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50591" w14:textId="58D9385E" w:rsidR="0067313C" w:rsidRPr="00D928D2" w:rsidRDefault="00320C13" w:rsidP="000E361E">
      <w:pPr>
        <w:pStyle w:val="ANORMAL"/>
        <w:jc w:val="center"/>
        <w:rPr>
          <w:b/>
          <w:color w:val="000000" w:themeColor="text1"/>
        </w:rPr>
      </w:pPr>
      <w:bookmarkStart w:id="0" w:name="_Toc313015814"/>
      <w:bookmarkStart w:id="1" w:name="_Toc313016252"/>
      <w:bookmarkStart w:id="2" w:name="_Toc313523709"/>
      <w:bookmarkStart w:id="3" w:name="_Toc313600380"/>
      <w:bookmarkStart w:id="4" w:name="_Toc409166912"/>
      <w:bookmarkStart w:id="5" w:name="_Toc434907833"/>
      <w:bookmarkStart w:id="6" w:name="_Toc435621191"/>
      <w:bookmarkStart w:id="7" w:name="_Toc464561896"/>
      <w:bookmarkStart w:id="8" w:name="_Toc20987854"/>
      <w:bookmarkStart w:id="9" w:name="_Toc26436895"/>
      <w:bookmarkStart w:id="10" w:name="_Toc182742579"/>
      <w:bookmarkStart w:id="11" w:name="_Toc191788659"/>
      <w:bookmarkStart w:id="12" w:name="_Toc206422272"/>
      <w:bookmarkStart w:id="13" w:name="_Toc278959495"/>
      <w:r w:rsidRPr="00B623BA">
        <w:rPr>
          <w:b/>
          <w:color w:val="000000" w:themeColor="text1"/>
        </w:rPr>
        <w:t xml:space="preserve"> </w:t>
      </w:r>
      <w:r w:rsidR="0067313C" w:rsidRPr="00D928D2">
        <w:rPr>
          <w:b/>
          <w:color w:val="000000" w:themeColor="text1"/>
        </w:rPr>
        <w:t>MỤC LỤC</w:t>
      </w:r>
    </w:p>
    <w:p w14:paraId="49F4EEDC" w14:textId="77777777" w:rsidR="002C7AED" w:rsidRDefault="00110C6B">
      <w:pPr>
        <w:pStyle w:val="TOC1"/>
        <w:rPr>
          <w:rFonts w:asciiTheme="minorHAnsi" w:eastAsiaTheme="minorEastAsia" w:hAnsiTheme="minorHAnsi" w:cstheme="minorBidi"/>
          <w:color w:val="auto"/>
          <w:sz w:val="22"/>
          <w:szCs w:val="22"/>
          <w:lang w:val="en-US" w:bidi="ar-SA"/>
        </w:rPr>
      </w:pPr>
      <w:r w:rsidRPr="00D928D2">
        <w:rPr>
          <w:color w:val="000000" w:themeColor="text1"/>
        </w:rPr>
        <w:fldChar w:fldCharType="begin"/>
      </w:r>
      <w:r w:rsidRPr="00D928D2">
        <w:rPr>
          <w:color w:val="000000" w:themeColor="text1"/>
        </w:rPr>
        <w:instrText xml:space="preserve"> TOC \t "A CHƯƠNG,1,MUC 1.,1,MUC 2,1,MUC 3,1" </w:instrText>
      </w:r>
      <w:r w:rsidRPr="00D928D2">
        <w:rPr>
          <w:color w:val="000000" w:themeColor="text1"/>
        </w:rPr>
        <w:fldChar w:fldCharType="separate"/>
      </w:r>
      <w:r w:rsidR="002C7AED" w:rsidRPr="006A7000">
        <w:rPr>
          <w:color w:val="000000" w:themeColor="text1"/>
        </w:rPr>
        <w:t>MỞ ĐẦU</w:t>
      </w:r>
      <w:r w:rsidR="002C7AED">
        <w:tab/>
      </w:r>
      <w:r w:rsidR="002C7AED">
        <w:fldChar w:fldCharType="begin"/>
      </w:r>
      <w:r w:rsidR="002C7AED">
        <w:instrText xml:space="preserve"> PAGEREF _Toc190243898 \h </w:instrText>
      </w:r>
      <w:r w:rsidR="002C7AED">
        <w:fldChar w:fldCharType="separate"/>
      </w:r>
      <w:r w:rsidR="002C7AED">
        <w:t>4</w:t>
      </w:r>
      <w:r w:rsidR="002C7AED">
        <w:fldChar w:fldCharType="end"/>
      </w:r>
    </w:p>
    <w:p w14:paraId="547C5758" w14:textId="77777777" w:rsidR="002C7AED" w:rsidRDefault="002C7AED">
      <w:pPr>
        <w:pStyle w:val="TOC1"/>
        <w:rPr>
          <w:rFonts w:asciiTheme="minorHAnsi" w:eastAsiaTheme="minorEastAsia" w:hAnsiTheme="minorHAnsi" w:cstheme="minorBidi"/>
          <w:color w:val="auto"/>
          <w:sz w:val="22"/>
          <w:szCs w:val="22"/>
          <w:lang w:val="en-US" w:bidi="ar-SA"/>
        </w:rPr>
      </w:pPr>
      <w:r>
        <w:t>1. Xuất xứ của Dự án</w:t>
      </w:r>
      <w:r>
        <w:tab/>
      </w:r>
      <w:r>
        <w:fldChar w:fldCharType="begin"/>
      </w:r>
      <w:r>
        <w:instrText xml:space="preserve"> PAGEREF _Toc190243899 \h </w:instrText>
      </w:r>
      <w:r>
        <w:fldChar w:fldCharType="separate"/>
      </w:r>
      <w:r>
        <w:t>4</w:t>
      </w:r>
      <w:r>
        <w:fldChar w:fldCharType="end"/>
      </w:r>
    </w:p>
    <w:p w14:paraId="412FBA9D" w14:textId="77777777" w:rsidR="002C7AED" w:rsidRDefault="002C7AED">
      <w:pPr>
        <w:pStyle w:val="TOC1"/>
        <w:rPr>
          <w:rFonts w:asciiTheme="minorHAnsi" w:eastAsiaTheme="minorEastAsia" w:hAnsiTheme="minorHAnsi" w:cstheme="minorBidi"/>
          <w:color w:val="auto"/>
          <w:sz w:val="22"/>
          <w:szCs w:val="22"/>
          <w:lang w:val="en-US" w:bidi="ar-SA"/>
        </w:rPr>
      </w:pPr>
      <w:r>
        <w:t>1.1. Xuất xứ, hoàn cảnh ra đời Dự án</w:t>
      </w:r>
      <w:r>
        <w:tab/>
      </w:r>
      <w:r>
        <w:fldChar w:fldCharType="begin"/>
      </w:r>
      <w:r>
        <w:instrText xml:space="preserve"> PAGEREF _Toc190243900 \h </w:instrText>
      </w:r>
      <w:r>
        <w:fldChar w:fldCharType="separate"/>
      </w:r>
      <w:r>
        <w:t>4</w:t>
      </w:r>
      <w:r>
        <w:fldChar w:fldCharType="end"/>
      </w:r>
    </w:p>
    <w:p w14:paraId="5F16E53C" w14:textId="77777777" w:rsidR="002C7AED" w:rsidRDefault="002C7AED">
      <w:pPr>
        <w:pStyle w:val="TOC1"/>
        <w:rPr>
          <w:rFonts w:asciiTheme="minorHAnsi" w:eastAsiaTheme="minorEastAsia" w:hAnsiTheme="minorHAnsi" w:cstheme="minorBidi"/>
          <w:color w:val="auto"/>
          <w:sz w:val="22"/>
          <w:szCs w:val="22"/>
          <w:lang w:val="en-US" w:bidi="ar-SA"/>
        </w:rPr>
      </w:pPr>
      <w:r>
        <w:t>1.2. Cơ quan, tổ chức có thẩm quyền phê duyệt báo cáo, tài liệu liên quan</w:t>
      </w:r>
      <w:r>
        <w:tab/>
      </w:r>
      <w:r>
        <w:fldChar w:fldCharType="begin"/>
      </w:r>
      <w:r>
        <w:instrText xml:space="preserve"> PAGEREF _Toc190243901 \h </w:instrText>
      </w:r>
      <w:r>
        <w:fldChar w:fldCharType="separate"/>
      </w:r>
      <w:r>
        <w:t>5</w:t>
      </w:r>
      <w:r>
        <w:fldChar w:fldCharType="end"/>
      </w:r>
    </w:p>
    <w:p w14:paraId="0C652496" w14:textId="77777777" w:rsidR="002C7AED" w:rsidRDefault="002C7AED">
      <w:pPr>
        <w:pStyle w:val="TOC1"/>
        <w:rPr>
          <w:rFonts w:asciiTheme="minorHAnsi" w:eastAsiaTheme="minorEastAsia" w:hAnsiTheme="minorHAnsi" w:cstheme="minorBidi"/>
          <w:color w:val="auto"/>
          <w:sz w:val="22"/>
          <w:szCs w:val="22"/>
          <w:lang w:val="en-US" w:bidi="ar-SA"/>
        </w:rPr>
      </w:pPr>
      <w:r>
        <w:t>1.3. Mối quan hệ của dự án với các dự án khác và quy hoạch phát triển do cơ quan quản lý Nhà nước có thẩm quyền phê duyệt</w:t>
      </w:r>
      <w:r>
        <w:tab/>
      </w:r>
      <w:r>
        <w:fldChar w:fldCharType="begin"/>
      </w:r>
      <w:r>
        <w:instrText xml:space="preserve"> PAGEREF _Toc190243902 \h </w:instrText>
      </w:r>
      <w:r>
        <w:fldChar w:fldCharType="separate"/>
      </w:r>
      <w:r>
        <w:t>5</w:t>
      </w:r>
      <w:r>
        <w:fldChar w:fldCharType="end"/>
      </w:r>
    </w:p>
    <w:p w14:paraId="1F3956A7" w14:textId="77777777" w:rsidR="002C7AED" w:rsidRDefault="002C7AED">
      <w:pPr>
        <w:pStyle w:val="TOC1"/>
        <w:rPr>
          <w:rFonts w:asciiTheme="minorHAnsi" w:eastAsiaTheme="minorEastAsia" w:hAnsiTheme="minorHAnsi" w:cstheme="minorBidi"/>
          <w:color w:val="auto"/>
          <w:sz w:val="22"/>
          <w:szCs w:val="22"/>
          <w:lang w:val="en-US" w:bidi="ar-SA"/>
        </w:rPr>
      </w:pPr>
      <w:r>
        <w:t>2. Căn cứ pháp luật và kỹ thuật của việc thực hiện ĐTM</w:t>
      </w:r>
      <w:r>
        <w:tab/>
      </w:r>
      <w:r>
        <w:fldChar w:fldCharType="begin"/>
      </w:r>
      <w:r>
        <w:instrText xml:space="preserve"> PAGEREF _Toc190243903 \h </w:instrText>
      </w:r>
      <w:r>
        <w:fldChar w:fldCharType="separate"/>
      </w:r>
      <w:r>
        <w:t>5</w:t>
      </w:r>
      <w:r>
        <w:fldChar w:fldCharType="end"/>
      </w:r>
    </w:p>
    <w:p w14:paraId="75BDF512" w14:textId="77777777" w:rsidR="002C7AED" w:rsidRDefault="002C7AED">
      <w:pPr>
        <w:pStyle w:val="TOC1"/>
        <w:rPr>
          <w:rFonts w:asciiTheme="minorHAnsi" w:eastAsiaTheme="minorEastAsia" w:hAnsiTheme="minorHAnsi" w:cstheme="minorBidi"/>
          <w:color w:val="auto"/>
          <w:sz w:val="22"/>
          <w:szCs w:val="22"/>
          <w:lang w:val="en-US" w:bidi="ar-SA"/>
        </w:rPr>
      </w:pPr>
      <w:r>
        <w:t>2.1. Các văn bản pháp lý, các quy chuẩn, tiêu chuẩn về môi trường</w:t>
      </w:r>
      <w:r>
        <w:tab/>
      </w:r>
      <w:r>
        <w:fldChar w:fldCharType="begin"/>
      </w:r>
      <w:r>
        <w:instrText xml:space="preserve"> PAGEREF _Toc190243904 \h </w:instrText>
      </w:r>
      <w:r>
        <w:fldChar w:fldCharType="separate"/>
      </w:r>
      <w:r>
        <w:t>5</w:t>
      </w:r>
      <w:r>
        <w:fldChar w:fldCharType="end"/>
      </w:r>
    </w:p>
    <w:p w14:paraId="3B83BD7C" w14:textId="77777777" w:rsidR="002C7AED" w:rsidRDefault="002C7AED">
      <w:pPr>
        <w:pStyle w:val="TOC1"/>
        <w:rPr>
          <w:rFonts w:asciiTheme="minorHAnsi" w:eastAsiaTheme="minorEastAsia" w:hAnsiTheme="minorHAnsi" w:cstheme="minorBidi"/>
          <w:color w:val="auto"/>
          <w:sz w:val="22"/>
          <w:szCs w:val="22"/>
          <w:lang w:val="en-US" w:bidi="ar-SA"/>
        </w:rPr>
      </w:pPr>
      <w:r>
        <w:t>2.2. Các văn bản pháp lý, quyết định hoặc ý kiến bằng văn bản của các cấp có thẩm quyền về dự án</w:t>
      </w:r>
      <w:r>
        <w:tab/>
      </w:r>
      <w:r>
        <w:fldChar w:fldCharType="begin"/>
      </w:r>
      <w:r>
        <w:instrText xml:space="preserve"> PAGEREF _Toc190243906 \h </w:instrText>
      </w:r>
      <w:r>
        <w:fldChar w:fldCharType="separate"/>
      </w:r>
      <w:r>
        <w:t>7</w:t>
      </w:r>
      <w:r>
        <w:fldChar w:fldCharType="end"/>
      </w:r>
    </w:p>
    <w:p w14:paraId="480903E1" w14:textId="77777777" w:rsidR="002C7AED" w:rsidRDefault="002C7AED">
      <w:pPr>
        <w:pStyle w:val="TOC1"/>
        <w:rPr>
          <w:rFonts w:asciiTheme="minorHAnsi" w:eastAsiaTheme="minorEastAsia" w:hAnsiTheme="minorHAnsi" w:cstheme="minorBidi"/>
          <w:color w:val="auto"/>
          <w:sz w:val="22"/>
          <w:szCs w:val="22"/>
          <w:lang w:val="en-US" w:bidi="ar-SA"/>
        </w:rPr>
      </w:pPr>
      <w:r>
        <w:t>2.3. Các nguồn tài liệu, dữ liệu liên quan</w:t>
      </w:r>
      <w:r>
        <w:tab/>
      </w:r>
      <w:r>
        <w:fldChar w:fldCharType="begin"/>
      </w:r>
      <w:r>
        <w:instrText xml:space="preserve"> PAGEREF _Toc190243907 \h </w:instrText>
      </w:r>
      <w:r>
        <w:fldChar w:fldCharType="separate"/>
      </w:r>
      <w:r>
        <w:t>8</w:t>
      </w:r>
      <w:r>
        <w:fldChar w:fldCharType="end"/>
      </w:r>
    </w:p>
    <w:p w14:paraId="1CE6B3AB" w14:textId="77777777" w:rsidR="002C7AED" w:rsidRDefault="002C7AED">
      <w:pPr>
        <w:pStyle w:val="TOC1"/>
        <w:rPr>
          <w:rFonts w:asciiTheme="minorHAnsi" w:eastAsiaTheme="minorEastAsia" w:hAnsiTheme="minorHAnsi" w:cstheme="minorBidi"/>
          <w:color w:val="auto"/>
          <w:sz w:val="22"/>
          <w:szCs w:val="22"/>
          <w:lang w:val="en-US" w:bidi="ar-SA"/>
        </w:rPr>
      </w:pPr>
      <w:r>
        <w:t>3. Tổ chức thực hiện ĐTM</w:t>
      </w:r>
      <w:r>
        <w:tab/>
      </w:r>
      <w:r>
        <w:fldChar w:fldCharType="begin"/>
      </w:r>
      <w:r>
        <w:instrText xml:space="preserve"> PAGEREF _Toc190243908 \h </w:instrText>
      </w:r>
      <w:r>
        <w:fldChar w:fldCharType="separate"/>
      </w:r>
      <w:r>
        <w:t>8</w:t>
      </w:r>
      <w:r>
        <w:fldChar w:fldCharType="end"/>
      </w:r>
    </w:p>
    <w:p w14:paraId="5987744C" w14:textId="77777777" w:rsidR="002C7AED" w:rsidRDefault="002C7AED">
      <w:pPr>
        <w:pStyle w:val="TOC1"/>
        <w:rPr>
          <w:rFonts w:asciiTheme="minorHAnsi" w:eastAsiaTheme="minorEastAsia" w:hAnsiTheme="minorHAnsi" w:cstheme="minorBidi"/>
          <w:color w:val="auto"/>
          <w:sz w:val="22"/>
          <w:szCs w:val="22"/>
          <w:lang w:val="en-US" w:bidi="ar-SA"/>
        </w:rPr>
      </w:pPr>
      <w:r>
        <w:t>4. Phương pháp áp dụng trong quá trình ĐTM</w:t>
      </w:r>
      <w:r>
        <w:tab/>
      </w:r>
      <w:r>
        <w:fldChar w:fldCharType="begin"/>
      </w:r>
      <w:r>
        <w:instrText xml:space="preserve"> PAGEREF _Toc190243909 \h </w:instrText>
      </w:r>
      <w:r>
        <w:fldChar w:fldCharType="separate"/>
      </w:r>
      <w:r>
        <w:t>8</w:t>
      </w:r>
      <w:r>
        <w:fldChar w:fldCharType="end"/>
      </w:r>
    </w:p>
    <w:p w14:paraId="3C8564E5"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color w:val="000000" w:themeColor="text1"/>
          <w:lang w:val="en-GB"/>
        </w:rPr>
        <w:t>C</w:t>
      </w:r>
      <w:r w:rsidRPr="006A7000">
        <w:rPr>
          <w:color w:val="000000" w:themeColor="text1"/>
        </w:rPr>
        <w:t>hương 1</w:t>
      </w:r>
      <w:r>
        <w:tab/>
      </w:r>
      <w:r>
        <w:fldChar w:fldCharType="begin"/>
      </w:r>
      <w:r>
        <w:instrText xml:space="preserve"> PAGEREF _Toc190243910 \h </w:instrText>
      </w:r>
      <w:r>
        <w:fldChar w:fldCharType="separate"/>
      </w:r>
      <w:r>
        <w:t>10</w:t>
      </w:r>
      <w:r>
        <w:fldChar w:fldCharType="end"/>
      </w:r>
    </w:p>
    <w:p w14:paraId="647C8480"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color w:val="000000" w:themeColor="text1"/>
          <w:lang w:val="en-GB"/>
        </w:rPr>
        <w:t>THÔNG TIN VỀ</w:t>
      </w:r>
      <w:r w:rsidRPr="006A7000">
        <w:rPr>
          <w:color w:val="000000" w:themeColor="text1"/>
        </w:rPr>
        <w:t xml:space="preserve"> DỰ ÁN</w:t>
      </w:r>
      <w:r>
        <w:tab/>
      </w:r>
      <w:r>
        <w:fldChar w:fldCharType="begin"/>
      </w:r>
      <w:r>
        <w:instrText xml:space="preserve"> PAGEREF _Toc190243911 \h </w:instrText>
      </w:r>
      <w:r>
        <w:fldChar w:fldCharType="separate"/>
      </w:r>
      <w:r>
        <w:t>10</w:t>
      </w:r>
      <w:r>
        <w:fldChar w:fldCharType="end"/>
      </w:r>
    </w:p>
    <w:p w14:paraId="17F3FE24" w14:textId="77777777" w:rsidR="002C7AED" w:rsidRDefault="002C7AED">
      <w:pPr>
        <w:pStyle w:val="TOC1"/>
        <w:rPr>
          <w:rFonts w:asciiTheme="minorHAnsi" w:eastAsiaTheme="minorEastAsia" w:hAnsiTheme="minorHAnsi" w:cstheme="minorBidi"/>
          <w:color w:val="auto"/>
          <w:sz w:val="22"/>
          <w:szCs w:val="22"/>
          <w:lang w:val="en-US" w:bidi="ar-SA"/>
        </w:rPr>
      </w:pPr>
      <w:r>
        <w:t>1. Tóm tắt về dự án</w:t>
      </w:r>
      <w:r>
        <w:tab/>
      </w:r>
      <w:r>
        <w:fldChar w:fldCharType="begin"/>
      </w:r>
      <w:r>
        <w:instrText xml:space="preserve"> PAGEREF _Toc190243912 \h </w:instrText>
      </w:r>
      <w:r>
        <w:fldChar w:fldCharType="separate"/>
      </w:r>
      <w:r>
        <w:t>10</w:t>
      </w:r>
      <w:r>
        <w:fldChar w:fldCharType="end"/>
      </w:r>
    </w:p>
    <w:p w14:paraId="0669642D" w14:textId="77777777" w:rsidR="002C7AED" w:rsidRDefault="002C7AED">
      <w:pPr>
        <w:pStyle w:val="TOC1"/>
        <w:rPr>
          <w:rFonts w:asciiTheme="minorHAnsi" w:eastAsiaTheme="minorEastAsia" w:hAnsiTheme="minorHAnsi" w:cstheme="minorBidi"/>
          <w:color w:val="auto"/>
          <w:sz w:val="22"/>
          <w:szCs w:val="22"/>
          <w:lang w:val="en-US" w:bidi="ar-SA"/>
        </w:rPr>
      </w:pPr>
      <w:r>
        <w:t>1.1. Thông tin chung về dự án</w:t>
      </w:r>
      <w:r>
        <w:tab/>
      </w:r>
      <w:r>
        <w:fldChar w:fldCharType="begin"/>
      </w:r>
      <w:r>
        <w:instrText xml:space="preserve"> PAGEREF _Toc190243913 \h </w:instrText>
      </w:r>
      <w:r>
        <w:fldChar w:fldCharType="separate"/>
      </w:r>
      <w:r>
        <w:t>10</w:t>
      </w:r>
      <w:r>
        <w:fldChar w:fldCharType="end"/>
      </w:r>
    </w:p>
    <w:p w14:paraId="1434D590"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color w:val="000000" w:themeColor="text1"/>
        </w:rPr>
        <w:t>1.1.1. Tên dự án</w:t>
      </w:r>
      <w:r>
        <w:tab/>
      </w:r>
      <w:r>
        <w:fldChar w:fldCharType="begin"/>
      </w:r>
      <w:r>
        <w:instrText xml:space="preserve"> PAGEREF _Toc190243914 \h </w:instrText>
      </w:r>
      <w:r>
        <w:fldChar w:fldCharType="separate"/>
      </w:r>
      <w:r>
        <w:t>10</w:t>
      </w:r>
      <w:r>
        <w:fldChar w:fldCharType="end"/>
      </w:r>
    </w:p>
    <w:p w14:paraId="56808394"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color w:val="000000" w:themeColor="text1"/>
        </w:rPr>
        <w:t>1.1.2. Chủ Dự án</w:t>
      </w:r>
      <w:r>
        <w:tab/>
      </w:r>
      <w:r>
        <w:fldChar w:fldCharType="begin"/>
      </w:r>
      <w:r>
        <w:instrText xml:space="preserve"> PAGEREF _Toc190243916 \h </w:instrText>
      </w:r>
      <w:r>
        <w:fldChar w:fldCharType="separate"/>
      </w:r>
      <w:r>
        <w:t>10</w:t>
      </w:r>
      <w:r>
        <w:fldChar w:fldCharType="end"/>
      </w:r>
    </w:p>
    <w:p w14:paraId="1B44BB4E"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color w:val="000000" w:themeColor="text1"/>
        </w:rPr>
        <w:t>1.1.3. Tiến độ thực hiện dự án</w:t>
      </w:r>
      <w:r>
        <w:tab/>
      </w:r>
      <w:r>
        <w:fldChar w:fldCharType="begin"/>
      </w:r>
      <w:r>
        <w:instrText xml:space="preserve"> PAGEREF _Toc190243917 \h </w:instrText>
      </w:r>
      <w:r>
        <w:fldChar w:fldCharType="separate"/>
      </w:r>
      <w:r>
        <w:t>10</w:t>
      </w:r>
      <w:r>
        <w:fldChar w:fldCharType="end"/>
      </w:r>
    </w:p>
    <w:p w14:paraId="36D26073"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color w:val="000000" w:themeColor="text1"/>
        </w:rPr>
        <w:t>1.1.4. Tổng mức đầu tư</w:t>
      </w:r>
      <w:r>
        <w:tab/>
      </w:r>
      <w:r>
        <w:fldChar w:fldCharType="begin"/>
      </w:r>
      <w:r>
        <w:instrText xml:space="preserve"> PAGEREF _Toc190243918 \h </w:instrText>
      </w:r>
      <w:r>
        <w:fldChar w:fldCharType="separate"/>
      </w:r>
      <w:r>
        <w:t>10</w:t>
      </w:r>
      <w:r>
        <w:fldChar w:fldCharType="end"/>
      </w:r>
    </w:p>
    <w:p w14:paraId="3FCAEFB3"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color w:val="000000" w:themeColor="text1"/>
        </w:rPr>
        <w:t>1.1.5. Vị trí địa lý</w:t>
      </w:r>
      <w:r>
        <w:tab/>
      </w:r>
      <w:r>
        <w:fldChar w:fldCharType="begin"/>
      </w:r>
      <w:r>
        <w:instrText xml:space="preserve"> PAGEREF _Toc190243919 \h </w:instrText>
      </w:r>
      <w:r>
        <w:fldChar w:fldCharType="separate"/>
      </w:r>
      <w:r>
        <w:t>10</w:t>
      </w:r>
      <w:r>
        <w:fldChar w:fldCharType="end"/>
      </w:r>
    </w:p>
    <w:p w14:paraId="675A6A49"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color w:val="000000" w:themeColor="text1"/>
        </w:rPr>
        <w:t>1.1.6. Mục tiêu, quy mô, công suất Dự án</w:t>
      </w:r>
      <w:r>
        <w:tab/>
      </w:r>
      <w:r>
        <w:fldChar w:fldCharType="begin"/>
      </w:r>
      <w:r>
        <w:instrText xml:space="preserve"> PAGEREF _Toc190243920 \h </w:instrText>
      </w:r>
      <w:r>
        <w:fldChar w:fldCharType="separate"/>
      </w:r>
      <w:r>
        <w:t>10</w:t>
      </w:r>
      <w:r>
        <w:fldChar w:fldCharType="end"/>
      </w:r>
    </w:p>
    <w:p w14:paraId="12AC5E92"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color w:val="000000" w:themeColor="text1"/>
        </w:rPr>
        <w:t>1.2. Các hạng mục Dự án</w:t>
      </w:r>
      <w:r>
        <w:tab/>
      </w:r>
      <w:r>
        <w:fldChar w:fldCharType="begin"/>
      </w:r>
      <w:r>
        <w:instrText xml:space="preserve"> PAGEREF _Toc190243921 \h </w:instrText>
      </w:r>
      <w:r>
        <w:fldChar w:fldCharType="separate"/>
      </w:r>
      <w:r>
        <w:t>10</w:t>
      </w:r>
      <w:r>
        <w:fldChar w:fldCharType="end"/>
      </w:r>
    </w:p>
    <w:p w14:paraId="79B4B7AA"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color w:val="000000" w:themeColor="text1"/>
        </w:rPr>
        <w:t>1.2.1. Các hạng mục chính</w:t>
      </w:r>
      <w:r>
        <w:tab/>
      </w:r>
      <w:r>
        <w:fldChar w:fldCharType="begin"/>
      </w:r>
      <w:r>
        <w:instrText xml:space="preserve"> PAGEREF _Toc190243922 \h </w:instrText>
      </w:r>
      <w:r>
        <w:fldChar w:fldCharType="separate"/>
      </w:r>
      <w:r>
        <w:t>10</w:t>
      </w:r>
      <w:r>
        <w:fldChar w:fldCharType="end"/>
      </w:r>
    </w:p>
    <w:p w14:paraId="24F6F08B"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color w:val="000000" w:themeColor="text1"/>
        </w:rPr>
        <w:t>1.2.2. Các hạng mục công trình phụ trợ</w:t>
      </w:r>
      <w:r>
        <w:tab/>
      </w:r>
      <w:r>
        <w:fldChar w:fldCharType="begin"/>
      </w:r>
      <w:r>
        <w:instrText xml:space="preserve"> PAGEREF _Toc190243923 \h </w:instrText>
      </w:r>
      <w:r>
        <w:fldChar w:fldCharType="separate"/>
      </w:r>
      <w:r>
        <w:t>10</w:t>
      </w:r>
      <w:r>
        <w:fldChar w:fldCharType="end"/>
      </w:r>
    </w:p>
    <w:p w14:paraId="3076BAAC"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color w:val="000000" w:themeColor="text1"/>
        </w:rPr>
        <w:t>1.2.3. Các hạng mục công trình xử lý chất thải và bảo vệ môi trường</w:t>
      </w:r>
      <w:r>
        <w:tab/>
      </w:r>
      <w:r>
        <w:fldChar w:fldCharType="begin"/>
      </w:r>
      <w:r>
        <w:instrText xml:space="preserve"> PAGEREF _Toc190243924 \h </w:instrText>
      </w:r>
      <w:r>
        <w:fldChar w:fldCharType="separate"/>
      </w:r>
      <w:r>
        <w:t>11</w:t>
      </w:r>
      <w:r>
        <w:fldChar w:fldCharType="end"/>
      </w:r>
    </w:p>
    <w:p w14:paraId="55E41879" w14:textId="77777777" w:rsidR="002C7AED" w:rsidRDefault="002C7AED">
      <w:pPr>
        <w:pStyle w:val="TOC1"/>
        <w:rPr>
          <w:rFonts w:asciiTheme="minorHAnsi" w:eastAsiaTheme="minorEastAsia" w:hAnsiTheme="minorHAnsi" w:cstheme="minorBidi"/>
          <w:color w:val="auto"/>
          <w:sz w:val="22"/>
          <w:szCs w:val="22"/>
          <w:lang w:val="en-US" w:bidi="ar-SA"/>
        </w:rPr>
      </w:pPr>
      <w:r>
        <w:t>1.3. Nguyên, nhiên, vật liệu, hóa chất sử dụng của dự án; nguồn cung cấp điện, nước và các sản phẩm của dự án</w:t>
      </w:r>
      <w:r>
        <w:tab/>
      </w:r>
      <w:r>
        <w:fldChar w:fldCharType="begin"/>
      </w:r>
      <w:r>
        <w:instrText xml:space="preserve"> PAGEREF _Toc190243925 \h </w:instrText>
      </w:r>
      <w:r>
        <w:fldChar w:fldCharType="separate"/>
      </w:r>
      <w:r>
        <w:t>11</w:t>
      </w:r>
      <w:r>
        <w:fldChar w:fldCharType="end"/>
      </w:r>
    </w:p>
    <w:p w14:paraId="2A8BB871"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color w:val="000000" w:themeColor="text1"/>
        </w:rPr>
        <w:t>1.3.2. Sản phẩm của dự án</w:t>
      </w:r>
      <w:r>
        <w:tab/>
      </w:r>
      <w:r>
        <w:fldChar w:fldCharType="begin"/>
      </w:r>
      <w:r>
        <w:instrText xml:space="preserve"> PAGEREF _Toc190243926 \h </w:instrText>
      </w:r>
      <w:r>
        <w:fldChar w:fldCharType="separate"/>
      </w:r>
      <w:r>
        <w:t>12</w:t>
      </w:r>
      <w:r>
        <w:fldChar w:fldCharType="end"/>
      </w:r>
    </w:p>
    <w:p w14:paraId="4D2FA2C3" w14:textId="77777777" w:rsidR="002C7AED" w:rsidRDefault="002C7AED">
      <w:pPr>
        <w:pStyle w:val="TOC1"/>
        <w:rPr>
          <w:rFonts w:asciiTheme="minorHAnsi" w:eastAsiaTheme="minorEastAsia" w:hAnsiTheme="minorHAnsi" w:cstheme="minorBidi"/>
          <w:color w:val="auto"/>
          <w:sz w:val="22"/>
          <w:szCs w:val="22"/>
          <w:lang w:val="en-US" w:bidi="ar-SA"/>
        </w:rPr>
      </w:pPr>
      <w:r>
        <w:t>1.4. Công nghệ sản xuất, vận hành</w:t>
      </w:r>
      <w:r>
        <w:tab/>
      </w:r>
      <w:r>
        <w:fldChar w:fldCharType="begin"/>
      </w:r>
      <w:r>
        <w:instrText xml:space="preserve"> PAGEREF _Toc190243927 \h </w:instrText>
      </w:r>
      <w:r>
        <w:fldChar w:fldCharType="separate"/>
      </w:r>
      <w:r>
        <w:t>12</w:t>
      </w:r>
      <w:r>
        <w:fldChar w:fldCharType="end"/>
      </w:r>
    </w:p>
    <w:p w14:paraId="3783F945"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lang w:val="sq-AL"/>
        </w:rPr>
        <w:t>1.5. Biện pháp tổ chức thi công</w:t>
      </w:r>
      <w:r>
        <w:tab/>
      </w:r>
      <w:r>
        <w:fldChar w:fldCharType="begin"/>
      </w:r>
      <w:r>
        <w:instrText xml:space="preserve"> PAGEREF _Toc190243928 \h </w:instrText>
      </w:r>
      <w:r>
        <w:fldChar w:fldCharType="separate"/>
      </w:r>
      <w:r>
        <w:t>12</w:t>
      </w:r>
      <w:r>
        <w:fldChar w:fldCharType="end"/>
      </w:r>
    </w:p>
    <w:p w14:paraId="5CFE8B28"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rFonts w:eastAsia="Cordia New"/>
          <w:color w:val="000000" w:themeColor="text1"/>
        </w:rPr>
        <w:t>1.5.1. Công tác chuẩn bị trước khi thi công</w:t>
      </w:r>
      <w:r>
        <w:tab/>
      </w:r>
      <w:r>
        <w:fldChar w:fldCharType="begin"/>
      </w:r>
      <w:r>
        <w:instrText xml:space="preserve"> PAGEREF _Toc190243929 \h </w:instrText>
      </w:r>
      <w:r>
        <w:fldChar w:fldCharType="separate"/>
      </w:r>
      <w:r>
        <w:t>12</w:t>
      </w:r>
      <w:r>
        <w:fldChar w:fldCharType="end"/>
      </w:r>
    </w:p>
    <w:p w14:paraId="2C2D5520"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rFonts w:eastAsia="Cordia New"/>
          <w:color w:val="000000" w:themeColor="text1"/>
        </w:rPr>
        <w:t>1.5.2. San nền</w:t>
      </w:r>
      <w:r>
        <w:tab/>
      </w:r>
      <w:r>
        <w:fldChar w:fldCharType="begin"/>
      </w:r>
      <w:r>
        <w:instrText xml:space="preserve"> PAGEREF _Toc190243930 \h </w:instrText>
      </w:r>
      <w:r>
        <w:fldChar w:fldCharType="separate"/>
      </w:r>
      <w:r>
        <w:t>12</w:t>
      </w:r>
      <w:r>
        <w:fldChar w:fldCharType="end"/>
      </w:r>
    </w:p>
    <w:p w14:paraId="62276D10"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color w:val="000000" w:themeColor="text1"/>
        </w:rPr>
        <w:t>1.5.5. Danh mục máy móc, thiết bị thực hiện dự án</w:t>
      </w:r>
      <w:r>
        <w:tab/>
      </w:r>
      <w:r>
        <w:fldChar w:fldCharType="begin"/>
      </w:r>
      <w:r>
        <w:instrText xml:space="preserve"> PAGEREF _Toc190243931 \h </w:instrText>
      </w:r>
      <w:r>
        <w:fldChar w:fldCharType="separate"/>
      </w:r>
      <w:r>
        <w:t>12</w:t>
      </w:r>
      <w:r>
        <w:fldChar w:fldCharType="end"/>
      </w:r>
    </w:p>
    <w:p w14:paraId="1D8FE0BF"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rFonts w:eastAsia="Cordia New"/>
          <w:color w:val="000000" w:themeColor="text1"/>
        </w:rPr>
        <w:t>Chương 2</w:t>
      </w:r>
      <w:r>
        <w:tab/>
      </w:r>
      <w:r>
        <w:fldChar w:fldCharType="begin"/>
      </w:r>
      <w:r>
        <w:instrText xml:space="preserve"> PAGEREF _Toc190243932 \h </w:instrText>
      </w:r>
      <w:r>
        <w:fldChar w:fldCharType="separate"/>
      </w:r>
      <w:r>
        <w:t>14</w:t>
      </w:r>
      <w:r>
        <w:fldChar w:fldCharType="end"/>
      </w:r>
    </w:p>
    <w:p w14:paraId="33ADC260"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rFonts w:eastAsia="Cordia New"/>
          <w:color w:val="000000" w:themeColor="text1"/>
        </w:rPr>
        <w:t>ĐIỀU KIỆN TỰ NHIÊN, KINH TẾ - XÃ HỘI VÀ HIỆN TRẠNG  MÔI TRƯỜNG KHU VỰC THỰC HIỆN DỰ ÁN</w:t>
      </w:r>
      <w:r>
        <w:tab/>
      </w:r>
      <w:r>
        <w:fldChar w:fldCharType="begin"/>
      </w:r>
      <w:r>
        <w:instrText xml:space="preserve"> PAGEREF _Toc190243933 \h </w:instrText>
      </w:r>
      <w:r>
        <w:fldChar w:fldCharType="separate"/>
      </w:r>
      <w:r>
        <w:t>14</w:t>
      </w:r>
      <w:r>
        <w:fldChar w:fldCharType="end"/>
      </w:r>
    </w:p>
    <w:p w14:paraId="2C069F30"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rFonts w:eastAsia="Cordia New"/>
          <w:color w:val="000000" w:themeColor="text1"/>
          <w:lang w:val="sq-AL"/>
        </w:rPr>
        <w:t>2.1. Điều kiện tự nhiên, kinh tế - xã hội</w:t>
      </w:r>
      <w:r>
        <w:tab/>
      </w:r>
      <w:r>
        <w:fldChar w:fldCharType="begin"/>
      </w:r>
      <w:r>
        <w:instrText xml:space="preserve"> PAGEREF _Toc190243934 \h </w:instrText>
      </w:r>
      <w:r>
        <w:fldChar w:fldCharType="separate"/>
      </w:r>
      <w:r>
        <w:t>14</w:t>
      </w:r>
      <w:r>
        <w:fldChar w:fldCharType="end"/>
      </w:r>
    </w:p>
    <w:p w14:paraId="1515C4C3"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rFonts w:eastAsia="Cordia New"/>
          <w:iCs/>
          <w:lang w:val="sq-AL"/>
        </w:rPr>
        <w:lastRenderedPageBreak/>
        <w:t>2.1.1. Đặc điểm địa hình, địa chất</w:t>
      </w:r>
      <w:r>
        <w:tab/>
      </w:r>
      <w:r>
        <w:fldChar w:fldCharType="begin"/>
      </w:r>
      <w:r>
        <w:instrText xml:space="preserve"> PAGEREF _Toc190243935 \h </w:instrText>
      </w:r>
      <w:r>
        <w:fldChar w:fldCharType="separate"/>
      </w:r>
      <w:r>
        <w:t>14</w:t>
      </w:r>
      <w:r>
        <w:fldChar w:fldCharType="end"/>
      </w:r>
    </w:p>
    <w:p w14:paraId="7F2A3BE3"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rFonts w:eastAsia="Cordia New"/>
          <w:iCs/>
          <w:lang w:val="sq-AL"/>
        </w:rPr>
        <w:t xml:space="preserve">2.1.2. Điều kiện </w:t>
      </w:r>
      <w:r w:rsidRPr="006A7000">
        <w:rPr>
          <w:lang w:val="sv-SE"/>
        </w:rPr>
        <w:t>khí</w:t>
      </w:r>
      <w:r w:rsidRPr="006A7000">
        <w:rPr>
          <w:rFonts w:eastAsia="Cordia New"/>
          <w:iCs/>
          <w:lang w:val="sq-AL"/>
        </w:rPr>
        <w:t xml:space="preserve"> hậu, khí tượng</w:t>
      </w:r>
      <w:r>
        <w:tab/>
      </w:r>
      <w:r>
        <w:fldChar w:fldCharType="begin"/>
      </w:r>
      <w:r>
        <w:instrText xml:space="preserve"> PAGEREF _Toc190243936 \h </w:instrText>
      </w:r>
      <w:r>
        <w:fldChar w:fldCharType="separate"/>
      </w:r>
      <w:r>
        <w:t>14</w:t>
      </w:r>
      <w:r>
        <w:fldChar w:fldCharType="end"/>
      </w:r>
    </w:p>
    <w:p w14:paraId="12486582"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rFonts w:eastAsia="Cordia New"/>
          <w:iCs/>
          <w:lang w:val="sq-AL"/>
        </w:rPr>
        <w:t xml:space="preserve">2.1.3. Điều kiện </w:t>
      </w:r>
      <w:r w:rsidRPr="006A7000">
        <w:rPr>
          <w:lang w:val="sv-SE"/>
        </w:rPr>
        <w:t>kinh tế xã hội</w:t>
      </w:r>
      <w:r>
        <w:tab/>
      </w:r>
      <w:r>
        <w:fldChar w:fldCharType="begin"/>
      </w:r>
      <w:r>
        <w:instrText xml:space="preserve"> PAGEREF _Toc190243937 \h </w:instrText>
      </w:r>
      <w:r>
        <w:fldChar w:fldCharType="separate"/>
      </w:r>
      <w:r>
        <w:t>17</w:t>
      </w:r>
      <w:r>
        <w:fldChar w:fldCharType="end"/>
      </w:r>
    </w:p>
    <w:p w14:paraId="7E6AF162"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color w:val="000000" w:themeColor="text1"/>
        </w:rPr>
        <w:t>2.2. Hiện trạng môi trường và tài nguyên sinh vật khu vực dự án</w:t>
      </w:r>
      <w:r>
        <w:tab/>
      </w:r>
      <w:r>
        <w:fldChar w:fldCharType="begin"/>
      </w:r>
      <w:r>
        <w:instrText xml:space="preserve"> PAGEREF _Toc190243938 \h </w:instrText>
      </w:r>
      <w:r>
        <w:fldChar w:fldCharType="separate"/>
      </w:r>
      <w:r>
        <w:t>18</w:t>
      </w:r>
      <w:r>
        <w:fldChar w:fldCharType="end"/>
      </w:r>
    </w:p>
    <w:p w14:paraId="67BB2F8A" w14:textId="77777777" w:rsidR="002C7AED" w:rsidRDefault="002C7AED">
      <w:pPr>
        <w:pStyle w:val="TOC1"/>
        <w:rPr>
          <w:rFonts w:asciiTheme="minorHAnsi" w:eastAsiaTheme="minorEastAsia" w:hAnsiTheme="minorHAnsi" w:cstheme="minorBidi"/>
          <w:color w:val="auto"/>
          <w:sz w:val="22"/>
          <w:szCs w:val="22"/>
          <w:lang w:val="en-US" w:bidi="ar-SA"/>
        </w:rPr>
      </w:pPr>
      <w:r>
        <w:t>2.3. Nhận dạng các đối tượng bị tác động, yếu tố nhạy cảm về môi trường khu vực thực hiện dự án</w:t>
      </w:r>
      <w:r>
        <w:tab/>
      </w:r>
      <w:r>
        <w:fldChar w:fldCharType="begin"/>
      </w:r>
      <w:r>
        <w:instrText xml:space="preserve"> PAGEREF _Toc190243939 \h </w:instrText>
      </w:r>
      <w:r>
        <w:fldChar w:fldCharType="separate"/>
      </w:r>
      <w:r>
        <w:t>19</w:t>
      </w:r>
      <w:r>
        <w:fldChar w:fldCharType="end"/>
      </w:r>
    </w:p>
    <w:p w14:paraId="28C3E9B6" w14:textId="77777777" w:rsidR="002C7AED" w:rsidRDefault="002C7AED">
      <w:pPr>
        <w:pStyle w:val="TOC1"/>
        <w:rPr>
          <w:rFonts w:asciiTheme="minorHAnsi" w:eastAsiaTheme="minorEastAsia" w:hAnsiTheme="minorHAnsi" w:cstheme="minorBidi"/>
          <w:color w:val="auto"/>
          <w:sz w:val="22"/>
          <w:szCs w:val="22"/>
          <w:lang w:val="en-US" w:bidi="ar-SA"/>
        </w:rPr>
      </w:pPr>
      <w:r>
        <w:t>2.4. Đánh giá sự phù hợp của địa điểm lựa chọn thực hiện Dự án với đặc điểm kinh tế - xã hội của khu vực</w:t>
      </w:r>
      <w:r>
        <w:tab/>
      </w:r>
      <w:r>
        <w:fldChar w:fldCharType="begin"/>
      </w:r>
      <w:r>
        <w:instrText xml:space="preserve"> PAGEREF _Toc190243941 \h </w:instrText>
      </w:r>
      <w:r>
        <w:fldChar w:fldCharType="separate"/>
      </w:r>
      <w:r>
        <w:t>20</w:t>
      </w:r>
      <w:r>
        <w:fldChar w:fldCharType="end"/>
      </w:r>
    </w:p>
    <w:p w14:paraId="7EE9BB83"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rFonts w:eastAsia="Cordia New"/>
          <w:color w:val="000000" w:themeColor="text1"/>
        </w:rPr>
        <w:t>Chương 3</w:t>
      </w:r>
      <w:r>
        <w:tab/>
      </w:r>
      <w:r>
        <w:fldChar w:fldCharType="begin"/>
      </w:r>
      <w:r>
        <w:instrText xml:space="preserve"> PAGEREF _Toc190243942 \h </w:instrText>
      </w:r>
      <w:r>
        <w:fldChar w:fldCharType="separate"/>
      </w:r>
      <w:r>
        <w:t>21</w:t>
      </w:r>
      <w:r>
        <w:fldChar w:fldCharType="end"/>
      </w:r>
    </w:p>
    <w:p w14:paraId="67CB8CF8"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rFonts w:eastAsia="Cordia New"/>
          <w:color w:val="000000" w:themeColor="text1"/>
        </w:rPr>
        <w:t>ĐÁNH GIÁ, DỰ BÁO TÁC ĐỘNG MÔI TRƯỜNG CỦA DỰ ÁN VÀ ĐỀ XUẤT CÁC BIỆN PHÁP, CÔNG TRÌNH BẢO VỆ MÔI TRƯỜNG,  ỨNG PHÓ SỰ CỐ MÔI TRƯỜNG</w:t>
      </w:r>
      <w:r>
        <w:tab/>
      </w:r>
      <w:r>
        <w:fldChar w:fldCharType="begin"/>
      </w:r>
      <w:r>
        <w:instrText xml:space="preserve"> PAGEREF _Toc190243943 \h </w:instrText>
      </w:r>
      <w:r>
        <w:fldChar w:fldCharType="separate"/>
      </w:r>
      <w:r>
        <w:t>21</w:t>
      </w:r>
      <w:r>
        <w:fldChar w:fldCharType="end"/>
      </w:r>
    </w:p>
    <w:p w14:paraId="06EBF404" w14:textId="77777777" w:rsidR="002C7AED" w:rsidRDefault="002C7AED">
      <w:pPr>
        <w:pStyle w:val="TOC1"/>
        <w:rPr>
          <w:rFonts w:asciiTheme="minorHAnsi" w:eastAsiaTheme="minorEastAsia" w:hAnsiTheme="minorHAnsi" w:cstheme="minorBidi"/>
          <w:color w:val="auto"/>
          <w:sz w:val="22"/>
          <w:szCs w:val="22"/>
          <w:lang w:val="en-US" w:bidi="ar-SA"/>
        </w:rPr>
      </w:pPr>
      <w:r>
        <w:t>3.1. Đánh giá tác động và đề xuất các biện pháp, công trình bảo vệ môi trường trong giai đoạn triển khai dự án</w:t>
      </w:r>
      <w:r>
        <w:tab/>
      </w:r>
      <w:r>
        <w:fldChar w:fldCharType="begin"/>
      </w:r>
      <w:r>
        <w:instrText xml:space="preserve"> PAGEREF _Toc190243944 \h </w:instrText>
      </w:r>
      <w:r>
        <w:fldChar w:fldCharType="separate"/>
      </w:r>
      <w:r>
        <w:t>21</w:t>
      </w:r>
      <w:r>
        <w:fldChar w:fldCharType="end"/>
      </w:r>
    </w:p>
    <w:p w14:paraId="24FD02D7" w14:textId="77777777" w:rsidR="002C7AED" w:rsidRDefault="002C7AED">
      <w:pPr>
        <w:pStyle w:val="TOC1"/>
        <w:rPr>
          <w:rFonts w:asciiTheme="minorHAnsi" w:eastAsiaTheme="minorEastAsia" w:hAnsiTheme="minorHAnsi" w:cstheme="minorBidi"/>
          <w:color w:val="auto"/>
          <w:sz w:val="22"/>
          <w:szCs w:val="22"/>
          <w:lang w:val="en-US" w:bidi="ar-SA"/>
        </w:rPr>
      </w:pPr>
      <w:r>
        <w:t>3.1.1. Đánh giá, dự báo tác động trong giai đoạn chuyển đổi mục đích sử dụng đất và hoạt động giải phóng mặt bằng</w:t>
      </w:r>
      <w:r>
        <w:tab/>
      </w:r>
      <w:r>
        <w:fldChar w:fldCharType="begin"/>
      </w:r>
      <w:r>
        <w:instrText xml:space="preserve"> PAGEREF _Toc190243945 \h </w:instrText>
      </w:r>
      <w:r>
        <w:fldChar w:fldCharType="separate"/>
      </w:r>
      <w:r>
        <w:t>21</w:t>
      </w:r>
      <w:r>
        <w:fldChar w:fldCharType="end"/>
      </w:r>
    </w:p>
    <w:p w14:paraId="1962AD3A" w14:textId="77777777" w:rsidR="002C7AED" w:rsidRDefault="002C7AED">
      <w:pPr>
        <w:pStyle w:val="TOC1"/>
        <w:rPr>
          <w:rFonts w:asciiTheme="minorHAnsi" w:eastAsiaTheme="minorEastAsia" w:hAnsiTheme="minorHAnsi" w:cstheme="minorBidi"/>
          <w:color w:val="auto"/>
          <w:sz w:val="22"/>
          <w:szCs w:val="22"/>
          <w:lang w:val="en-US" w:bidi="ar-SA"/>
        </w:rPr>
      </w:pPr>
      <w:r>
        <w:t>3.1.2. Biện pháp giảm thiểu tác động của việc chiếm dụng đất và giải phóng mặt bằng</w:t>
      </w:r>
      <w:r>
        <w:tab/>
      </w:r>
      <w:r>
        <w:fldChar w:fldCharType="begin"/>
      </w:r>
      <w:r>
        <w:instrText xml:space="preserve"> PAGEREF _Toc190243946 \h </w:instrText>
      </w:r>
      <w:r>
        <w:fldChar w:fldCharType="separate"/>
      </w:r>
      <w:r>
        <w:t>21</w:t>
      </w:r>
      <w:r>
        <w:fldChar w:fldCharType="end"/>
      </w:r>
    </w:p>
    <w:p w14:paraId="799C499B" w14:textId="77777777" w:rsidR="002C7AED" w:rsidRDefault="002C7AED">
      <w:pPr>
        <w:pStyle w:val="TOC1"/>
        <w:rPr>
          <w:rFonts w:asciiTheme="minorHAnsi" w:eastAsiaTheme="minorEastAsia" w:hAnsiTheme="minorHAnsi" w:cstheme="minorBidi"/>
          <w:color w:val="auto"/>
          <w:sz w:val="22"/>
          <w:szCs w:val="22"/>
          <w:lang w:val="en-US" w:bidi="ar-SA"/>
        </w:rPr>
      </w:pPr>
      <w:r>
        <w:t xml:space="preserve">3.2. Đánh giá dự báo tác động trong giai đoạn tiến hành </w:t>
      </w:r>
      <w:r w:rsidRPr="006A7000">
        <w:rPr>
          <w:lang w:val="en-GB"/>
        </w:rPr>
        <w:t>thi công xây dựng</w:t>
      </w:r>
      <w:r>
        <w:tab/>
      </w:r>
      <w:r>
        <w:fldChar w:fldCharType="begin"/>
      </w:r>
      <w:r>
        <w:instrText xml:space="preserve"> PAGEREF _Toc190243947 \h </w:instrText>
      </w:r>
      <w:r>
        <w:fldChar w:fldCharType="separate"/>
      </w:r>
      <w:r>
        <w:t>22</w:t>
      </w:r>
      <w:r>
        <w:fldChar w:fldCharType="end"/>
      </w:r>
    </w:p>
    <w:p w14:paraId="7BC0C0B5" w14:textId="77777777" w:rsidR="002C7AED" w:rsidRDefault="002C7AED">
      <w:pPr>
        <w:pStyle w:val="TOC1"/>
        <w:rPr>
          <w:rFonts w:asciiTheme="minorHAnsi" w:eastAsiaTheme="minorEastAsia" w:hAnsiTheme="minorHAnsi" w:cstheme="minorBidi"/>
          <w:color w:val="auto"/>
          <w:sz w:val="22"/>
          <w:szCs w:val="22"/>
          <w:lang w:val="en-US" w:bidi="ar-SA"/>
        </w:rPr>
      </w:pPr>
      <w:r>
        <w:t>3.2.1. Đánh giá, dự báo tác động</w:t>
      </w:r>
      <w:r>
        <w:tab/>
      </w:r>
      <w:r>
        <w:fldChar w:fldCharType="begin"/>
      </w:r>
      <w:r>
        <w:instrText xml:space="preserve"> PAGEREF _Toc190243948 \h </w:instrText>
      </w:r>
      <w:r>
        <w:fldChar w:fldCharType="separate"/>
      </w:r>
      <w:r>
        <w:t>22</w:t>
      </w:r>
      <w:r>
        <w:fldChar w:fldCharType="end"/>
      </w:r>
    </w:p>
    <w:p w14:paraId="2CADD445"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rFonts w:eastAsia="Cordia New"/>
          <w:color w:val="000000" w:themeColor="text1"/>
        </w:rPr>
        <w:t>3.2.1.2. Nguồn gây tác động đến môi trường nước</w:t>
      </w:r>
      <w:r>
        <w:tab/>
      </w:r>
      <w:r>
        <w:fldChar w:fldCharType="begin"/>
      </w:r>
      <w:r>
        <w:instrText xml:space="preserve"> PAGEREF _Toc190243949 \h </w:instrText>
      </w:r>
      <w:r>
        <w:fldChar w:fldCharType="separate"/>
      </w:r>
      <w:r>
        <w:t>30</w:t>
      </w:r>
      <w:r>
        <w:fldChar w:fldCharType="end"/>
      </w:r>
    </w:p>
    <w:p w14:paraId="23B51FED"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rFonts w:eastAsia="Cordia New"/>
          <w:color w:val="000000" w:themeColor="text1"/>
        </w:rPr>
        <w:t>3.2.1.3. Tác động do chất thải rắn</w:t>
      </w:r>
      <w:r>
        <w:tab/>
      </w:r>
      <w:r>
        <w:fldChar w:fldCharType="begin"/>
      </w:r>
      <w:r>
        <w:instrText xml:space="preserve"> PAGEREF _Toc190243950 \h </w:instrText>
      </w:r>
      <w:r>
        <w:fldChar w:fldCharType="separate"/>
      </w:r>
      <w:r>
        <w:t>33</w:t>
      </w:r>
      <w:r>
        <w:fldChar w:fldCharType="end"/>
      </w:r>
    </w:p>
    <w:p w14:paraId="76969E29"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rFonts w:eastAsia="Cordia New"/>
          <w:color w:val="000000" w:themeColor="text1"/>
        </w:rPr>
        <w:t>B. Nguồn gây tác động không liên quan đến chất thải</w:t>
      </w:r>
      <w:r>
        <w:tab/>
      </w:r>
      <w:r>
        <w:fldChar w:fldCharType="begin"/>
      </w:r>
      <w:r>
        <w:instrText xml:space="preserve"> PAGEREF _Toc190243951 \h </w:instrText>
      </w:r>
      <w:r>
        <w:fldChar w:fldCharType="separate"/>
      </w:r>
      <w:r>
        <w:t>34</w:t>
      </w:r>
      <w:r>
        <w:fldChar w:fldCharType="end"/>
      </w:r>
    </w:p>
    <w:p w14:paraId="0B3E8DA6"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rFonts w:eastAsia="Cordia New"/>
          <w:color w:val="000000" w:themeColor="text1"/>
        </w:rPr>
        <w:t>3.2.1.4. Tác động do tiếng ồn, độ rung</w:t>
      </w:r>
      <w:r>
        <w:tab/>
      </w:r>
      <w:r>
        <w:fldChar w:fldCharType="begin"/>
      </w:r>
      <w:r>
        <w:instrText xml:space="preserve"> PAGEREF _Toc190243952 \h </w:instrText>
      </w:r>
      <w:r>
        <w:fldChar w:fldCharType="separate"/>
      </w:r>
      <w:r>
        <w:t>34</w:t>
      </w:r>
      <w:r>
        <w:fldChar w:fldCharType="end"/>
      </w:r>
    </w:p>
    <w:p w14:paraId="79CCCB6E"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rFonts w:eastAsia="Cordia New"/>
          <w:bCs/>
          <w:iCs/>
          <w:color w:val="000000" w:themeColor="text1"/>
          <w:lang w:val="en-US"/>
        </w:rPr>
        <w:t xml:space="preserve">3.2.1.5. </w:t>
      </w:r>
      <w:r w:rsidRPr="006A7000">
        <w:rPr>
          <w:rFonts w:eastAsia="Cordia New"/>
          <w:bCs/>
          <w:iCs/>
          <w:color w:val="000000" w:themeColor="text1"/>
        </w:rPr>
        <w:t xml:space="preserve">Tác động </w:t>
      </w:r>
      <w:r w:rsidRPr="006A7000">
        <w:rPr>
          <w:rFonts w:eastAsia="Cordia New"/>
          <w:bCs/>
          <w:iCs/>
          <w:color w:val="000000" w:themeColor="text1"/>
          <w:lang w:val="en-US"/>
        </w:rPr>
        <w:t>đến kinh tế - xã hội</w:t>
      </w:r>
      <w:r>
        <w:tab/>
      </w:r>
      <w:r>
        <w:fldChar w:fldCharType="begin"/>
      </w:r>
      <w:r>
        <w:instrText xml:space="preserve"> PAGEREF _Toc190243953 \h </w:instrText>
      </w:r>
      <w:r>
        <w:fldChar w:fldCharType="separate"/>
      </w:r>
      <w:r>
        <w:t>37</w:t>
      </w:r>
      <w:r>
        <w:fldChar w:fldCharType="end"/>
      </w:r>
    </w:p>
    <w:p w14:paraId="40A528A8"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rFonts w:eastAsia="Cordia New"/>
          <w:color w:val="000000" w:themeColor="text1"/>
        </w:rPr>
        <w:t>3.2.1.6. Tác động đến hoạt động giao thông</w:t>
      </w:r>
      <w:r>
        <w:tab/>
      </w:r>
      <w:r>
        <w:fldChar w:fldCharType="begin"/>
      </w:r>
      <w:r>
        <w:instrText xml:space="preserve"> PAGEREF _Toc190243954 \h </w:instrText>
      </w:r>
      <w:r>
        <w:fldChar w:fldCharType="separate"/>
      </w:r>
      <w:r>
        <w:t>38</w:t>
      </w:r>
      <w:r>
        <w:fldChar w:fldCharType="end"/>
      </w:r>
    </w:p>
    <w:p w14:paraId="1B158BE0"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color w:val="000000" w:themeColor="text1"/>
        </w:rPr>
        <w:t>3.2.1.7. Tác động đến hệ sinh thái và môi trường tự nhiên</w:t>
      </w:r>
      <w:r>
        <w:tab/>
      </w:r>
      <w:r>
        <w:fldChar w:fldCharType="begin"/>
      </w:r>
      <w:r>
        <w:instrText xml:space="preserve"> PAGEREF _Toc190243955 \h </w:instrText>
      </w:r>
      <w:r>
        <w:fldChar w:fldCharType="separate"/>
      </w:r>
      <w:r>
        <w:t>38</w:t>
      </w:r>
      <w:r>
        <w:fldChar w:fldCharType="end"/>
      </w:r>
    </w:p>
    <w:p w14:paraId="24A3D7DC"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rFonts w:eastAsia="Cordia New"/>
          <w:color w:val="000000" w:themeColor="text1"/>
        </w:rPr>
        <w:t>3.2.1.8. Các sự cố liên quan đến hoạt động của dự án</w:t>
      </w:r>
      <w:r>
        <w:tab/>
      </w:r>
      <w:r>
        <w:fldChar w:fldCharType="begin"/>
      </w:r>
      <w:r>
        <w:instrText xml:space="preserve"> PAGEREF _Toc190243956 \h </w:instrText>
      </w:r>
      <w:r>
        <w:fldChar w:fldCharType="separate"/>
      </w:r>
      <w:r>
        <w:t>38</w:t>
      </w:r>
      <w:r>
        <w:fldChar w:fldCharType="end"/>
      </w:r>
    </w:p>
    <w:p w14:paraId="3C9CD156" w14:textId="77777777" w:rsidR="002C7AED" w:rsidRDefault="002C7AED">
      <w:pPr>
        <w:pStyle w:val="TOC1"/>
        <w:rPr>
          <w:rFonts w:asciiTheme="minorHAnsi" w:eastAsiaTheme="minorEastAsia" w:hAnsiTheme="minorHAnsi" w:cstheme="minorBidi"/>
          <w:color w:val="auto"/>
          <w:sz w:val="22"/>
          <w:szCs w:val="22"/>
          <w:lang w:val="en-US" w:bidi="ar-SA"/>
        </w:rPr>
      </w:pPr>
      <w:r>
        <w:t>3.2.2. Các biện pháp, công trình bảo vệ môi trường đề xuất thực hiện</w:t>
      </w:r>
      <w:r>
        <w:tab/>
      </w:r>
      <w:r>
        <w:fldChar w:fldCharType="begin"/>
      </w:r>
      <w:r>
        <w:instrText xml:space="preserve"> PAGEREF _Toc190243957 \h </w:instrText>
      </w:r>
      <w:r>
        <w:fldChar w:fldCharType="separate"/>
      </w:r>
      <w:r>
        <w:t>40</w:t>
      </w:r>
      <w:r>
        <w:fldChar w:fldCharType="end"/>
      </w:r>
    </w:p>
    <w:p w14:paraId="6717B5D8"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rFonts w:eastAsia="Cordia New"/>
          <w:color w:val="000000" w:themeColor="text1"/>
        </w:rPr>
        <w:t>3.2.2.1. Biện pháp giảm thiểu bụi, khí thải</w:t>
      </w:r>
      <w:r>
        <w:tab/>
      </w:r>
      <w:r>
        <w:fldChar w:fldCharType="begin"/>
      </w:r>
      <w:r>
        <w:instrText xml:space="preserve"> PAGEREF _Toc190243958 \h </w:instrText>
      </w:r>
      <w:r>
        <w:fldChar w:fldCharType="separate"/>
      </w:r>
      <w:r>
        <w:t>40</w:t>
      </w:r>
      <w:r>
        <w:fldChar w:fldCharType="end"/>
      </w:r>
    </w:p>
    <w:p w14:paraId="13A80500"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color w:val="000000" w:themeColor="text1"/>
        </w:rPr>
        <w:t>3.2.2.2. Về công trình xử lý nước thải</w:t>
      </w:r>
      <w:r>
        <w:tab/>
      </w:r>
      <w:r>
        <w:fldChar w:fldCharType="begin"/>
      </w:r>
      <w:r>
        <w:instrText xml:space="preserve"> PAGEREF _Toc190243959 \h </w:instrText>
      </w:r>
      <w:r>
        <w:fldChar w:fldCharType="separate"/>
      </w:r>
      <w:r>
        <w:t>42</w:t>
      </w:r>
      <w:r>
        <w:fldChar w:fldCharType="end"/>
      </w:r>
    </w:p>
    <w:p w14:paraId="2FD48933"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color w:val="000000" w:themeColor="text1"/>
        </w:rPr>
        <w:t>3.2.2.3. Về công trình lưu giữ, xử lý chất thải rắn thông thường</w:t>
      </w:r>
      <w:r>
        <w:tab/>
      </w:r>
      <w:r>
        <w:fldChar w:fldCharType="begin"/>
      </w:r>
      <w:r>
        <w:instrText xml:space="preserve"> PAGEREF _Toc190243960 \h </w:instrText>
      </w:r>
      <w:r>
        <w:fldChar w:fldCharType="separate"/>
      </w:r>
      <w:r>
        <w:t>43</w:t>
      </w:r>
      <w:r>
        <w:fldChar w:fldCharType="end"/>
      </w:r>
    </w:p>
    <w:p w14:paraId="07A025D9"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color w:val="000000" w:themeColor="text1"/>
        </w:rPr>
        <w:t>3.2.2.4. Đối với chất thải nguy hại</w:t>
      </w:r>
      <w:r>
        <w:tab/>
      </w:r>
      <w:r>
        <w:fldChar w:fldCharType="begin"/>
      </w:r>
      <w:r>
        <w:instrText xml:space="preserve"> PAGEREF _Toc190243961 \h </w:instrText>
      </w:r>
      <w:r>
        <w:fldChar w:fldCharType="separate"/>
      </w:r>
      <w:r>
        <w:t>44</w:t>
      </w:r>
      <w:r>
        <w:fldChar w:fldCharType="end"/>
      </w:r>
    </w:p>
    <w:p w14:paraId="25D8B1C7"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color w:val="000000" w:themeColor="text1"/>
        </w:rPr>
        <w:t>3.2.2.5. Biện pháp giảm thiểu đến giao thông khu vực</w:t>
      </w:r>
      <w:r>
        <w:tab/>
      </w:r>
      <w:r>
        <w:fldChar w:fldCharType="begin"/>
      </w:r>
      <w:r>
        <w:instrText xml:space="preserve"> PAGEREF _Toc190243962 \h </w:instrText>
      </w:r>
      <w:r>
        <w:fldChar w:fldCharType="separate"/>
      </w:r>
      <w:r>
        <w:t>45</w:t>
      </w:r>
      <w:r>
        <w:fldChar w:fldCharType="end"/>
      </w:r>
    </w:p>
    <w:p w14:paraId="0528DEC3"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color w:val="000000" w:themeColor="text1"/>
        </w:rPr>
        <w:t>3.2.2.6. Các biện pháp bảo vệ môi trường khác</w:t>
      </w:r>
      <w:r>
        <w:tab/>
      </w:r>
      <w:r>
        <w:fldChar w:fldCharType="begin"/>
      </w:r>
      <w:r>
        <w:instrText xml:space="preserve"> PAGEREF _Toc190243963 \h </w:instrText>
      </w:r>
      <w:r>
        <w:fldChar w:fldCharType="separate"/>
      </w:r>
      <w:r>
        <w:t>45</w:t>
      </w:r>
      <w:r>
        <w:fldChar w:fldCharType="end"/>
      </w:r>
    </w:p>
    <w:p w14:paraId="0BF68C8D"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rFonts w:eastAsia="MS Mincho"/>
          <w:color w:val="000000" w:themeColor="text1"/>
        </w:rPr>
        <w:t>3.2.2.7. Biện pháp giảm thiểu tác động tiêu cực tại bãi đổ đất</w:t>
      </w:r>
      <w:r>
        <w:tab/>
      </w:r>
      <w:r>
        <w:fldChar w:fldCharType="begin"/>
      </w:r>
      <w:r>
        <w:instrText xml:space="preserve"> PAGEREF _Toc190243964 \h </w:instrText>
      </w:r>
      <w:r>
        <w:fldChar w:fldCharType="separate"/>
      </w:r>
      <w:r>
        <w:t>48</w:t>
      </w:r>
      <w:r>
        <w:fldChar w:fldCharType="end"/>
      </w:r>
    </w:p>
    <w:p w14:paraId="0C7AA90F" w14:textId="77777777" w:rsidR="002C7AED" w:rsidRDefault="002C7AED">
      <w:pPr>
        <w:pStyle w:val="TOC1"/>
        <w:rPr>
          <w:rFonts w:asciiTheme="minorHAnsi" w:eastAsiaTheme="minorEastAsia" w:hAnsiTheme="minorHAnsi" w:cstheme="minorBidi"/>
          <w:color w:val="auto"/>
          <w:sz w:val="22"/>
          <w:szCs w:val="22"/>
          <w:lang w:val="en-US" w:bidi="ar-SA"/>
        </w:rPr>
      </w:pPr>
      <w:r>
        <w:t xml:space="preserve">3.3. Đánh giá tác động và đề xuất các biện pháp, công trình bảo vệ môi trường trong giai đoạn dự án đi vào </w:t>
      </w:r>
      <w:r w:rsidRPr="006A7000">
        <w:rPr>
          <w:lang w:val="en-GB"/>
        </w:rPr>
        <w:t>hoạt động</w:t>
      </w:r>
      <w:r>
        <w:tab/>
      </w:r>
      <w:r>
        <w:fldChar w:fldCharType="begin"/>
      </w:r>
      <w:r>
        <w:instrText xml:space="preserve"> PAGEREF _Toc190243965 \h </w:instrText>
      </w:r>
      <w:r>
        <w:fldChar w:fldCharType="separate"/>
      </w:r>
      <w:r>
        <w:t>48</w:t>
      </w:r>
      <w:r>
        <w:fldChar w:fldCharType="end"/>
      </w:r>
    </w:p>
    <w:p w14:paraId="58B461E4" w14:textId="77777777" w:rsidR="002C7AED" w:rsidRDefault="002C7AED">
      <w:pPr>
        <w:pStyle w:val="TOC1"/>
        <w:rPr>
          <w:rFonts w:asciiTheme="minorHAnsi" w:eastAsiaTheme="minorEastAsia" w:hAnsiTheme="minorHAnsi" w:cstheme="minorBidi"/>
          <w:color w:val="auto"/>
          <w:sz w:val="22"/>
          <w:szCs w:val="22"/>
          <w:lang w:val="en-US" w:bidi="ar-SA"/>
        </w:rPr>
      </w:pPr>
      <w:r>
        <w:rPr>
          <w:lang w:eastAsia="en-GB"/>
        </w:rPr>
        <w:t>3.4. Tổ chức thực hiện các công trình, biện pháp bảo vệ môi trường</w:t>
      </w:r>
      <w:r>
        <w:tab/>
      </w:r>
      <w:r>
        <w:fldChar w:fldCharType="begin"/>
      </w:r>
      <w:r>
        <w:instrText xml:space="preserve"> PAGEREF _Toc190243966 \h </w:instrText>
      </w:r>
      <w:r>
        <w:fldChar w:fldCharType="separate"/>
      </w:r>
      <w:r>
        <w:t>48</w:t>
      </w:r>
      <w:r>
        <w:fldChar w:fldCharType="end"/>
      </w:r>
    </w:p>
    <w:p w14:paraId="1B1C3F92" w14:textId="77777777" w:rsidR="002C7AED" w:rsidRDefault="002C7AED">
      <w:pPr>
        <w:pStyle w:val="TOC1"/>
        <w:rPr>
          <w:rFonts w:asciiTheme="minorHAnsi" w:eastAsiaTheme="minorEastAsia" w:hAnsiTheme="minorHAnsi" w:cstheme="minorBidi"/>
          <w:color w:val="auto"/>
          <w:sz w:val="22"/>
          <w:szCs w:val="22"/>
          <w:lang w:val="en-US" w:bidi="ar-SA"/>
        </w:rPr>
      </w:pPr>
      <w:r>
        <w:rPr>
          <w:lang w:eastAsia="en-GB"/>
        </w:rPr>
        <w:t>3.5. Nhận xét về mức độ chi tiết, độ tin cậy của các kết quả đánh giá, dự báo</w:t>
      </w:r>
      <w:r>
        <w:tab/>
      </w:r>
      <w:r>
        <w:fldChar w:fldCharType="begin"/>
      </w:r>
      <w:r>
        <w:instrText xml:space="preserve"> PAGEREF _Toc190243967 \h </w:instrText>
      </w:r>
      <w:r>
        <w:fldChar w:fldCharType="separate"/>
      </w:r>
      <w:r>
        <w:t>49</w:t>
      </w:r>
      <w:r>
        <w:fldChar w:fldCharType="end"/>
      </w:r>
    </w:p>
    <w:p w14:paraId="4160C632"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rFonts w:eastAsia="Cordia New"/>
          <w:color w:val="000000" w:themeColor="text1"/>
        </w:rPr>
        <w:t>Chương 4</w:t>
      </w:r>
      <w:r>
        <w:tab/>
      </w:r>
      <w:r>
        <w:fldChar w:fldCharType="begin"/>
      </w:r>
      <w:r>
        <w:instrText xml:space="preserve"> PAGEREF _Toc190243969 \h </w:instrText>
      </w:r>
      <w:r>
        <w:fldChar w:fldCharType="separate"/>
      </w:r>
      <w:r>
        <w:t>50</w:t>
      </w:r>
      <w:r>
        <w:fldChar w:fldCharType="end"/>
      </w:r>
    </w:p>
    <w:p w14:paraId="38A05643"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rFonts w:eastAsia="Cordia New"/>
          <w:color w:val="000000" w:themeColor="text1"/>
        </w:rPr>
        <w:t xml:space="preserve">CHƯƠNG TRÌNH QUẢN LÝ </w:t>
      </w:r>
      <w:r w:rsidRPr="006A7000">
        <w:rPr>
          <w:rFonts w:eastAsia="Cordia New"/>
          <w:color w:val="000000" w:themeColor="text1"/>
          <w:lang w:val="en-GB"/>
        </w:rPr>
        <w:t xml:space="preserve">VÀ </w:t>
      </w:r>
      <w:r w:rsidRPr="006A7000">
        <w:rPr>
          <w:rFonts w:eastAsia="Cordia New"/>
          <w:color w:val="000000" w:themeColor="text1"/>
        </w:rPr>
        <w:t>GIÁM</w:t>
      </w:r>
      <w:r w:rsidRPr="006A7000">
        <w:rPr>
          <w:rFonts w:eastAsia="Cordia New"/>
          <w:bCs/>
          <w:iCs/>
          <w:color w:val="000000" w:themeColor="text1"/>
          <w:lang w:val="en-US"/>
        </w:rPr>
        <w:t xml:space="preserve"> SÁT MÔI TRƯỜNG</w:t>
      </w:r>
      <w:r>
        <w:tab/>
      </w:r>
      <w:r>
        <w:fldChar w:fldCharType="begin"/>
      </w:r>
      <w:r>
        <w:instrText xml:space="preserve"> PAGEREF _Toc190243970 \h </w:instrText>
      </w:r>
      <w:r>
        <w:fldChar w:fldCharType="separate"/>
      </w:r>
      <w:r>
        <w:t>50</w:t>
      </w:r>
      <w:r>
        <w:fldChar w:fldCharType="end"/>
      </w:r>
    </w:p>
    <w:p w14:paraId="7A1A29F8" w14:textId="77777777" w:rsidR="002C7AED" w:rsidRDefault="002C7AED">
      <w:pPr>
        <w:pStyle w:val="TOC1"/>
        <w:rPr>
          <w:rFonts w:asciiTheme="minorHAnsi" w:eastAsiaTheme="minorEastAsia" w:hAnsiTheme="minorHAnsi" w:cstheme="minorBidi"/>
          <w:color w:val="auto"/>
          <w:sz w:val="22"/>
          <w:szCs w:val="22"/>
          <w:lang w:val="en-US" w:bidi="ar-SA"/>
        </w:rPr>
      </w:pPr>
      <w:r>
        <w:lastRenderedPageBreak/>
        <w:t>4.1. Chương trình quản lý môi trường của chủ dự án</w:t>
      </w:r>
      <w:r>
        <w:tab/>
      </w:r>
      <w:r>
        <w:fldChar w:fldCharType="begin"/>
      </w:r>
      <w:r>
        <w:instrText xml:space="preserve"> PAGEREF _Toc190243971 \h </w:instrText>
      </w:r>
      <w:r>
        <w:fldChar w:fldCharType="separate"/>
      </w:r>
      <w:r>
        <w:t>50</w:t>
      </w:r>
      <w:r>
        <w:fldChar w:fldCharType="end"/>
      </w:r>
    </w:p>
    <w:p w14:paraId="58C902EF" w14:textId="77777777" w:rsidR="002C7AED" w:rsidRDefault="002C7AED">
      <w:pPr>
        <w:pStyle w:val="TOC1"/>
        <w:rPr>
          <w:rFonts w:asciiTheme="minorHAnsi" w:eastAsiaTheme="minorEastAsia" w:hAnsiTheme="minorHAnsi" w:cstheme="minorBidi"/>
          <w:color w:val="auto"/>
          <w:sz w:val="22"/>
          <w:szCs w:val="22"/>
          <w:lang w:val="en-US" w:bidi="ar-SA"/>
        </w:rPr>
      </w:pPr>
      <w:r>
        <w:t>4.2. Chương trình giám sát môi trường</w:t>
      </w:r>
      <w:r>
        <w:tab/>
      </w:r>
      <w:r>
        <w:fldChar w:fldCharType="begin"/>
      </w:r>
      <w:r>
        <w:instrText xml:space="preserve"> PAGEREF _Toc190243972 \h </w:instrText>
      </w:r>
      <w:r>
        <w:fldChar w:fldCharType="separate"/>
      </w:r>
      <w:r>
        <w:t>55</w:t>
      </w:r>
      <w:r>
        <w:fldChar w:fldCharType="end"/>
      </w:r>
    </w:p>
    <w:p w14:paraId="32825DC5"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color w:val="000000" w:themeColor="text1"/>
        </w:rPr>
        <w:t>4.2.1. Chương trình giám sát trong giai đoạn thi công</w:t>
      </w:r>
      <w:r>
        <w:tab/>
      </w:r>
      <w:r>
        <w:fldChar w:fldCharType="begin"/>
      </w:r>
      <w:r>
        <w:instrText xml:space="preserve"> PAGEREF _Toc190243973 \h </w:instrText>
      </w:r>
      <w:r>
        <w:fldChar w:fldCharType="separate"/>
      </w:r>
      <w:r>
        <w:t>55</w:t>
      </w:r>
      <w:r>
        <w:fldChar w:fldCharType="end"/>
      </w:r>
    </w:p>
    <w:p w14:paraId="4E542B54"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rFonts w:eastAsia="Cordia New"/>
          <w:color w:val="000000" w:themeColor="text1"/>
        </w:rPr>
        <w:t>KẾT LUẬN, KIẾN NGHỊ VÀ CAM KẾT</w:t>
      </w:r>
      <w:r>
        <w:tab/>
      </w:r>
      <w:r>
        <w:fldChar w:fldCharType="begin"/>
      </w:r>
      <w:r>
        <w:instrText xml:space="preserve"> PAGEREF _Toc190243974 \h </w:instrText>
      </w:r>
      <w:r>
        <w:fldChar w:fldCharType="separate"/>
      </w:r>
      <w:r>
        <w:t>56</w:t>
      </w:r>
      <w:r>
        <w:fldChar w:fldCharType="end"/>
      </w:r>
    </w:p>
    <w:p w14:paraId="0E0F0A6A"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rFonts w:eastAsia="Cordia New"/>
          <w:color w:val="000000" w:themeColor="text1"/>
        </w:rPr>
        <w:t>1. Kết l</w:t>
      </w:r>
      <w:r>
        <w:t>u</w:t>
      </w:r>
      <w:r w:rsidRPr="006A7000">
        <w:rPr>
          <w:rFonts w:eastAsia="Cordia New"/>
          <w:color w:val="000000" w:themeColor="text1"/>
        </w:rPr>
        <w:t>ận</w:t>
      </w:r>
      <w:r>
        <w:tab/>
      </w:r>
      <w:r>
        <w:fldChar w:fldCharType="begin"/>
      </w:r>
      <w:r>
        <w:instrText xml:space="preserve"> PAGEREF _Toc190243975 \h </w:instrText>
      </w:r>
      <w:r>
        <w:fldChar w:fldCharType="separate"/>
      </w:r>
      <w:r>
        <w:t>56</w:t>
      </w:r>
      <w:r>
        <w:fldChar w:fldCharType="end"/>
      </w:r>
    </w:p>
    <w:p w14:paraId="720F3043"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rFonts w:eastAsia="Cordia New"/>
          <w:color w:val="000000" w:themeColor="text1"/>
        </w:rPr>
        <w:t>2. Kiến nghị</w:t>
      </w:r>
      <w:r>
        <w:tab/>
      </w:r>
      <w:r>
        <w:fldChar w:fldCharType="begin"/>
      </w:r>
      <w:r>
        <w:instrText xml:space="preserve"> PAGEREF _Toc190243976 \h </w:instrText>
      </w:r>
      <w:r>
        <w:fldChar w:fldCharType="separate"/>
      </w:r>
      <w:r>
        <w:t>56</w:t>
      </w:r>
      <w:r>
        <w:fldChar w:fldCharType="end"/>
      </w:r>
    </w:p>
    <w:p w14:paraId="4BBB7D8A"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rFonts w:eastAsia="Cordia New"/>
          <w:color w:val="000000" w:themeColor="text1"/>
        </w:rPr>
        <w:t>3. Cam kết</w:t>
      </w:r>
      <w:r>
        <w:tab/>
      </w:r>
      <w:r>
        <w:fldChar w:fldCharType="begin"/>
      </w:r>
      <w:r>
        <w:instrText xml:space="preserve"> PAGEREF _Toc190243977 \h </w:instrText>
      </w:r>
      <w:r>
        <w:fldChar w:fldCharType="separate"/>
      </w:r>
      <w:r>
        <w:t>56</w:t>
      </w:r>
      <w:r>
        <w:fldChar w:fldCharType="end"/>
      </w:r>
    </w:p>
    <w:p w14:paraId="72CBF311" w14:textId="77777777" w:rsidR="002C7AED" w:rsidRDefault="002C7AED">
      <w:pPr>
        <w:pStyle w:val="TOC1"/>
        <w:rPr>
          <w:rFonts w:asciiTheme="minorHAnsi" w:eastAsiaTheme="minorEastAsia" w:hAnsiTheme="minorHAnsi" w:cstheme="minorBidi"/>
          <w:color w:val="auto"/>
          <w:sz w:val="22"/>
          <w:szCs w:val="22"/>
          <w:lang w:val="en-US" w:bidi="ar-SA"/>
        </w:rPr>
      </w:pPr>
      <w:r w:rsidRPr="006A7000">
        <w:rPr>
          <w:color w:val="000000" w:themeColor="text1"/>
        </w:rPr>
        <w:t>CÁC TÀI LIỆU, DỮ LIỆU THAM KHẢO</w:t>
      </w:r>
      <w:r>
        <w:tab/>
      </w:r>
      <w:r>
        <w:fldChar w:fldCharType="begin"/>
      </w:r>
      <w:r>
        <w:instrText xml:space="preserve"> PAGEREF _Toc190243978 \h </w:instrText>
      </w:r>
      <w:r>
        <w:fldChar w:fldCharType="separate"/>
      </w:r>
      <w:r>
        <w:t>58</w:t>
      </w:r>
      <w:r>
        <w:fldChar w:fldCharType="end"/>
      </w:r>
    </w:p>
    <w:p w14:paraId="49B240BC" w14:textId="52F83351" w:rsidR="004F2C4A" w:rsidRPr="00D928D2" w:rsidRDefault="00110C6B" w:rsidP="000B2520">
      <w:pPr>
        <w:pStyle w:val="Heading1"/>
        <w:numPr>
          <w:ilvl w:val="0"/>
          <w:numId w:val="0"/>
        </w:numPr>
        <w:tabs>
          <w:tab w:val="left" w:pos="567"/>
        </w:tabs>
        <w:spacing w:before="120" w:after="120"/>
        <w:jc w:val="both"/>
        <w:rPr>
          <w:rFonts w:ascii="Times New Roman" w:hAnsi="Times New Roman" w:cs="Times New Roman"/>
          <w:b w:val="0"/>
          <w:color w:val="000000" w:themeColor="text1"/>
          <w:sz w:val="26"/>
          <w:szCs w:val="26"/>
          <w:lang w:val="vi-VN"/>
        </w:rPr>
      </w:pPr>
      <w:r w:rsidRPr="00D928D2">
        <w:rPr>
          <w:rFonts w:ascii="Times New Roman" w:eastAsia="Times New Roman" w:hAnsi="Times New Roman" w:cs="Times New Roman"/>
          <w:b w:val="0"/>
          <w:noProof/>
          <w:color w:val="000000" w:themeColor="text1"/>
          <w:kern w:val="0"/>
          <w:sz w:val="26"/>
          <w:szCs w:val="26"/>
          <w:lang w:val="vi-VN"/>
        </w:rPr>
        <w:fldChar w:fldCharType="end"/>
      </w:r>
      <w:r w:rsidR="004F2C4A" w:rsidRPr="00D928D2">
        <w:rPr>
          <w:rFonts w:ascii="Times New Roman" w:hAnsi="Times New Roman" w:cs="Times New Roman"/>
          <w:b w:val="0"/>
          <w:color w:val="000000" w:themeColor="text1"/>
          <w:sz w:val="26"/>
          <w:szCs w:val="26"/>
          <w:lang w:val="vi-VN"/>
        </w:rPr>
        <w:br w:type="page"/>
      </w:r>
    </w:p>
    <w:p w14:paraId="142E114E" w14:textId="77777777" w:rsidR="00E9587A" w:rsidRPr="00D928D2" w:rsidRDefault="00E9587A" w:rsidP="00E9587A">
      <w:pPr>
        <w:pStyle w:val="ACHNG"/>
        <w:rPr>
          <w:color w:val="000000" w:themeColor="text1"/>
          <w:sz w:val="26"/>
        </w:rPr>
      </w:pPr>
      <w:bookmarkStart w:id="14" w:name="_Toc110450624"/>
      <w:bookmarkStart w:id="15" w:name="_Toc190243898"/>
      <w:bookmarkEnd w:id="0"/>
      <w:bookmarkEnd w:id="1"/>
      <w:bookmarkEnd w:id="2"/>
      <w:bookmarkEnd w:id="3"/>
      <w:bookmarkEnd w:id="4"/>
      <w:bookmarkEnd w:id="5"/>
      <w:bookmarkEnd w:id="6"/>
      <w:bookmarkEnd w:id="7"/>
      <w:bookmarkEnd w:id="8"/>
      <w:bookmarkEnd w:id="9"/>
      <w:bookmarkEnd w:id="10"/>
      <w:bookmarkEnd w:id="11"/>
      <w:bookmarkEnd w:id="12"/>
      <w:bookmarkEnd w:id="13"/>
      <w:r w:rsidRPr="00D928D2">
        <w:rPr>
          <w:color w:val="000000" w:themeColor="text1"/>
          <w:sz w:val="26"/>
        </w:rPr>
        <w:lastRenderedPageBreak/>
        <w:t>MỞ ĐẦU</w:t>
      </w:r>
      <w:bookmarkEnd w:id="14"/>
      <w:bookmarkEnd w:id="15"/>
    </w:p>
    <w:p w14:paraId="19B30C42" w14:textId="77777777" w:rsidR="007F7116" w:rsidRPr="00D928D2" w:rsidRDefault="007F7116" w:rsidP="007F7116">
      <w:pPr>
        <w:pStyle w:val="MUC10"/>
        <w:spacing w:before="60" w:after="60"/>
      </w:pPr>
      <w:bookmarkStart w:id="16" w:name="_Toc192498542"/>
      <w:bookmarkStart w:id="17" w:name="_Toc206422273"/>
      <w:bookmarkStart w:id="18" w:name="_Toc220257386"/>
      <w:bookmarkStart w:id="19" w:name="_Toc220364080"/>
      <w:bookmarkStart w:id="20" w:name="_Toc223206054"/>
      <w:bookmarkStart w:id="21" w:name="_Toc278959496"/>
      <w:bookmarkStart w:id="22" w:name="_Toc409166943"/>
      <w:bookmarkStart w:id="23" w:name="_Toc464561899"/>
      <w:bookmarkStart w:id="24" w:name="_Toc26436897"/>
      <w:bookmarkStart w:id="25" w:name="_Toc110450625"/>
    </w:p>
    <w:p w14:paraId="465A9203" w14:textId="77777777" w:rsidR="00E9587A" w:rsidRPr="00D928D2" w:rsidRDefault="00E9587A" w:rsidP="005B1325">
      <w:pPr>
        <w:pStyle w:val="MUC10"/>
        <w:spacing w:before="80" w:after="80"/>
      </w:pPr>
      <w:bookmarkStart w:id="26" w:name="_Toc190243899"/>
      <w:r w:rsidRPr="00D928D2">
        <w:t>1. X</w:t>
      </w:r>
      <w:bookmarkEnd w:id="16"/>
      <w:bookmarkEnd w:id="17"/>
      <w:bookmarkEnd w:id="18"/>
      <w:bookmarkEnd w:id="19"/>
      <w:bookmarkEnd w:id="20"/>
      <w:bookmarkEnd w:id="21"/>
      <w:bookmarkEnd w:id="22"/>
      <w:bookmarkEnd w:id="23"/>
      <w:bookmarkEnd w:id="24"/>
      <w:r w:rsidRPr="00D928D2">
        <w:t>uất xứ của Dự án</w:t>
      </w:r>
      <w:bookmarkEnd w:id="25"/>
      <w:bookmarkEnd w:id="26"/>
    </w:p>
    <w:p w14:paraId="1BA04B2B" w14:textId="77777777" w:rsidR="00E9587A" w:rsidRPr="00D928D2" w:rsidRDefault="00E9587A" w:rsidP="000D5B75">
      <w:pPr>
        <w:pStyle w:val="MUC20"/>
        <w:rPr>
          <w:lang w:val="en-GB"/>
        </w:rPr>
      </w:pPr>
      <w:bookmarkStart w:id="27" w:name="_Toc110450626"/>
      <w:bookmarkStart w:id="28" w:name="_Toc190243900"/>
      <w:r w:rsidRPr="00D928D2">
        <w:t>1.1. Xuất xứ, hoàn cảnh ra đời Dự án</w:t>
      </w:r>
      <w:bookmarkEnd w:id="27"/>
      <w:bookmarkEnd w:id="28"/>
    </w:p>
    <w:p w14:paraId="6F4D924F" w14:textId="77777777" w:rsidR="00422AFE" w:rsidRPr="00D928D2" w:rsidRDefault="00422AFE" w:rsidP="005B1325">
      <w:pPr>
        <w:spacing w:before="80" w:after="80"/>
        <w:ind w:firstLine="567"/>
        <w:jc w:val="both"/>
        <w:rPr>
          <w:sz w:val="26"/>
          <w:szCs w:val="26"/>
          <w:lang w:val="nl-NL"/>
        </w:rPr>
      </w:pPr>
      <w:bookmarkStart w:id="29" w:name="_Toc20987857"/>
      <w:bookmarkStart w:id="30" w:name="_Toc23153979"/>
      <w:bookmarkStart w:id="31" w:name="_Toc26436898"/>
      <w:bookmarkStart w:id="32" w:name="_Toc110450627"/>
      <w:bookmarkStart w:id="33" w:name="_Toc192498543"/>
      <w:bookmarkStart w:id="34" w:name="_Toc206422274"/>
      <w:bookmarkStart w:id="35" w:name="_Toc220257387"/>
      <w:bookmarkStart w:id="36" w:name="_Toc220364081"/>
      <w:bookmarkStart w:id="37" w:name="_Toc223206055"/>
      <w:bookmarkStart w:id="38" w:name="_Toc278959497"/>
      <w:bookmarkStart w:id="39" w:name="_Toc409166944"/>
      <w:bookmarkStart w:id="40" w:name="_Toc464561900"/>
      <w:r w:rsidRPr="00D928D2">
        <w:rPr>
          <w:sz w:val="26"/>
          <w:szCs w:val="26"/>
          <w:lang w:val="nl-NL"/>
        </w:rPr>
        <w:t xml:space="preserve">Thực hiện Nghị quyết số 22-NQ/TW ngày 15/3/2018 của Bộ Chính trị về tiếp tục đổi mới, sắp xếp tổ chức bộ máy Bộ Công an tinh gọn, hoạt động hiệu lực, hiệu quả, ngày 26/6/2019, UBND tỉnh đã có Quyết định số 2119/QĐ-UBND về việc ban hành Đề án “Bố trí Công an chính quy đảm nhiệm các chức danh Công an xã trên địa bàn tỉnh Quảng Bình”; </w:t>
      </w:r>
      <w:r w:rsidRPr="00D928D2">
        <w:rPr>
          <w:sz w:val="26"/>
          <w:szCs w:val="26"/>
        </w:rPr>
        <w:t>Quyết định số 701/QĐ-UBND ngày 31/3/2023 của UBND tỉnh Quảng Bình về việc ban hành Đề án “Đảm bảo cơ sở vật chất cho Công an xã, thị trấn chính quy trên địa bàn tỉnh Quảng Bình”;</w:t>
      </w:r>
    </w:p>
    <w:p w14:paraId="0DF2CAF3" w14:textId="77777777" w:rsidR="00422AFE" w:rsidRPr="00D928D2" w:rsidRDefault="00422AFE" w:rsidP="005B1325">
      <w:pPr>
        <w:spacing w:before="80" w:after="80"/>
        <w:ind w:firstLine="567"/>
        <w:jc w:val="both"/>
        <w:rPr>
          <w:sz w:val="26"/>
          <w:szCs w:val="26"/>
          <w:lang w:val="nl-NL"/>
        </w:rPr>
      </w:pPr>
      <w:r w:rsidRPr="00D928D2">
        <w:rPr>
          <w:sz w:val="26"/>
          <w:szCs w:val="26"/>
          <w:lang w:val="nl-NL"/>
        </w:rPr>
        <w:t>Qua hơn 03 năm triển khai thực hiện, khẳng định chủ trương xây dựng Công an xã, thị trấn chính quy là rất đúng đắn, có ý nghĩa rất chiến lược trong công tác đảm bảo ANTT ở địa bàn cơ sở, đã nhận được sự đồng tình, ủng hộ rất cao của các Bộ, ban, ngành ở Trung ương, các cấp uỷ đảng, chính quyền địa phương và đông đảo quần chúng nhân dân. Tuy nhiên, trong quá trình triển khai thực hiện vẫn gặp rất nhiều khó khăn khách quan, trong đó khó khăn lớn nhất là nhiều xã chưa có trụ sở làm việc cho công an xã, phải mượn một số phòng làm việc tại UBND xã hoặc của các cơ quan khác để bố trí làm nơi việc.</w:t>
      </w:r>
    </w:p>
    <w:p w14:paraId="366095A2" w14:textId="04B022DE" w:rsidR="00422AFE" w:rsidRPr="00D928D2" w:rsidRDefault="00422AFE" w:rsidP="005B1325">
      <w:pPr>
        <w:spacing w:before="80" w:after="80"/>
        <w:ind w:firstLine="567"/>
        <w:jc w:val="both"/>
        <w:rPr>
          <w:sz w:val="26"/>
          <w:szCs w:val="26"/>
          <w:lang w:val="nl-NL"/>
        </w:rPr>
      </w:pPr>
      <w:r w:rsidRPr="00D928D2">
        <w:rPr>
          <w:sz w:val="26"/>
          <w:szCs w:val="26"/>
          <w:lang w:val="nl-NL"/>
        </w:rPr>
        <w:t xml:space="preserve">Từ những thực trạng trên, việc đầu tư xây dựng đảm bảo cơ sở vật chất cho Công an các xã trên địa bàn huyện </w:t>
      </w:r>
      <w:r w:rsidR="00A05476">
        <w:rPr>
          <w:sz w:val="26"/>
          <w:szCs w:val="26"/>
          <w:lang w:val="nl-NL"/>
        </w:rPr>
        <w:t>Bố Trạch</w:t>
      </w:r>
      <w:r w:rsidRPr="00D928D2">
        <w:rPr>
          <w:sz w:val="26"/>
          <w:szCs w:val="26"/>
          <w:lang w:val="nl-NL"/>
        </w:rPr>
        <w:t xml:space="preserve"> là hết sức cần thiết và cấp bách, qua đó từng bước tháo gỡ khó khăn, đáp ứng yêu cầu cầu công tác chiến đấu, đảm bảo ANTT của lực lượng Công an xã.</w:t>
      </w:r>
    </w:p>
    <w:p w14:paraId="5518C93B" w14:textId="22536678" w:rsidR="008105D2" w:rsidRPr="00D928D2" w:rsidRDefault="00422AFE" w:rsidP="005B1325">
      <w:pPr>
        <w:pStyle w:val="ANOIDUNG"/>
        <w:spacing w:before="80" w:after="80"/>
        <w:rPr>
          <w:color w:val="000000" w:themeColor="text1"/>
          <w:sz w:val="26"/>
          <w:szCs w:val="26"/>
        </w:rPr>
      </w:pPr>
      <w:r w:rsidRPr="00D928D2">
        <w:rPr>
          <w:sz w:val="26"/>
          <w:szCs w:val="26"/>
          <w:lang w:val="it-IT"/>
        </w:rPr>
        <w:t xml:space="preserve">Để thực hiện các yêu cầu nêu trên theo đúng trình tự của pháp luật hiện hành, Công an huyện </w:t>
      </w:r>
      <w:r w:rsidR="00684EA3">
        <w:rPr>
          <w:sz w:val="26"/>
          <w:szCs w:val="26"/>
          <w:lang w:val="it-IT"/>
        </w:rPr>
        <w:t>Bố Trạch</w:t>
      </w:r>
      <w:r w:rsidRPr="00D928D2">
        <w:rPr>
          <w:sz w:val="26"/>
          <w:szCs w:val="26"/>
          <w:lang w:val="it-IT"/>
        </w:rPr>
        <w:t xml:space="preserve"> đã được </w:t>
      </w:r>
      <w:r w:rsidRPr="00D928D2">
        <w:rPr>
          <w:iCs/>
          <w:noProof/>
          <w:sz w:val="26"/>
          <w:szCs w:val="26"/>
          <w:lang w:val="vi-VN"/>
        </w:rPr>
        <w:t xml:space="preserve">Hội đồng nhân dân huyện </w:t>
      </w:r>
      <w:r w:rsidR="00684EA3">
        <w:rPr>
          <w:iCs/>
          <w:noProof/>
          <w:sz w:val="26"/>
          <w:szCs w:val="26"/>
          <w:lang w:val="vi-VN"/>
        </w:rPr>
        <w:t>Bố Trạch</w:t>
      </w:r>
      <w:r w:rsidRPr="00D928D2">
        <w:rPr>
          <w:iCs/>
          <w:noProof/>
          <w:sz w:val="26"/>
          <w:szCs w:val="26"/>
          <w:lang w:val="vi-VN"/>
        </w:rPr>
        <w:t xml:space="preserve"> phê duyệt chủ trương đầu tư công trình </w:t>
      </w:r>
      <w:r w:rsidR="00684EA3">
        <w:rPr>
          <w:iCs/>
          <w:noProof/>
          <w:sz w:val="26"/>
          <w:szCs w:val="26"/>
          <w:lang w:val="vi-VN"/>
        </w:rPr>
        <w:t>Hạ tầng kỹ thuật Trụ sở Công an các xã trên địa bàn huyện Bố Trạch</w:t>
      </w:r>
      <w:r w:rsidRPr="00D928D2">
        <w:rPr>
          <w:iCs/>
          <w:noProof/>
          <w:sz w:val="26"/>
          <w:szCs w:val="26"/>
        </w:rPr>
        <w:t xml:space="preserve"> tại </w:t>
      </w:r>
      <w:r w:rsidRPr="00D928D2">
        <w:rPr>
          <w:iCs/>
          <w:noProof/>
          <w:sz w:val="26"/>
          <w:szCs w:val="26"/>
          <w:lang w:val="vi-VN"/>
        </w:rPr>
        <w:t xml:space="preserve">Nghị quyết số </w:t>
      </w:r>
      <w:r w:rsidR="00CA1D56">
        <w:rPr>
          <w:iCs/>
          <w:noProof/>
          <w:sz w:val="26"/>
          <w:szCs w:val="26"/>
        </w:rPr>
        <w:t>45</w:t>
      </w:r>
      <w:r w:rsidRPr="00D928D2">
        <w:rPr>
          <w:iCs/>
          <w:noProof/>
          <w:sz w:val="26"/>
          <w:szCs w:val="26"/>
          <w:lang w:val="vi-VN"/>
        </w:rPr>
        <w:t xml:space="preserve">/NQ-HĐND ngày </w:t>
      </w:r>
      <w:r w:rsidR="00CA1D56">
        <w:rPr>
          <w:iCs/>
          <w:noProof/>
          <w:sz w:val="26"/>
          <w:szCs w:val="26"/>
        </w:rPr>
        <w:t>18</w:t>
      </w:r>
      <w:r w:rsidRPr="00D928D2">
        <w:rPr>
          <w:iCs/>
          <w:noProof/>
          <w:sz w:val="26"/>
          <w:szCs w:val="26"/>
          <w:lang w:val="vi-VN"/>
        </w:rPr>
        <w:t>/12/202</w:t>
      </w:r>
      <w:r w:rsidR="00CA1D56">
        <w:rPr>
          <w:iCs/>
          <w:noProof/>
          <w:sz w:val="26"/>
          <w:szCs w:val="26"/>
        </w:rPr>
        <w:t>4</w:t>
      </w:r>
      <w:r w:rsidR="008105D2" w:rsidRPr="00D928D2">
        <w:rPr>
          <w:iCs/>
          <w:noProof/>
          <w:sz w:val="26"/>
          <w:szCs w:val="26"/>
        </w:rPr>
        <w:t xml:space="preserve"> </w:t>
      </w:r>
      <w:r w:rsidR="00A05530" w:rsidRPr="00D928D2">
        <w:rPr>
          <w:iCs/>
          <w:noProof/>
          <w:sz w:val="26"/>
          <w:szCs w:val="26"/>
        </w:rPr>
        <w:t xml:space="preserve">nhằm </w:t>
      </w:r>
      <w:r w:rsidR="00BD4A8D">
        <w:rPr>
          <w:iCs/>
          <w:noProof/>
          <w:sz w:val="26"/>
          <w:szCs w:val="26"/>
        </w:rPr>
        <w:t xml:space="preserve">hoàn thiện các hạng mục hạ tầng kỹ thuật </w:t>
      </w:r>
      <w:r w:rsidR="008105D2" w:rsidRPr="00D928D2">
        <w:rPr>
          <w:color w:val="000000" w:themeColor="text1"/>
          <w:sz w:val="26"/>
          <w:szCs w:val="26"/>
        </w:rPr>
        <w:t xml:space="preserve">để xây dựng </w:t>
      </w:r>
      <w:r w:rsidR="00662F19">
        <w:rPr>
          <w:color w:val="000000" w:themeColor="text1"/>
          <w:sz w:val="26"/>
          <w:szCs w:val="26"/>
        </w:rPr>
        <w:t>các</w:t>
      </w:r>
      <w:r w:rsidR="008105D2" w:rsidRPr="00D928D2">
        <w:rPr>
          <w:color w:val="000000" w:themeColor="text1"/>
          <w:sz w:val="26"/>
          <w:szCs w:val="26"/>
        </w:rPr>
        <w:t xml:space="preserve"> trụ sở Công an xã</w:t>
      </w:r>
      <w:r w:rsidR="00A05530" w:rsidRPr="00D928D2">
        <w:rPr>
          <w:color w:val="000000" w:themeColor="text1"/>
          <w:sz w:val="26"/>
          <w:szCs w:val="26"/>
        </w:rPr>
        <w:t xml:space="preserve"> thuộc huyện </w:t>
      </w:r>
      <w:r w:rsidR="00684EA3">
        <w:rPr>
          <w:color w:val="000000" w:themeColor="text1"/>
          <w:sz w:val="26"/>
          <w:szCs w:val="26"/>
        </w:rPr>
        <w:t>Bố Trạch</w:t>
      </w:r>
      <w:r w:rsidR="008105D2" w:rsidRPr="00D928D2">
        <w:rPr>
          <w:color w:val="000000" w:themeColor="text1"/>
          <w:sz w:val="26"/>
          <w:szCs w:val="26"/>
        </w:rPr>
        <w:t xml:space="preserve"> trong giai đoạn tiếp theo.</w:t>
      </w:r>
    </w:p>
    <w:p w14:paraId="6EC67F9F" w14:textId="1DCFC890" w:rsidR="008E57AA" w:rsidRPr="000B00C0" w:rsidRDefault="006839CE" w:rsidP="000B00C0">
      <w:pPr>
        <w:widowControl w:val="0"/>
        <w:autoSpaceDE w:val="0"/>
        <w:autoSpaceDN w:val="0"/>
        <w:adjustRightInd w:val="0"/>
        <w:ind w:firstLine="567"/>
        <w:jc w:val="both"/>
        <w:rPr>
          <w:color w:val="000000" w:themeColor="text1"/>
          <w:sz w:val="26"/>
          <w:szCs w:val="26"/>
          <w:lang w:val="nl-NL"/>
        </w:rPr>
      </w:pPr>
      <w:r>
        <w:rPr>
          <w:color w:val="000000" w:themeColor="text1"/>
          <w:sz w:val="26"/>
          <w:szCs w:val="26"/>
          <w:lang w:val="af-ZA"/>
        </w:rPr>
        <w:t xml:space="preserve">Dự án </w:t>
      </w:r>
      <w:r w:rsidR="008E57AA" w:rsidRPr="000A6B1C">
        <w:rPr>
          <w:color w:val="000000" w:themeColor="text1"/>
          <w:sz w:val="26"/>
          <w:szCs w:val="26"/>
          <w:lang w:val="af-ZA"/>
        </w:rPr>
        <w:t xml:space="preserve">có yêu cầu chuyển đổi mục đích sử dụng </w:t>
      </w:r>
      <w:r w:rsidR="008E57AA" w:rsidRPr="000A6B1C">
        <w:rPr>
          <w:color w:val="000000" w:themeColor="text1"/>
          <w:spacing w:val="2"/>
          <w:sz w:val="26"/>
          <w:szCs w:val="26"/>
          <w:lang w:val="pt-BR"/>
        </w:rPr>
        <w:t>đất tại vùng đệm của Di sản thiên nhiên thế giới Vườn Quốc gia Phong Nha - Kẽ Bà</w:t>
      </w:r>
      <w:r w:rsidR="008E57AA">
        <w:rPr>
          <w:color w:val="000000" w:themeColor="text1"/>
          <w:spacing w:val="2"/>
          <w:sz w:val="26"/>
          <w:szCs w:val="26"/>
          <w:lang w:val="pt-BR"/>
        </w:rPr>
        <w:t>ng với diện tích khoảng 7.179,9</w:t>
      </w:r>
      <w:r w:rsidR="008E57AA" w:rsidRPr="000A6B1C">
        <w:rPr>
          <w:color w:val="000000" w:themeColor="text1"/>
          <w:spacing w:val="2"/>
          <w:sz w:val="26"/>
          <w:szCs w:val="26"/>
          <w:lang w:val="pt-BR"/>
        </w:rPr>
        <w:t>m</w:t>
      </w:r>
      <w:r w:rsidR="008E57AA" w:rsidRPr="000A6B1C">
        <w:rPr>
          <w:color w:val="000000" w:themeColor="text1"/>
          <w:spacing w:val="2"/>
          <w:sz w:val="26"/>
          <w:szCs w:val="26"/>
          <w:vertAlign w:val="superscript"/>
          <w:lang w:val="pt-BR"/>
        </w:rPr>
        <w:t>2</w:t>
      </w:r>
      <w:r w:rsidR="008E57AA" w:rsidRPr="000A6B1C">
        <w:rPr>
          <w:color w:val="000000" w:themeColor="text1"/>
          <w:spacing w:val="2"/>
          <w:sz w:val="26"/>
          <w:szCs w:val="26"/>
          <w:lang w:val="pt-BR"/>
        </w:rPr>
        <w:t>. Vì vậy,</w:t>
      </w:r>
      <w:r w:rsidR="008E57AA" w:rsidRPr="000A6B1C">
        <w:rPr>
          <w:color w:val="000000" w:themeColor="text1"/>
          <w:spacing w:val="2"/>
          <w:sz w:val="26"/>
          <w:szCs w:val="26"/>
          <w:lang w:val="vi-VN"/>
        </w:rPr>
        <w:t xml:space="preserve"> </w:t>
      </w:r>
      <w:r w:rsidR="008E57AA" w:rsidRPr="000A6B1C">
        <w:rPr>
          <w:color w:val="000000" w:themeColor="text1"/>
          <w:spacing w:val="2"/>
          <w:sz w:val="26"/>
          <w:szCs w:val="26"/>
          <w:lang w:val="pt-BR"/>
        </w:rPr>
        <w:t>c</w:t>
      </w:r>
      <w:r w:rsidR="008E57AA" w:rsidRPr="000A6B1C">
        <w:rPr>
          <w:color w:val="000000" w:themeColor="text1"/>
          <w:spacing w:val="2"/>
          <w:sz w:val="26"/>
          <w:szCs w:val="26"/>
          <w:lang w:val="vi-VN"/>
        </w:rPr>
        <w:t xml:space="preserve">ăn cứ theo điểm </w:t>
      </w:r>
      <w:r w:rsidR="008E57AA" w:rsidRPr="000A6B1C">
        <w:rPr>
          <w:color w:val="000000" w:themeColor="text1"/>
          <w:spacing w:val="2"/>
          <w:sz w:val="26"/>
          <w:szCs w:val="26"/>
        </w:rPr>
        <w:t xml:space="preserve">c </w:t>
      </w:r>
      <w:r w:rsidR="008E57AA" w:rsidRPr="000A6B1C">
        <w:rPr>
          <w:color w:val="000000" w:themeColor="text1"/>
          <w:spacing w:val="2"/>
          <w:sz w:val="26"/>
          <w:szCs w:val="26"/>
          <w:lang w:val="vi-VN"/>
        </w:rPr>
        <w:t xml:space="preserve">điểm đ khoản 4 Điều 28; điểm b, khoản 1 Điều 30; khoản 3 Điều 35 của Luật bảo vệ môi trường số 72/2020/QH14 ngày 17/11/2020 và theo số thứ tự </w:t>
      </w:r>
      <w:r>
        <w:rPr>
          <w:color w:val="000000" w:themeColor="text1"/>
          <w:spacing w:val="2"/>
          <w:sz w:val="26"/>
          <w:szCs w:val="26"/>
        </w:rPr>
        <w:t>5</w:t>
      </w:r>
      <w:r w:rsidR="008E57AA" w:rsidRPr="000A6B1C">
        <w:rPr>
          <w:color w:val="000000" w:themeColor="text1"/>
          <w:spacing w:val="2"/>
          <w:sz w:val="26"/>
          <w:szCs w:val="26"/>
          <w:lang w:val="vi-VN"/>
        </w:rPr>
        <w:t xml:space="preserve">, mục II, </w:t>
      </w:r>
      <w:r w:rsidR="00F06548">
        <w:rPr>
          <w:color w:val="000000" w:themeColor="text1"/>
          <w:spacing w:val="2"/>
          <w:sz w:val="26"/>
          <w:szCs w:val="26"/>
        </w:rPr>
        <w:t xml:space="preserve">sửa đổi </w:t>
      </w:r>
      <w:r w:rsidR="008E57AA" w:rsidRPr="000A6B1C">
        <w:rPr>
          <w:color w:val="000000" w:themeColor="text1"/>
          <w:spacing w:val="2"/>
          <w:sz w:val="26"/>
          <w:szCs w:val="26"/>
          <w:lang w:val="vi-VN"/>
        </w:rPr>
        <w:t>phụ lục IV</w:t>
      </w:r>
      <w:r w:rsidR="00F06548">
        <w:rPr>
          <w:color w:val="000000" w:themeColor="text1"/>
          <w:spacing w:val="2"/>
          <w:sz w:val="26"/>
          <w:szCs w:val="26"/>
        </w:rPr>
        <w:t xml:space="preserve"> </w:t>
      </w:r>
      <w:r w:rsidR="008E57AA" w:rsidRPr="000A6B1C">
        <w:rPr>
          <w:color w:val="000000" w:themeColor="text1"/>
          <w:spacing w:val="2"/>
          <w:sz w:val="26"/>
          <w:szCs w:val="26"/>
          <w:lang w:val="vi-VN"/>
        </w:rPr>
        <w:t>ban hành kèm theo Nghị định</w:t>
      </w:r>
      <w:r w:rsidR="00F11183">
        <w:rPr>
          <w:color w:val="000000" w:themeColor="text1"/>
          <w:spacing w:val="2"/>
          <w:sz w:val="26"/>
          <w:szCs w:val="26"/>
        </w:rPr>
        <w:t xml:space="preserve"> số 05/2025/NĐ-CP ngày 06/01/2025 </w:t>
      </w:r>
      <w:r w:rsidR="008E57AA" w:rsidRPr="000A6B1C">
        <w:rPr>
          <w:color w:val="000000" w:themeColor="text1"/>
          <w:spacing w:val="2"/>
          <w:sz w:val="26"/>
          <w:szCs w:val="26"/>
          <w:lang w:val="vi-VN"/>
        </w:rPr>
        <w:t xml:space="preserve">của Chính Phủ </w:t>
      </w:r>
      <w:r w:rsidR="00F11183">
        <w:rPr>
          <w:color w:val="000000" w:themeColor="text1"/>
          <w:spacing w:val="2"/>
          <w:sz w:val="26"/>
          <w:szCs w:val="26"/>
        </w:rPr>
        <w:t xml:space="preserve">Sửa đổi, bổ sung một số điều của Nghị định số 08/2022/NĐ-CP ngày 10 tháng 01 năm 2022 của Chính phủ </w:t>
      </w:r>
      <w:r w:rsidR="008E57AA" w:rsidRPr="000A6B1C">
        <w:rPr>
          <w:color w:val="000000" w:themeColor="text1"/>
          <w:spacing w:val="2"/>
          <w:sz w:val="26"/>
          <w:szCs w:val="26"/>
          <w:lang w:val="vi-VN"/>
        </w:rPr>
        <w:t xml:space="preserve">quy định chi tiết một số điều của Luật </w:t>
      </w:r>
      <w:r w:rsidR="00F11183">
        <w:rPr>
          <w:color w:val="000000" w:themeColor="text1"/>
          <w:spacing w:val="2"/>
          <w:sz w:val="26"/>
          <w:szCs w:val="26"/>
        </w:rPr>
        <w:t>B</w:t>
      </w:r>
      <w:r w:rsidR="008E57AA" w:rsidRPr="000A6B1C">
        <w:rPr>
          <w:color w:val="000000" w:themeColor="text1"/>
          <w:spacing w:val="2"/>
          <w:sz w:val="26"/>
          <w:szCs w:val="26"/>
          <w:lang w:val="vi-VN"/>
        </w:rPr>
        <w:t>ảo vệ môi trường</w:t>
      </w:r>
      <w:r w:rsidR="008E57AA" w:rsidRPr="000A6B1C">
        <w:rPr>
          <w:color w:val="000000" w:themeColor="text1"/>
          <w:spacing w:val="2"/>
          <w:sz w:val="26"/>
          <w:szCs w:val="26"/>
        </w:rPr>
        <w:t xml:space="preserve">, </w:t>
      </w:r>
      <w:r w:rsidR="008E57AA" w:rsidRPr="000A6B1C">
        <w:rPr>
          <w:color w:val="000000" w:themeColor="text1"/>
          <w:spacing w:val="2"/>
          <w:sz w:val="26"/>
          <w:szCs w:val="26"/>
          <w:lang w:val="vi-VN"/>
        </w:rPr>
        <w:t xml:space="preserve">Dự án thuộc đối tượng phải lập Báo cáo ĐTM và trình </w:t>
      </w:r>
      <w:r w:rsidR="008E57AA" w:rsidRPr="000A6B1C">
        <w:rPr>
          <w:color w:val="000000" w:themeColor="text1"/>
          <w:spacing w:val="2"/>
          <w:sz w:val="26"/>
          <w:szCs w:val="26"/>
        </w:rPr>
        <w:t>UBND</w:t>
      </w:r>
      <w:r w:rsidR="008E57AA" w:rsidRPr="000A6B1C">
        <w:rPr>
          <w:color w:val="000000" w:themeColor="text1"/>
          <w:spacing w:val="2"/>
          <w:sz w:val="26"/>
          <w:szCs w:val="26"/>
          <w:lang w:val="vi-VN"/>
        </w:rPr>
        <w:t xml:space="preserve"> </w:t>
      </w:r>
      <w:r w:rsidR="008E57AA" w:rsidRPr="000A6B1C">
        <w:rPr>
          <w:color w:val="000000" w:themeColor="text1"/>
          <w:spacing w:val="2"/>
          <w:sz w:val="26"/>
          <w:szCs w:val="26"/>
        </w:rPr>
        <w:t>tỉnh Quảng Bình</w:t>
      </w:r>
      <w:r w:rsidR="008E57AA" w:rsidRPr="000A6B1C">
        <w:rPr>
          <w:color w:val="000000" w:themeColor="text1"/>
          <w:spacing w:val="2"/>
          <w:sz w:val="26"/>
          <w:szCs w:val="26"/>
          <w:lang w:val="vi-VN"/>
        </w:rPr>
        <w:t xml:space="preserve"> thẩm định</w:t>
      </w:r>
      <w:r w:rsidR="008E57AA" w:rsidRPr="000A6B1C">
        <w:rPr>
          <w:color w:val="000000" w:themeColor="text1"/>
          <w:sz w:val="26"/>
          <w:szCs w:val="26"/>
          <w:lang w:val="nl-NL"/>
        </w:rPr>
        <w:t xml:space="preserve"> và phê duyệt. </w:t>
      </w:r>
    </w:p>
    <w:p w14:paraId="243A207C" w14:textId="0B963DDC" w:rsidR="00422AFE" w:rsidRPr="00D928D2" w:rsidRDefault="00422AFE" w:rsidP="005B1325">
      <w:pPr>
        <w:pStyle w:val="ANOIDUNG"/>
        <w:spacing w:before="80" w:after="80"/>
        <w:rPr>
          <w:color w:val="000000" w:themeColor="text1"/>
          <w:sz w:val="26"/>
          <w:szCs w:val="26"/>
        </w:rPr>
      </w:pPr>
      <w:r w:rsidRPr="00D928D2">
        <w:rPr>
          <w:color w:val="000000" w:themeColor="text1"/>
          <w:sz w:val="26"/>
          <w:szCs w:val="26"/>
        </w:rPr>
        <w:t xml:space="preserve">Công an huyện </w:t>
      </w:r>
      <w:r w:rsidR="00684EA3">
        <w:rPr>
          <w:color w:val="000000" w:themeColor="text1"/>
          <w:sz w:val="26"/>
          <w:szCs w:val="26"/>
        </w:rPr>
        <w:t>Bố Trạch</w:t>
      </w:r>
      <w:r w:rsidRPr="00D928D2">
        <w:rPr>
          <w:color w:val="000000" w:themeColor="text1"/>
          <w:sz w:val="26"/>
          <w:szCs w:val="26"/>
        </w:rPr>
        <w:t xml:space="preserve"> đã phối hợp với Công ty TNHH Tài nguyên và Môi trường Phú Hưng là đơn vị tư vấn tổ chức thực hiện lập Báo cáo đánh giá tác động môi trường (ĐTM) dự án “</w:t>
      </w:r>
      <w:r w:rsidR="00684EA3">
        <w:rPr>
          <w:sz w:val="26"/>
          <w:szCs w:val="26"/>
          <w:lang w:val="nl-NL"/>
        </w:rPr>
        <w:t>Hạ tầng kỹ thuật Trụ sở Công an các xã trên địa bàn huyện Bố Trạch</w:t>
      </w:r>
      <w:r w:rsidRPr="00D928D2">
        <w:rPr>
          <w:color w:val="000000" w:themeColor="text1"/>
          <w:sz w:val="26"/>
          <w:szCs w:val="26"/>
        </w:rPr>
        <w:t xml:space="preserve">” nhằm đảm bảo sự hài hòa giữa phát triển kinh tế và bảo vệ môi trường, hướng tới sự phát triển bền vững cho dự án trong giai đoạn xây dựng cũng như khi đi vào hoạt động. Báo cáo sẽ giúp cho Chủ đầu tư có những thông tin cần thiết để lựa chọn những giải pháp tối ưu nhằm giảm thiểu những tác động tiêu cực gây ô nhiễm môi trường, góp phần bảo vệ sức khoẻ cộng đồng và bảo vệ môi trường trong khu vực. Đồng thời, đây là cơ sở khoa học cho các cơ quan quản lý về môi trường trong việc thẩm định, giám sát và </w:t>
      </w:r>
      <w:r w:rsidRPr="00D928D2">
        <w:rPr>
          <w:color w:val="000000" w:themeColor="text1"/>
          <w:sz w:val="26"/>
          <w:szCs w:val="26"/>
        </w:rPr>
        <w:lastRenderedPageBreak/>
        <w:t xml:space="preserve">quản lý các hoạt động của Dự án một cách bền vững. </w:t>
      </w:r>
    </w:p>
    <w:p w14:paraId="01DA87CA" w14:textId="77777777" w:rsidR="00E9587A" w:rsidRPr="00D928D2" w:rsidRDefault="00E9587A" w:rsidP="000D5B75">
      <w:pPr>
        <w:pStyle w:val="MUC20"/>
      </w:pPr>
      <w:bookmarkStart w:id="41" w:name="_Toc190243901"/>
      <w:r w:rsidRPr="00D928D2">
        <w:t>1.2. Cơ quan, tổ chức có thẩm quyền phê duyệt báo cáo, tài liệu liên quan</w:t>
      </w:r>
      <w:bookmarkEnd w:id="29"/>
      <w:bookmarkEnd w:id="30"/>
      <w:bookmarkEnd w:id="31"/>
      <w:bookmarkEnd w:id="32"/>
      <w:bookmarkEnd w:id="41"/>
    </w:p>
    <w:p w14:paraId="0097203B" w14:textId="62533ECB" w:rsidR="004871C7" w:rsidRPr="00D928D2" w:rsidRDefault="004871C7" w:rsidP="005B1325">
      <w:pPr>
        <w:pStyle w:val="ANOIDUNG"/>
        <w:spacing w:before="80" w:after="80"/>
        <w:rPr>
          <w:color w:val="000000" w:themeColor="text1"/>
          <w:sz w:val="26"/>
          <w:szCs w:val="26"/>
        </w:rPr>
      </w:pPr>
      <w:bookmarkStart w:id="42" w:name="_Toc458839023"/>
      <w:bookmarkStart w:id="43" w:name="_Toc110450628"/>
      <w:r w:rsidRPr="00D928D2">
        <w:rPr>
          <w:color w:val="000000" w:themeColor="text1"/>
          <w:sz w:val="26"/>
          <w:szCs w:val="26"/>
        </w:rPr>
        <w:t xml:space="preserve">Cơ quan có thẩm quyền phê duyệt dự án là Hội đồng nhân dân huyện </w:t>
      </w:r>
      <w:r w:rsidR="00684EA3">
        <w:rPr>
          <w:color w:val="000000" w:themeColor="text1"/>
          <w:sz w:val="26"/>
          <w:szCs w:val="26"/>
        </w:rPr>
        <w:t>Bố Trạch</w:t>
      </w:r>
      <w:r w:rsidRPr="00D928D2">
        <w:rPr>
          <w:color w:val="000000" w:themeColor="text1"/>
          <w:sz w:val="26"/>
          <w:szCs w:val="26"/>
        </w:rPr>
        <w:t>.</w:t>
      </w:r>
    </w:p>
    <w:p w14:paraId="5B383EDB" w14:textId="77777777" w:rsidR="00E9587A" w:rsidRPr="00D928D2" w:rsidRDefault="00E9587A" w:rsidP="000D5B75">
      <w:pPr>
        <w:pStyle w:val="MUC20"/>
      </w:pPr>
      <w:bookmarkStart w:id="44" w:name="_Toc190243902"/>
      <w:r w:rsidRPr="00D928D2">
        <w:t xml:space="preserve">1.3. Mối quan hệ của dự án </w:t>
      </w:r>
      <w:bookmarkEnd w:id="42"/>
      <w:r w:rsidRPr="00D928D2">
        <w:t>với các dự án khác và quy hoạch phát triển do cơ quan quản lý Nhà nước có thẩm quyền phê duyệt</w:t>
      </w:r>
      <w:bookmarkEnd w:id="43"/>
      <w:bookmarkEnd w:id="44"/>
    </w:p>
    <w:p w14:paraId="71330FA2" w14:textId="77777777" w:rsidR="004871C7" w:rsidRPr="00D928D2" w:rsidRDefault="004871C7" w:rsidP="005B1325">
      <w:pPr>
        <w:pStyle w:val="ANOIDUNG"/>
        <w:spacing w:before="80" w:after="80"/>
        <w:rPr>
          <w:sz w:val="26"/>
          <w:szCs w:val="26"/>
        </w:rPr>
      </w:pPr>
      <w:bookmarkStart w:id="45" w:name="_Toc26436900"/>
      <w:bookmarkStart w:id="46" w:name="_Toc110450629"/>
      <w:r w:rsidRPr="00D928D2">
        <w:rPr>
          <w:sz w:val="26"/>
          <w:szCs w:val="26"/>
        </w:rPr>
        <w:t xml:space="preserve">Dự án phù hợp với </w:t>
      </w:r>
      <w:r w:rsidRPr="00D928D2">
        <w:rPr>
          <w:iCs/>
          <w:sz w:val="26"/>
          <w:szCs w:val="26"/>
          <w:lang w:val="vi-VN"/>
        </w:rPr>
        <w:t>Quy hoạch tỉnh Quảng Bình</w:t>
      </w:r>
      <w:r w:rsidRPr="00D928D2">
        <w:rPr>
          <w:sz w:val="26"/>
          <w:szCs w:val="26"/>
        </w:rPr>
        <w:t xml:space="preserve"> thời kỳ 2021 - 2030, tầm nhìn đến năm 2050</w:t>
      </w:r>
      <w:r w:rsidRPr="00D928D2">
        <w:rPr>
          <w:sz w:val="26"/>
          <w:szCs w:val="26"/>
          <w:lang w:val="vi-VN"/>
        </w:rPr>
        <w:t xml:space="preserve"> đã được </w:t>
      </w:r>
      <w:r w:rsidRPr="00D928D2">
        <w:rPr>
          <w:sz w:val="26"/>
          <w:szCs w:val="26"/>
        </w:rPr>
        <w:t>Thủ tướng Chính phủ</w:t>
      </w:r>
      <w:r w:rsidRPr="00D928D2">
        <w:rPr>
          <w:sz w:val="26"/>
          <w:szCs w:val="26"/>
          <w:lang w:val="vi-VN"/>
        </w:rPr>
        <w:t xml:space="preserve"> phê duyệt tại</w:t>
      </w:r>
      <w:r w:rsidRPr="00D928D2">
        <w:rPr>
          <w:sz w:val="26"/>
          <w:szCs w:val="26"/>
        </w:rPr>
        <w:t xml:space="preserve"> Quyết định số 377/2023/QĐ-TTg ngày 12/4/2023.</w:t>
      </w:r>
    </w:p>
    <w:p w14:paraId="4EEBAFB7" w14:textId="53F3A699" w:rsidR="004871C7" w:rsidRDefault="004871C7" w:rsidP="005B1325">
      <w:pPr>
        <w:pStyle w:val="ANOIDUNG"/>
        <w:spacing w:before="80" w:after="80"/>
        <w:rPr>
          <w:sz w:val="26"/>
          <w:szCs w:val="26"/>
        </w:rPr>
      </w:pPr>
      <w:r w:rsidRPr="00D928D2">
        <w:rPr>
          <w:sz w:val="26"/>
          <w:szCs w:val="26"/>
        </w:rPr>
        <w:t xml:space="preserve">Phù hợp với quy hoạch sử dụng đất huyện </w:t>
      </w:r>
      <w:r w:rsidR="00684EA3">
        <w:rPr>
          <w:sz w:val="26"/>
          <w:szCs w:val="26"/>
        </w:rPr>
        <w:t>Bố Trạch</w:t>
      </w:r>
      <w:r w:rsidRPr="00D928D2">
        <w:rPr>
          <w:sz w:val="26"/>
          <w:szCs w:val="26"/>
        </w:rPr>
        <w:t xml:space="preserve"> đến năm 2030 đã được UBND tỉnh Quảng Bình phê duyệt tại Quyết định số </w:t>
      </w:r>
      <w:r w:rsidR="00D74A38" w:rsidRPr="00D74A38">
        <w:rPr>
          <w:sz w:val="26"/>
          <w:szCs w:val="26"/>
        </w:rPr>
        <w:t>1282/QĐ-UBND  ngày 10/5/2021</w:t>
      </w:r>
      <w:r w:rsidRPr="00D928D2">
        <w:rPr>
          <w:sz w:val="26"/>
          <w:szCs w:val="26"/>
        </w:rPr>
        <w:t xml:space="preserve">. </w:t>
      </w:r>
    </w:p>
    <w:p w14:paraId="0A7BCEB7" w14:textId="3292A1AB" w:rsidR="008D0FFC" w:rsidRPr="00D928D2" w:rsidRDefault="00807777" w:rsidP="005B1325">
      <w:pPr>
        <w:pStyle w:val="ANOIDUNG"/>
        <w:spacing w:before="80" w:after="80"/>
        <w:rPr>
          <w:sz w:val="26"/>
          <w:szCs w:val="26"/>
        </w:rPr>
      </w:pPr>
      <w:r w:rsidRPr="00D928D2">
        <w:rPr>
          <w:sz w:val="26"/>
          <w:szCs w:val="26"/>
        </w:rPr>
        <w:t xml:space="preserve">Ngoài ra, các khu đất dự án nằm trong kế hoạch sử dụng đất năm 2024 của huyện </w:t>
      </w:r>
      <w:r w:rsidR="00684EA3">
        <w:rPr>
          <w:sz w:val="26"/>
          <w:szCs w:val="26"/>
        </w:rPr>
        <w:t>Bố Trạch</w:t>
      </w:r>
      <w:r w:rsidRPr="00D928D2">
        <w:rPr>
          <w:sz w:val="26"/>
          <w:szCs w:val="26"/>
        </w:rPr>
        <w:t xml:space="preserve"> đã được UBND tỉnh Quảng Bình phê duyệ</w:t>
      </w:r>
      <w:r w:rsidR="00D74A38">
        <w:rPr>
          <w:sz w:val="26"/>
          <w:szCs w:val="26"/>
        </w:rPr>
        <w:t>t</w:t>
      </w:r>
      <w:r w:rsidRPr="00D928D2">
        <w:rPr>
          <w:sz w:val="26"/>
          <w:szCs w:val="26"/>
        </w:rPr>
        <w:t>.</w:t>
      </w:r>
    </w:p>
    <w:p w14:paraId="32E78EBA" w14:textId="77777777" w:rsidR="00E9587A" w:rsidRPr="00D928D2" w:rsidRDefault="00E9587A" w:rsidP="005B1325">
      <w:pPr>
        <w:pStyle w:val="MUC10"/>
        <w:spacing w:before="80" w:after="80"/>
      </w:pPr>
      <w:bookmarkStart w:id="47" w:name="_Toc190243903"/>
      <w:r w:rsidRPr="00D928D2">
        <w:t>2. Căn cứ pháp luật và kỹ thuật của việc thực hiện ĐTM</w:t>
      </w:r>
      <w:bookmarkEnd w:id="33"/>
      <w:bookmarkEnd w:id="34"/>
      <w:bookmarkEnd w:id="35"/>
      <w:bookmarkEnd w:id="36"/>
      <w:bookmarkEnd w:id="37"/>
      <w:bookmarkEnd w:id="38"/>
      <w:bookmarkEnd w:id="39"/>
      <w:bookmarkEnd w:id="40"/>
      <w:bookmarkEnd w:id="45"/>
      <w:bookmarkEnd w:id="46"/>
      <w:bookmarkEnd w:id="47"/>
    </w:p>
    <w:p w14:paraId="785B3482" w14:textId="0105D312" w:rsidR="00E9587A" w:rsidRPr="00D928D2" w:rsidRDefault="00E9587A" w:rsidP="000D5B75">
      <w:pPr>
        <w:pStyle w:val="MUC20"/>
      </w:pPr>
      <w:bookmarkStart w:id="48" w:name="_Toc192498544"/>
      <w:bookmarkStart w:id="49" w:name="_Toc206422275"/>
      <w:bookmarkStart w:id="50" w:name="_Toc220257388"/>
      <w:bookmarkStart w:id="51" w:name="_Toc220364082"/>
      <w:bookmarkStart w:id="52" w:name="_Toc223206056"/>
      <w:bookmarkStart w:id="53" w:name="_Toc278959498"/>
      <w:bookmarkStart w:id="54" w:name="_Toc278981785"/>
      <w:bookmarkStart w:id="55" w:name="_Toc110450630"/>
      <w:bookmarkStart w:id="56" w:name="_Toc190243904"/>
      <w:r w:rsidRPr="00D928D2">
        <w:t xml:space="preserve">2.1. </w:t>
      </w:r>
      <w:bookmarkEnd w:id="48"/>
      <w:bookmarkEnd w:id="49"/>
      <w:bookmarkEnd w:id="50"/>
      <w:bookmarkEnd w:id="51"/>
      <w:bookmarkEnd w:id="52"/>
      <w:bookmarkEnd w:id="53"/>
      <w:bookmarkEnd w:id="54"/>
      <w:r w:rsidRPr="00D928D2">
        <w:t xml:space="preserve">Các văn bản pháp </w:t>
      </w:r>
      <w:r w:rsidR="00F733C0" w:rsidRPr="00D928D2">
        <w:t>lý</w:t>
      </w:r>
      <w:r w:rsidRPr="00D928D2">
        <w:t>, các quy chuẩn, tiêu chuẩn về môi trường</w:t>
      </w:r>
      <w:bookmarkEnd w:id="55"/>
      <w:bookmarkEnd w:id="56"/>
    </w:p>
    <w:p w14:paraId="5DFA4F3E" w14:textId="77777777" w:rsidR="00E9587A" w:rsidRPr="00D928D2" w:rsidRDefault="00E9587A" w:rsidP="005B1325">
      <w:pPr>
        <w:pStyle w:val="MUC30"/>
        <w:spacing w:before="80" w:after="80"/>
        <w:rPr>
          <w:color w:val="000000" w:themeColor="text1"/>
          <w:sz w:val="26"/>
        </w:rPr>
      </w:pPr>
      <w:bookmarkStart w:id="57" w:name="_Toc92354558"/>
      <w:bookmarkStart w:id="58" w:name="_Toc110450631"/>
      <w:bookmarkStart w:id="59" w:name="_Toc175729934"/>
      <w:bookmarkStart w:id="60" w:name="_Toc190243905"/>
      <w:r w:rsidRPr="00D928D2">
        <w:rPr>
          <w:color w:val="000000" w:themeColor="text1"/>
          <w:sz w:val="26"/>
        </w:rPr>
        <w:t>a. Các văn bản pháp luật</w:t>
      </w:r>
      <w:bookmarkEnd w:id="57"/>
      <w:bookmarkEnd w:id="58"/>
      <w:bookmarkEnd w:id="59"/>
      <w:bookmarkEnd w:id="60"/>
    </w:p>
    <w:p w14:paraId="66BEECA4" w14:textId="77777777" w:rsidR="00E9587A" w:rsidRPr="00D928D2" w:rsidRDefault="00E9587A" w:rsidP="005B1325">
      <w:pPr>
        <w:pStyle w:val="MUC4"/>
        <w:spacing w:before="80" w:after="80"/>
        <w:rPr>
          <w:color w:val="000000" w:themeColor="text1"/>
          <w:sz w:val="26"/>
        </w:rPr>
      </w:pPr>
      <w:r w:rsidRPr="00D928D2">
        <w:rPr>
          <w:color w:val="000000" w:themeColor="text1"/>
          <w:sz w:val="26"/>
        </w:rPr>
        <w:t>* Văn bản pháp luật về môi trường</w:t>
      </w:r>
    </w:p>
    <w:p w14:paraId="458937BA" w14:textId="77777777" w:rsidR="00E9587A" w:rsidRPr="00D928D2" w:rsidRDefault="00E9587A" w:rsidP="005B1325">
      <w:pPr>
        <w:pStyle w:val="ANOIDUNG"/>
        <w:spacing w:before="80" w:after="80"/>
        <w:rPr>
          <w:color w:val="000000" w:themeColor="text1"/>
          <w:sz w:val="26"/>
          <w:szCs w:val="26"/>
        </w:rPr>
      </w:pPr>
      <w:r w:rsidRPr="00D928D2">
        <w:rPr>
          <w:color w:val="000000" w:themeColor="text1"/>
          <w:sz w:val="26"/>
          <w:szCs w:val="26"/>
        </w:rPr>
        <w:t>- Luật Bảo vệ Môi trường Việt Nam số 72/2020/QH14 được Quốc hội nước Cộng hoà xã hội chủ nghĩa Việt Nam khoá XIV, kỳ họp thứ 10 thông qua ngày 17/11/2020, có hiệu lực từ ngày 01/01/2022;</w:t>
      </w:r>
    </w:p>
    <w:p w14:paraId="3C2BC6D8" w14:textId="77777777" w:rsidR="00E9587A" w:rsidRDefault="00E9587A" w:rsidP="005B1325">
      <w:pPr>
        <w:pStyle w:val="ANOIDUNG"/>
        <w:spacing w:before="80" w:after="80"/>
        <w:rPr>
          <w:color w:val="000000" w:themeColor="text1"/>
          <w:sz w:val="26"/>
          <w:szCs w:val="26"/>
        </w:rPr>
      </w:pPr>
      <w:r w:rsidRPr="00D928D2">
        <w:rPr>
          <w:color w:val="000000" w:themeColor="text1"/>
          <w:sz w:val="26"/>
          <w:szCs w:val="26"/>
        </w:rPr>
        <w:t>- Nghị định 08/2022/NĐ-CP ngày 10/01/2022 của Chính phủ về Quy định chi tiết một số điều của Luật Bảo vệ môi trường;</w:t>
      </w:r>
    </w:p>
    <w:p w14:paraId="7C607534" w14:textId="3027EE8A" w:rsidR="004620C0" w:rsidRPr="004620C0" w:rsidRDefault="004620C0" w:rsidP="005B1325">
      <w:pPr>
        <w:pStyle w:val="ANOIDUNG"/>
        <w:spacing w:before="80" w:after="80"/>
        <w:rPr>
          <w:color w:val="000000" w:themeColor="text1"/>
          <w:sz w:val="26"/>
          <w:szCs w:val="26"/>
        </w:rPr>
      </w:pPr>
      <w:r w:rsidRPr="000A6B1C">
        <w:rPr>
          <w:color w:val="000000" w:themeColor="text1"/>
          <w:spacing w:val="2"/>
          <w:sz w:val="26"/>
          <w:szCs w:val="26"/>
          <w:lang w:val="vi-VN"/>
        </w:rPr>
        <w:t>Nghị định</w:t>
      </w:r>
      <w:r>
        <w:rPr>
          <w:color w:val="000000" w:themeColor="text1"/>
          <w:spacing w:val="2"/>
          <w:sz w:val="26"/>
          <w:szCs w:val="26"/>
        </w:rPr>
        <w:t xml:space="preserve"> số 05/2025/NĐ-CP ngày 06/01/2025 </w:t>
      </w:r>
      <w:r w:rsidRPr="000A6B1C">
        <w:rPr>
          <w:color w:val="000000" w:themeColor="text1"/>
          <w:spacing w:val="2"/>
          <w:sz w:val="26"/>
          <w:szCs w:val="26"/>
          <w:lang w:val="vi-VN"/>
        </w:rPr>
        <w:t xml:space="preserve">của Chính Phủ </w:t>
      </w:r>
      <w:r>
        <w:rPr>
          <w:color w:val="000000" w:themeColor="text1"/>
          <w:spacing w:val="2"/>
          <w:sz w:val="26"/>
          <w:szCs w:val="26"/>
        </w:rPr>
        <w:t xml:space="preserve">Sửa đổi, bổ sung một số điều của Nghị định số 08/2022/NĐ-CP ngày 10 tháng 01 năm 2022 của Chính phủ </w:t>
      </w:r>
      <w:r w:rsidRPr="000A6B1C">
        <w:rPr>
          <w:color w:val="000000" w:themeColor="text1"/>
          <w:spacing w:val="2"/>
          <w:sz w:val="26"/>
          <w:szCs w:val="26"/>
          <w:lang w:val="vi-VN"/>
        </w:rPr>
        <w:t xml:space="preserve">quy định chi tiết một số điều của Luật </w:t>
      </w:r>
      <w:r>
        <w:rPr>
          <w:color w:val="000000" w:themeColor="text1"/>
          <w:spacing w:val="2"/>
          <w:sz w:val="26"/>
          <w:szCs w:val="26"/>
        </w:rPr>
        <w:t>B</w:t>
      </w:r>
      <w:r w:rsidRPr="000A6B1C">
        <w:rPr>
          <w:color w:val="000000" w:themeColor="text1"/>
          <w:spacing w:val="2"/>
          <w:sz w:val="26"/>
          <w:szCs w:val="26"/>
          <w:lang w:val="vi-VN"/>
        </w:rPr>
        <w:t>ảo vệ môi trường</w:t>
      </w:r>
      <w:r>
        <w:rPr>
          <w:color w:val="000000" w:themeColor="text1"/>
          <w:spacing w:val="2"/>
          <w:sz w:val="26"/>
          <w:szCs w:val="26"/>
        </w:rPr>
        <w:t>;</w:t>
      </w:r>
    </w:p>
    <w:p w14:paraId="71D9DB9B" w14:textId="3C234BC7" w:rsidR="00E9587A" w:rsidRPr="00D928D2" w:rsidRDefault="008F1873" w:rsidP="005B1325">
      <w:pPr>
        <w:pStyle w:val="ANOIDUNG"/>
        <w:spacing w:before="80" w:after="80"/>
        <w:rPr>
          <w:color w:val="000000" w:themeColor="text1"/>
          <w:sz w:val="26"/>
          <w:szCs w:val="26"/>
        </w:rPr>
      </w:pPr>
      <w:r w:rsidRPr="00D928D2">
        <w:rPr>
          <w:color w:val="000000" w:themeColor="text1"/>
          <w:sz w:val="26"/>
          <w:szCs w:val="26"/>
        </w:rPr>
        <w:t>- Nghị định số 45/2022/NĐ-CP ngày 7</w:t>
      </w:r>
      <w:r w:rsidRPr="00D928D2">
        <w:rPr>
          <w:color w:val="000000" w:themeColor="text1"/>
          <w:sz w:val="26"/>
          <w:szCs w:val="26"/>
          <w:lang w:val="vi-VN"/>
        </w:rPr>
        <w:t xml:space="preserve">/7/2022 của Chính phủ Quy định về xử phạt vi phạm hành chính </w:t>
      </w:r>
      <w:r w:rsidRPr="00D928D2">
        <w:rPr>
          <w:color w:val="000000" w:themeColor="text1"/>
          <w:sz w:val="26"/>
          <w:szCs w:val="26"/>
        </w:rPr>
        <w:t>trong lĩnh vực bảo vệ môi trường</w:t>
      </w:r>
      <w:r w:rsidR="00E9587A" w:rsidRPr="00D928D2">
        <w:rPr>
          <w:color w:val="000000" w:themeColor="text1"/>
          <w:sz w:val="26"/>
          <w:szCs w:val="26"/>
        </w:rPr>
        <w:t>;</w:t>
      </w:r>
    </w:p>
    <w:p w14:paraId="6146C1B7" w14:textId="7B5A8B9F" w:rsidR="00EA44FB" w:rsidRPr="00D928D2" w:rsidRDefault="00EA44FB" w:rsidP="005B1325">
      <w:pPr>
        <w:pStyle w:val="ANOIDUNG"/>
        <w:spacing w:before="80" w:after="80"/>
        <w:rPr>
          <w:color w:val="000000" w:themeColor="text1"/>
          <w:sz w:val="26"/>
          <w:szCs w:val="26"/>
        </w:rPr>
      </w:pPr>
      <w:r w:rsidRPr="00D928D2">
        <w:rPr>
          <w:color w:val="000000" w:themeColor="text1"/>
          <w:sz w:val="26"/>
          <w:szCs w:val="26"/>
          <w:lang w:val="pt-BR"/>
        </w:rPr>
        <w:t xml:space="preserve">- Nghị định số </w:t>
      </w:r>
      <w:r w:rsidRPr="00D928D2">
        <w:rPr>
          <w:color w:val="000000" w:themeColor="text1"/>
          <w:sz w:val="26"/>
          <w:szCs w:val="26"/>
          <w:shd w:val="clear" w:color="auto" w:fill="FFFFFF"/>
        </w:rPr>
        <w:t>53/2020/NĐ-CP ngày 05/5/2020</w:t>
      </w:r>
      <w:r w:rsidRPr="00D928D2">
        <w:rPr>
          <w:color w:val="000000" w:themeColor="text1"/>
          <w:sz w:val="26"/>
          <w:szCs w:val="26"/>
          <w:lang w:val="pt-BR"/>
        </w:rPr>
        <w:t xml:space="preserve"> </w:t>
      </w:r>
      <w:r w:rsidRPr="00D928D2">
        <w:rPr>
          <w:color w:val="000000" w:themeColor="text1"/>
          <w:sz w:val="26"/>
          <w:szCs w:val="26"/>
          <w:lang w:val="ve-ZA"/>
        </w:rPr>
        <w:t>của</w:t>
      </w:r>
      <w:r w:rsidRPr="00D928D2">
        <w:rPr>
          <w:color w:val="000000" w:themeColor="text1"/>
          <w:sz w:val="26"/>
          <w:szCs w:val="26"/>
          <w:lang w:val="pt-BR"/>
        </w:rPr>
        <w:t xml:space="preserve"> Chính phủ về phí bảo vệ môi trường đối với nước thải;</w:t>
      </w:r>
    </w:p>
    <w:p w14:paraId="4DCAAC23" w14:textId="31CE7696" w:rsidR="00E9587A" w:rsidRPr="00D928D2" w:rsidRDefault="00E9587A" w:rsidP="005B1325">
      <w:pPr>
        <w:pStyle w:val="ANOIDUNG"/>
        <w:spacing w:before="80" w:after="80"/>
        <w:rPr>
          <w:color w:val="000000" w:themeColor="text1"/>
          <w:sz w:val="26"/>
          <w:szCs w:val="26"/>
        </w:rPr>
      </w:pPr>
      <w:r w:rsidRPr="00D928D2">
        <w:rPr>
          <w:color w:val="000000" w:themeColor="text1"/>
          <w:sz w:val="26"/>
          <w:szCs w:val="26"/>
        </w:rPr>
        <w:t>- Thông tư số 02/2022/TT-BTNMT ngày 10/01/2022 của Bộ Tài nguyên và Môi trường quy định chi tiết thi hành một số điều của Luật Bảo vệ môi trườ</w:t>
      </w:r>
      <w:r w:rsidR="008F1873" w:rsidRPr="00D928D2">
        <w:rPr>
          <w:color w:val="000000" w:themeColor="text1"/>
          <w:sz w:val="26"/>
          <w:szCs w:val="26"/>
        </w:rPr>
        <w:t>ng;</w:t>
      </w:r>
    </w:p>
    <w:p w14:paraId="733AAB08" w14:textId="77777777" w:rsidR="00E9587A" w:rsidRPr="00D928D2" w:rsidRDefault="00E9587A" w:rsidP="005B1325">
      <w:pPr>
        <w:pStyle w:val="ANOIDUNG"/>
        <w:spacing w:before="80" w:after="80"/>
        <w:rPr>
          <w:color w:val="000000" w:themeColor="text1"/>
          <w:sz w:val="26"/>
          <w:szCs w:val="26"/>
        </w:rPr>
      </w:pPr>
      <w:r w:rsidRPr="00D928D2">
        <w:rPr>
          <w:color w:val="000000" w:themeColor="text1"/>
          <w:sz w:val="26"/>
          <w:szCs w:val="26"/>
        </w:rPr>
        <w:t>- Thông tư số 39/2010/TT-BTNMT ngày 16/12/2010 của Bộ tài nguyên và Môi trường về việc quy định quy chuẩn kỹ thuật quốc gia về môi trường;</w:t>
      </w:r>
    </w:p>
    <w:p w14:paraId="2CC03676" w14:textId="77777777" w:rsidR="00E9587A" w:rsidRPr="00D928D2" w:rsidRDefault="00E9587A" w:rsidP="005B1325">
      <w:pPr>
        <w:pStyle w:val="ANOIDUNG"/>
        <w:spacing w:before="80" w:after="80"/>
        <w:rPr>
          <w:color w:val="000000" w:themeColor="text1"/>
          <w:sz w:val="26"/>
          <w:szCs w:val="26"/>
        </w:rPr>
      </w:pPr>
      <w:r w:rsidRPr="00D928D2">
        <w:rPr>
          <w:color w:val="000000" w:themeColor="text1"/>
          <w:sz w:val="26"/>
          <w:szCs w:val="26"/>
        </w:rPr>
        <w:t>- Thông tư số 24/2017/TT-BTNMT ngày 01/9/2017</w:t>
      </w:r>
      <w:r w:rsidRPr="00D928D2">
        <w:rPr>
          <w:color w:val="000000" w:themeColor="text1"/>
          <w:sz w:val="26"/>
          <w:szCs w:val="26"/>
          <w:lang w:val="vi-VN"/>
        </w:rPr>
        <w:t xml:space="preserve"> của Bộ Tài nguyên và Môi trường Quy định quy trình kỹ thuật quan trắc môi trường.</w:t>
      </w:r>
    </w:p>
    <w:p w14:paraId="64F61DB6" w14:textId="77777777" w:rsidR="00E9587A" w:rsidRPr="00D928D2" w:rsidRDefault="00E9587A" w:rsidP="005B1325">
      <w:pPr>
        <w:pStyle w:val="MUC4"/>
        <w:spacing w:before="80" w:after="80"/>
        <w:rPr>
          <w:color w:val="000000" w:themeColor="text1"/>
          <w:sz w:val="26"/>
        </w:rPr>
      </w:pPr>
      <w:r w:rsidRPr="00D928D2">
        <w:rPr>
          <w:color w:val="000000" w:themeColor="text1"/>
          <w:sz w:val="26"/>
        </w:rPr>
        <w:t>* Văn bản pháp luật về xây dựng, đất đai</w:t>
      </w:r>
    </w:p>
    <w:p w14:paraId="112F088F" w14:textId="77777777" w:rsidR="00F242DA" w:rsidRPr="00D928D2" w:rsidRDefault="00F242DA" w:rsidP="005B1325">
      <w:pPr>
        <w:pStyle w:val="ANOIDUNG"/>
        <w:spacing w:before="80" w:after="80"/>
        <w:rPr>
          <w:color w:val="000000" w:themeColor="text1"/>
          <w:sz w:val="26"/>
          <w:szCs w:val="26"/>
        </w:rPr>
      </w:pPr>
      <w:r w:rsidRPr="00D928D2">
        <w:rPr>
          <w:color w:val="000000" w:themeColor="text1"/>
          <w:sz w:val="26"/>
          <w:szCs w:val="26"/>
          <w:lang w:val="vi-VN"/>
        </w:rPr>
        <w:t xml:space="preserve">- Luật Đất đai số </w:t>
      </w:r>
      <w:r w:rsidRPr="00D928D2">
        <w:rPr>
          <w:color w:val="000000" w:themeColor="text1"/>
          <w:sz w:val="26"/>
          <w:szCs w:val="26"/>
        </w:rPr>
        <w:t>31</w:t>
      </w:r>
      <w:r w:rsidRPr="00D928D2">
        <w:rPr>
          <w:color w:val="000000" w:themeColor="text1"/>
          <w:sz w:val="26"/>
          <w:szCs w:val="26"/>
          <w:lang w:val="vi-VN"/>
        </w:rPr>
        <w:t>/20</w:t>
      </w:r>
      <w:r w:rsidRPr="00D928D2">
        <w:rPr>
          <w:color w:val="000000" w:themeColor="text1"/>
          <w:sz w:val="26"/>
          <w:szCs w:val="26"/>
        </w:rPr>
        <w:t>24</w:t>
      </w:r>
      <w:r w:rsidRPr="00D928D2">
        <w:rPr>
          <w:color w:val="000000" w:themeColor="text1"/>
          <w:sz w:val="26"/>
          <w:szCs w:val="26"/>
          <w:lang w:val="vi-VN"/>
        </w:rPr>
        <w:t>/QH1</w:t>
      </w:r>
      <w:r w:rsidRPr="00D928D2">
        <w:rPr>
          <w:color w:val="000000" w:themeColor="text1"/>
          <w:sz w:val="26"/>
          <w:szCs w:val="26"/>
        </w:rPr>
        <w:t>5</w:t>
      </w:r>
      <w:r w:rsidRPr="00D928D2">
        <w:rPr>
          <w:color w:val="000000" w:themeColor="text1"/>
          <w:sz w:val="26"/>
          <w:szCs w:val="26"/>
          <w:lang w:val="vi-VN"/>
        </w:rPr>
        <w:t xml:space="preserve"> được Quốc hội nước CHXHCN Việt Nam thông qua ngày </w:t>
      </w:r>
      <w:r w:rsidRPr="00D928D2">
        <w:rPr>
          <w:color w:val="000000" w:themeColor="text1"/>
          <w:sz w:val="26"/>
          <w:szCs w:val="26"/>
        </w:rPr>
        <w:t>18/01/2024</w:t>
      </w:r>
      <w:r w:rsidRPr="00D928D2">
        <w:rPr>
          <w:color w:val="000000" w:themeColor="text1"/>
          <w:sz w:val="26"/>
          <w:szCs w:val="26"/>
          <w:lang w:val="vi-VN"/>
        </w:rPr>
        <w:t>, có hiệu lực từ ngày 01/</w:t>
      </w:r>
      <w:r w:rsidRPr="00D928D2">
        <w:rPr>
          <w:color w:val="000000" w:themeColor="text1"/>
          <w:sz w:val="26"/>
          <w:szCs w:val="26"/>
        </w:rPr>
        <w:t>8</w:t>
      </w:r>
      <w:r w:rsidRPr="00D928D2">
        <w:rPr>
          <w:color w:val="000000" w:themeColor="text1"/>
          <w:sz w:val="26"/>
          <w:szCs w:val="26"/>
          <w:lang w:val="vi-VN"/>
        </w:rPr>
        <w:t>/20</w:t>
      </w:r>
      <w:r w:rsidRPr="00D928D2">
        <w:rPr>
          <w:color w:val="000000" w:themeColor="text1"/>
          <w:sz w:val="26"/>
          <w:szCs w:val="26"/>
        </w:rPr>
        <w:t>2</w:t>
      </w:r>
      <w:r w:rsidRPr="00D928D2">
        <w:rPr>
          <w:color w:val="000000" w:themeColor="text1"/>
          <w:sz w:val="26"/>
          <w:szCs w:val="26"/>
          <w:lang w:val="vi-VN"/>
        </w:rPr>
        <w:t>4;</w:t>
      </w:r>
    </w:p>
    <w:p w14:paraId="5468200D" w14:textId="77777777" w:rsidR="00F242DA" w:rsidRPr="00D928D2" w:rsidRDefault="00F242DA" w:rsidP="005B1325">
      <w:pPr>
        <w:pStyle w:val="ANOIDUNG"/>
        <w:spacing w:before="80" w:after="80"/>
        <w:rPr>
          <w:color w:val="000000" w:themeColor="text1"/>
          <w:sz w:val="26"/>
          <w:szCs w:val="26"/>
        </w:rPr>
      </w:pPr>
      <w:r w:rsidRPr="00D928D2">
        <w:rPr>
          <w:color w:val="000000" w:themeColor="text1"/>
          <w:sz w:val="26"/>
          <w:szCs w:val="26"/>
        </w:rPr>
        <w:t xml:space="preserve">- Luật số 43/2024/QH15 </w:t>
      </w:r>
      <w:r w:rsidRPr="00D928D2">
        <w:rPr>
          <w:color w:val="000000" w:themeColor="text1"/>
          <w:sz w:val="26"/>
          <w:szCs w:val="26"/>
          <w:lang w:val="vi-VN"/>
        </w:rPr>
        <w:t xml:space="preserve">được Quốc hội nước CHXHCN Việt Nam thông qua ngày </w:t>
      </w:r>
      <w:r w:rsidRPr="00D928D2">
        <w:rPr>
          <w:color w:val="000000" w:themeColor="text1"/>
          <w:sz w:val="26"/>
          <w:szCs w:val="26"/>
        </w:rPr>
        <w:t xml:space="preserve">29/6/2024, </w:t>
      </w:r>
      <w:r w:rsidRPr="00D928D2">
        <w:rPr>
          <w:color w:val="000000" w:themeColor="text1"/>
          <w:sz w:val="26"/>
          <w:szCs w:val="26"/>
          <w:lang w:val="vi-VN"/>
        </w:rPr>
        <w:t>có hiệu lực từ ngày 01/</w:t>
      </w:r>
      <w:r w:rsidRPr="00D928D2">
        <w:rPr>
          <w:color w:val="000000" w:themeColor="text1"/>
          <w:sz w:val="26"/>
          <w:szCs w:val="26"/>
        </w:rPr>
        <w:t>8</w:t>
      </w:r>
      <w:r w:rsidRPr="00D928D2">
        <w:rPr>
          <w:color w:val="000000" w:themeColor="text1"/>
          <w:sz w:val="26"/>
          <w:szCs w:val="26"/>
          <w:lang w:val="vi-VN"/>
        </w:rPr>
        <w:t>/20</w:t>
      </w:r>
      <w:r w:rsidRPr="00D928D2">
        <w:rPr>
          <w:color w:val="000000" w:themeColor="text1"/>
          <w:sz w:val="26"/>
          <w:szCs w:val="26"/>
        </w:rPr>
        <w:t>2</w:t>
      </w:r>
      <w:r w:rsidRPr="00D928D2">
        <w:rPr>
          <w:color w:val="000000" w:themeColor="text1"/>
          <w:sz w:val="26"/>
          <w:szCs w:val="26"/>
          <w:lang w:val="vi-VN"/>
        </w:rPr>
        <w:t>4</w:t>
      </w:r>
      <w:r w:rsidRPr="00D928D2">
        <w:rPr>
          <w:color w:val="000000" w:themeColor="text1"/>
          <w:sz w:val="26"/>
          <w:szCs w:val="26"/>
        </w:rPr>
        <w:t xml:space="preserve"> Sửa đổi, bổ sung một số điều của Luật Đất đai số 31/2024/QH15, Luật nhà ở số 27/2023/QH15, Luật kinh doanh bất động sản số 29/2023/QH15 và Luật các tổ chức tín dụng số 32/2024/QH15;</w:t>
      </w:r>
    </w:p>
    <w:p w14:paraId="39A28537" w14:textId="77777777" w:rsidR="00F242DA" w:rsidRPr="00D928D2" w:rsidRDefault="00F242DA" w:rsidP="005B1325">
      <w:pPr>
        <w:pStyle w:val="ANOIDUNG"/>
        <w:spacing w:before="80" w:after="80"/>
        <w:rPr>
          <w:color w:val="000000" w:themeColor="text1"/>
          <w:sz w:val="26"/>
          <w:szCs w:val="26"/>
        </w:rPr>
      </w:pPr>
      <w:r w:rsidRPr="00D928D2">
        <w:rPr>
          <w:color w:val="000000" w:themeColor="text1"/>
          <w:sz w:val="26"/>
          <w:szCs w:val="26"/>
        </w:rPr>
        <w:t xml:space="preserve">- Luật Xây dựng số 50/2014/QH13 ngày 18/6/2014; Luật Sửa đổi bổ sung một số </w:t>
      </w:r>
      <w:r w:rsidRPr="00D928D2">
        <w:rPr>
          <w:color w:val="000000" w:themeColor="text1"/>
          <w:sz w:val="26"/>
          <w:szCs w:val="26"/>
        </w:rPr>
        <w:lastRenderedPageBreak/>
        <w:t>điều của Luật Xây dựng số 62/2020/QH14 ngày 17/6/2020;</w:t>
      </w:r>
    </w:p>
    <w:p w14:paraId="2ADD5770" w14:textId="77777777" w:rsidR="00F242DA" w:rsidRPr="00D928D2" w:rsidRDefault="00F242DA" w:rsidP="005B1325">
      <w:pPr>
        <w:pStyle w:val="ANOIDUNG"/>
        <w:spacing w:before="80" w:after="80"/>
        <w:rPr>
          <w:color w:val="000000" w:themeColor="text1"/>
          <w:sz w:val="26"/>
          <w:szCs w:val="26"/>
          <w:lang w:val="vi-VN"/>
        </w:rPr>
      </w:pPr>
      <w:r w:rsidRPr="00D928D2">
        <w:rPr>
          <w:color w:val="000000" w:themeColor="text1"/>
          <w:sz w:val="26"/>
          <w:szCs w:val="26"/>
          <w:lang w:val="vi-VN"/>
        </w:rPr>
        <w:t xml:space="preserve">- Nghị định số </w:t>
      </w:r>
      <w:r w:rsidRPr="00D928D2">
        <w:rPr>
          <w:color w:val="000000" w:themeColor="text1"/>
          <w:sz w:val="26"/>
          <w:szCs w:val="26"/>
        </w:rPr>
        <w:t>102</w:t>
      </w:r>
      <w:r w:rsidRPr="00D928D2">
        <w:rPr>
          <w:color w:val="000000" w:themeColor="text1"/>
          <w:sz w:val="26"/>
          <w:szCs w:val="26"/>
          <w:lang w:val="vi-VN"/>
        </w:rPr>
        <w:t>/2</w:t>
      </w:r>
      <w:r w:rsidRPr="00D928D2">
        <w:rPr>
          <w:color w:val="000000" w:themeColor="text1"/>
          <w:sz w:val="26"/>
          <w:szCs w:val="26"/>
        </w:rPr>
        <w:t>02</w:t>
      </w:r>
      <w:r w:rsidRPr="00D928D2">
        <w:rPr>
          <w:color w:val="000000" w:themeColor="text1"/>
          <w:sz w:val="26"/>
          <w:szCs w:val="26"/>
          <w:lang w:val="vi-VN"/>
        </w:rPr>
        <w:t xml:space="preserve">4/NĐ-CP ngày </w:t>
      </w:r>
      <w:r w:rsidRPr="00D928D2">
        <w:rPr>
          <w:color w:val="000000" w:themeColor="text1"/>
          <w:sz w:val="26"/>
          <w:szCs w:val="26"/>
        </w:rPr>
        <w:t>30/7</w:t>
      </w:r>
      <w:r w:rsidRPr="00D928D2">
        <w:rPr>
          <w:color w:val="000000" w:themeColor="text1"/>
          <w:sz w:val="26"/>
          <w:szCs w:val="26"/>
          <w:lang w:val="vi-VN"/>
        </w:rPr>
        <w:t>/20</w:t>
      </w:r>
      <w:r w:rsidRPr="00D928D2">
        <w:rPr>
          <w:color w:val="000000" w:themeColor="text1"/>
          <w:sz w:val="26"/>
          <w:szCs w:val="26"/>
        </w:rPr>
        <w:t>2</w:t>
      </w:r>
      <w:r w:rsidRPr="00D928D2">
        <w:rPr>
          <w:color w:val="000000" w:themeColor="text1"/>
          <w:sz w:val="26"/>
          <w:szCs w:val="26"/>
          <w:lang w:val="vi-VN"/>
        </w:rPr>
        <w:t xml:space="preserve">4 của Chính phủ </w:t>
      </w:r>
      <w:r w:rsidRPr="00D928D2">
        <w:rPr>
          <w:color w:val="000000" w:themeColor="text1"/>
          <w:sz w:val="26"/>
          <w:szCs w:val="26"/>
        </w:rPr>
        <w:t xml:space="preserve">quy định chi tiết thi hành một số điều của </w:t>
      </w:r>
      <w:r w:rsidRPr="00D928D2">
        <w:rPr>
          <w:color w:val="000000" w:themeColor="text1"/>
          <w:sz w:val="26"/>
          <w:szCs w:val="26"/>
          <w:lang w:val="vi-VN"/>
        </w:rPr>
        <w:t>Luật đất đai</w:t>
      </w:r>
      <w:r w:rsidRPr="00D928D2">
        <w:rPr>
          <w:color w:val="000000" w:themeColor="text1"/>
          <w:sz w:val="26"/>
          <w:szCs w:val="26"/>
        </w:rPr>
        <w:t xml:space="preserve"> 2024</w:t>
      </w:r>
      <w:r w:rsidRPr="00D928D2">
        <w:rPr>
          <w:color w:val="000000" w:themeColor="text1"/>
          <w:sz w:val="26"/>
          <w:szCs w:val="26"/>
          <w:lang w:val="vi-VN"/>
        </w:rPr>
        <w:t xml:space="preserve">; </w:t>
      </w:r>
    </w:p>
    <w:p w14:paraId="08702FF8" w14:textId="77777777" w:rsidR="00F242DA" w:rsidRPr="00D928D2" w:rsidRDefault="00F242DA" w:rsidP="005B1325">
      <w:pPr>
        <w:pStyle w:val="ANOIDUNG"/>
        <w:spacing w:before="80" w:after="80"/>
        <w:rPr>
          <w:color w:val="000000" w:themeColor="text1"/>
          <w:sz w:val="26"/>
          <w:szCs w:val="26"/>
        </w:rPr>
      </w:pPr>
      <w:r w:rsidRPr="00D928D2">
        <w:rPr>
          <w:color w:val="000000" w:themeColor="text1"/>
          <w:sz w:val="26"/>
          <w:szCs w:val="26"/>
        </w:rPr>
        <w:t>- Nghị định số 06/2021/NĐ-CP ngày 26/01/2021 của Chính phủ về Quản lý chất lượng, thi công xây dựng và bảo trì công trình xây dựng;</w:t>
      </w:r>
    </w:p>
    <w:p w14:paraId="52ECED1F" w14:textId="77777777" w:rsidR="00F242DA" w:rsidRPr="00D928D2" w:rsidRDefault="00F242DA" w:rsidP="005B1325">
      <w:pPr>
        <w:pStyle w:val="ANOIDUNG"/>
        <w:spacing w:before="80" w:after="80"/>
        <w:rPr>
          <w:color w:val="000000" w:themeColor="text1"/>
          <w:sz w:val="26"/>
          <w:szCs w:val="26"/>
        </w:rPr>
      </w:pPr>
      <w:r w:rsidRPr="00D928D2">
        <w:rPr>
          <w:color w:val="000000" w:themeColor="text1"/>
          <w:sz w:val="26"/>
          <w:szCs w:val="26"/>
        </w:rPr>
        <w:t>- Nghị định số 10/2021/NĐ-CP ngày 09/02/2021 của Chính phủ về quản lý chi phí đầu tư xây dựng;</w:t>
      </w:r>
    </w:p>
    <w:p w14:paraId="6651A8A8" w14:textId="77777777" w:rsidR="00F242DA" w:rsidRPr="00D928D2" w:rsidRDefault="00F242DA" w:rsidP="005B1325">
      <w:pPr>
        <w:pStyle w:val="ANOIDUNG"/>
        <w:spacing w:before="80" w:after="80"/>
        <w:rPr>
          <w:color w:val="000000" w:themeColor="text1"/>
          <w:sz w:val="26"/>
          <w:szCs w:val="26"/>
        </w:rPr>
      </w:pPr>
      <w:r w:rsidRPr="00D928D2">
        <w:rPr>
          <w:color w:val="000000" w:themeColor="text1"/>
          <w:sz w:val="26"/>
          <w:szCs w:val="26"/>
        </w:rPr>
        <w:t>- Thông tư số 18/2016/TT-BXD ngày 30/6/2016 của Bộ Xây dựng Quy định chi tiết và hướng dẫn một số nội dung về thẩm định, phê duyệt dự án và thiết kế, dự toán xây dựng công trình;</w:t>
      </w:r>
    </w:p>
    <w:p w14:paraId="65C03289" w14:textId="77777777" w:rsidR="00F242DA" w:rsidRPr="00D928D2" w:rsidRDefault="00F242DA" w:rsidP="005B1325">
      <w:pPr>
        <w:pStyle w:val="ANOIDUNG"/>
        <w:spacing w:before="80" w:after="80"/>
        <w:rPr>
          <w:color w:val="000000" w:themeColor="text1"/>
          <w:sz w:val="26"/>
          <w:szCs w:val="26"/>
        </w:rPr>
      </w:pPr>
      <w:r w:rsidRPr="00D928D2">
        <w:rPr>
          <w:color w:val="000000" w:themeColor="text1"/>
          <w:sz w:val="26"/>
          <w:szCs w:val="26"/>
        </w:rPr>
        <w:t>- Văn bản hợp nhất số 02/VBHN-BXD ngày 20/7/2018 của Bộ Xây dựng: Nghị định về quản lý dự án đầu tư xây dựng;</w:t>
      </w:r>
    </w:p>
    <w:p w14:paraId="195F9521" w14:textId="77777777" w:rsidR="00F242DA" w:rsidRPr="00D928D2" w:rsidRDefault="00F242DA" w:rsidP="005B1325">
      <w:pPr>
        <w:pStyle w:val="ANOIDUNG"/>
        <w:spacing w:before="80" w:after="80"/>
        <w:rPr>
          <w:color w:val="000000" w:themeColor="text1"/>
          <w:sz w:val="26"/>
          <w:szCs w:val="26"/>
        </w:rPr>
      </w:pPr>
      <w:r w:rsidRPr="00D928D2">
        <w:rPr>
          <w:color w:val="000000" w:themeColor="text1"/>
          <w:sz w:val="26"/>
          <w:szCs w:val="26"/>
        </w:rPr>
        <w:t>- Quyết định số 79/QĐ-BXD ngày 15/02/2017 của Bộ Xây dựng Công bố định mức chi phí Quản lý dự án và tư vấn đầu tư xây dựng;</w:t>
      </w:r>
    </w:p>
    <w:p w14:paraId="02E8C0EC" w14:textId="77777777" w:rsidR="00F242DA" w:rsidRPr="00D928D2" w:rsidRDefault="00F242DA" w:rsidP="005B1325">
      <w:pPr>
        <w:pStyle w:val="ANOIDUNG"/>
        <w:spacing w:before="80" w:after="80"/>
        <w:rPr>
          <w:color w:val="000000" w:themeColor="text1"/>
          <w:sz w:val="26"/>
          <w:szCs w:val="26"/>
        </w:rPr>
      </w:pPr>
      <w:r w:rsidRPr="00D928D2">
        <w:rPr>
          <w:color w:val="000000" w:themeColor="text1"/>
          <w:sz w:val="26"/>
          <w:szCs w:val="26"/>
        </w:rPr>
        <w:t>- Quyết định số 03/2013/QĐ-UBND ngày 06/02/2013 của UBND tỉnh Quảng Bình về việc phân cấp phê duyệt Dự án đầu tư xây dựng công trình (hoặc Báo cáo kinh tế kỹ thuật xây dựng công trình) các công trình xây dựng từ nguồn vốn ngân sách Nhà nước trên địa bàn tỉnh Quảng Bình;</w:t>
      </w:r>
    </w:p>
    <w:p w14:paraId="363DDE79" w14:textId="77777777" w:rsidR="00F242DA" w:rsidRPr="00D928D2" w:rsidRDefault="00F242DA" w:rsidP="005B1325">
      <w:pPr>
        <w:pStyle w:val="ANOIDUNG"/>
        <w:spacing w:before="80" w:after="80"/>
        <w:ind w:firstLine="562"/>
        <w:rPr>
          <w:color w:val="000000" w:themeColor="text1"/>
          <w:sz w:val="26"/>
          <w:szCs w:val="26"/>
        </w:rPr>
      </w:pPr>
      <w:r w:rsidRPr="00D928D2">
        <w:rPr>
          <w:color w:val="000000" w:themeColor="text1"/>
          <w:sz w:val="26"/>
          <w:szCs w:val="26"/>
        </w:rPr>
        <w:t>- Quyết định số 3587/QĐ-UBND ngày 23/9/2019 của UBND tỉnh Quảng Bình về ban hành kế hoạch thực hiện chương trình quốc gia về sử dụng năng lượng tiết kiệm và hiệu quả giai đoạn 2019-2030 trên địa bàn tỉnh Quảng Bình.</w:t>
      </w:r>
    </w:p>
    <w:p w14:paraId="7E8C9F66" w14:textId="77777777" w:rsidR="00F242DA" w:rsidRPr="00D928D2" w:rsidRDefault="00F242DA" w:rsidP="005B1325">
      <w:pPr>
        <w:pStyle w:val="7NOIDUNG"/>
        <w:spacing w:before="80" w:after="80"/>
        <w:ind w:firstLine="562"/>
        <w:rPr>
          <w:color w:val="000000" w:themeColor="text1"/>
        </w:rPr>
      </w:pPr>
      <w:r w:rsidRPr="00D928D2">
        <w:rPr>
          <w:color w:val="000000" w:themeColor="text1"/>
        </w:rPr>
        <w:t>- Quyết định số 59/2022/QĐ-UBND ngày 13/12/2022 của UBND tỉnh Quảng Bình về việc Quy định lộ trình bố trí quỹ đất, đầu tư và các chính sách ưu đãi, hỗ trợ đầu tư xây dựng hệ thống thu gom, xử lý nước thải đô thị, khu dân cư tập trung trên địa bàn tỉnh Quảng Bình.</w:t>
      </w:r>
    </w:p>
    <w:p w14:paraId="55D3B403" w14:textId="77777777" w:rsidR="00BE7BA3" w:rsidRPr="00D928D2" w:rsidRDefault="00BE7BA3" w:rsidP="005B1325">
      <w:pPr>
        <w:pStyle w:val="6MUC5"/>
        <w:spacing w:before="80" w:after="80"/>
        <w:rPr>
          <w:rFonts w:cs="Times New Roman"/>
          <w:color w:val="000000" w:themeColor="text1"/>
          <w:sz w:val="26"/>
          <w:szCs w:val="26"/>
        </w:rPr>
      </w:pPr>
      <w:r w:rsidRPr="00D928D2">
        <w:rPr>
          <w:rFonts w:cs="Times New Roman"/>
          <w:color w:val="000000" w:themeColor="text1"/>
          <w:sz w:val="26"/>
          <w:szCs w:val="26"/>
        </w:rPr>
        <w:t>* Văn bản pháp luật về quản lý sử dụng đất lúa, trồng trọt</w:t>
      </w:r>
    </w:p>
    <w:p w14:paraId="2AD00E3F" w14:textId="77777777" w:rsidR="00B64AC6" w:rsidRPr="00D928D2" w:rsidRDefault="00B64AC6" w:rsidP="005B1325">
      <w:pPr>
        <w:pStyle w:val="ANOIDUNG"/>
        <w:spacing w:before="80" w:after="80"/>
        <w:rPr>
          <w:color w:val="000000" w:themeColor="text1"/>
          <w:sz w:val="26"/>
          <w:szCs w:val="26"/>
        </w:rPr>
      </w:pPr>
      <w:r w:rsidRPr="00D928D2">
        <w:rPr>
          <w:color w:val="000000" w:themeColor="text1"/>
          <w:sz w:val="26"/>
          <w:szCs w:val="26"/>
        </w:rPr>
        <w:t>- Luật Trồng trọt 31/2018/QH14 ngày 19/11/2018 của Quốc hội khóa 14;</w:t>
      </w:r>
    </w:p>
    <w:p w14:paraId="0C4540FD" w14:textId="77777777" w:rsidR="00B64AC6" w:rsidRPr="00D928D2" w:rsidRDefault="00B64AC6" w:rsidP="005B1325">
      <w:pPr>
        <w:pStyle w:val="ANOIDUNG"/>
        <w:spacing w:before="80" w:after="80"/>
        <w:rPr>
          <w:color w:val="000000" w:themeColor="text1"/>
          <w:sz w:val="26"/>
          <w:szCs w:val="26"/>
        </w:rPr>
      </w:pPr>
      <w:r w:rsidRPr="00D928D2">
        <w:rPr>
          <w:color w:val="000000" w:themeColor="text1"/>
          <w:sz w:val="26"/>
          <w:szCs w:val="26"/>
        </w:rPr>
        <w:t>- Nghị định 94/2019/NĐ-CP ngày 13/12/2019 của Chính phủ quy định chi tiết một số điều của Luật Trồng trọt về giống cây trồng và canh tác;</w:t>
      </w:r>
    </w:p>
    <w:p w14:paraId="57DAD644" w14:textId="77777777" w:rsidR="00B64AC6" w:rsidRPr="00D928D2" w:rsidRDefault="00B64AC6" w:rsidP="005B1325">
      <w:pPr>
        <w:pStyle w:val="ANOIDUNG"/>
        <w:spacing w:before="80" w:after="80"/>
        <w:rPr>
          <w:color w:val="000000" w:themeColor="text1"/>
          <w:sz w:val="26"/>
          <w:szCs w:val="26"/>
        </w:rPr>
      </w:pPr>
      <w:r w:rsidRPr="00D928D2">
        <w:rPr>
          <w:color w:val="000000" w:themeColor="text1"/>
          <w:sz w:val="26"/>
          <w:szCs w:val="26"/>
        </w:rPr>
        <w:t>- Nghị định 35/2015/NĐ-CP ngày 13/4/2015 của Chính phủ về quản lý sử dụng đất trồng lúa;</w:t>
      </w:r>
    </w:p>
    <w:p w14:paraId="015ADCED" w14:textId="77777777" w:rsidR="00B64AC6" w:rsidRPr="00D928D2" w:rsidRDefault="00B64AC6" w:rsidP="005B1325">
      <w:pPr>
        <w:pStyle w:val="ANOIDUNG"/>
        <w:spacing w:before="80" w:after="80"/>
        <w:rPr>
          <w:color w:val="000000" w:themeColor="text1"/>
          <w:sz w:val="26"/>
          <w:szCs w:val="26"/>
        </w:rPr>
      </w:pPr>
      <w:r w:rsidRPr="00D928D2">
        <w:rPr>
          <w:color w:val="000000" w:themeColor="text1"/>
          <w:sz w:val="26"/>
          <w:szCs w:val="26"/>
        </w:rPr>
        <w:t xml:space="preserve">- </w:t>
      </w:r>
      <w:bookmarkStart w:id="61" w:name="dieu_1"/>
      <w:r w:rsidRPr="00D928D2">
        <w:rPr>
          <w:color w:val="000000" w:themeColor="text1"/>
          <w:sz w:val="26"/>
          <w:szCs w:val="26"/>
        </w:rPr>
        <w:t>Nghị định 62/2019/NĐ-CP ngày 11/7/2019 của Chính phủ về Sửa đổi, bổ sung một số điều Nghị định số </w:t>
      </w:r>
      <w:bookmarkEnd w:id="61"/>
      <w:r w:rsidRPr="00D928D2">
        <w:rPr>
          <w:color w:val="000000" w:themeColor="text1"/>
          <w:sz w:val="26"/>
          <w:szCs w:val="26"/>
        </w:rPr>
        <w:fldChar w:fldCharType="begin"/>
      </w:r>
      <w:r w:rsidRPr="00D928D2">
        <w:rPr>
          <w:color w:val="000000" w:themeColor="text1"/>
          <w:sz w:val="26"/>
          <w:szCs w:val="26"/>
        </w:rPr>
        <w:instrText xml:space="preserve"> HYPERLINK "https://thuvienphapluat.vn/van-ban/bat-dong-san/nghi-dinh-35-2015-nd-cp-ve-quan-ly-su-dung-dat-trong-lua-271072.aspx" \o "Nghị định 35/2015/NĐ-CP" \t "_blank" </w:instrText>
      </w:r>
      <w:r w:rsidRPr="00D928D2">
        <w:rPr>
          <w:color w:val="000000" w:themeColor="text1"/>
          <w:sz w:val="26"/>
          <w:szCs w:val="26"/>
        </w:rPr>
        <w:fldChar w:fldCharType="separate"/>
      </w:r>
      <w:r w:rsidRPr="00D928D2">
        <w:rPr>
          <w:color w:val="000000" w:themeColor="text1"/>
          <w:sz w:val="26"/>
          <w:szCs w:val="26"/>
        </w:rPr>
        <w:t>35/2015/NĐ-CP</w:t>
      </w:r>
      <w:r w:rsidRPr="00D928D2">
        <w:rPr>
          <w:color w:val="000000" w:themeColor="text1"/>
          <w:sz w:val="26"/>
          <w:szCs w:val="26"/>
        </w:rPr>
        <w:fldChar w:fldCharType="end"/>
      </w:r>
      <w:r w:rsidRPr="00D928D2">
        <w:rPr>
          <w:color w:val="000000" w:themeColor="text1"/>
          <w:sz w:val="26"/>
          <w:szCs w:val="26"/>
        </w:rPr>
        <w:t> ngày 13 tháng 4 năm 2015 của Chính phủ về quản lý, sử dụng đất trồng lúa;</w:t>
      </w:r>
    </w:p>
    <w:p w14:paraId="15DA2AFF" w14:textId="77777777" w:rsidR="00B64AC6" w:rsidRPr="00D928D2" w:rsidRDefault="00B64AC6" w:rsidP="005B1325">
      <w:pPr>
        <w:pStyle w:val="ANOIDUNG"/>
        <w:spacing w:before="80" w:after="80"/>
        <w:rPr>
          <w:color w:val="000000" w:themeColor="text1"/>
          <w:sz w:val="26"/>
          <w:szCs w:val="26"/>
        </w:rPr>
      </w:pPr>
      <w:r w:rsidRPr="00D928D2">
        <w:rPr>
          <w:color w:val="000000" w:themeColor="text1"/>
          <w:sz w:val="26"/>
          <w:szCs w:val="26"/>
        </w:rPr>
        <w:t>- Thông tư số 33/2017/TT-BTNMT ngày 29/9/2017 của BTNMT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14:paraId="6DB02345" w14:textId="77777777" w:rsidR="00B64AC6" w:rsidRPr="00D928D2" w:rsidRDefault="00B64AC6" w:rsidP="005B1325">
      <w:pPr>
        <w:pStyle w:val="ANOIDUNG"/>
        <w:spacing w:before="80" w:after="80"/>
        <w:rPr>
          <w:color w:val="000000" w:themeColor="text1"/>
          <w:sz w:val="26"/>
          <w:szCs w:val="26"/>
        </w:rPr>
      </w:pPr>
      <w:r w:rsidRPr="00D928D2">
        <w:rPr>
          <w:color w:val="000000" w:themeColor="text1"/>
          <w:sz w:val="26"/>
          <w:szCs w:val="26"/>
        </w:rPr>
        <w:t>- Thông tư số 30/2013/TT-BNNPTNT ngày 11/6/2013 của Bộ Nông nghiệp và Phát triển nông thôn hướng dẫn việc xây dựng phương án sử dụng lớp đất mặt và bù bổ sung diện tích đất chuyên trồng lúa nước bị mất do chuyển mục đích sử dụng đất;</w:t>
      </w:r>
    </w:p>
    <w:p w14:paraId="194600F9" w14:textId="77777777" w:rsidR="00B64AC6" w:rsidRPr="00D928D2" w:rsidRDefault="00B64AC6" w:rsidP="005B1325">
      <w:pPr>
        <w:pStyle w:val="ANOIDUNG"/>
        <w:spacing w:before="80" w:after="80"/>
        <w:rPr>
          <w:color w:val="000000" w:themeColor="text1"/>
          <w:sz w:val="26"/>
          <w:szCs w:val="26"/>
        </w:rPr>
      </w:pPr>
      <w:r w:rsidRPr="00D928D2">
        <w:rPr>
          <w:color w:val="000000" w:themeColor="text1"/>
          <w:sz w:val="26"/>
          <w:szCs w:val="26"/>
        </w:rPr>
        <w:t>- Thông tư số 18/2016/TT-BTC  ngày 11/01/2016 của Bộ Tài chính hướng dẫn thực hiện một số điều của Nghị định số 35/2015/NĐ-CP ngày 13 tháng 4 năm 2015 của Chính phủ về quản lý, sử dụng đất trồng lúa;</w:t>
      </w:r>
    </w:p>
    <w:p w14:paraId="2DA005BC" w14:textId="77777777" w:rsidR="00B64AC6" w:rsidRPr="00D928D2" w:rsidRDefault="00B64AC6" w:rsidP="005B1325">
      <w:pPr>
        <w:pStyle w:val="ANOIDUNG"/>
        <w:spacing w:before="80" w:after="80"/>
        <w:rPr>
          <w:color w:val="000000" w:themeColor="text1"/>
          <w:sz w:val="26"/>
          <w:szCs w:val="26"/>
        </w:rPr>
      </w:pPr>
      <w:r w:rsidRPr="00D928D2">
        <w:rPr>
          <w:color w:val="000000" w:themeColor="text1"/>
          <w:sz w:val="26"/>
          <w:szCs w:val="26"/>
        </w:rPr>
        <w:lastRenderedPageBreak/>
        <w:t>- Quyết định số 40/2019/QĐ-UBND ngày 20/12/2029 của Uỷ ban nhân tỉnh quy định bảng giá các loại đất trên địa bàn tỉnh Quảng Bình giai đoạn 2020 2024;</w:t>
      </w:r>
    </w:p>
    <w:p w14:paraId="6F08B664" w14:textId="37AB5326" w:rsidR="00B64AC6" w:rsidRPr="00D928D2" w:rsidRDefault="00B64AC6" w:rsidP="005B1325">
      <w:pPr>
        <w:pStyle w:val="ANOIDUNG"/>
        <w:spacing w:before="80" w:after="80"/>
        <w:rPr>
          <w:color w:val="000000" w:themeColor="text1"/>
          <w:sz w:val="26"/>
          <w:szCs w:val="26"/>
        </w:rPr>
      </w:pPr>
      <w:r w:rsidRPr="00D928D2">
        <w:rPr>
          <w:color w:val="000000" w:themeColor="text1"/>
          <w:sz w:val="26"/>
          <w:szCs w:val="26"/>
        </w:rPr>
        <w:t>- Quyết định số 29/2020/QĐ-UBND ngày 24 tháng 12 năm 2020 của Ủy ban nhân dân tỉnh Quảng Bình sửa đổi, bổ sung một số nội dung Quyết định số 40/2019/QĐ-UBND ngày 20/12/2029 của Uỷ ban nhân tỉnh quy định bảng giá các loại đất trên địa bàn tỉnh Quảng Bình giai đoạ</w:t>
      </w:r>
      <w:r w:rsidR="00146C01" w:rsidRPr="00D928D2">
        <w:rPr>
          <w:color w:val="000000" w:themeColor="text1"/>
          <w:sz w:val="26"/>
          <w:szCs w:val="26"/>
        </w:rPr>
        <w:t>n 2020 2024.</w:t>
      </w:r>
    </w:p>
    <w:p w14:paraId="0C0ECD57" w14:textId="6E1BC326" w:rsidR="00146C01" w:rsidRPr="00D928D2" w:rsidRDefault="00146C01" w:rsidP="005B1325">
      <w:pPr>
        <w:pStyle w:val="MUC4"/>
        <w:spacing w:before="80" w:after="80"/>
        <w:rPr>
          <w:color w:val="000000" w:themeColor="text1"/>
          <w:sz w:val="26"/>
          <w:lang w:val="en-US"/>
        </w:rPr>
      </w:pPr>
      <w:r w:rsidRPr="00D928D2">
        <w:rPr>
          <w:color w:val="000000" w:themeColor="text1"/>
          <w:sz w:val="26"/>
        </w:rPr>
        <w:t xml:space="preserve">* Văn bản pháp luật về </w:t>
      </w:r>
      <w:r w:rsidRPr="00D928D2">
        <w:rPr>
          <w:color w:val="000000" w:themeColor="text1"/>
          <w:sz w:val="26"/>
          <w:lang w:val="en-US"/>
        </w:rPr>
        <w:t>Lâm nghiệp</w:t>
      </w:r>
    </w:p>
    <w:p w14:paraId="4B6DB238" w14:textId="77777777" w:rsidR="001B2CB6" w:rsidRPr="000A6B1C" w:rsidRDefault="001B2CB6" w:rsidP="001B2CB6">
      <w:pPr>
        <w:spacing w:before="60" w:after="60"/>
        <w:ind w:firstLine="567"/>
        <w:jc w:val="both"/>
        <w:rPr>
          <w:rFonts w:cs="Times New Roman"/>
          <w:sz w:val="26"/>
          <w:szCs w:val="26"/>
        </w:rPr>
      </w:pPr>
      <w:r w:rsidRPr="000A6B1C">
        <w:rPr>
          <w:rFonts w:cs="Times New Roman"/>
          <w:sz w:val="26"/>
          <w:szCs w:val="26"/>
        </w:rPr>
        <w:t>- Luật Lâm nghiệp số 16/2017/QH14 ngày 15/11/2017 của Quốc hội;</w:t>
      </w:r>
    </w:p>
    <w:p w14:paraId="4A5AEBA1" w14:textId="77777777" w:rsidR="001B2CB6" w:rsidRPr="000A6B1C" w:rsidRDefault="001B2CB6" w:rsidP="001B2CB6">
      <w:pPr>
        <w:spacing w:before="60" w:after="60"/>
        <w:ind w:firstLine="567"/>
        <w:jc w:val="both"/>
        <w:rPr>
          <w:rFonts w:cs="Times New Roman"/>
          <w:sz w:val="26"/>
          <w:szCs w:val="26"/>
        </w:rPr>
      </w:pPr>
      <w:r w:rsidRPr="000A6B1C">
        <w:rPr>
          <w:rFonts w:cs="Times New Roman"/>
          <w:sz w:val="26"/>
          <w:szCs w:val="26"/>
        </w:rPr>
        <w:t>- Nghị định số 156/2018/NĐ-CP ngày 16/11/2018 của Chính phủ quy định chi tiết thi hành một số điều của Luật Lâm nghiệp;</w:t>
      </w:r>
    </w:p>
    <w:p w14:paraId="1D0E5ECD" w14:textId="77777777" w:rsidR="001B2CB6" w:rsidRPr="000A6B1C" w:rsidRDefault="001B2CB6" w:rsidP="001B2CB6">
      <w:pPr>
        <w:spacing w:before="60" w:after="60"/>
        <w:ind w:firstLine="567"/>
        <w:jc w:val="both"/>
        <w:rPr>
          <w:rFonts w:cs="Times New Roman"/>
          <w:sz w:val="26"/>
          <w:szCs w:val="26"/>
        </w:rPr>
      </w:pPr>
      <w:r w:rsidRPr="000A6B1C">
        <w:rPr>
          <w:rFonts w:cs="Times New Roman"/>
          <w:sz w:val="26"/>
          <w:szCs w:val="26"/>
        </w:rPr>
        <w:t>- Nghị định số 01/2019/NĐ-CP ngày 01/01/2019 của Chính phủ về Kiểm lâm và Lực lượng chuyên trách bảo vệ rừng;</w:t>
      </w:r>
    </w:p>
    <w:p w14:paraId="4B5793BF" w14:textId="77777777" w:rsidR="001B2CB6" w:rsidRPr="000A6B1C" w:rsidRDefault="001B2CB6" w:rsidP="001B2CB6">
      <w:pPr>
        <w:spacing w:before="60" w:after="60"/>
        <w:ind w:firstLine="567"/>
        <w:jc w:val="both"/>
        <w:rPr>
          <w:rFonts w:cs="Times New Roman"/>
          <w:sz w:val="26"/>
          <w:szCs w:val="26"/>
        </w:rPr>
      </w:pPr>
      <w:r w:rsidRPr="000A6B1C">
        <w:rPr>
          <w:rFonts w:cs="Times New Roman"/>
          <w:sz w:val="26"/>
          <w:szCs w:val="26"/>
        </w:rPr>
        <w:t>-</w:t>
      </w:r>
      <w:r w:rsidRPr="000A6B1C">
        <w:rPr>
          <w:rFonts w:cs="Times New Roman"/>
          <w:sz w:val="26"/>
          <w:szCs w:val="26"/>
          <w:lang w:val="vi-VN"/>
        </w:rPr>
        <w:t xml:space="preserve"> Nghị định số 160/2013/NĐ-CP ngày 12</w:t>
      </w:r>
      <w:r w:rsidRPr="000A6B1C">
        <w:rPr>
          <w:rFonts w:cs="Times New Roman"/>
          <w:sz w:val="26"/>
          <w:szCs w:val="26"/>
        </w:rPr>
        <w:t>/</w:t>
      </w:r>
      <w:r w:rsidRPr="000A6B1C">
        <w:rPr>
          <w:rFonts w:cs="Times New Roman"/>
          <w:sz w:val="26"/>
          <w:szCs w:val="26"/>
          <w:lang w:val="vi-VN"/>
        </w:rPr>
        <w:t>11</w:t>
      </w:r>
      <w:r w:rsidRPr="000A6B1C">
        <w:rPr>
          <w:rFonts w:cs="Times New Roman"/>
          <w:sz w:val="26"/>
          <w:szCs w:val="26"/>
        </w:rPr>
        <w:t>/</w:t>
      </w:r>
      <w:r w:rsidRPr="000A6B1C">
        <w:rPr>
          <w:rFonts w:cs="Times New Roman"/>
          <w:sz w:val="26"/>
          <w:szCs w:val="26"/>
          <w:lang w:val="vi-VN"/>
        </w:rPr>
        <w:t>2013 của Chính phủ về tiêu chí xác định loài và chế độ quản lý loài thuộc Danh mục loài nguy cấp, quý, hiếm được ưu tiên bảo vệ;</w:t>
      </w:r>
      <w:r w:rsidRPr="000A6B1C">
        <w:rPr>
          <w:rFonts w:cs="Times New Roman"/>
          <w:sz w:val="26"/>
          <w:szCs w:val="26"/>
        </w:rPr>
        <w:t xml:space="preserve"> </w:t>
      </w:r>
    </w:p>
    <w:p w14:paraId="79CBE5D8" w14:textId="77777777" w:rsidR="001B2CB6" w:rsidRPr="000A6B1C" w:rsidRDefault="001B2CB6" w:rsidP="001B2CB6">
      <w:pPr>
        <w:spacing w:before="60" w:after="60"/>
        <w:ind w:firstLine="567"/>
        <w:jc w:val="both"/>
        <w:rPr>
          <w:rFonts w:cs="Times New Roman"/>
          <w:sz w:val="26"/>
          <w:szCs w:val="26"/>
        </w:rPr>
      </w:pPr>
      <w:r w:rsidRPr="000A6B1C">
        <w:rPr>
          <w:rFonts w:cs="Times New Roman"/>
          <w:sz w:val="26"/>
          <w:szCs w:val="26"/>
        </w:rPr>
        <w:t>-</w:t>
      </w:r>
      <w:r w:rsidRPr="000A6B1C">
        <w:rPr>
          <w:rFonts w:cs="Times New Roman"/>
          <w:sz w:val="26"/>
          <w:szCs w:val="26"/>
          <w:lang w:val="vi-VN"/>
        </w:rPr>
        <w:t xml:space="preserve"> Nghị định số 156/2018/NĐ-CP ngày 16</w:t>
      </w:r>
      <w:r w:rsidRPr="000A6B1C">
        <w:rPr>
          <w:rFonts w:cs="Times New Roman"/>
          <w:sz w:val="26"/>
          <w:szCs w:val="26"/>
        </w:rPr>
        <w:t>/</w:t>
      </w:r>
      <w:r w:rsidRPr="000A6B1C">
        <w:rPr>
          <w:rFonts w:cs="Times New Roman"/>
          <w:sz w:val="26"/>
          <w:szCs w:val="26"/>
          <w:lang w:val="vi-VN"/>
        </w:rPr>
        <w:t>11</w:t>
      </w:r>
      <w:r w:rsidRPr="000A6B1C">
        <w:rPr>
          <w:rFonts w:cs="Times New Roman"/>
          <w:sz w:val="26"/>
          <w:szCs w:val="26"/>
        </w:rPr>
        <w:t>/</w:t>
      </w:r>
      <w:r w:rsidRPr="000A6B1C">
        <w:rPr>
          <w:rFonts w:cs="Times New Roman"/>
          <w:sz w:val="26"/>
          <w:szCs w:val="26"/>
          <w:lang w:val="vi-VN"/>
        </w:rPr>
        <w:t>2018 của Chính phủ về hướng dẫn một số điều của Luật Lâm nghiệp;</w:t>
      </w:r>
      <w:r w:rsidRPr="000A6B1C">
        <w:rPr>
          <w:rFonts w:cs="Times New Roman"/>
          <w:sz w:val="26"/>
          <w:szCs w:val="26"/>
        </w:rPr>
        <w:t xml:space="preserve"> </w:t>
      </w:r>
    </w:p>
    <w:p w14:paraId="1E3D790C" w14:textId="77777777" w:rsidR="001B2CB6" w:rsidRPr="000A6B1C" w:rsidRDefault="001B2CB6" w:rsidP="001B2CB6">
      <w:pPr>
        <w:spacing w:before="60" w:after="60"/>
        <w:ind w:firstLine="567"/>
        <w:jc w:val="both"/>
        <w:rPr>
          <w:rFonts w:cs="Times New Roman"/>
          <w:sz w:val="26"/>
          <w:szCs w:val="26"/>
        </w:rPr>
      </w:pPr>
      <w:r w:rsidRPr="000A6B1C">
        <w:rPr>
          <w:rFonts w:cs="Times New Roman"/>
          <w:sz w:val="26"/>
          <w:szCs w:val="26"/>
        </w:rPr>
        <w:t>-</w:t>
      </w:r>
      <w:r w:rsidRPr="000A6B1C">
        <w:rPr>
          <w:rFonts w:cs="Times New Roman"/>
          <w:sz w:val="26"/>
          <w:szCs w:val="26"/>
          <w:lang w:val="vi-VN"/>
        </w:rPr>
        <w:t xml:space="preserve"> </w:t>
      </w:r>
      <w:r w:rsidRPr="000A6B1C">
        <w:rPr>
          <w:rFonts w:cs="Times New Roman"/>
          <w:sz w:val="26"/>
          <w:szCs w:val="26"/>
        </w:rPr>
        <w:t>Nghị định 06/2019/NĐ-CP ngày 22/01/2019 của Chính phủ về quản lý thực vật rừng, động vật rừng nguy cấp, quý, hiếm và thực thi Công ước về buôn bán quốc tế các loài động vật, thực vật hoang dã nguy cấp; Nghị định số 84/2021/NĐ-CP ngày 22/9/2021 của Chính phủ về sửa đổi, bổ sung một số điều Nghị định 06/2019/NĐ-CP ngày 22/01/2019 của Chính phủ về quản lý thực vật rừng, động vật rừng nguy cấp, quý, hiếm và thực thi Công ước về buôn bán quốc tế các loài động vật, thực vật hoang dã nguy cấp.</w:t>
      </w:r>
    </w:p>
    <w:p w14:paraId="34B185AF" w14:textId="77777777" w:rsidR="00E9587A" w:rsidRPr="00D928D2" w:rsidRDefault="00E9587A" w:rsidP="005B1325">
      <w:pPr>
        <w:pStyle w:val="MUC4"/>
        <w:spacing w:before="80" w:after="80"/>
        <w:rPr>
          <w:color w:val="000000" w:themeColor="text1"/>
          <w:sz w:val="26"/>
        </w:rPr>
      </w:pPr>
      <w:r w:rsidRPr="00D928D2">
        <w:rPr>
          <w:color w:val="000000" w:themeColor="text1"/>
          <w:sz w:val="26"/>
        </w:rPr>
        <w:t>b. Các Tiêu chuẩn, Quy chuẩn áp dụng</w:t>
      </w:r>
    </w:p>
    <w:p w14:paraId="19626504" w14:textId="77777777" w:rsidR="00E9587A" w:rsidRPr="00D928D2" w:rsidRDefault="00E9587A" w:rsidP="005B1325">
      <w:pPr>
        <w:pStyle w:val="ANOIDUNG"/>
        <w:spacing w:before="80" w:after="80"/>
        <w:rPr>
          <w:color w:val="000000" w:themeColor="text1"/>
          <w:sz w:val="26"/>
          <w:szCs w:val="26"/>
        </w:rPr>
      </w:pPr>
      <w:r w:rsidRPr="00D928D2">
        <w:rPr>
          <w:color w:val="000000" w:themeColor="text1"/>
          <w:sz w:val="26"/>
          <w:szCs w:val="26"/>
        </w:rPr>
        <w:t>- QCVN 01:2021/BXD – Quy chuẩn kỹ thuật quốc gia về Quy hoạch xây dựng;</w:t>
      </w:r>
    </w:p>
    <w:p w14:paraId="6ECA0724" w14:textId="395A328C" w:rsidR="00E9587A" w:rsidRPr="00D928D2" w:rsidRDefault="00E9587A" w:rsidP="005B1325">
      <w:pPr>
        <w:pStyle w:val="ANOIDUNG"/>
        <w:spacing w:before="80" w:after="80"/>
        <w:rPr>
          <w:color w:val="000000" w:themeColor="text1"/>
          <w:sz w:val="26"/>
          <w:szCs w:val="26"/>
        </w:rPr>
      </w:pPr>
      <w:r w:rsidRPr="00D928D2">
        <w:rPr>
          <w:color w:val="000000" w:themeColor="text1"/>
          <w:sz w:val="26"/>
          <w:szCs w:val="26"/>
        </w:rPr>
        <w:t>- QCVN 05:20</w:t>
      </w:r>
      <w:r w:rsidR="00C57110" w:rsidRPr="00D928D2">
        <w:rPr>
          <w:color w:val="000000" w:themeColor="text1"/>
          <w:sz w:val="26"/>
          <w:szCs w:val="26"/>
        </w:rPr>
        <w:t>2</w:t>
      </w:r>
      <w:r w:rsidRPr="00D928D2">
        <w:rPr>
          <w:color w:val="000000" w:themeColor="text1"/>
          <w:sz w:val="26"/>
          <w:szCs w:val="26"/>
        </w:rPr>
        <w:t>3/BTNMT - Quy chuẩn kỹ thuật quốc gia về chất lượ</w:t>
      </w:r>
      <w:r w:rsidR="00C57110" w:rsidRPr="00D928D2">
        <w:rPr>
          <w:color w:val="000000" w:themeColor="text1"/>
          <w:sz w:val="26"/>
          <w:szCs w:val="26"/>
        </w:rPr>
        <w:t>ng không khí</w:t>
      </w:r>
      <w:r w:rsidRPr="00D928D2">
        <w:rPr>
          <w:color w:val="000000" w:themeColor="text1"/>
          <w:sz w:val="26"/>
          <w:szCs w:val="26"/>
        </w:rPr>
        <w:t>;</w:t>
      </w:r>
    </w:p>
    <w:p w14:paraId="094C835F" w14:textId="0A22F511" w:rsidR="00E9587A" w:rsidRPr="00D928D2" w:rsidRDefault="00E9587A" w:rsidP="005B1325">
      <w:pPr>
        <w:pStyle w:val="ANOIDUNG"/>
        <w:spacing w:before="80" w:after="80"/>
        <w:rPr>
          <w:color w:val="000000" w:themeColor="text1"/>
          <w:sz w:val="26"/>
          <w:szCs w:val="26"/>
        </w:rPr>
      </w:pPr>
      <w:r w:rsidRPr="00D928D2">
        <w:rPr>
          <w:color w:val="000000" w:themeColor="text1"/>
          <w:sz w:val="26"/>
          <w:szCs w:val="26"/>
        </w:rPr>
        <w:t>- QCVN 08:20</w:t>
      </w:r>
      <w:r w:rsidR="008843FC" w:rsidRPr="00D928D2">
        <w:rPr>
          <w:color w:val="000000" w:themeColor="text1"/>
          <w:sz w:val="26"/>
          <w:szCs w:val="26"/>
        </w:rPr>
        <w:t>23</w:t>
      </w:r>
      <w:r w:rsidRPr="00D928D2">
        <w:rPr>
          <w:color w:val="000000" w:themeColor="text1"/>
          <w:sz w:val="26"/>
          <w:szCs w:val="26"/>
        </w:rPr>
        <w:t xml:space="preserve">/BTNMT - Quy chuẩn kỹ thuật quốc gia về chất lượng </w:t>
      </w:r>
      <w:r w:rsidR="008843FC" w:rsidRPr="00D928D2">
        <w:rPr>
          <w:color w:val="000000" w:themeColor="text1"/>
          <w:sz w:val="26"/>
          <w:szCs w:val="26"/>
        </w:rPr>
        <w:t>nước mặt</w:t>
      </w:r>
      <w:r w:rsidRPr="00D928D2">
        <w:rPr>
          <w:color w:val="000000" w:themeColor="text1"/>
          <w:sz w:val="26"/>
          <w:szCs w:val="26"/>
        </w:rPr>
        <w:t>;</w:t>
      </w:r>
    </w:p>
    <w:p w14:paraId="57588A0F" w14:textId="77777777" w:rsidR="00E9587A" w:rsidRPr="00D928D2" w:rsidRDefault="00E9587A" w:rsidP="005B1325">
      <w:pPr>
        <w:pStyle w:val="ANOIDUNG"/>
        <w:spacing w:before="80" w:after="80"/>
        <w:rPr>
          <w:color w:val="000000" w:themeColor="text1"/>
          <w:sz w:val="26"/>
          <w:szCs w:val="26"/>
        </w:rPr>
      </w:pPr>
      <w:r w:rsidRPr="00D928D2">
        <w:rPr>
          <w:color w:val="000000" w:themeColor="text1"/>
          <w:sz w:val="26"/>
          <w:szCs w:val="26"/>
        </w:rPr>
        <w:t>- QCVN 14:2008/BTNMT - Quy chuẩn kỹ thuật quốc gia về nước thải sinh hoạt;</w:t>
      </w:r>
    </w:p>
    <w:p w14:paraId="7AB54447" w14:textId="77777777" w:rsidR="00E9587A" w:rsidRPr="00D928D2" w:rsidRDefault="00E9587A" w:rsidP="005B1325">
      <w:pPr>
        <w:pStyle w:val="ANOIDUNG"/>
        <w:spacing w:before="80" w:after="80"/>
        <w:rPr>
          <w:color w:val="000000" w:themeColor="text1"/>
          <w:sz w:val="26"/>
          <w:szCs w:val="26"/>
        </w:rPr>
      </w:pPr>
      <w:r w:rsidRPr="00D928D2">
        <w:rPr>
          <w:color w:val="000000" w:themeColor="text1"/>
          <w:sz w:val="26"/>
          <w:szCs w:val="26"/>
        </w:rPr>
        <w:t>- QCVN 26:2010/BTNMT - Quy chuẩn kỹ thuật quốc gia về tiếng ồn;</w:t>
      </w:r>
    </w:p>
    <w:p w14:paraId="1709480A" w14:textId="77777777" w:rsidR="00E9587A" w:rsidRPr="00D928D2" w:rsidRDefault="00E9587A" w:rsidP="005B1325">
      <w:pPr>
        <w:pStyle w:val="ANOIDUNG"/>
        <w:spacing w:before="80" w:after="80"/>
        <w:rPr>
          <w:color w:val="000000" w:themeColor="text1"/>
          <w:sz w:val="26"/>
          <w:szCs w:val="26"/>
        </w:rPr>
      </w:pPr>
      <w:r w:rsidRPr="00D928D2">
        <w:rPr>
          <w:color w:val="000000" w:themeColor="text1"/>
          <w:sz w:val="26"/>
          <w:szCs w:val="26"/>
        </w:rPr>
        <w:t>- QCVN 27:2010/BTNMT - Quy chuẩn kỹ thuật quốc gia về độ rung;</w:t>
      </w:r>
    </w:p>
    <w:p w14:paraId="5A1D5F01" w14:textId="77777777" w:rsidR="00E9587A" w:rsidRPr="00D928D2" w:rsidRDefault="00E9587A" w:rsidP="005B1325">
      <w:pPr>
        <w:pStyle w:val="ANOIDUNG"/>
        <w:spacing w:before="80" w:after="80"/>
        <w:rPr>
          <w:color w:val="000000" w:themeColor="text1"/>
          <w:sz w:val="26"/>
          <w:szCs w:val="26"/>
        </w:rPr>
      </w:pPr>
      <w:r w:rsidRPr="00D928D2">
        <w:rPr>
          <w:color w:val="000000" w:themeColor="text1"/>
          <w:sz w:val="26"/>
          <w:szCs w:val="26"/>
        </w:rPr>
        <w:t>- Quyết định số 3733/2002/QĐ - BYT ngày 10/10/2002 của Bộ Y tế về việc ban hành 21 tiêu chuẩn vệ sinh lao động, 05 nguyên tắc và 07 thông số vệ sinh lao động;</w:t>
      </w:r>
    </w:p>
    <w:p w14:paraId="33D28C1F" w14:textId="77777777" w:rsidR="00E9587A" w:rsidRPr="00D928D2" w:rsidRDefault="00E9587A" w:rsidP="005B1325">
      <w:pPr>
        <w:pStyle w:val="ANOIDUNG"/>
        <w:spacing w:before="80" w:after="80"/>
        <w:rPr>
          <w:color w:val="000000" w:themeColor="text1"/>
          <w:sz w:val="26"/>
          <w:szCs w:val="26"/>
        </w:rPr>
      </w:pPr>
      <w:r w:rsidRPr="00D928D2">
        <w:rPr>
          <w:color w:val="000000" w:themeColor="text1"/>
          <w:sz w:val="26"/>
          <w:szCs w:val="26"/>
        </w:rPr>
        <w:t>- QCVN 24:2016/BYT - Quy chuẩn kỹ thuật quốc gia về tiếng ồn, mức tiếp xúc cho phép tiếng ồn tại nơi làm việc;</w:t>
      </w:r>
    </w:p>
    <w:p w14:paraId="2F56442D" w14:textId="77777777" w:rsidR="00E9587A" w:rsidRPr="00D928D2" w:rsidRDefault="00E9587A" w:rsidP="005B1325">
      <w:pPr>
        <w:pStyle w:val="ANOIDUNG"/>
        <w:spacing w:before="80" w:after="80"/>
        <w:rPr>
          <w:color w:val="000000" w:themeColor="text1"/>
          <w:sz w:val="26"/>
          <w:szCs w:val="26"/>
        </w:rPr>
      </w:pPr>
      <w:r w:rsidRPr="00D928D2">
        <w:rPr>
          <w:color w:val="000000" w:themeColor="text1"/>
          <w:sz w:val="26"/>
          <w:szCs w:val="26"/>
        </w:rPr>
        <w:t>- QCVN 7:2016/BXD - Quy chuẩn quốc gia về các công trình hạ tầng kỹ thuật được ban hành kèm theo Thông tư số 01/2016/TT-BXD ngày 01/02/2016 của Bộ Xây dựng;</w:t>
      </w:r>
    </w:p>
    <w:p w14:paraId="1B822DB2" w14:textId="77777777" w:rsidR="00E9587A" w:rsidRPr="00D928D2" w:rsidRDefault="00E9587A" w:rsidP="005B1325">
      <w:pPr>
        <w:pStyle w:val="ANOIDUNG"/>
        <w:spacing w:before="80" w:after="80"/>
        <w:rPr>
          <w:color w:val="000000" w:themeColor="text1"/>
          <w:sz w:val="26"/>
          <w:szCs w:val="26"/>
        </w:rPr>
      </w:pPr>
      <w:r w:rsidRPr="00D928D2">
        <w:rPr>
          <w:color w:val="000000" w:themeColor="text1"/>
          <w:sz w:val="26"/>
          <w:szCs w:val="26"/>
        </w:rPr>
        <w:t>- Các tiêu chuẩn, quy chuẩn nhà nước Việt Nam về môi trường bắt buộc áp dụng và các tiêu chuẩn, quy chuẩn liên quan khác.</w:t>
      </w:r>
    </w:p>
    <w:p w14:paraId="6C1FB3BE" w14:textId="77777777" w:rsidR="00E9587A" w:rsidRPr="00D928D2" w:rsidRDefault="00E9587A" w:rsidP="000D5B75">
      <w:pPr>
        <w:pStyle w:val="MUC20"/>
      </w:pPr>
      <w:bookmarkStart w:id="62" w:name="_Toc110450632"/>
      <w:bookmarkStart w:id="63" w:name="_Toc190243906"/>
      <w:r w:rsidRPr="00D928D2">
        <w:t>2.2. Các văn bản pháp lý, quyết định hoặc ý kiến bằng văn bản của các cấp có thẩm quyền về dự án</w:t>
      </w:r>
      <w:bookmarkEnd w:id="62"/>
      <w:bookmarkEnd w:id="63"/>
    </w:p>
    <w:p w14:paraId="38D69926" w14:textId="5E7A3039" w:rsidR="006E50B1" w:rsidRPr="00D928D2" w:rsidRDefault="006E50B1" w:rsidP="005B1325">
      <w:pPr>
        <w:spacing w:before="80" w:after="80"/>
        <w:ind w:firstLine="567"/>
        <w:jc w:val="both"/>
        <w:rPr>
          <w:color w:val="0C0C0C"/>
          <w:sz w:val="26"/>
          <w:szCs w:val="26"/>
        </w:rPr>
      </w:pPr>
      <w:bookmarkStart w:id="64" w:name="_Toc110450633"/>
      <w:r w:rsidRPr="00D928D2">
        <w:rPr>
          <w:rFonts w:eastAsia="Verdana" w:cs="Times New Roman"/>
          <w:bCs/>
          <w:color w:val="000000" w:themeColor="text1"/>
          <w:kern w:val="16"/>
          <w:sz w:val="26"/>
          <w:szCs w:val="26"/>
          <w:lang w:bidi="ar-SA"/>
        </w:rPr>
        <w:t xml:space="preserve">- Nghị quyết số </w:t>
      </w:r>
      <w:r w:rsidR="0023309A">
        <w:rPr>
          <w:iCs/>
          <w:noProof/>
          <w:sz w:val="26"/>
          <w:szCs w:val="26"/>
        </w:rPr>
        <w:t>45</w:t>
      </w:r>
      <w:r w:rsidR="0023309A" w:rsidRPr="00D928D2">
        <w:rPr>
          <w:iCs/>
          <w:noProof/>
          <w:sz w:val="26"/>
          <w:szCs w:val="26"/>
          <w:lang w:val="vi-VN"/>
        </w:rPr>
        <w:t xml:space="preserve">/NQ-HĐND ngày </w:t>
      </w:r>
      <w:r w:rsidR="0023309A">
        <w:rPr>
          <w:iCs/>
          <w:noProof/>
          <w:sz w:val="26"/>
          <w:szCs w:val="26"/>
        </w:rPr>
        <w:t>18</w:t>
      </w:r>
      <w:r w:rsidR="0023309A" w:rsidRPr="00D928D2">
        <w:rPr>
          <w:iCs/>
          <w:noProof/>
          <w:sz w:val="26"/>
          <w:szCs w:val="26"/>
          <w:lang w:val="vi-VN"/>
        </w:rPr>
        <w:t>/12/202</w:t>
      </w:r>
      <w:r w:rsidR="0023309A">
        <w:rPr>
          <w:iCs/>
          <w:noProof/>
          <w:sz w:val="26"/>
          <w:szCs w:val="26"/>
        </w:rPr>
        <w:t>4</w:t>
      </w:r>
      <w:r w:rsidRPr="00D928D2">
        <w:rPr>
          <w:rFonts w:eastAsia="Verdana" w:cs="Times New Roman"/>
          <w:bCs/>
          <w:color w:val="000000" w:themeColor="text1"/>
          <w:kern w:val="16"/>
          <w:sz w:val="26"/>
          <w:szCs w:val="26"/>
          <w:lang w:bidi="ar-SA"/>
        </w:rPr>
        <w:t xml:space="preserve"> của Hội đồng nhân dân huyện </w:t>
      </w:r>
      <w:r w:rsidR="00684EA3">
        <w:rPr>
          <w:rFonts w:eastAsia="Verdana" w:cs="Times New Roman"/>
          <w:bCs/>
          <w:color w:val="000000" w:themeColor="text1"/>
          <w:kern w:val="16"/>
          <w:sz w:val="26"/>
          <w:szCs w:val="26"/>
          <w:lang w:bidi="ar-SA"/>
        </w:rPr>
        <w:t>Bố Trạch</w:t>
      </w:r>
      <w:r w:rsidRPr="00D928D2">
        <w:rPr>
          <w:rFonts w:eastAsia="Verdana" w:cs="Times New Roman"/>
          <w:bCs/>
          <w:color w:val="000000" w:themeColor="text1"/>
          <w:kern w:val="16"/>
          <w:sz w:val="26"/>
          <w:szCs w:val="26"/>
          <w:lang w:bidi="ar-SA"/>
        </w:rPr>
        <w:t xml:space="preserve"> về việc phê duyệt chủ trương đầu tư </w:t>
      </w:r>
      <w:r w:rsidR="00BB7FAC">
        <w:rPr>
          <w:rFonts w:eastAsia="Verdana" w:cs="Times New Roman"/>
          <w:bCs/>
          <w:color w:val="000000" w:themeColor="text1"/>
          <w:kern w:val="16"/>
          <w:sz w:val="26"/>
          <w:szCs w:val="26"/>
          <w:lang w:bidi="ar-SA"/>
        </w:rPr>
        <w:t>dự án:</w:t>
      </w:r>
      <w:r w:rsidRPr="00D928D2">
        <w:rPr>
          <w:rFonts w:eastAsia="Verdana" w:cs="Times New Roman"/>
          <w:bCs/>
          <w:color w:val="000000" w:themeColor="text1"/>
          <w:kern w:val="16"/>
          <w:sz w:val="26"/>
          <w:szCs w:val="26"/>
          <w:lang w:bidi="ar-SA"/>
        </w:rPr>
        <w:t xml:space="preserve"> </w:t>
      </w:r>
      <w:r w:rsidR="00684EA3">
        <w:rPr>
          <w:rFonts w:eastAsia="Verdana" w:cs="Times New Roman"/>
          <w:bCs/>
          <w:color w:val="000000" w:themeColor="text1"/>
          <w:kern w:val="16"/>
          <w:sz w:val="26"/>
          <w:szCs w:val="26"/>
          <w:lang w:bidi="ar-SA"/>
        </w:rPr>
        <w:t>Hạ tầng kỹ thuật Trụ sở Công an các xã trên địa bàn huyện Bố Trạch</w:t>
      </w:r>
      <w:r w:rsidRPr="00D928D2">
        <w:rPr>
          <w:color w:val="0C0C0C"/>
          <w:sz w:val="26"/>
          <w:szCs w:val="26"/>
        </w:rPr>
        <w:t>;</w:t>
      </w:r>
      <w:r w:rsidR="0023309A">
        <w:rPr>
          <w:color w:val="0C0C0C"/>
          <w:sz w:val="26"/>
          <w:szCs w:val="26"/>
        </w:rPr>
        <w:t xml:space="preserve"> </w:t>
      </w:r>
    </w:p>
    <w:p w14:paraId="76FE92C3" w14:textId="351815E1" w:rsidR="00AF53C1" w:rsidRDefault="006E50B1" w:rsidP="00AF53C1">
      <w:pPr>
        <w:spacing w:before="80" w:after="80"/>
        <w:ind w:firstLine="567"/>
        <w:jc w:val="both"/>
        <w:rPr>
          <w:rFonts w:eastAsia="Verdana" w:cs="Times New Roman"/>
          <w:bCs/>
          <w:color w:val="000000" w:themeColor="text1"/>
          <w:kern w:val="16"/>
          <w:sz w:val="26"/>
          <w:szCs w:val="26"/>
          <w:lang w:bidi="ar-SA"/>
        </w:rPr>
      </w:pPr>
      <w:r w:rsidRPr="00D928D2">
        <w:rPr>
          <w:rFonts w:eastAsia="Verdana" w:cs="Times New Roman"/>
          <w:bCs/>
          <w:color w:val="000000" w:themeColor="text1"/>
          <w:kern w:val="16"/>
          <w:sz w:val="26"/>
          <w:szCs w:val="26"/>
          <w:lang w:bidi="ar-SA"/>
        </w:rPr>
        <w:lastRenderedPageBreak/>
        <w:t xml:space="preserve">- Quyết định số </w:t>
      </w:r>
      <w:r w:rsidR="00AF53C1">
        <w:rPr>
          <w:rFonts w:eastAsia="Verdana" w:cs="Times New Roman"/>
          <w:bCs/>
          <w:color w:val="000000" w:themeColor="text1"/>
          <w:kern w:val="16"/>
          <w:sz w:val="26"/>
          <w:szCs w:val="26"/>
          <w:lang w:bidi="ar-SA"/>
        </w:rPr>
        <w:t>1546</w:t>
      </w:r>
      <w:r w:rsidRPr="00D928D2">
        <w:rPr>
          <w:rFonts w:eastAsia="Verdana" w:cs="Times New Roman"/>
          <w:bCs/>
          <w:color w:val="000000" w:themeColor="text1"/>
          <w:kern w:val="16"/>
          <w:sz w:val="26"/>
          <w:szCs w:val="26"/>
          <w:lang w:bidi="ar-SA"/>
        </w:rPr>
        <w:t xml:space="preserve">/QĐ-UBND ngày 25/4/2024 của UBND </w:t>
      </w:r>
      <w:r w:rsidR="00AF53C1">
        <w:rPr>
          <w:rFonts w:eastAsia="Verdana" w:cs="Times New Roman"/>
          <w:bCs/>
          <w:color w:val="000000" w:themeColor="text1"/>
          <w:kern w:val="16"/>
          <w:sz w:val="26"/>
          <w:szCs w:val="26"/>
          <w:lang w:bidi="ar-SA"/>
        </w:rPr>
        <w:t>huyện Bố Trạch về việc phê duyệt Quy hoạch chi tiết xây dựng Trụ sở Công an các xã trên địa bàn huyện Bố Trạch</w:t>
      </w:r>
      <w:r w:rsidRPr="00D928D2">
        <w:rPr>
          <w:rFonts w:eastAsia="Verdana" w:cs="Times New Roman"/>
          <w:bCs/>
          <w:color w:val="000000" w:themeColor="text1"/>
          <w:kern w:val="16"/>
          <w:sz w:val="26"/>
          <w:szCs w:val="26"/>
          <w:lang w:bidi="ar-SA"/>
        </w:rPr>
        <w:t>, tỷ lệ 1/500;</w:t>
      </w:r>
    </w:p>
    <w:p w14:paraId="2DB2DCF3" w14:textId="74F1729C" w:rsidR="006E50B1" w:rsidRPr="00D928D2" w:rsidRDefault="006E50B1" w:rsidP="005B1325">
      <w:pPr>
        <w:spacing w:before="80" w:after="80"/>
        <w:ind w:firstLine="567"/>
        <w:jc w:val="both"/>
        <w:rPr>
          <w:rFonts w:eastAsia="Verdana" w:cs="Times New Roman"/>
          <w:bCs/>
          <w:color w:val="000000" w:themeColor="text1"/>
          <w:kern w:val="16"/>
          <w:sz w:val="26"/>
          <w:szCs w:val="26"/>
          <w:lang w:bidi="ar-SA"/>
        </w:rPr>
      </w:pPr>
      <w:r w:rsidRPr="00D928D2">
        <w:rPr>
          <w:rFonts w:eastAsia="Verdana" w:cs="Times New Roman"/>
          <w:bCs/>
          <w:color w:val="000000" w:themeColor="text1"/>
          <w:kern w:val="16"/>
          <w:sz w:val="26"/>
          <w:szCs w:val="26"/>
          <w:lang w:bidi="ar-SA"/>
        </w:rPr>
        <w:t xml:space="preserve">- Quyết định số </w:t>
      </w:r>
      <w:r w:rsidR="00AF53C1">
        <w:rPr>
          <w:rFonts w:eastAsia="Verdana" w:cs="Times New Roman"/>
          <w:bCs/>
          <w:color w:val="000000" w:themeColor="text1"/>
          <w:kern w:val="16"/>
          <w:sz w:val="26"/>
          <w:szCs w:val="26"/>
          <w:lang w:bidi="ar-SA"/>
        </w:rPr>
        <w:t>6021</w:t>
      </w:r>
      <w:r w:rsidRPr="00D928D2">
        <w:rPr>
          <w:rFonts w:eastAsia="Verdana" w:cs="Times New Roman"/>
          <w:bCs/>
          <w:color w:val="000000" w:themeColor="text1"/>
          <w:kern w:val="16"/>
          <w:sz w:val="26"/>
          <w:szCs w:val="26"/>
          <w:lang w:bidi="ar-SA"/>
        </w:rPr>
        <w:t>/QĐ-UBND ngày 2</w:t>
      </w:r>
      <w:r w:rsidR="00AF53C1">
        <w:rPr>
          <w:rFonts w:eastAsia="Verdana" w:cs="Times New Roman"/>
          <w:bCs/>
          <w:color w:val="000000" w:themeColor="text1"/>
          <w:kern w:val="16"/>
          <w:sz w:val="26"/>
          <w:szCs w:val="26"/>
          <w:lang w:bidi="ar-SA"/>
        </w:rPr>
        <w:t>6</w:t>
      </w:r>
      <w:r w:rsidRPr="00D928D2">
        <w:rPr>
          <w:rFonts w:eastAsia="Verdana" w:cs="Times New Roman"/>
          <w:bCs/>
          <w:color w:val="000000" w:themeColor="text1"/>
          <w:kern w:val="16"/>
          <w:sz w:val="26"/>
          <w:szCs w:val="26"/>
          <w:lang w:bidi="ar-SA"/>
        </w:rPr>
        <w:t>/</w:t>
      </w:r>
      <w:r w:rsidR="00AF53C1">
        <w:rPr>
          <w:rFonts w:eastAsia="Verdana" w:cs="Times New Roman"/>
          <w:bCs/>
          <w:color w:val="000000" w:themeColor="text1"/>
          <w:kern w:val="16"/>
          <w:sz w:val="26"/>
          <w:szCs w:val="26"/>
          <w:lang w:bidi="ar-SA"/>
        </w:rPr>
        <w:t>12</w:t>
      </w:r>
      <w:r w:rsidRPr="00D928D2">
        <w:rPr>
          <w:rFonts w:eastAsia="Verdana" w:cs="Times New Roman"/>
          <w:bCs/>
          <w:color w:val="000000" w:themeColor="text1"/>
          <w:kern w:val="16"/>
          <w:sz w:val="26"/>
          <w:szCs w:val="26"/>
          <w:lang w:bidi="ar-SA"/>
        </w:rPr>
        <w:t xml:space="preserve">/2024 </w:t>
      </w:r>
      <w:r w:rsidR="00AF53C1" w:rsidRPr="00D928D2">
        <w:rPr>
          <w:rFonts w:eastAsia="Verdana" w:cs="Times New Roman"/>
          <w:bCs/>
          <w:color w:val="000000" w:themeColor="text1"/>
          <w:kern w:val="16"/>
          <w:sz w:val="26"/>
          <w:szCs w:val="26"/>
          <w:lang w:bidi="ar-SA"/>
        </w:rPr>
        <w:t xml:space="preserve">của UBND </w:t>
      </w:r>
      <w:r w:rsidR="00AF53C1">
        <w:rPr>
          <w:rFonts w:eastAsia="Verdana" w:cs="Times New Roman"/>
          <w:bCs/>
          <w:color w:val="000000" w:themeColor="text1"/>
          <w:kern w:val="16"/>
          <w:sz w:val="26"/>
          <w:szCs w:val="26"/>
          <w:lang w:bidi="ar-SA"/>
        </w:rPr>
        <w:t>huyện Bố Trạch về việc phê duyệt điều chỉnh Quy hoạch chi tiết xây dựng Trụ sở Công an các xã trên địa bàn huyện Bố Trạch (khu vực Trụ sở Công an xã Trung Trạch)</w:t>
      </w:r>
      <w:r w:rsidR="00AF53C1" w:rsidRPr="00D928D2">
        <w:rPr>
          <w:rFonts w:eastAsia="Verdana" w:cs="Times New Roman"/>
          <w:bCs/>
          <w:color w:val="000000" w:themeColor="text1"/>
          <w:kern w:val="16"/>
          <w:sz w:val="26"/>
          <w:szCs w:val="26"/>
          <w:lang w:bidi="ar-SA"/>
        </w:rPr>
        <w:t>, tỷ lệ</w:t>
      </w:r>
      <w:r w:rsidR="00AF53C1">
        <w:rPr>
          <w:rFonts w:eastAsia="Verdana" w:cs="Times New Roman"/>
          <w:bCs/>
          <w:color w:val="000000" w:themeColor="text1"/>
          <w:kern w:val="16"/>
          <w:sz w:val="26"/>
          <w:szCs w:val="26"/>
          <w:lang w:bidi="ar-SA"/>
        </w:rPr>
        <w:t xml:space="preserve"> 1/500.</w:t>
      </w:r>
    </w:p>
    <w:p w14:paraId="16AB2A73" w14:textId="77777777" w:rsidR="00E9587A" w:rsidRPr="00D928D2" w:rsidRDefault="00E9587A" w:rsidP="000D5B75">
      <w:pPr>
        <w:pStyle w:val="MUC20"/>
      </w:pPr>
      <w:bookmarkStart w:id="65" w:name="_Toc190243907"/>
      <w:r w:rsidRPr="00D928D2">
        <w:t>2.3. Các nguồn tài liệu, dữ liệu liên quan</w:t>
      </w:r>
      <w:bookmarkEnd w:id="64"/>
      <w:bookmarkEnd w:id="65"/>
    </w:p>
    <w:p w14:paraId="3F883274" w14:textId="77777777" w:rsidR="00E9587A" w:rsidRPr="00D928D2" w:rsidRDefault="00E9587A" w:rsidP="005B1325">
      <w:pPr>
        <w:pStyle w:val="MUC4"/>
        <w:spacing w:before="80" w:after="80"/>
        <w:rPr>
          <w:color w:val="000000" w:themeColor="text1"/>
          <w:sz w:val="26"/>
        </w:rPr>
      </w:pPr>
      <w:r w:rsidRPr="00D928D2">
        <w:rPr>
          <w:color w:val="000000" w:themeColor="text1"/>
          <w:sz w:val="26"/>
        </w:rPr>
        <w:t>a. Nguồn tài liệu, dữ liệu do chủ dự án lập</w:t>
      </w:r>
    </w:p>
    <w:p w14:paraId="36C9DE55" w14:textId="1DF94264" w:rsidR="00116D21" w:rsidRPr="00D928D2" w:rsidRDefault="00116D21" w:rsidP="005B1325">
      <w:pPr>
        <w:pStyle w:val="ANOIDUNG"/>
        <w:spacing w:before="80" w:after="80"/>
        <w:rPr>
          <w:sz w:val="26"/>
          <w:szCs w:val="26"/>
        </w:rPr>
      </w:pPr>
      <w:r w:rsidRPr="00D928D2">
        <w:rPr>
          <w:color w:val="000000" w:themeColor="text1"/>
          <w:sz w:val="26"/>
          <w:szCs w:val="26"/>
        </w:rPr>
        <w:t xml:space="preserve">- Thuyết minh báo cáo </w:t>
      </w:r>
      <w:r w:rsidRPr="00D928D2">
        <w:rPr>
          <w:sz w:val="26"/>
          <w:szCs w:val="26"/>
        </w:rPr>
        <w:t>kinh tế - kỹ thuật dự án;</w:t>
      </w:r>
    </w:p>
    <w:p w14:paraId="7963244A" w14:textId="7E74AA1A" w:rsidR="00116D21" w:rsidRPr="00D928D2" w:rsidRDefault="00116D21" w:rsidP="005B1325">
      <w:pPr>
        <w:pStyle w:val="ANOIDUNG"/>
        <w:spacing w:before="80" w:after="80"/>
        <w:rPr>
          <w:sz w:val="26"/>
          <w:szCs w:val="26"/>
        </w:rPr>
      </w:pPr>
      <w:r w:rsidRPr="00D928D2">
        <w:rPr>
          <w:sz w:val="26"/>
          <w:szCs w:val="26"/>
        </w:rPr>
        <w:t>- Hồ sơ bản vẽ quy hoạch dự án;</w:t>
      </w:r>
    </w:p>
    <w:p w14:paraId="53A8FD1D" w14:textId="77777777" w:rsidR="00E9587A" w:rsidRPr="00D928D2" w:rsidRDefault="00E9587A" w:rsidP="005B1325">
      <w:pPr>
        <w:pStyle w:val="ANOIDUNG"/>
        <w:spacing w:before="80" w:after="80"/>
        <w:rPr>
          <w:color w:val="000000" w:themeColor="text1"/>
          <w:sz w:val="26"/>
          <w:szCs w:val="26"/>
        </w:rPr>
      </w:pPr>
      <w:r w:rsidRPr="00D928D2">
        <w:rPr>
          <w:color w:val="000000" w:themeColor="text1"/>
          <w:sz w:val="26"/>
          <w:szCs w:val="26"/>
        </w:rPr>
        <w:t>- Các tài liệu, bản vẽ liên quan đến Dự án khác.</w:t>
      </w:r>
    </w:p>
    <w:p w14:paraId="150321AC" w14:textId="4A1683E6" w:rsidR="00E9587A" w:rsidRPr="00D928D2" w:rsidRDefault="00120189" w:rsidP="005B1325">
      <w:pPr>
        <w:pStyle w:val="MUC4"/>
        <w:spacing w:before="80" w:after="80"/>
        <w:rPr>
          <w:color w:val="000000" w:themeColor="text1"/>
          <w:sz w:val="26"/>
        </w:rPr>
      </w:pPr>
      <w:r w:rsidRPr="00D928D2">
        <w:rPr>
          <w:color w:val="000000" w:themeColor="text1"/>
          <w:sz w:val="26"/>
        </w:rPr>
        <w:t>b.</w:t>
      </w:r>
      <w:r w:rsidRPr="00D928D2">
        <w:rPr>
          <w:color w:val="000000" w:themeColor="text1"/>
          <w:sz w:val="26"/>
          <w:lang w:val="en-US"/>
        </w:rPr>
        <w:t xml:space="preserve"> </w:t>
      </w:r>
      <w:r w:rsidR="00E9587A" w:rsidRPr="00D928D2">
        <w:rPr>
          <w:color w:val="000000" w:themeColor="text1"/>
          <w:sz w:val="26"/>
        </w:rPr>
        <w:t>Nguồn tài liệu, dữ liệu tham khảo khác</w:t>
      </w:r>
      <w:bookmarkStart w:id="66" w:name="_Toc464561901"/>
    </w:p>
    <w:p w14:paraId="337B92F0" w14:textId="77777777" w:rsidR="00116D21" w:rsidRPr="00D928D2" w:rsidRDefault="00116D21" w:rsidP="005B1325">
      <w:pPr>
        <w:pStyle w:val="ANOIDUNG"/>
        <w:spacing w:before="80" w:after="80"/>
        <w:rPr>
          <w:color w:val="000000" w:themeColor="text1"/>
          <w:sz w:val="26"/>
          <w:szCs w:val="26"/>
        </w:rPr>
      </w:pPr>
      <w:bookmarkStart w:id="67" w:name="_Toc26436901"/>
      <w:bookmarkStart w:id="68" w:name="_Toc110450634"/>
      <w:r w:rsidRPr="00D928D2">
        <w:rPr>
          <w:color w:val="000000" w:themeColor="text1"/>
          <w:sz w:val="26"/>
          <w:szCs w:val="26"/>
        </w:rPr>
        <w:t>- Số liệu quan trắc môi trường tại khu vực Dự án;</w:t>
      </w:r>
    </w:p>
    <w:p w14:paraId="26C0D4F6" w14:textId="30969D54" w:rsidR="00116D21" w:rsidRPr="00D928D2" w:rsidRDefault="00116D21" w:rsidP="005B1325">
      <w:pPr>
        <w:pStyle w:val="ANOIDUNG"/>
        <w:spacing w:before="80" w:after="80"/>
        <w:rPr>
          <w:color w:val="000000" w:themeColor="text1"/>
          <w:sz w:val="26"/>
          <w:szCs w:val="26"/>
        </w:rPr>
      </w:pPr>
      <w:r w:rsidRPr="00D928D2">
        <w:rPr>
          <w:color w:val="000000" w:themeColor="text1"/>
          <w:sz w:val="26"/>
          <w:szCs w:val="26"/>
        </w:rPr>
        <w:t>- Số liệu khí hậu và thủy văn tỉnh Quảng Bình năm 202</w:t>
      </w:r>
      <w:r w:rsidR="00120189" w:rsidRPr="00D928D2">
        <w:rPr>
          <w:color w:val="000000" w:themeColor="text1"/>
          <w:sz w:val="26"/>
          <w:szCs w:val="26"/>
        </w:rPr>
        <w:t>3</w:t>
      </w:r>
      <w:r w:rsidRPr="00D928D2">
        <w:rPr>
          <w:color w:val="000000" w:themeColor="text1"/>
          <w:sz w:val="26"/>
          <w:szCs w:val="26"/>
        </w:rPr>
        <w:t>;</w:t>
      </w:r>
    </w:p>
    <w:p w14:paraId="4EB697B1" w14:textId="35B50323" w:rsidR="00116D21" w:rsidRPr="00D928D2" w:rsidRDefault="00116D21" w:rsidP="005B1325">
      <w:pPr>
        <w:pStyle w:val="ANOIDUNG"/>
        <w:spacing w:before="80" w:after="80"/>
        <w:rPr>
          <w:color w:val="000000" w:themeColor="text1"/>
          <w:sz w:val="26"/>
          <w:szCs w:val="26"/>
        </w:rPr>
      </w:pPr>
      <w:r w:rsidRPr="00D928D2">
        <w:rPr>
          <w:color w:val="000000" w:themeColor="text1"/>
          <w:sz w:val="26"/>
          <w:szCs w:val="26"/>
        </w:rPr>
        <w:t>- Niên giám thống kê tỉnh Quảng Bình năm 202</w:t>
      </w:r>
      <w:r w:rsidR="00120189" w:rsidRPr="00D928D2">
        <w:rPr>
          <w:color w:val="000000" w:themeColor="text1"/>
          <w:sz w:val="26"/>
          <w:szCs w:val="26"/>
        </w:rPr>
        <w:t>3</w:t>
      </w:r>
      <w:r w:rsidRPr="00D928D2">
        <w:rPr>
          <w:color w:val="000000" w:themeColor="text1"/>
          <w:sz w:val="26"/>
          <w:szCs w:val="26"/>
        </w:rPr>
        <w:t>;</w:t>
      </w:r>
    </w:p>
    <w:p w14:paraId="4DE62F3A" w14:textId="77777777" w:rsidR="00116D21" w:rsidRPr="00D928D2" w:rsidRDefault="00116D21" w:rsidP="005B1325">
      <w:pPr>
        <w:pStyle w:val="ANOIDUNG"/>
        <w:spacing w:before="80" w:after="80"/>
        <w:rPr>
          <w:color w:val="000000" w:themeColor="text1"/>
          <w:sz w:val="26"/>
          <w:szCs w:val="26"/>
        </w:rPr>
      </w:pPr>
      <w:r w:rsidRPr="00D928D2">
        <w:rPr>
          <w:color w:val="000000" w:themeColor="text1"/>
          <w:sz w:val="26"/>
          <w:szCs w:val="26"/>
        </w:rPr>
        <w:t>- Quản lý chất thải rắn, GS.TS. Trần Hiếu Nhuệ, TS. Ứng Quốc Dũng, TS. Nguyễn Thị Kim Thái, NXB Xây Dựng, Hà Nội - 2001;</w:t>
      </w:r>
    </w:p>
    <w:p w14:paraId="12AE9A51" w14:textId="77777777" w:rsidR="00116D21" w:rsidRPr="00D928D2" w:rsidRDefault="00116D21" w:rsidP="005B1325">
      <w:pPr>
        <w:pStyle w:val="ANOIDUNG"/>
        <w:spacing w:before="80" w:after="80"/>
        <w:rPr>
          <w:color w:val="000000" w:themeColor="text1"/>
          <w:sz w:val="26"/>
          <w:szCs w:val="26"/>
        </w:rPr>
      </w:pPr>
      <w:r w:rsidRPr="00D928D2">
        <w:rPr>
          <w:color w:val="000000" w:themeColor="text1"/>
          <w:sz w:val="26"/>
          <w:szCs w:val="26"/>
        </w:rPr>
        <w:t>- Xử lý nước thải sinh hoạt quy mô nhỏ và vừa, TS. Trần Đức Hạ, NXB KH&amp;KT, Hà Nội 2002;</w:t>
      </w:r>
    </w:p>
    <w:p w14:paraId="4F62CB86" w14:textId="77777777" w:rsidR="00116D21" w:rsidRPr="00D928D2" w:rsidRDefault="00116D21" w:rsidP="005B1325">
      <w:pPr>
        <w:pStyle w:val="ANOIDUNG"/>
        <w:spacing w:before="80" w:after="80"/>
        <w:rPr>
          <w:color w:val="000000" w:themeColor="text1"/>
          <w:sz w:val="26"/>
          <w:szCs w:val="26"/>
        </w:rPr>
      </w:pPr>
      <w:r w:rsidRPr="00D928D2">
        <w:rPr>
          <w:color w:val="000000" w:themeColor="text1"/>
          <w:sz w:val="26"/>
          <w:szCs w:val="26"/>
        </w:rPr>
        <w:t>- Một số báo cáo ĐTM của các dự án đầu tư tương tự đã được thực hiện trên địa bàn tỉnh Quảng Bình.</w:t>
      </w:r>
    </w:p>
    <w:p w14:paraId="39C8C9D2" w14:textId="77777777" w:rsidR="00E9587A" w:rsidRPr="00D928D2" w:rsidRDefault="00E9587A" w:rsidP="005B1325">
      <w:pPr>
        <w:pStyle w:val="MUC10"/>
        <w:spacing w:before="80" w:after="80"/>
      </w:pPr>
      <w:bookmarkStart w:id="69" w:name="_Toc190243908"/>
      <w:r w:rsidRPr="00D928D2">
        <w:t>3. Tổ chức thực hiện ĐTM</w:t>
      </w:r>
      <w:bookmarkEnd w:id="66"/>
      <w:bookmarkEnd w:id="67"/>
      <w:bookmarkEnd w:id="68"/>
      <w:bookmarkEnd w:id="69"/>
    </w:p>
    <w:p w14:paraId="5807738D" w14:textId="378F1EFB" w:rsidR="00116D21" w:rsidRPr="00D928D2" w:rsidRDefault="00116D21" w:rsidP="005B1325">
      <w:pPr>
        <w:pStyle w:val="ANOIDUNG"/>
        <w:spacing w:before="80" w:after="80"/>
        <w:rPr>
          <w:color w:val="000000" w:themeColor="text1"/>
          <w:sz w:val="26"/>
          <w:szCs w:val="26"/>
        </w:rPr>
      </w:pPr>
      <w:r w:rsidRPr="00D928D2">
        <w:rPr>
          <w:color w:val="000000" w:themeColor="text1"/>
          <w:sz w:val="26"/>
          <w:szCs w:val="26"/>
        </w:rPr>
        <w:t xml:space="preserve">Công an huyện </w:t>
      </w:r>
      <w:r w:rsidR="00684EA3">
        <w:rPr>
          <w:color w:val="000000" w:themeColor="text1"/>
          <w:sz w:val="26"/>
          <w:szCs w:val="26"/>
        </w:rPr>
        <w:t>Bố Trạch</w:t>
      </w:r>
      <w:r w:rsidRPr="00D928D2">
        <w:rPr>
          <w:color w:val="000000" w:themeColor="text1"/>
          <w:sz w:val="26"/>
          <w:szCs w:val="26"/>
        </w:rPr>
        <w:t xml:space="preserve"> - Chủ dự án phối hợp với Công ty TNHH Tài nguyên và Môi trường Phú Hưng là đơn vị tư vấn tổ chức thực hiện báo cáo ĐTM dự án: “</w:t>
      </w:r>
      <w:r w:rsidR="00684EA3">
        <w:rPr>
          <w:bCs w:val="0"/>
          <w:color w:val="000000" w:themeColor="text1"/>
          <w:sz w:val="26"/>
          <w:szCs w:val="26"/>
        </w:rPr>
        <w:t>Hạ tầng kỹ thuật Trụ sở Công an các xã trên địa bàn huyện Bố Trạch</w:t>
      </w:r>
      <w:r w:rsidRPr="00D928D2">
        <w:rPr>
          <w:color w:val="000000" w:themeColor="text1"/>
          <w:sz w:val="26"/>
          <w:szCs w:val="26"/>
        </w:rPr>
        <w:t>”.</w:t>
      </w:r>
    </w:p>
    <w:p w14:paraId="2A0ED74B" w14:textId="77777777" w:rsidR="00E9587A" w:rsidRPr="00D928D2" w:rsidRDefault="00E9587A" w:rsidP="004C664B">
      <w:pPr>
        <w:pStyle w:val="MUC10"/>
      </w:pPr>
      <w:bookmarkStart w:id="70" w:name="_Toc464561902"/>
      <w:bookmarkStart w:id="71" w:name="_Toc26436902"/>
      <w:bookmarkStart w:id="72" w:name="_Toc110450635"/>
      <w:bookmarkStart w:id="73" w:name="_Toc190243909"/>
      <w:r w:rsidRPr="00D928D2">
        <w:t>4. Phương pháp áp dụng trong quá trình ĐTM</w:t>
      </w:r>
      <w:bookmarkEnd w:id="70"/>
      <w:bookmarkEnd w:id="71"/>
      <w:bookmarkEnd w:id="72"/>
      <w:bookmarkEnd w:id="73"/>
    </w:p>
    <w:p w14:paraId="35D236F9" w14:textId="77777777" w:rsidR="004D6986" w:rsidRPr="00D928D2" w:rsidRDefault="004D6986" w:rsidP="004D6986">
      <w:pPr>
        <w:spacing w:line="276" w:lineRule="auto"/>
        <w:ind w:firstLine="567"/>
        <w:jc w:val="both"/>
        <w:rPr>
          <w:sz w:val="26"/>
          <w:szCs w:val="26"/>
        </w:rPr>
      </w:pPr>
      <w:r w:rsidRPr="00D928D2">
        <w:rPr>
          <w:sz w:val="26"/>
          <w:szCs w:val="26"/>
          <w:lang w:val="vi-VN"/>
        </w:rPr>
        <w:t>Các phương pháp đánh giá tác động môi trường chủ yếu được sử dụng trong quá trình thực hiện báo cáo:</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2445"/>
        <w:gridCol w:w="6637"/>
      </w:tblGrid>
      <w:tr w:rsidR="004D6986" w:rsidRPr="00D928D2" w14:paraId="2A635B4C" w14:textId="77777777" w:rsidTr="00E41068">
        <w:trPr>
          <w:trHeight w:val="258"/>
          <w:jc w:val="center"/>
        </w:trPr>
        <w:tc>
          <w:tcPr>
            <w:tcW w:w="643" w:type="dxa"/>
            <w:shd w:val="clear" w:color="auto" w:fill="auto"/>
            <w:vAlign w:val="center"/>
          </w:tcPr>
          <w:p w14:paraId="5C93B03E" w14:textId="77777777" w:rsidR="004D6986" w:rsidRPr="00D928D2" w:rsidRDefault="004D6986" w:rsidP="0097438B">
            <w:pPr>
              <w:spacing w:line="312" w:lineRule="auto"/>
              <w:jc w:val="center"/>
              <w:rPr>
                <w:rFonts w:eastAsia="Verdana"/>
                <w:b/>
                <w:sz w:val="26"/>
                <w:szCs w:val="26"/>
              </w:rPr>
            </w:pPr>
            <w:r w:rsidRPr="00D928D2">
              <w:rPr>
                <w:rFonts w:eastAsia="Verdana"/>
                <w:b/>
                <w:sz w:val="26"/>
                <w:szCs w:val="26"/>
              </w:rPr>
              <w:t>TT</w:t>
            </w:r>
          </w:p>
        </w:tc>
        <w:tc>
          <w:tcPr>
            <w:tcW w:w="2445" w:type="dxa"/>
            <w:shd w:val="clear" w:color="auto" w:fill="auto"/>
            <w:vAlign w:val="center"/>
          </w:tcPr>
          <w:p w14:paraId="472625A5" w14:textId="18454CBD" w:rsidR="004D6986" w:rsidRPr="00D928D2" w:rsidRDefault="004D6986" w:rsidP="00E41068">
            <w:pPr>
              <w:jc w:val="center"/>
              <w:rPr>
                <w:rFonts w:eastAsia="Verdana"/>
                <w:b/>
                <w:sz w:val="26"/>
                <w:szCs w:val="26"/>
              </w:rPr>
            </w:pPr>
            <w:r w:rsidRPr="00D928D2">
              <w:rPr>
                <w:rFonts w:eastAsia="Verdana"/>
                <w:b/>
                <w:sz w:val="26"/>
                <w:szCs w:val="26"/>
              </w:rPr>
              <w:t>Các</w:t>
            </w:r>
            <w:r w:rsidR="00E41068">
              <w:rPr>
                <w:rFonts w:eastAsia="Verdana"/>
                <w:b/>
                <w:sz w:val="26"/>
                <w:szCs w:val="26"/>
              </w:rPr>
              <w:t xml:space="preserve"> </w:t>
            </w:r>
            <w:r w:rsidRPr="00D928D2">
              <w:rPr>
                <w:rFonts w:eastAsia="Verdana"/>
                <w:b/>
                <w:sz w:val="26"/>
                <w:szCs w:val="26"/>
              </w:rPr>
              <w:t>phương pháp</w:t>
            </w:r>
          </w:p>
        </w:tc>
        <w:tc>
          <w:tcPr>
            <w:tcW w:w="6637" w:type="dxa"/>
            <w:shd w:val="clear" w:color="auto" w:fill="auto"/>
            <w:vAlign w:val="center"/>
          </w:tcPr>
          <w:p w14:paraId="1D7EF400" w14:textId="77777777" w:rsidR="004D6986" w:rsidRPr="00D928D2" w:rsidRDefault="004D6986" w:rsidP="0097438B">
            <w:pPr>
              <w:spacing w:line="312" w:lineRule="auto"/>
              <w:jc w:val="center"/>
              <w:rPr>
                <w:rFonts w:eastAsia="Verdana"/>
                <w:b/>
                <w:sz w:val="26"/>
                <w:szCs w:val="26"/>
              </w:rPr>
            </w:pPr>
            <w:r w:rsidRPr="00D928D2">
              <w:rPr>
                <w:rFonts w:eastAsia="Verdana"/>
                <w:b/>
                <w:sz w:val="26"/>
                <w:szCs w:val="26"/>
              </w:rPr>
              <w:t>Mục đích áp dụng</w:t>
            </w:r>
          </w:p>
        </w:tc>
      </w:tr>
      <w:tr w:rsidR="004D6986" w:rsidRPr="00D928D2" w14:paraId="13766617" w14:textId="77777777" w:rsidTr="0066075F">
        <w:trPr>
          <w:jc w:val="center"/>
        </w:trPr>
        <w:tc>
          <w:tcPr>
            <w:tcW w:w="9725" w:type="dxa"/>
            <w:gridSpan w:val="3"/>
            <w:shd w:val="clear" w:color="auto" w:fill="auto"/>
          </w:tcPr>
          <w:p w14:paraId="40B24E66" w14:textId="77777777" w:rsidR="004D6986" w:rsidRPr="00D928D2" w:rsidRDefault="004D6986" w:rsidP="0097438B">
            <w:pPr>
              <w:spacing w:line="312" w:lineRule="auto"/>
              <w:rPr>
                <w:rFonts w:eastAsia="Verdana"/>
                <w:b/>
                <w:sz w:val="26"/>
                <w:szCs w:val="26"/>
                <w:lang w:val="sv-SE"/>
              </w:rPr>
            </w:pPr>
            <w:r w:rsidRPr="00D928D2">
              <w:rPr>
                <w:rFonts w:eastAsia="Verdana"/>
                <w:b/>
                <w:sz w:val="26"/>
                <w:szCs w:val="26"/>
                <w:lang w:val="sv-SE"/>
              </w:rPr>
              <w:t xml:space="preserve">I. </w:t>
            </w:r>
            <w:r w:rsidRPr="00D928D2">
              <w:rPr>
                <w:rFonts w:eastAsia="Verdana"/>
                <w:b/>
                <w:sz w:val="26"/>
                <w:szCs w:val="26"/>
                <w:lang w:val="vi-VN"/>
              </w:rPr>
              <w:t>Các phương pháp đánh giá tác động môi trường</w:t>
            </w:r>
          </w:p>
        </w:tc>
      </w:tr>
      <w:tr w:rsidR="004D6986" w:rsidRPr="00D928D2" w14:paraId="3734737E" w14:textId="77777777" w:rsidTr="009C208D">
        <w:trPr>
          <w:trHeight w:val="1337"/>
          <w:jc w:val="center"/>
        </w:trPr>
        <w:tc>
          <w:tcPr>
            <w:tcW w:w="643" w:type="dxa"/>
            <w:shd w:val="clear" w:color="auto" w:fill="auto"/>
            <w:vAlign w:val="center"/>
          </w:tcPr>
          <w:p w14:paraId="40373B53" w14:textId="77777777" w:rsidR="004D6986" w:rsidRPr="00D928D2" w:rsidRDefault="004D6986" w:rsidP="0097438B">
            <w:pPr>
              <w:spacing w:line="312" w:lineRule="auto"/>
              <w:jc w:val="center"/>
              <w:rPr>
                <w:rFonts w:eastAsia="Verdana"/>
                <w:sz w:val="26"/>
                <w:szCs w:val="26"/>
              </w:rPr>
            </w:pPr>
            <w:r w:rsidRPr="00D928D2">
              <w:rPr>
                <w:rFonts w:eastAsia="Verdana"/>
                <w:sz w:val="26"/>
                <w:szCs w:val="26"/>
              </w:rPr>
              <w:t>1</w:t>
            </w:r>
          </w:p>
        </w:tc>
        <w:tc>
          <w:tcPr>
            <w:tcW w:w="2445" w:type="dxa"/>
            <w:shd w:val="clear" w:color="auto" w:fill="auto"/>
            <w:vAlign w:val="center"/>
          </w:tcPr>
          <w:p w14:paraId="21EBB71F" w14:textId="77777777" w:rsidR="004D6986" w:rsidRPr="00D928D2" w:rsidRDefault="004D6986" w:rsidP="0097438B">
            <w:pPr>
              <w:jc w:val="center"/>
              <w:rPr>
                <w:rFonts w:eastAsia="Verdana"/>
                <w:spacing w:val="-4"/>
                <w:sz w:val="26"/>
                <w:szCs w:val="26"/>
              </w:rPr>
            </w:pPr>
            <w:r w:rsidRPr="00D928D2">
              <w:rPr>
                <w:rFonts w:eastAsia="Verdana"/>
                <w:spacing w:val="-4"/>
                <w:sz w:val="26"/>
                <w:szCs w:val="26"/>
                <w:lang w:val="vi-VN"/>
              </w:rPr>
              <w:t xml:space="preserve">Phương pháp </w:t>
            </w:r>
          </w:p>
          <w:p w14:paraId="6ADCDD2D" w14:textId="77777777" w:rsidR="004D6986" w:rsidRPr="00D928D2" w:rsidRDefault="004D6986" w:rsidP="0097438B">
            <w:pPr>
              <w:jc w:val="center"/>
              <w:rPr>
                <w:rFonts w:eastAsia="Verdana"/>
                <w:b/>
                <w:sz w:val="26"/>
                <w:szCs w:val="26"/>
              </w:rPr>
            </w:pPr>
            <w:r w:rsidRPr="00D928D2">
              <w:rPr>
                <w:rFonts w:eastAsia="Verdana"/>
                <w:spacing w:val="-4"/>
                <w:sz w:val="26"/>
                <w:szCs w:val="26"/>
                <w:lang w:val="vi-VN"/>
              </w:rPr>
              <w:t>lập bảng liệt kê</w:t>
            </w:r>
          </w:p>
        </w:tc>
        <w:tc>
          <w:tcPr>
            <w:tcW w:w="6637" w:type="dxa"/>
            <w:shd w:val="clear" w:color="auto" w:fill="auto"/>
            <w:vAlign w:val="center"/>
          </w:tcPr>
          <w:p w14:paraId="361DFB0A" w14:textId="77777777" w:rsidR="004D6986" w:rsidRPr="00D928D2" w:rsidRDefault="004D6986" w:rsidP="0097438B">
            <w:pPr>
              <w:jc w:val="both"/>
              <w:rPr>
                <w:rFonts w:eastAsia="Verdana"/>
                <w:b/>
                <w:spacing w:val="-2"/>
                <w:sz w:val="26"/>
                <w:szCs w:val="26"/>
                <w:lang w:val="vi-VN"/>
              </w:rPr>
            </w:pPr>
            <w:r w:rsidRPr="00D928D2">
              <w:rPr>
                <w:rFonts w:eastAsia="Verdana"/>
                <w:spacing w:val="-2"/>
                <w:sz w:val="26"/>
                <w:szCs w:val="26"/>
                <w:lang w:val="vi-VN"/>
              </w:rPr>
              <w:t>Phân tích quá trình thực hiện dự án, quá trình thi công, biện pháp thi công và phương tiện sử dụng... Phương pháp này được sử dụng để lập mối quan hệ giữa các hoạt động của dự án và các tác động môi trường.</w:t>
            </w:r>
          </w:p>
        </w:tc>
      </w:tr>
      <w:tr w:rsidR="004D6986" w:rsidRPr="00D928D2" w14:paraId="0918377F" w14:textId="77777777" w:rsidTr="0066075F">
        <w:trPr>
          <w:jc w:val="center"/>
        </w:trPr>
        <w:tc>
          <w:tcPr>
            <w:tcW w:w="9725" w:type="dxa"/>
            <w:gridSpan w:val="3"/>
            <w:shd w:val="clear" w:color="auto" w:fill="auto"/>
          </w:tcPr>
          <w:p w14:paraId="723F7FD6" w14:textId="77777777" w:rsidR="004D6986" w:rsidRPr="00D928D2" w:rsidRDefault="004D6986" w:rsidP="0097438B">
            <w:pPr>
              <w:spacing w:line="312" w:lineRule="auto"/>
              <w:rPr>
                <w:rFonts w:eastAsia="Verdana"/>
                <w:b/>
                <w:sz w:val="26"/>
                <w:szCs w:val="26"/>
                <w:lang w:val="vi-VN"/>
              </w:rPr>
            </w:pPr>
            <w:r w:rsidRPr="00D928D2">
              <w:rPr>
                <w:rFonts w:eastAsia="Verdana"/>
                <w:b/>
                <w:sz w:val="26"/>
                <w:szCs w:val="26"/>
                <w:lang w:val="vi-VN"/>
              </w:rPr>
              <w:t>II. Các phương pháp khác</w:t>
            </w:r>
          </w:p>
        </w:tc>
      </w:tr>
      <w:tr w:rsidR="004D6986" w:rsidRPr="00D928D2" w14:paraId="24103772" w14:textId="77777777" w:rsidTr="0066075F">
        <w:trPr>
          <w:jc w:val="center"/>
        </w:trPr>
        <w:tc>
          <w:tcPr>
            <w:tcW w:w="643" w:type="dxa"/>
            <w:shd w:val="clear" w:color="auto" w:fill="auto"/>
            <w:vAlign w:val="center"/>
          </w:tcPr>
          <w:p w14:paraId="0115B545" w14:textId="77777777" w:rsidR="004D6986" w:rsidRPr="00D928D2" w:rsidRDefault="004D6986" w:rsidP="0097438B">
            <w:pPr>
              <w:spacing w:line="312" w:lineRule="auto"/>
              <w:jc w:val="center"/>
              <w:rPr>
                <w:rFonts w:eastAsia="Verdana"/>
                <w:sz w:val="26"/>
                <w:szCs w:val="26"/>
              </w:rPr>
            </w:pPr>
            <w:r w:rsidRPr="00D928D2">
              <w:rPr>
                <w:rFonts w:eastAsia="Verdana"/>
                <w:sz w:val="26"/>
                <w:szCs w:val="26"/>
              </w:rPr>
              <w:t>1</w:t>
            </w:r>
          </w:p>
        </w:tc>
        <w:tc>
          <w:tcPr>
            <w:tcW w:w="2445" w:type="dxa"/>
            <w:shd w:val="clear" w:color="auto" w:fill="auto"/>
            <w:vAlign w:val="center"/>
          </w:tcPr>
          <w:p w14:paraId="38D7B909" w14:textId="77777777" w:rsidR="004D6986" w:rsidRPr="00D928D2" w:rsidRDefault="004D6986" w:rsidP="0097438B">
            <w:pPr>
              <w:jc w:val="center"/>
              <w:rPr>
                <w:rFonts w:eastAsia="Verdana"/>
                <w:sz w:val="26"/>
                <w:szCs w:val="26"/>
              </w:rPr>
            </w:pPr>
            <w:r w:rsidRPr="00D928D2">
              <w:rPr>
                <w:rFonts w:eastAsia="Verdana"/>
                <w:sz w:val="26"/>
                <w:szCs w:val="26"/>
                <w:lang w:val="vi-VN"/>
              </w:rPr>
              <w:t xml:space="preserve">Phương pháp </w:t>
            </w:r>
          </w:p>
          <w:p w14:paraId="46E2651D" w14:textId="77777777" w:rsidR="004D6986" w:rsidRPr="00D928D2" w:rsidRDefault="004D6986" w:rsidP="0097438B">
            <w:pPr>
              <w:jc w:val="center"/>
              <w:rPr>
                <w:rFonts w:eastAsia="Verdana"/>
                <w:sz w:val="26"/>
                <w:szCs w:val="26"/>
                <w:lang w:val="vi-VN"/>
              </w:rPr>
            </w:pPr>
            <w:r w:rsidRPr="00D928D2">
              <w:rPr>
                <w:rFonts w:eastAsia="Verdana"/>
                <w:sz w:val="26"/>
                <w:szCs w:val="26"/>
                <w:lang w:val="vi-VN"/>
              </w:rPr>
              <w:t>khảo sát</w:t>
            </w:r>
          </w:p>
        </w:tc>
        <w:tc>
          <w:tcPr>
            <w:tcW w:w="6637" w:type="dxa"/>
            <w:shd w:val="clear" w:color="auto" w:fill="auto"/>
            <w:vAlign w:val="center"/>
          </w:tcPr>
          <w:p w14:paraId="764DDC7A" w14:textId="77777777" w:rsidR="004D6986" w:rsidRPr="00D928D2" w:rsidRDefault="004D6986" w:rsidP="0097438B">
            <w:pPr>
              <w:jc w:val="both"/>
              <w:rPr>
                <w:rFonts w:eastAsia="Verdana"/>
                <w:sz w:val="26"/>
                <w:szCs w:val="26"/>
                <w:lang w:val="vi-VN"/>
              </w:rPr>
            </w:pPr>
            <w:r w:rsidRPr="00D928D2">
              <w:rPr>
                <w:rFonts w:eastAsia="Verdana"/>
                <w:sz w:val="26"/>
                <w:szCs w:val="26"/>
                <w:lang w:val="vi-VN"/>
              </w:rPr>
              <w:t>Quan sát, đánh giá hiện trường (kết hợp với sự hướng dẫn của cán bộ thông thạo địa hình).</w:t>
            </w:r>
          </w:p>
        </w:tc>
      </w:tr>
      <w:tr w:rsidR="004D6986" w:rsidRPr="00D928D2" w14:paraId="74D8DD25" w14:textId="77777777" w:rsidTr="0066075F">
        <w:trPr>
          <w:jc w:val="center"/>
        </w:trPr>
        <w:tc>
          <w:tcPr>
            <w:tcW w:w="643" w:type="dxa"/>
            <w:shd w:val="clear" w:color="auto" w:fill="auto"/>
            <w:vAlign w:val="center"/>
          </w:tcPr>
          <w:p w14:paraId="1D2BE576" w14:textId="77777777" w:rsidR="004D6986" w:rsidRPr="00D928D2" w:rsidRDefault="004D6986" w:rsidP="0097438B">
            <w:pPr>
              <w:spacing w:line="312" w:lineRule="auto"/>
              <w:jc w:val="center"/>
              <w:rPr>
                <w:rFonts w:eastAsia="Verdana"/>
                <w:sz w:val="26"/>
                <w:szCs w:val="26"/>
              </w:rPr>
            </w:pPr>
            <w:r w:rsidRPr="00D928D2">
              <w:rPr>
                <w:rFonts w:eastAsia="Verdana"/>
                <w:sz w:val="26"/>
                <w:szCs w:val="26"/>
              </w:rPr>
              <w:t>2</w:t>
            </w:r>
          </w:p>
        </w:tc>
        <w:tc>
          <w:tcPr>
            <w:tcW w:w="2445" w:type="dxa"/>
            <w:shd w:val="clear" w:color="auto" w:fill="auto"/>
            <w:vAlign w:val="center"/>
          </w:tcPr>
          <w:p w14:paraId="380E9990" w14:textId="77777777" w:rsidR="004D6986" w:rsidRPr="00D928D2" w:rsidRDefault="004D6986" w:rsidP="0097438B">
            <w:pPr>
              <w:jc w:val="center"/>
              <w:rPr>
                <w:rFonts w:eastAsia="Verdana"/>
                <w:sz w:val="26"/>
                <w:szCs w:val="26"/>
              </w:rPr>
            </w:pPr>
            <w:r w:rsidRPr="00D928D2">
              <w:rPr>
                <w:rFonts w:eastAsia="Verdana"/>
                <w:sz w:val="26"/>
                <w:szCs w:val="26"/>
                <w:lang w:val="vi-VN"/>
              </w:rPr>
              <w:t xml:space="preserve">Phương pháp </w:t>
            </w:r>
          </w:p>
          <w:p w14:paraId="2325FDE9" w14:textId="77777777" w:rsidR="004D6986" w:rsidRPr="00D928D2" w:rsidRDefault="004D6986" w:rsidP="0097438B">
            <w:pPr>
              <w:jc w:val="center"/>
              <w:rPr>
                <w:rFonts w:eastAsia="Verdana"/>
                <w:sz w:val="26"/>
                <w:szCs w:val="26"/>
              </w:rPr>
            </w:pPr>
            <w:r w:rsidRPr="00D928D2">
              <w:rPr>
                <w:rFonts w:eastAsia="Verdana"/>
                <w:sz w:val="26"/>
                <w:szCs w:val="26"/>
                <w:lang w:val="vi-VN"/>
              </w:rPr>
              <w:t>thu thập thông tin</w:t>
            </w:r>
          </w:p>
        </w:tc>
        <w:tc>
          <w:tcPr>
            <w:tcW w:w="6637" w:type="dxa"/>
            <w:shd w:val="clear" w:color="auto" w:fill="auto"/>
            <w:vAlign w:val="center"/>
          </w:tcPr>
          <w:p w14:paraId="038A89E6" w14:textId="77777777" w:rsidR="004D6986" w:rsidRPr="00D928D2" w:rsidRDefault="004D6986" w:rsidP="0097438B">
            <w:pPr>
              <w:jc w:val="both"/>
              <w:rPr>
                <w:rFonts w:eastAsia="Verdana"/>
                <w:sz w:val="26"/>
                <w:szCs w:val="26"/>
                <w:lang w:val="vi-VN"/>
              </w:rPr>
            </w:pPr>
            <w:r w:rsidRPr="00D928D2">
              <w:rPr>
                <w:rFonts w:eastAsia="Verdana"/>
                <w:sz w:val="26"/>
                <w:szCs w:val="26"/>
                <w:lang w:val="vi-VN"/>
              </w:rPr>
              <w:t>Sưu tầm các nguồn tài liệu liên quan phục vụ quá trình ĐTM; thu thập các số liệu về điều kiện kinh tế - xã hội và khí tượng thủy văn khu vực; tham khảo các tài liệu ĐTM.</w:t>
            </w:r>
          </w:p>
        </w:tc>
      </w:tr>
      <w:tr w:rsidR="004D6986" w:rsidRPr="00D928D2" w14:paraId="693C502C" w14:textId="77777777" w:rsidTr="0066075F">
        <w:trPr>
          <w:jc w:val="center"/>
        </w:trPr>
        <w:tc>
          <w:tcPr>
            <w:tcW w:w="643" w:type="dxa"/>
            <w:shd w:val="clear" w:color="auto" w:fill="auto"/>
            <w:vAlign w:val="center"/>
          </w:tcPr>
          <w:p w14:paraId="3EA8D52B" w14:textId="77777777" w:rsidR="004D6986" w:rsidRPr="00D928D2" w:rsidRDefault="004D6986" w:rsidP="0097438B">
            <w:pPr>
              <w:spacing w:line="312" w:lineRule="auto"/>
              <w:jc w:val="center"/>
              <w:rPr>
                <w:rFonts w:eastAsia="Verdana"/>
                <w:sz w:val="26"/>
                <w:szCs w:val="26"/>
              </w:rPr>
            </w:pPr>
            <w:r w:rsidRPr="00D928D2">
              <w:rPr>
                <w:rFonts w:eastAsia="Verdana"/>
                <w:sz w:val="26"/>
                <w:szCs w:val="26"/>
              </w:rPr>
              <w:t>3</w:t>
            </w:r>
          </w:p>
        </w:tc>
        <w:tc>
          <w:tcPr>
            <w:tcW w:w="2445" w:type="dxa"/>
            <w:shd w:val="clear" w:color="auto" w:fill="auto"/>
            <w:vAlign w:val="center"/>
          </w:tcPr>
          <w:p w14:paraId="6E06AEDB" w14:textId="77777777" w:rsidR="004D6986" w:rsidRPr="00D928D2" w:rsidRDefault="004D6986" w:rsidP="0097438B">
            <w:pPr>
              <w:spacing w:line="312" w:lineRule="auto"/>
              <w:jc w:val="center"/>
              <w:rPr>
                <w:rFonts w:eastAsia="Verdana"/>
                <w:sz w:val="26"/>
                <w:szCs w:val="26"/>
                <w:lang w:val="vi-VN"/>
              </w:rPr>
            </w:pPr>
            <w:r w:rsidRPr="00D928D2">
              <w:rPr>
                <w:rFonts w:eastAsia="Verdana"/>
                <w:sz w:val="26"/>
                <w:szCs w:val="26"/>
                <w:lang w:val="vi-VN"/>
              </w:rPr>
              <w:t>Phương</w:t>
            </w:r>
            <w:r w:rsidRPr="00D928D2">
              <w:rPr>
                <w:rFonts w:eastAsia="Verdana"/>
                <w:sz w:val="26"/>
                <w:szCs w:val="26"/>
              </w:rPr>
              <w:t xml:space="preserve"> </w:t>
            </w:r>
            <w:r w:rsidRPr="00D928D2">
              <w:rPr>
                <w:rFonts w:eastAsia="Verdana"/>
                <w:sz w:val="26"/>
                <w:szCs w:val="26"/>
                <w:lang w:val="vi-VN"/>
              </w:rPr>
              <w:t>pháp đo đạc</w:t>
            </w:r>
          </w:p>
        </w:tc>
        <w:tc>
          <w:tcPr>
            <w:tcW w:w="6637" w:type="dxa"/>
            <w:shd w:val="clear" w:color="auto" w:fill="auto"/>
            <w:vAlign w:val="center"/>
          </w:tcPr>
          <w:p w14:paraId="116EF867" w14:textId="77777777" w:rsidR="004D6986" w:rsidRPr="00D928D2" w:rsidRDefault="004D6986" w:rsidP="0097438B">
            <w:pPr>
              <w:jc w:val="both"/>
              <w:rPr>
                <w:rFonts w:eastAsia="Verdana"/>
                <w:sz w:val="26"/>
                <w:szCs w:val="26"/>
                <w:lang w:val="vi-VN"/>
              </w:rPr>
            </w:pPr>
            <w:r w:rsidRPr="00D928D2">
              <w:rPr>
                <w:rFonts w:eastAsia="Verdana"/>
                <w:sz w:val="26"/>
                <w:szCs w:val="26"/>
                <w:lang w:val="vi-VN"/>
              </w:rPr>
              <w:t>Đo đạc các chỉ số môi trường bằng các thiết bị đo đạc có độ chính xác cao.</w:t>
            </w:r>
          </w:p>
        </w:tc>
      </w:tr>
      <w:tr w:rsidR="008D5BE7" w:rsidRPr="00D928D2" w14:paraId="5D3F1A1B" w14:textId="77777777" w:rsidTr="0066075F">
        <w:trPr>
          <w:jc w:val="center"/>
        </w:trPr>
        <w:tc>
          <w:tcPr>
            <w:tcW w:w="643" w:type="dxa"/>
            <w:shd w:val="clear" w:color="auto" w:fill="auto"/>
            <w:vAlign w:val="center"/>
          </w:tcPr>
          <w:p w14:paraId="69BF0F30" w14:textId="57608F37" w:rsidR="008D5BE7" w:rsidRPr="00D928D2" w:rsidRDefault="008D5BE7" w:rsidP="0097438B">
            <w:pPr>
              <w:spacing w:line="312" w:lineRule="auto"/>
              <w:jc w:val="center"/>
              <w:rPr>
                <w:rFonts w:eastAsia="Verdana"/>
                <w:sz w:val="26"/>
                <w:szCs w:val="26"/>
              </w:rPr>
            </w:pPr>
            <w:r w:rsidRPr="00D928D2">
              <w:rPr>
                <w:rFonts w:eastAsia="Verdana"/>
                <w:sz w:val="26"/>
                <w:szCs w:val="26"/>
              </w:rPr>
              <w:lastRenderedPageBreak/>
              <w:t>4</w:t>
            </w:r>
          </w:p>
        </w:tc>
        <w:tc>
          <w:tcPr>
            <w:tcW w:w="2445" w:type="dxa"/>
            <w:shd w:val="clear" w:color="auto" w:fill="auto"/>
            <w:vAlign w:val="center"/>
          </w:tcPr>
          <w:p w14:paraId="61B684CB" w14:textId="448E7CC7" w:rsidR="008D5BE7" w:rsidRPr="00D928D2" w:rsidRDefault="008D5BE7" w:rsidP="0097438B">
            <w:pPr>
              <w:spacing w:line="312" w:lineRule="auto"/>
              <w:jc w:val="center"/>
              <w:rPr>
                <w:rFonts w:eastAsia="Verdana"/>
                <w:sz w:val="26"/>
                <w:szCs w:val="26"/>
                <w:lang w:val="vi-VN"/>
              </w:rPr>
            </w:pPr>
            <w:r w:rsidRPr="00D928D2">
              <w:rPr>
                <w:rFonts w:eastAsia="Verdana"/>
                <w:sz w:val="26"/>
                <w:szCs w:val="26"/>
              </w:rPr>
              <w:t>Phương pháp chồng ghép bản đồ</w:t>
            </w:r>
          </w:p>
        </w:tc>
        <w:tc>
          <w:tcPr>
            <w:tcW w:w="6637" w:type="dxa"/>
            <w:shd w:val="clear" w:color="auto" w:fill="auto"/>
            <w:vAlign w:val="center"/>
          </w:tcPr>
          <w:p w14:paraId="32115037" w14:textId="2955B07E" w:rsidR="008D5BE7" w:rsidRPr="00D928D2" w:rsidRDefault="008D5BE7" w:rsidP="00E41068">
            <w:pPr>
              <w:jc w:val="both"/>
              <w:rPr>
                <w:rFonts w:eastAsia="Verdana"/>
                <w:sz w:val="26"/>
                <w:szCs w:val="26"/>
                <w:lang w:val="vi-VN"/>
              </w:rPr>
            </w:pPr>
            <w:r w:rsidRPr="00D928D2">
              <w:rPr>
                <w:rFonts w:eastAsia="Verdana"/>
                <w:sz w:val="26"/>
                <w:szCs w:val="26"/>
                <w:lang w:val="vi-VN"/>
              </w:rPr>
              <w:t>Được sử dụng để xây dựng bản đồ vị trí, chống ghép bản đồ mặt bằng dự án với bản đồ địa hình khu vực. Từ đó xác định vị trí, mối quan hệ giữa dự án và các đối tượng xung quanh được trình bày ở Chương 1 và đánh giá mức độ tác động của dự án đến các đối tượng xung quanh tại Chương 3</w:t>
            </w:r>
          </w:p>
        </w:tc>
      </w:tr>
      <w:tr w:rsidR="004D6986" w:rsidRPr="00D928D2" w14:paraId="0376E071" w14:textId="77777777" w:rsidTr="0066075F">
        <w:trPr>
          <w:jc w:val="center"/>
        </w:trPr>
        <w:tc>
          <w:tcPr>
            <w:tcW w:w="643" w:type="dxa"/>
            <w:shd w:val="clear" w:color="auto" w:fill="auto"/>
            <w:vAlign w:val="center"/>
          </w:tcPr>
          <w:p w14:paraId="49DC9022" w14:textId="28526F95" w:rsidR="004D6986" w:rsidRPr="00D928D2" w:rsidRDefault="008D5BE7" w:rsidP="0097438B">
            <w:pPr>
              <w:spacing w:line="312" w:lineRule="auto"/>
              <w:jc w:val="center"/>
              <w:rPr>
                <w:rFonts w:eastAsia="Verdana"/>
                <w:sz w:val="26"/>
                <w:szCs w:val="26"/>
              </w:rPr>
            </w:pPr>
            <w:r w:rsidRPr="00D928D2">
              <w:rPr>
                <w:rFonts w:eastAsia="Verdana"/>
                <w:sz w:val="26"/>
                <w:szCs w:val="26"/>
              </w:rPr>
              <w:t>5</w:t>
            </w:r>
          </w:p>
        </w:tc>
        <w:tc>
          <w:tcPr>
            <w:tcW w:w="2445" w:type="dxa"/>
            <w:shd w:val="clear" w:color="auto" w:fill="auto"/>
            <w:vAlign w:val="center"/>
          </w:tcPr>
          <w:p w14:paraId="2D9254A0" w14:textId="77777777" w:rsidR="004D6986" w:rsidRPr="00D928D2" w:rsidRDefault="004D6986" w:rsidP="0097438B">
            <w:pPr>
              <w:jc w:val="center"/>
              <w:rPr>
                <w:rFonts w:eastAsia="Verdana"/>
                <w:sz w:val="26"/>
                <w:szCs w:val="26"/>
              </w:rPr>
            </w:pPr>
            <w:r w:rsidRPr="00D928D2">
              <w:rPr>
                <w:rFonts w:eastAsia="Verdana"/>
                <w:sz w:val="26"/>
                <w:szCs w:val="26"/>
                <w:lang w:val="vi-VN"/>
              </w:rPr>
              <w:t>Phương pháp</w:t>
            </w:r>
          </w:p>
          <w:p w14:paraId="61C543A8" w14:textId="77777777" w:rsidR="004D6986" w:rsidRPr="00D928D2" w:rsidRDefault="004D6986" w:rsidP="0097438B">
            <w:pPr>
              <w:jc w:val="center"/>
              <w:rPr>
                <w:rFonts w:eastAsia="Verdana"/>
                <w:sz w:val="26"/>
                <w:szCs w:val="26"/>
                <w:lang w:val="vi-VN"/>
              </w:rPr>
            </w:pPr>
            <w:r w:rsidRPr="00D928D2">
              <w:rPr>
                <w:rFonts w:eastAsia="Verdana"/>
                <w:sz w:val="26"/>
                <w:szCs w:val="26"/>
                <w:lang w:val="vi-VN"/>
              </w:rPr>
              <w:t xml:space="preserve"> so sánh</w:t>
            </w:r>
          </w:p>
        </w:tc>
        <w:tc>
          <w:tcPr>
            <w:tcW w:w="6637" w:type="dxa"/>
            <w:shd w:val="clear" w:color="auto" w:fill="auto"/>
            <w:vAlign w:val="center"/>
          </w:tcPr>
          <w:p w14:paraId="67C17373" w14:textId="77777777" w:rsidR="004D6986" w:rsidRPr="00D928D2" w:rsidRDefault="004D6986" w:rsidP="00E41068">
            <w:pPr>
              <w:jc w:val="both"/>
              <w:rPr>
                <w:rFonts w:eastAsia="Verdana"/>
                <w:sz w:val="26"/>
                <w:szCs w:val="26"/>
                <w:lang w:val="vi-VN"/>
              </w:rPr>
            </w:pPr>
            <w:r w:rsidRPr="00D928D2">
              <w:rPr>
                <w:rFonts w:eastAsia="Verdana"/>
                <w:sz w:val="26"/>
                <w:szCs w:val="26"/>
                <w:lang w:val="vi-VN"/>
              </w:rPr>
              <w:t xml:space="preserve">Tính toán nồng độ các chất ô nhiễm trong nước thải, khí thải và so sánh với các chỉ tiêu trong tiêu chuẩn, </w:t>
            </w:r>
            <w:r w:rsidRPr="00D928D2">
              <w:rPr>
                <w:rFonts w:eastAsia="Verdana"/>
                <w:sz w:val="26"/>
                <w:szCs w:val="26"/>
              </w:rPr>
              <w:t>QCMT</w:t>
            </w:r>
            <w:r w:rsidRPr="00D928D2">
              <w:rPr>
                <w:rFonts w:eastAsia="Verdana"/>
                <w:sz w:val="26"/>
                <w:szCs w:val="26"/>
                <w:lang w:val="vi-VN"/>
              </w:rPr>
              <w:t xml:space="preserve"> Việt Nam.</w:t>
            </w:r>
          </w:p>
        </w:tc>
      </w:tr>
      <w:tr w:rsidR="004D6986" w:rsidRPr="00D928D2" w14:paraId="4BECFC83" w14:textId="77777777" w:rsidTr="0066075F">
        <w:trPr>
          <w:jc w:val="center"/>
        </w:trPr>
        <w:tc>
          <w:tcPr>
            <w:tcW w:w="643" w:type="dxa"/>
            <w:shd w:val="clear" w:color="auto" w:fill="auto"/>
            <w:vAlign w:val="center"/>
          </w:tcPr>
          <w:p w14:paraId="028D047B" w14:textId="054DBC07" w:rsidR="004D6986" w:rsidRPr="00D928D2" w:rsidRDefault="008D5BE7" w:rsidP="0097438B">
            <w:pPr>
              <w:spacing w:line="312" w:lineRule="auto"/>
              <w:jc w:val="center"/>
              <w:rPr>
                <w:rFonts w:eastAsia="Verdana"/>
                <w:sz w:val="26"/>
                <w:szCs w:val="26"/>
              </w:rPr>
            </w:pPr>
            <w:r w:rsidRPr="00D928D2">
              <w:rPr>
                <w:rFonts w:eastAsia="Verdana"/>
                <w:sz w:val="26"/>
                <w:szCs w:val="26"/>
              </w:rPr>
              <w:t>6</w:t>
            </w:r>
          </w:p>
        </w:tc>
        <w:tc>
          <w:tcPr>
            <w:tcW w:w="2445" w:type="dxa"/>
            <w:shd w:val="clear" w:color="auto" w:fill="auto"/>
            <w:vAlign w:val="center"/>
          </w:tcPr>
          <w:p w14:paraId="76F18359" w14:textId="77777777" w:rsidR="004D6986" w:rsidRPr="00D928D2" w:rsidRDefault="004D6986" w:rsidP="0097438B">
            <w:pPr>
              <w:spacing w:line="312" w:lineRule="auto"/>
              <w:jc w:val="center"/>
              <w:rPr>
                <w:rFonts w:eastAsia="Verdana"/>
                <w:sz w:val="26"/>
                <w:szCs w:val="26"/>
                <w:lang w:val="vi-VN"/>
              </w:rPr>
            </w:pPr>
            <w:r w:rsidRPr="00D928D2">
              <w:rPr>
                <w:rFonts w:eastAsia="Verdana"/>
                <w:sz w:val="26"/>
                <w:szCs w:val="26"/>
                <w:lang w:val="vi-VN"/>
              </w:rPr>
              <w:t>Phương pháp dự báo</w:t>
            </w:r>
          </w:p>
        </w:tc>
        <w:tc>
          <w:tcPr>
            <w:tcW w:w="6637" w:type="dxa"/>
            <w:shd w:val="clear" w:color="auto" w:fill="auto"/>
            <w:vAlign w:val="center"/>
          </w:tcPr>
          <w:p w14:paraId="2A48F508" w14:textId="77777777" w:rsidR="004D6986" w:rsidRPr="00D928D2" w:rsidRDefault="004D6986" w:rsidP="0097438B">
            <w:pPr>
              <w:jc w:val="both"/>
              <w:rPr>
                <w:rFonts w:eastAsia="Verdana"/>
                <w:sz w:val="26"/>
                <w:szCs w:val="26"/>
                <w:lang w:val="vi-VN"/>
              </w:rPr>
            </w:pPr>
            <w:r w:rsidRPr="00D928D2">
              <w:rPr>
                <w:rFonts w:eastAsia="Verdana"/>
                <w:sz w:val="26"/>
                <w:szCs w:val="26"/>
                <w:lang w:val="vi-VN"/>
              </w:rPr>
              <w:t>Dựa trên số liệu nền, nội dung dự án để dự báo nguồn phát sinh, tải lượng, nồng độ và mức độ tác động do quá trình thực hiện công trình đến các yếu tố tài nguyên, môi trường, kinh tế - xã hội.</w:t>
            </w:r>
          </w:p>
        </w:tc>
      </w:tr>
    </w:tbl>
    <w:p w14:paraId="21CBD4D7" w14:textId="77777777" w:rsidR="00C03385" w:rsidRPr="00D928D2" w:rsidRDefault="00C03385" w:rsidP="00023610">
      <w:pPr>
        <w:spacing w:before="60" w:after="60"/>
        <w:ind w:firstLine="567"/>
        <w:jc w:val="both"/>
        <w:rPr>
          <w:rFonts w:cs="Times New Roman"/>
          <w:sz w:val="26"/>
          <w:szCs w:val="26"/>
        </w:rPr>
      </w:pPr>
    </w:p>
    <w:p w14:paraId="12B66620" w14:textId="77777777" w:rsidR="00952560" w:rsidRPr="00D928D2" w:rsidRDefault="00952560" w:rsidP="007349A8">
      <w:pPr>
        <w:pStyle w:val="Style5"/>
        <w:spacing w:before="60" w:after="60" w:line="240" w:lineRule="auto"/>
        <w:ind w:left="0" w:firstLine="567"/>
        <w:jc w:val="both"/>
        <w:rPr>
          <w:rFonts w:eastAsia="Times New Roman,Bold"/>
          <w:bCs/>
          <w:smallCaps w:val="0"/>
          <w:noProof w:val="0"/>
          <w:color w:val="000000" w:themeColor="text1"/>
          <w:lang w:val="en-US" w:bidi="ar-SA"/>
        </w:rPr>
      </w:pPr>
    </w:p>
    <w:p w14:paraId="73226A00" w14:textId="77777777" w:rsidR="007349A8" w:rsidRPr="00D928D2" w:rsidRDefault="007349A8" w:rsidP="0083418D">
      <w:pPr>
        <w:pStyle w:val="7NOIDUNG"/>
        <w:spacing w:before="0" w:after="0"/>
        <w:rPr>
          <w:szCs w:val="26"/>
        </w:rPr>
      </w:pPr>
    </w:p>
    <w:p w14:paraId="5372B30B" w14:textId="747F3849" w:rsidR="00E9587A" w:rsidRPr="00D928D2" w:rsidRDefault="00E9587A" w:rsidP="00D76B9F">
      <w:pPr>
        <w:pStyle w:val="ACHNG"/>
        <w:jc w:val="left"/>
        <w:rPr>
          <w:color w:val="000000" w:themeColor="text1"/>
          <w:sz w:val="26"/>
          <w:lang w:val="en-GB"/>
        </w:rPr>
      </w:pPr>
      <w:r w:rsidRPr="00D928D2">
        <w:rPr>
          <w:color w:val="000000" w:themeColor="text1"/>
          <w:sz w:val="26"/>
          <w:lang w:val="en-GB"/>
        </w:rPr>
        <w:br w:type="page"/>
      </w:r>
    </w:p>
    <w:p w14:paraId="15C06A40" w14:textId="72CD924E" w:rsidR="00675ADD" w:rsidRPr="00D928D2" w:rsidRDefault="003F5A3C" w:rsidP="00502A13">
      <w:pPr>
        <w:pStyle w:val="ACHNG"/>
        <w:rPr>
          <w:color w:val="000000" w:themeColor="text1"/>
          <w:sz w:val="26"/>
        </w:rPr>
      </w:pPr>
      <w:bookmarkStart w:id="74" w:name="_Toc190243910"/>
      <w:r w:rsidRPr="00D928D2">
        <w:rPr>
          <w:color w:val="000000" w:themeColor="text1"/>
          <w:sz w:val="26"/>
          <w:lang w:val="en-GB"/>
        </w:rPr>
        <w:lastRenderedPageBreak/>
        <w:t>C</w:t>
      </w:r>
      <w:r w:rsidR="00675ADD" w:rsidRPr="00D928D2">
        <w:rPr>
          <w:color w:val="000000" w:themeColor="text1"/>
          <w:sz w:val="26"/>
        </w:rPr>
        <w:t xml:space="preserve">hương </w:t>
      </w:r>
      <w:r w:rsidR="000D3DBC" w:rsidRPr="00D928D2">
        <w:rPr>
          <w:color w:val="000000" w:themeColor="text1"/>
          <w:sz w:val="26"/>
        </w:rPr>
        <w:t>1</w:t>
      </w:r>
      <w:bookmarkEnd w:id="74"/>
    </w:p>
    <w:p w14:paraId="11B8C862" w14:textId="4716180A" w:rsidR="00291895" w:rsidRPr="00D928D2" w:rsidRDefault="00285D93" w:rsidP="00706E1F">
      <w:pPr>
        <w:pStyle w:val="ACHNG"/>
        <w:spacing w:after="80"/>
        <w:rPr>
          <w:color w:val="000000" w:themeColor="text1"/>
          <w:sz w:val="26"/>
        </w:rPr>
      </w:pPr>
      <w:bookmarkStart w:id="75" w:name="_Toc278959500"/>
      <w:bookmarkStart w:id="76" w:name="_Toc464561903"/>
      <w:bookmarkStart w:id="77" w:name="_Toc26436903"/>
      <w:bookmarkStart w:id="78" w:name="_Toc190243911"/>
      <w:r w:rsidRPr="00D928D2">
        <w:rPr>
          <w:color w:val="000000" w:themeColor="text1"/>
          <w:sz w:val="26"/>
          <w:lang w:val="en-GB"/>
        </w:rPr>
        <w:t>THÔNG TIN VỀ</w:t>
      </w:r>
      <w:r w:rsidR="008B21E4" w:rsidRPr="00D928D2">
        <w:rPr>
          <w:color w:val="000000" w:themeColor="text1"/>
          <w:sz w:val="26"/>
        </w:rPr>
        <w:t xml:space="preserve"> DỰ ÁN</w:t>
      </w:r>
      <w:bookmarkEnd w:id="75"/>
      <w:bookmarkEnd w:id="76"/>
      <w:bookmarkEnd w:id="77"/>
      <w:bookmarkEnd w:id="78"/>
    </w:p>
    <w:p w14:paraId="5910D79E" w14:textId="77777777" w:rsidR="001100BA" w:rsidRPr="00D928D2" w:rsidRDefault="001100BA" w:rsidP="004C664B">
      <w:pPr>
        <w:pStyle w:val="MUC10"/>
      </w:pPr>
      <w:bookmarkStart w:id="79" w:name="_Toc278959501"/>
      <w:bookmarkStart w:id="80" w:name="_Toc26436904"/>
      <w:bookmarkStart w:id="81" w:name="_Toc464561906"/>
      <w:bookmarkStart w:id="82" w:name="_Toc278959503"/>
    </w:p>
    <w:p w14:paraId="78EC14BD" w14:textId="6B355854" w:rsidR="00C22459" w:rsidRPr="00D928D2" w:rsidRDefault="00C22459" w:rsidP="00185AC3">
      <w:pPr>
        <w:pStyle w:val="MUC10"/>
        <w:spacing w:before="60" w:after="60"/>
      </w:pPr>
      <w:bookmarkStart w:id="83" w:name="_Toc190243912"/>
      <w:bookmarkStart w:id="84" w:name="_GoBack"/>
      <w:r w:rsidRPr="00D928D2">
        <w:t>1.</w:t>
      </w:r>
      <w:r w:rsidR="00C572CF" w:rsidRPr="00D928D2">
        <w:t xml:space="preserve"> </w:t>
      </w:r>
      <w:r w:rsidRPr="00D928D2">
        <w:t>Tóm tắt về dự án</w:t>
      </w:r>
      <w:bookmarkEnd w:id="83"/>
    </w:p>
    <w:p w14:paraId="13E49F42" w14:textId="77777777" w:rsidR="006D46BD" w:rsidRPr="00D928D2" w:rsidRDefault="006D46BD" w:rsidP="00185AC3">
      <w:pPr>
        <w:pStyle w:val="MUC20"/>
        <w:spacing w:before="60" w:after="60"/>
        <w:rPr>
          <w:i/>
        </w:rPr>
      </w:pPr>
      <w:bookmarkStart w:id="85" w:name="_Toc190243913"/>
      <w:r w:rsidRPr="00D928D2">
        <w:t>1.1. T</w:t>
      </w:r>
      <w:bookmarkEnd w:id="79"/>
      <w:r w:rsidRPr="00D928D2">
        <w:t>hông tin chung về dự án</w:t>
      </w:r>
      <w:bookmarkEnd w:id="80"/>
      <w:bookmarkEnd w:id="85"/>
    </w:p>
    <w:p w14:paraId="44BE5F8C" w14:textId="77777777" w:rsidR="004E2B9A" w:rsidRPr="00D928D2" w:rsidRDefault="006D46BD" w:rsidP="00185AC3">
      <w:pPr>
        <w:pStyle w:val="MUC30"/>
        <w:spacing w:before="60" w:after="60"/>
        <w:rPr>
          <w:color w:val="000000" w:themeColor="text1"/>
          <w:sz w:val="26"/>
        </w:rPr>
      </w:pPr>
      <w:bookmarkStart w:id="86" w:name="_Toc190243914"/>
      <w:r w:rsidRPr="00D928D2">
        <w:rPr>
          <w:color w:val="000000" w:themeColor="text1"/>
          <w:sz w:val="26"/>
        </w:rPr>
        <w:t>1.1.1. Tên dự án</w:t>
      </w:r>
      <w:bookmarkEnd w:id="86"/>
    </w:p>
    <w:p w14:paraId="0D7EB239" w14:textId="5C96143D" w:rsidR="00B7706A" w:rsidRPr="00D928D2" w:rsidRDefault="00684EA3" w:rsidP="00185AC3">
      <w:pPr>
        <w:pStyle w:val="MUC30"/>
        <w:spacing w:before="60" w:after="60"/>
        <w:jc w:val="center"/>
        <w:rPr>
          <w:b w:val="0"/>
          <w:i w:val="0"/>
          <w:sz w:val="26"/>
          <w:lang w:val="nl-NL"/>
        </w:rPr>
      </w:pPr>
      <w:bookmarkStart w:id="87" w:name="_Toc357609777"/>
      <w:bookmarkStart w:id="88" w:name="_Toc409166946"/>
      <w:bookmarkStart w:id="89" w:name="_Toc498505846"/>
      <w:bookmarkStart w:id="90" w:name="_Toc23153986"/>
      <w:bookmarkStart w:id="91" w:name="_Toc26436905"/>
      <w:bookmarkStart w:id="92" w:name="_Toc190243915"/>
      <w:r>
        <w:rPr>
          <w:b w:val="0"/>
          <w:i w:val="0"/>
          <w:sz w:val="26"/>
          <w:lang w:val="nl-NL"/>
        </w:rPr>
        <w:t>Hạ tầng kỹ thuật Trụ sở Công an các xã trên địa bàn huyện Bố Trạch</w:t>
      </w:r>
      <w:bookmarkEnd w:id="92"/>
    </w:p>
    <w:p w14:paraId="6BA561B6" w14:textId="5087DED1" w:rsidR="003F54BB" w:rsidRPr="00D928D2" w:rsidRDefault="006D46BD" w:rsidP="00185AC3">
      <w:pPr>
        <w:pStyle w:val="MUC30"/>
        <w:spacing w:before="60" w:after="60"/>
        <w:rPr>
          <w:color w:val="000000" w:themeColor="text1"/>
          <w:sz w:val="26"/>
        </w:rPr>
      </w:pPr>
      <w:bookmarkStart w:id="93" w:name="_Toc190243916"/>
      <w:r w:rsidRPr="00D928D2">
        <w:rPr>
          <w:color w:val="000000" w:themeColor="text1"/>
          <w:sz w:val="26"/>
        </w:rPr>
        <w:t>1.1.2. Chủ Dự án</w:t>
      </w:r>
      <w:bookmarkEnd w:id="87"/>
      <w:bookmarkEnd w:id="88"/>
      <w:bookmarkEnd w:id="89"/>
      <w:bookmarkEnd w:id="90"/>
      <w:bookmarkEnd w:id="91"/>
      <w:bookmarkEnd w:id="93"/>
    </w:p>
    <w:p w14:paraId="7A5F4271" w14:textId="3FFA8FAC" w:rsidR="00C54565" w:rsidRPr="00AC6B95" w:rsidRDefault="00C54565" w:rsidP="00185AC3">
      <w:pPr>
        <w:pStyle w:val="ANOIDUNG"/>
        <w:spacing w:before="60" w:after="60"/>
        <w:rPr>
          <w:color w:val="000000" w:themeColor="text1"/>
          <w:sz w:val="26"/>
          <w:szCs w:val="26"/>
        </w:rPr>
      </w:pPr>
      <w:r w:rsidRPr="00AC6B95">
        <w:rPr>
          <w:color w:val="000000" w:themeColor="text1"/>
          <w:sz w:val="26"/>
          <w:szCs w:val="26"/>
        </w:rPr>
        <w:t xml:space="preserve">Công an huyện </w:t>
      </w:r>
      <w:r w:rsidR="00684EA3" w:rsidRPr="00AC6B95">
        <w:rPr>
          <w:color w:val="000000" w:themeColor="text1"/>
          <w:sz w:val="26"/>
          <w:szCs w:val="26"/>
        </w:rPr>
        <w:t>Bố Trạch</w:t>
      </w:r>
    </w:p>
    <w:p w14:paraId="3384E9DB" w14:textId="613B3E00" w:rsidR="00C54565" w:rsidRPr="00F373AC" w:rsidRDefault="00C54565" w:rsidP="00185AC3">
      <w:pPr>
        <w:pStyle w:val="ANOIDUNG"/>
        <w:spacing w:before="60" w:after="60"/>
        <w:rPr>
          <w:sz w:val="26"/>
          <w:szCs w:val="26"/>
        </w:rPr>
      </w:pPr>
      <w:r w:rsidRPr="00F373AC">
        <w:rPr>
          <w:sz w:val="26"/>
          <w:szCs w:val="26"/>
        </w:rPr>
        <w:t xml:space="preserve">- Địa chỉ: </w:t>
      </w:r>
      <w:r w:rsidR="00F373AC" w:rsidRPr="00F373AC">
        <w:rPr>
          <w:rFonts w:eastAsia="Batang"/>
          <w:sz w:val="26"/>
          <w:szCs w:val="26"/>
          <w:lang w:val="nb-NO"/>
        </w:rPr>
        <w:t>370 Hùng Vương, thị trấn Hoàn Lão, huyện Bố Trạch, tỉnh Quảng Bình.</w:t>
      </w:r>
    </w:p>
    <w:p w14:paraId="0D0C3354" w14:textId="7C48AB64" w:rsidR="00C54565" w:rsidRPr="00F373AC" w:rsidRDefault="00C54565" w:rsidP="00185AC3">
      <w:pPr>
        <w:pStyle w:val="ANOIDUNG"/>
        <w:spacing w:before="60" w:after="60"/>
        <w:rPr>
          <w:color w:val="000000" w:themeColor="text1"/>
          <w:sz w:val="26"/>
          <w:szCs w:val="26"/>
        </w:rPr>
      </w:pPr>
      <w:r w:rsidRPr="00F373AC">
        <w:rPr>
          <w:color w:val="000000" w:themeColor="text1"/>
          <w:sz w:val="26"/>
          <w:szCs w:val="26"/>
        </w:rPr>
        <w:t xml:space="preserve">- Người đại diện: Thượng tá </w:t>
      </w:r>
      <w:r w:rsidR="00F373AC" w:rsidRPr="00F373AC">
        <w:rPr>
          <w:color w:val="000000" w:themeColor="text1"/>
          <w:sz w:val="26"/>
          <w:szCs w:val="26"/>
        </w:rPr>
        <w:t>Phạm Thanh Hoàng</w:t>
      </w:r>
      <w:r w:rsidR="00F373AC">
        <w:rPr>
          <w:color w:val="000000" w:themeColor="text1"/>
          <w:sz w:val="26"/>
          <w:szCs w:val="26"/>
        </w:rPr>
        <w:t xml:space="preserve">    </w:t>
      </w:r>
      <w:r w:rsidRPr="00F373AC">
        <w:rPr>
          <w:color w:val="000000" w:themeColor="text1"/>
          <w:sz w:val="26"/>
          <w:szCs w:val="26"/>
        </w:rPr>
        <w:t xml:space="preserve">Chức vụ: Trưởng Công an huyện </w:t>
      </w:r>
    </w:p>
    <w:p w14:paraId="2819DCE8" w14:textId="50F0F6EB" w:rsidR="00C54565" w:rsidRPr="00F373AC" w:rsidRDefault="00C54565" w:rsidP="00185AC3">
      <w:pPr>
        <w:pStyle w:val="ANOIDUNG"/>
        <w:spacing w:before="60" w:after="60"/>
        <w:rPr>
          <w:sz w:val="26"/>
          <w:szCs w:val="26"/>
        </w:rPr>
      </w:pPr>
      <w:r w:rsidRPr="00F373AC">
        <w:rPr>
          <w:sz w:val="26"/>
          <w:szCs w:val="26"/>
        </w:rPr>
        <w:t>- Điện thoại:</w:t>
      </w:r>
      <w:r w:rsidR="00A82CE0" w:rsidRPr="00F373AC">
        <w:rPr>
          <w:sz w:val="26"/>
          <w:szCs w:val="26"/>
        </w:rPr>
        <w:t xml:space="preserve"> </w:t>
      </w:r>
      <w:r w:rsidR="00AC6B95" w:rsidRPr="00AC6B95">
        <w:rPr>
          <w:rFonts w:eastAsia="Batang"/>
          <w:sz w:val="26"/>
          <w:szCs w:val="26"/>
          <w:lang w:val="nb-NO"/>
        </w:rPr>
        <w:t>02323.610525</w:t>
      </w:r>
    </w:p>
    <w:p w14:paraId="79A15F4E" w14:textId="5BD897A3" w:rsidR="008C5405" w:rsidRPr="00D928D2" w:rsidRDefault="008C5405" w:rsidP="00185AC3">
      <w:pPr>
        <w:pStyle w:val="MUC30"/>
        <w:spacing w:before="60" w:after="60"/>
        <w:rPr>
          <w:color w:val="000000" w:themeColor="text1"/>
          <w:sz w:val="26"/>
        </w:rPr>
      </w:pPr>
      <w:bookmarkStart w:id="94" w:name="_Toc190243917"/>
      <w:r w:rsidRPr="00D928D2">
        <w:rPr>
          <w:color w:val="000000" w:themeColor="text1"/>
          <w:sz w:val="26"/>
        </w:rPr>
        <w:t>1.1.3. Tiến độ thực hiện dự án</w:t>
      </w:r>
      <w:bookmarkEnd w:id="94"/>
    </w:p>
    <w:p w14:paraId="3ED21D96" w14:textId="5C9CAD9C" w:rsidR="008C5405" w:rsidRPr="00D928D2" w:rsidRDefault="00716140" w:rsidP="00185AC3">
      <w:pPr>
        <w:pStyle w:val="ANOIDUNG"/>
        <w:spacing w:before="60" w:after="60"/>
        <w:rPr>
          <w:color w:val="000000" w:themeColor="text1"/>
          <w:sz w:val="26"/>
          <w:szCs w:val="26"/>
        </w:rPr>
      </w:pPr>
      <w:r w:rsidRPr="00D928D2">
        <w:rPr>
          <w:color w:val="000000" w:themeColor="text1"/>
          <w:sz w:val="26"/>
          <w:szCs w:val="26"/>
        </w:rPr>
        <w:t xml:space="preserve">Thời gian thực hiện dự án: </w:t>
      </w:r>
      <w:r w:rsidR="006D29D2" w:rsidRPr="00D928D2">
        <w:rPr>
          <w:color w:val="000000" w:themeColor="text1"/>
          <w:sz w:val="26"/>
          <w:szCs w:val="26"/>
        </w:rPr>
        <w:t>Từ năm 202</w:t>
      </w:r>
      <w:r w:rsidR="00AC6B95">
        <w:rPr>
          <w:color w:val="000000" w:themeColor="text1"/>
          <w:sz w:val="26"/>
          <w:szCs w:val="26"/>
        </w:rPr>
        <w:t>5</w:t>
      </w:r>
      <w:r w:rsidR="006D29D2" w:rsidRPr="00D928D2">
        <w:rPr>
          <w:color w:val="000000" w:themeColor="text1"/>
          <w:sz w:val="26"/>
          <w:szCs w:val="26"/>
        </w:rPr>
        <w:t>-202</w:t>
      </w:r>
      <w:r w:rsidR="00AC6B95">
        <w:rPr>
          <w:color w:val="000000" w:themeColor="text1"/>
          <w:sz w:val="26"/>
          <w:szCs w:val="26"/>
        </w:rPr>
        <w:t>7</w:t>
      </w:r>
      <w:r w:rsidRPr="00D928D2">
        <w:rPr>
          <w:color w:val="000000" w:themeColor="text1"/>
          <w:sz w:val="26"/>
          <w:szCs w:val="26"/>
        </w:rPr>
        <w:t>.</w:t>
      </w:r>
    </w:p>
    <w:p w14:paraId="1DC5CCD9" w14:textId="77777777" w:rsidR="008C5405" w:rsidRPr="00D928D2" w:rsidRDefault="008C5405" w:rsidP="00185AC3">
      <w:pPr>
        <w:pStyle w:val="MUC30"/>
        <w:spacing w:before="60" w:after="60"/>
        <w:rPr>
          <w:color w:val="000000" w:themeColor="text1"/>
          <w:sz w:val="26"/>
        </w:rPr>
      </w:pPr>
      <w:bookmarkStart w:id="95" w:name="_Toc190243918"/>
      <w:r w:rsidRPr="00D928D2">
        <w:rPr>
          <w:color w:val="000000" w:themeColor="text1"/>
          <w:sz w:val="26"/>
        </w:rPr>
        <w:t>1.1.4. Tổng mức đầu tư</w:t>
      </w:r>
      <w:bookmarkEnd w:id="95"/>
    </w:p>
    <w:p w14:paraId="298AFE7F" w14:textId="42A594CC" w:rsidR="00BF6E9A" w:rsidRPr="00D928D2" w:rsidRDefault="00BF6E9A" w:rsidP="00185AC3">
      <w:pPr>
        <w:pStyle w:val="ANOIDUNG"/>
        <w:spacing w:before="60" w:after="60"/>
        <w:rPr>
          <w:color w:val="000000" w:themeColor="text1"/>
          <w:sz w:val="26"/>
          <w:szCs w:val="26"/>
        </w:rPr>
      </w:pPr>
      <w:bookmarkStart w:id="96" w:name="_Toc23153989"/>
      <w:bookmarkStart w:id="97" w:name="_Toc26436908"/>
      <w:r w:rsidRPr="00D928D2">
        <w:rPr>
          <w:color w:val="000000" w:themeColor="text1"/>
          <w:sz w:val="26"/>
          <w:szCs w:val="26"/>
        </w:rPr>
        <w:t xml:space="preserve">- Tổng mức đầu tư: </w:t>
      </w:r>
      <w:r w:rsidR="001318B7">
        <w:rPr>
          <w:color w:val="000000" w:themeColor="text1"/>
          <w:sz w:val="26"/>
          <w:szCs w:val="26"/>
        </w:rPr>
        <w:t>8.000</w:t>
      </w:r>
      <w:r w:rsidRPr="00D928D2">
        <w:rPr>
          <w:color w:val="000000" w:themeColor="text1"/>
          <w:sz w:val="26"/>
          <w:szCs w:val="26"/>
        </w:rPr>
        <w:t>.000.000 đồ</w:t>
      </w:r>
      <w:r w:rsidR="001318B7">
        <w:rPr>
          <w:color w:val="000000" w:themeColor="text1"/>
          <w:sz w:val="26"/>
          <w:szCs w:val="26"/>
        </w:rPr>
        <w:t xml:space="preserve">ng </w:t>
      </w:r>
      <w:r w:rsidRPr="00D928D2">
        <w:rPr>
          <w:color w:val="000000" w:themeColor="text1"/>
          <w:sz w:val="26"/>
          <w:szCs w:val="26"/>
        </w:rPr>
        <w:t xml:space="preserve">(Bằng chữ: </w:t>
      </w:r>
      <w:r w:rsidR="001318B7">
        <w:rPr>
          <w:color w:val="000000" w:themeColor="text1"/>
          <w:sz w:val="26"/>
          <w:szCs w:val="26"/>
        </w:rPr>
        <w:t>Tám tỷ</w:t>
      </w:r>
      <w:r w:rsidRPr="00D928D2">
        <w:rPr>
          <w:color w:val="000000" w:themeColor="text1"/>
          <w:sz w:val="26"/>
          <w:szCs w:val="26"/>
        </w:rPr>
        <w:t xml:space="preserve"> đồng chẵn./.)</w:t>
      </w:r>
    </w:p>
    <w:p w14:paraId="54521FA8" w14:textId="14D18D57" w:rsidR="00BF6E9A" w:rsidRPr="00D928D2" w:rsidRDefault="00BF6E9A" w:rsidP="00185AC3">
      <w:pPr>
        <w:pStyle w:val="ANOIDUNG"/>
        <w:spacing w:before="60" w:after="60"/>
        <w:rPr>
          <w:color w:val="000000" w:themeColor="text1"/>
          <w:sz w:val="26"/>
          <w:szCs w:val="26"/>
        </w:rPr>
      </w:pPr>
      <w:r w:rsidRPr="00D928D2">
        <w:rPr>
          <w:color w:val="000000" w:themeColor="text1"/>
          <w:sz w:val="26"/>
          <w:szCs w:val="26"/>
        </w:rPr>
        <w:t>- Nguồn vố</w:t>
      </w:r>
      <w:r w:rsidR="00BA08B3" w:rsidRPr="00D928D2">
        <w:rPr>
          <w:color w:val="000000" w:themeColor="text1"/>
          <w:sz w:val="26"/>
          <w:szCs w:val="26"/>
        </w:rPr>
        <w:t>n</w:t>
      </w:r>
      <w:r w:rsidRPr="00D928D2">
        <w:rPr>
          <w:color w:val="000000" w:themeColor="text1"/>
          <w:sz w:val="26"/>
          <w:szCs w:val="26"/>
        </w:rPr>
        <w:t xml:space="preserve">: </w:t>
      </w:r>
      <w:r w:rsidR="001318B7">
        <w:rPr>
          <w:color w:val="000000" w:themeColor="text1"/>
          <w:sz w:val="26"/>
          <w:szCs w:val="26"/>
        </w:rPr>
        <w:t>Ngân sách huyện Bố Trạch</w:t>
      </w:r>
      <w:r w:rsidRPr="00D928D2">
        <w:rPr>
          <w:color w:val="000000" w:themeColor="text1"/>
          <w:sz w:val="26"/>
          <w:szCs w:val="26"/>
        </w:rPr>
        <w:t xml:space="preserve">. </w:t>
      </w:r>
    </w:p>
    <w:p w14:paraId="136F09A8" w14:textId="77777777" w:rsidR="007F2062" w:rsidRPr="006909E6" w:rsidRDefault="00736DD2" w:rsidP="00185AC3">
      <w:pPr>
        <w:pStyle w:val="MUC30"/>
        <w:spacing w:before="60" w:after="60"/>
        <w:rPr>
          <w:rFonts w:eastAsia="Verdana"/>
          <w:b w:val="0"/>
          <w:bCs/>
          <w:i w:val="0"/>
          <w:color w:val="000000" w:themeColor="text1"/>
          <w:spacing w:val="0"/>
          <w:kern w:val="16"/>
          <w:sz w:val="26"/>
          <w:lang w:val="en-US" w:bidi="ar-SA"/>
        </w:rPr>
      </w:pPr>
      <w:bookmarkStart w:id="98" w:name="_Toc190243919"/>
      <w:r w:rsidRPr="00D928D2">
        <w:rPr>
          <w:color w:val="000000" w:themeColor="text1"/>
          <w:sz w:val="26"/>
        </w:rPr>
        <w:t>1.</w:t>
      </w:r>
      <w:r w:rsidR="006964AA" w:rsidRPr="00D928D2">
        <w:rPr>
          <w:color w:val="000000" w:themeColor="text1"/>
          <w:sz w:val="26"/>
        </w:rPr>
        <w:t>1</w:t>
      </w:r>
      <w:r w:rsidR="007F0D3B" w:rsidRPr="00D928D2">
        <w:rPr>
          <w:color w:val="000000" w:themeColor="text1"/>
          <w:sz w:val="26"/>
        </w:rPr>
        <w:t>.</w:t>
      </w:r>
      <w:r w:rsidR="008C5405" w:rsidRPr="00D928D2">
        <w:rPr>
          <w:color w:val="000000" w:themeColor="text1"/>
          <w:sz w:val="26"/>
        </w:rPr>
        <w:t>5</w:t>
      </w:r>
      <w:r w:rsidR="006964AA" w:rsidRPr="00D928D2">
        <w:rPr>
          <w:color w:val="000000" w:themeColor="text1"/>
          <w:sz w:val="26"/>
        </w:rPr>
        <w:t>.</w:t>
      </w:r>
      <w:r w:rsidR="007F0D3B" w:rsidRPr="00D928D2">
        <w:rPr>
          <w:color w:val="000000" w:themeColor="text1"/>
          <w:sz w:val="26"/>
        </w:rPr>
        <w:t xml:space="preserve"> Vị trí địa lý</w:t>
      </w:r>
      <w:bookmarkStart w:id="99" w:name="_Toc464561907"/>
      <w:bookmarkStart w:id="100" w:name="_Toc23153990"/>
      <w:bookmarkStart w:id="101" w:name="_Toc26436909"/>
      <w:bookmarkEnd w:id="81"/>
      <w:bookmarkEnd w:id="96"/>
      <w:bookmarkEnd w:id="97"/>
      <w:bookmarkEnd w:id="98"/>
    </w:p>
    <w:p w14:paraId="33B61CEA" w14:textId="11856EDF" w:rsidR="00815713" w:rsidRPr="00D928D2" w:rsidRDefault="00815713" w:rsidP="00185AC3">
      <w:pPr>
        <w:pStyle w:val="ANOIDUNG"/>
        <w:spacing w:before="60" w:after="60"/>
        <w:rPr>
          <w:color w:val="000000" w:themeColor="text1"/>
          <w:sz w:val="26"/>
          <w:szCs w:val="26"/>
        </w:rPr>
      </w:pPr>
      <w:r w:rsidRPr="00D928D2">
        <w:rPr>
          <w:color w:val="000000" w:themeColor="text1"/>
          <w:sz w:val="26"/>
          <w:szCs w:val="26"/>
        </w:rPr>
        <w:t xml:space="preserve">Dự án được thực hiện trên </w:t>
      </w:r>
      <w:r w:rsidR="006909E6">
        <w:rPr>
          <w:color w:val="000000" w:themeColor="text1"/>
          <w:sz w:val="26"/>
          <w:szCs w:val="26"/>
        </w:rPr>
        <w:t>9</w:t>
      </w:r>
      <w:r w:rsidRPr="00D928D2">
        <w:rPr>
          <w:color w:val="000000" w:themeColor="text1"/>
          <w:sz w:val="26"/>
          <w:szCs w:val="26"/>
        </w:rPr>
        <w:t xml:space="preserve"> xã thuộc huyện </w:t>
      </w:r>
      <w:r w:rsidR="00684EA3">
        <w:rPr>
          <w:color w:val="000000" w:themeColor="text1"/>
          <w:sz w:val="26"/>
          <w:szCs w:val="26"/>
        </w:rPr>
        <w:t>Bố Trạch</w:t>
      </w:r>
      <w:r w:rsidRPr="00D928D2">
        <w:rPr>
          <w:color w:val="000000" w:themeColor="text1"/>
          <w:sz w:val="26"/>
          <w:szCs w:val="26"/>
        </w:rPr>
        <w:t>, tỉnh Quảng Bình</w:t>
      </w:r>
      <w:r w:rsidR="006909E6">
        <w:rPr>
          <w:color w:val="000000" w:themeColor="text1"/>
          <w:sz w:val="26"/>
          <w:szCs w:val="26"/>
        </w:rPr>
        <w:t xml:space="preserve"> bao gồm </w:t>
      </w:r>
      <w:r w:rsidR="006909E6" w:rsidRPr="006909E6">
        <w:rPr>
          <w:color w:val="000000" w:themeColor="text1"/>
          <w:sz w:val="26"/>
          <w:szCs w:val="26"/>
        </w:rPr>
        <w:t>xã Cự Nẫm, Nhân Trạch, Lâm Trạch, Phúc Trạch, Tân Trạch, Trung Trạch, Phú Định, Đại Trạch và Hưng Trạch</w:t>
      </w:r>
      <w:r w:rsidRPr="00D928D2">
        <w:rPr>
          <w:color w:val="000000" w:themeColor="text1"/>
          <w:sz w:val="26"/>
          <w:szCs w:val="26"/>
        </w:rPr>
        <w:t xml:space="preserve">. </w:t>
      </w:r>
    </w:p>
    <w:p w14:paraId="2A942BE4" w14:textId="574DFBA2" w:rsidR="00EB0627" w:rsidRPr="00D928D2" w:rsidRDefault="00EB0627" w:rsidP="00185AC3">
      <w:pPr>
        <w:pStyle w:val="MUC30"/>
        <w:spacing w:before="60" w:after="60"/>
        <w:rPr>
          <w:color w:val="000000" w:themeColor="text1"/>
          <w:spacing w:val="6"/>
          <w:sz w:val="26"/>
        </w:rPr>
      </w:pPr>
      <w:bookmarkStart w:id="102" w:name="_Toc320867714"/>
      <w:bookmarkStart w:id="103" w:name="_Toc321986731"/>
      <w:bookmarkStart w:id="104" w:name="_Toc321987064"/>
      <w:bookmarkStart w:id="105" w:name="_Toc321987230"/>
      <w:bookmarkStart w:id="106" w:name="_Toc321987397"/>
      <w:bookmarkStart w:id="107" w:name="_Toc321987564"/>
      <w:bookmarkStart w:id="108" w:name="_Toc322526138"/>
      <w:bookmarkStart w:id="109" w:name="_Toc332098941"/>
      <w:bookmarkStart w:id="110" w:name="_Toc338310906"/>
      <w:bookmarkStart w:id="111" w:name="_Toc357609781"/>
      <w:bookmarkStart w:id="112" w:name="_Toc409166947"/>
      <w:bookmarkStart w:id="113" w:name="_Toc464561912"/>
      <w:bookmarkStart w:id="114" w:name="_Toc23153998"/>
      <w:bookmarkStart w:id="115" w:name="_Toc26436917"/>
      <w:bookmarkStart w:id="116" w:name="_Toc26972166"/>
      <w:bookmarkStart w:id="117" w:name="_Toc190243920"/>
      <w:bookmarkEnd w:id="82"/>
      <w:bookmarkEnd w:id="99"/>
      <w:bookmarkEnd w:id="100"/>
      <w:bookmarkEnd w:id="101"/>
      <w:r w:rsidRPr="00D928D2">
        <w:rPr>
          <w:color w:val="000000" w:themeColor="text1"/>
          <w:sz w:val="26"/>
        </w:rPr>
        <w:t>1.1.</w:t>
      </w:r>
      <w:r w:rsidR="008C5405" w:rsidRPr="00D928D2">
        <w:rPr>
          <w:color w:val="000000" w:themeColor="text1"/>
          <w:sz w:val="26"/>
        </w:rPr>
        <w:t>6</w:t>
      </w:r>
      <w:r w:rsidRPr="00D928D2">
        <w:rPr>
          <w:color w:val="000000" w:themeColor="text1"/>
          <w:sz w:val="26"/>
        </w:rPr>
        <w:t>. Mục tiêu</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00480000" w:rsidRPr="00D928D2">
        <w:rPr>
          <w:color w:val="000000" w:themeColor="text1"/>
          <w:sz w:val="26"/>
        </w:rPr>
        <w:t>, quy mô, công suất Dự án</w:t>
      </w:r>
      <w:bookmarkEnd w:id="117"/>
    </w:p>
    <w:p w14:paraId="11648F4A" w14:textId="77777777" w:rsidR="00480000" w:rsidRPr="00D928D2" w:rsidRDefault="00962B48" w:rsidP="00185AC3">
      <w:pPr>
        <w:pStyle w:val="MUC4"/>
        <w:spacing w:before="60" w:after="60"/>
        <w:rPr>
          <w:color w:val="000000" w:themeColor="text1"/>
          <w:sz w:val="26"/>
        </w:rPr>
      </w:pPr>
      <w:r w:rsidRPr="00D928D2">
        <w:rPr>
          <w:color w:val="000000" w:themeColor="text1"/>
          <w:sz w:val="26"/>
        </w:rPr>
        <w:t>1.1.6</w:t>
      </w:r>
      <w:r w:rsidR="00480000" w:rsidRPr="00D928D2">
        <w:rPr>
          <w:color w:val="000000" w:themeColor="text1"/>
          <w:sz w:val="26"/>
        </w:rPr>
        <w:t>.1. Mục tiêu Dự án</w:t>
      </w:r>
    </w:p>
    <w:p w14:paraId="236C5970" w14:textId="235B90A2" w:rsidR="006D29D2" w:rsidRPr="00D928D2" w:rsidRDefault="00617D4C" w:rsidP="00185AC3">
      <w:pPr>
        <w:pStyle w:val="ANOIDUNG"/>
        <w:spacing w:before="60" w:after="60"/>
        <w:rPr>
          <w:color w:val="000000" w:themeColor="text1"/>
          <w:sz w:val="26"/>
          <w:szCs w:val="26"/>
        </w:rPr>
      </w:pPr>
      <w:bookmarkStart w:id="118" w:name="_Toc498505854"/>
      <w:bookmarkStart w:id="119" w:name="_Toc23153999"/>
      <w:bookmarkStart w:id="120" w:name="_Toc26436918"/>
      <w:bookmarkStart w:id="121" w:name="_Toc26972167"/>
      <w:r>
        <w:rPr>
          <w:color w:val="000000" w:themeColor="text1"/>
          <w:sz w:val="26"/>
          <w:szCs w:val="26"/>
        </w:rPr>
        <w:t xml:space="preserve">Hoàn thiện hệ thống cơ sở hạ tầng </w:t>
      </w:r>
      <w:r w:rsidR="00B26ECB" w:rsidRPr="00D928D2">
        <w:rPr>
          <w:color w:val="000000" w:themeColor="text1"/>
          <w:sz w:val="26"/>
          <w:szCs w:val="26"/>
        </w:rPr>
        <w:t>để xây dựng trụ sở Công an các xã trong giai đoạn tiếp theo.</w:t>
      </w:r>
    </w:p>
    <w:p w14:paraId="35DDCECA" w14:textId="0EAFED1D" w:rsidR="00EB0627" w:rsidRPr="00D928D2" w:rsidRDefault="00EB0627" w:rsidP="00185AC3">
      <w:pPr>
        <w:pStyle w:val="MUC4"/>
        <w:spacing w:before="60" w:after="60"/>
        <w:rPr>
          <w:color w:val="000000" w:themeColor="text1"/>
          <w:sz w:val="26"/>
        </w:rPr>
      </w:pPr>
      <w:r w:rsidRPr="00D928D2">
        <w:rPr>
          <w:color w:val="000000" w:themeColor="text1"/>
          <w:sz w:val="26"/>
        </w:rPr>
        <w:t>1.1.</w:t>
      </w:r>
      <w:r w:rsidR="00962B48" w:rsidRPr="00D928D2">
        <w:rPr>
          <w:color w:val="000000" w:themeColor="text1"/>
          <w:sz w:val="26"/>
        </w:rPr>
        <w:t>6</w:t>
      </w:r>
      <w:r w:rsidRPr="00D928D2">
        <w:rPr>
          <w:color w:val="000000" w:themeColor="text1"/>
          <w:sz w:val="26"/>
        </w:rPr>
        <w:t>.</w:t>
      </w:r>
      <w:r w:rsidR="00480000" w:rsidRPr="00D928D2">
        <w:rPr>
          <w:color w:val="000000" w:themeColor="text1"/>
          <w:sz w:val="26"/>
        </w:rPr>
        <w:t>2.</w:t>
      </w:r>
      <w:r w:rsidRPr="00D928D2">
        <w:rPr>
          <w:color w:val="000000" w:themeColor="text1"/>
          <w:sz w:val="26"/>
        </w:rPr>
        <w:t xml:space="preserve"> </w:t>
      </w:r>
      <w:bookmarkEnd w:id="118"/>
      <w:r w:rsidRPr="00D928D2">
        <w:rPr>
          <w:color w:val="000000" w:themeColor="text1"/>
          <w:sz w:val="26"/>
        </w:rPr>
        <w:t>Quy mô, công suất</w:t>
      </w:r>
      <w:bookmarkEnd w:id="119"/>
      <w:bookmarkEnd w:id="120"/>
      <w:bookmarkEnd w:id="121"/>
      <w:r w:rsidR="00C51D32" w:rsidRPr="00D928D2">
        <w:rPr>
          <w:color w:val="000000" w:themeColor="text1"/>
          <w:sz w:val="26"/>
        </w:rPr>
        <w:t xml:space="preserve"> </w:t>
      </w:r>
      <w:r w:rsidR="0049693D" w:rsidRPr="00D928D2">
        <w:rPr>
          <w:color w:val="000000" w:themeColor="text1"/>
          <w:sz w:val="26"/>
        </w:rPr>
        <w:t>Dự án</w:t>
      </w:r>
    </w:p>
    <w:p w14:paraId="41422601" w14:textId="365B7CF7" w:rsidR="00483816" w:rsidRPr="00D928D2" w:rsidRDefault="00835888" w:rsidP="00185AC3">
      <w:pPr>
        <w:pStyle w:val="MUC4"/>
        <w:spacing w:before="60" w:after="60"/>
        <w:rPr>
          <w:i w:val="0"/>
          <w:sz w:val="26"/>
          <w:lang w:val="en-US"/>
        </w:rPr>
      </w:pPr>
      <w:r>
        <w:rPr>
          <w:i w:val="0"/>
          <w:sz w:val="26"/>
          <w:lang w:val="en-US"/>
        </w:rPr>
        <w:t xml:space="preserve">Đầu tư xây dựng </w:t>
      </w:r>
      <w:r w:rsidR="00777324">
        <w:rPr>
          <w:i w:val="0"/>
          <w:sz w:val="26"/>
          <w:lang w:val="en-US"/>
        </w:rPr>
        <w:t>các hạng mục hạ tầng kỹ thuật t</w:t>
      </w:r>
      <w:r>
        <w:rPr>
          <w:i w:val="0"/>
          <w:sz w:val="26"/>
          <w:lang w:val="en-US"/>
        </w:rPr>
        <w:t>heo quy hoạch chi tiết được duyệt.</w:t>
      </w:r>
    </w:p>
    <w:p w14:paraId="72FF7183" w14:textId="562D6E00" w:rsidR="00260AD0" w:rsidRPr="00D928D2" w:rsidRDefault="00C2024F" w:rsidP="00185AC3">
      <w:pPr>
        <w:pStyle w:val="MUC30"/>
        <w:spacing w:before="60" w:after="60"/>
        <w:rPr>
          <w:i w:val="0"/>
          <w:color w:val="000000" w:themeColor="text1"/>
          <w:sz w:val="26"/>
        </w:rPr>
      </w:pPr>
      <w:bookmarkStart w:id="122" w:name="_Toc190243921"/>
      <w:r w:rsidRPr="00D928D2">
        <w:rPr>
          <w:i w:val="0"/>
          <w:color w:val="000000" w:themeColor="text1"/>
          <w:sz w:val="26"/>
        </w:rPr>
        <w:t>1.2. Các hạng mục Dự án</w:t>
      </w:r>
      <w:bookmarkEnd w:id="122"/>
    </w:p>
    <w:p w14:paraId="677D8A3F" w14:textId="0F60FEAF" w:rsidR="00C2024F" w:rsidRPr="00D928D2" w:rsidRDefault="00C2024F" w:rsidP="00185AC3">
      <w:pPr>
        <w:pStyle w:val="MUC30"/>
        <w:spacing w:before="60" w:after="60"/>
        <w:rPr>
          <w:color w:val="000000" w:themeColor="text1"/>
          <w:sz w:val="26"/>
        </w:rPr>
      </w:pPr>
      <w:bookmarkStart w:id="123" w:name="_Toc190243922"/>
      <w:r w:rsidRPr="00D928D2">
        <w:rPr>
          <w:color w:val="000000" w:themeColor="text1"/>
          <w:sz w:val="26"/>
        </w:rPr>
        <w:t>1.2.1. Các hạng mục chính</w:t>
      </w:r>
      <w:bookmarkEnd w:id="123"/>
    </w:p>
    <w:p w14:paraId="4BC6649A" w14:textId="36B6E76A" w:rsidR="00FC4AFC" w:rsidRDefault="00690489" w:rsidP="00185AC3">
      <w:pPr>
        <w:pStyle w:val="BodyText"/>
        <w:widowControl w:val="0"/>
        <w:spacing w:before="60" w:after="60"/>
        <w:ind w:right="219" w:firstLine="567"/>
        <w:jc w:val="both"/>
        <w:rPr>
          <w:rFonts w:eastAsia="Times New Roman" w:cs="Times New Roman"/>
          <w:iCs w:val="0"/>
          <w:sz w:val="26"/>
          <w:szCs w:val="26"/>
        </w:rPr>
      </w:pPr>
      <w:r>
        <w:rPr>
          <w:rFonts w:eastAsia="Times New Roman" w:cs="Times New Roman"/>
          <w:iCs w:val="0"/>
          <w:sz w:val="26"/>
          <w:szCs w:val="26"/>
        </w:rPr>
        <w:t xml:space="preserve">- </w:t>
      </w:r>
      <w:r w:rsidR="0073685D" w:rsidRPr="00D928D2">
        <w:rPr>
          <w:rFonts w:eastAsia="Times New Roman" w:cs="Times New Roman"/>
          <w:iCs w:val="0"/>
          <w:sz w:val="26"/>
          <w:szCs w:val="26"/>
        </w:rPr>
        <w:t xml:space="preserve">San đắp các lô đất trong phạm vi dự án theo quy hoạch được duyệt bằng cơ giới. Cao độ san nền được lựa chọn trên cơ sở cốt cao độ của các khu vực liên quan đến dự án và địa hình, độ dốc san nền </w:t>
      </w:r>
      <w:r w:rsidR="00FC4AFC" w:rsidRPr="00D928D2">
        <w:rPr>
          <w:rFonts w:eastAsia="Times New Roman" w:cs="Times New Roman"/>
          <w:iCs w:val="0"/>
          <w:sz w:val="26"/>
          <w:szCs w:val="26"/>
        </w:rPr>
        <w:t>hoàn thiện đảm bảo yêu cầu thoát nước tự chảy đồng thời đảm bảo khối lượng đào đắp nhỏ nhất. Đất đắp bằng đất biên hoà lu lèn độ chặt K85; trước khi đào đắp, tiến hành đào bóc lớp đất không thích hợp dày trung bình 20cm, đắp trả bằng đất. Đất của nền đào tận dụng cho nền đắp.</w:t>
      </w:r>
    </w:p>
    <w:p w14:paraId="21D8A6E6" w14:textId="226439E0" w:rsidR="00690489" w:rsidRPr="00D928D2" w:rsidRDefault="00690489" w:rsidP="00185AC3">
      <w:pPr>
        <w:pStyle w:val="BodyText"/>
        <w:widowControl w:val="0"/>
        <w:spacing w:before="60" w:after="60"/>
        <w:ind w:right="219" w:firstLine="567"/>
        <w:jc w:val="both"/>
        <w:rPr>
          <w:rFonts w:eastAsia="Times New Roman" w:cs="Times New Roman"/>
          <w:iCs w:val="0"/>
          <w:sz w:val="26"/>
          <w:szCs w:val="26"/>
        </w:rPr>
      </w:pPr>
      <w:r>
        <w:rPr>
          <w:rFonts w:eastAsia="Times New Roman" w:cs="Times New Roman"/>
          <w:iCs w:val="0"/>
          <w:sz w:val="26"/>
          <w:szCs w:val="26"/>
        </w:rPr>
        <w:t>- Xây dựng cổng, hàng rào</w:t>
      </w:r>
      <w:r w:rsidR="005040FF">
        <w:rPr>
          <w:rFonts w:eastAsia="Times New Roman" w:cs="Times New Roman"/>
          <w:iCs w:val="0"/>
          <w:sz w:val="26"/>
          <w:szCs w:val="26"/>
        </w:rPr>
        <w:t>, sân đường nội bộ, hệ thống thoát nước.</w:t>
      </w:r>
    </w:p>
    <w:p w14:paraId="709B6A0F" w14:textId="18C7163F" w:rsidR="00C97138" w:rsidRPr="00D928D2" w:rsidRDefault="00C97138" w:rsidP="00185AC3">
      <w:pPr>
        <w:pStyle w:val="MUC30"/>
        <w:spacing w:before="60" w:after="60"/>
        <w:rPr>
          <w:color w:val="000000" w:themeColor="text1"/>
          <w:sz w:val="26"/>
        </w:rPr>
      </w:pPr>
      <w:bookmarkStart w:id="124" w:name="_Toc190243923"/>
      <w:r w:rsidRPr="00D928D2">
        <w:rPr>
          <w:color w:val="000000" w:themeColor="text1"/>
          <w:sz w:val="26"/>
        </w:rPr>
        <w:t>1.2.2. Các hạng mục công trình phụ trợ</w:t>
      </w:r>
      <w:bookmarkEnd w:id="124"/>
    </w:p>
    <w:p w14:paraId="1540B810" w14:textId="4C4759F1" w:rsidR="00F56C0C" w:rsidRPr="00D928D2" w:rsidRDefault="00A47A75" w:rsidP="00185AC3">
      <w:pPr>
        <w:pStyle w:val="ANOIDUNG"/>
        <w:spacing w:before="60" w:after="60"/>
        <w:rPr>
          <w:color w:val="000000" w:themeColor="text1"/>
          <w:sz w:val="26"/>
          <w:szCs w:val="26"/>
        </w:rPr>
      </w:pPr>
      <w:r w:rsidRPr="00D928D2">
        <w:rPr>
          <w:color w:val="000000" w:themeColor="text1"/>
          <w:sz w:val="26"/>
          <w:szCs w:val="26"/>
        </w:rPr>
        <w:t xml:space="preserve">- </w:t>
      </w:r>
      <w:r w:rsidR="00C93E40" w:rsidRPr="00D928D2">
        <w:rPr>
          <w:color w:val="000000" w:themeColor="text1"/>
          <w:sz w:val="26"/>
          <w:szCs w:val="26"/>
        </w:rPr>
        <w:t>Mỗi khu vực thực hiện dự án x</w:t>
      </w:r>
      <w:r w:rsidR="00F56C0C" w:rsidRPr="00D928D2">
        <w:rPr>
          <w:color w:val="000000" w:themeColor="text1"/>
          <w:sz w:val="26"/>
          <w:szCs w:val="26"/>
        </w:rPr>
        <w:t xml:space="preserve">ây dựng </w:t>
      </w:r>
      <w:r w:rsidR="003D7610" w:rsidRPr="00D928D2">
        <w:rPr>
          <w:color w:val="000000" w:themeColor="text1"/>
          <w:sz w:val="26"/>
          <w:szCs w:val="26"/>
        </w:rPr>
        <w:t xml:space="preserve">khu vực </w:t>
      </w:r>
      <w:r w:rsidR="009D7380" w:rsidRPr="00D928D2">
        <w:rPr>
          <w:color w:val="000000" w:themeColor="text1"/>
          <w:sz w:val="26"/>
          <w:szCs w:val="26"/>
        </w:rPr>
        <w:t xml:space="preserve">phụ trợ phục vụ công tác </w:t>
      </w:r>
      <w:r w:rsidR="003D7610" w:rsidRPr="00D928D2">
        <w:rPr>
          <w:color w:val="000000" w:themeColor="text1"/>
          <w:sz w:val="26"/>
          <w:szCs w:val="26"/>
        </w:rPr>
        <w:t>thi công dự án</w:t>
      </w:r>
      <w:r w:rsidR="00883CDA" w:rsidRPr="00D928D2">
        <w:rPr>
          <w:color w:val="000000" w:themeColor="text1"/>
          <w:sz w:val="26"/>
          <w:szCs w:val="26"/>
        </w:rPr>
        <w:t xml:space="preserve"> với diện tích </w:t>
      </w:r>
      <w:r w:rsidR="009D7380" w:rsidRPr="00D928D2">
        <w:rPr>
          <w:color w:val="000000" w:themeColor="text1"/>
          <w:sz w:val="26"/>
          <w:szCs w:val="26"/>
        </w:rPr>
        <w:t xml:space="preserve">khoảng </w:t>
      </w:r>
      <w:r w:rsidR="00741C10" w:rsidRPr="00D928D2">
        <w:rPr>
          <w:color w:val="000000" w:themeColor="text1"/>
          <w:sz w:val="26"/>
          <w:szCs w:val="26"/>
        </w:rPr>
        <w:t>165</w:t>
      </w:r>
      <w:r w:rsidR="00883CDA" w:rsidRPr="00D928D2">
        <w:rPr>
          <w:color w:val="000000" w:themeColor="text1"/>
          <w:sz w:val="26"/>
          <w:szCs w:val="26"/>
        </w:rPr>
        <w:t>m</w:t>
      </w:r>
      <w:r w:rsidR="00883CDA" w:rsidRPr="00D928D2">
        <w:rPr>
          <w:color w:val="000000" w:themeColor="text1"/>
          <w:sz w:val="26"/>
          <w:szCs w:val="26"/>
          <w:vertAlign w:val="superscript"/>
        </w:rPr>
        <w:t>2</w:t>
      </w:r>
      <w:r w:rsidR="009D7380" w:rsidRPr="00D928D2">
        <w:rPr>
          <w:color w:val="000000" w:themeColor="text1"/>
          <w:sz w:val="26"/>
          <w:szCs w:val="26"/>
        </w:rPr>
        <w:t xml:space="preserve"> bao gồm các hạng mục: Văn phòng công trường, khu vệ sinh, bãi tập kết xe, thiết bị</w:t>
      </w:r>
      <w:r w:rsidR="003129DF" w:rsidRPr="00D928D2">
        <w:rPr>
          <w:color w:val="000000" w:themeColor="text1"/>
          <w:sz w:val="26"/>
          <w:szCs w:val="26"/>
        </w:rPr>
        <w:t>.</w:t>
      </w:r>
    </w:p>
    <w:p w14:paraId="4C799D38" w14:textId="7DFE1D68" w:rsidR="008B3DE4" w:rsidRPr="00D928D2" w:rsidRDefault="00A878F7" w:rsidP="00185AC3">
      <w:pPr>
        <w:pStyle w:val="ANOIDUNG"/>
        <w:spacing w:before="60" w:after="60"/>
        <w:rPr>
          <w:color w:val="000000" w:themeColor="text1"/>
          <w:sz w:val="26"/>
          <w:szCs w:val="26"/>
        </w:rPr>
      </w:pPr>
      <w:r w:rsidRPr="00D928D2">
        <w:rPr>
          <w:color w:val="000000" w:themeColor="text1"/>
          <w:sz w:val="26"/>
          <w:szCs w:val="26"/>
        </w:rPr>
        <w:t>+</w:t>
      </w:r>
      <w:r w:rsidR="008B3DE4" w:rsidRPr="00D928D2">
        <w:rPr>
          <w:color w:val="000000" w:themeColor="text1"/>
          <w:sz w:val="26"/>
          <w:szCs w:val="26"/>
        </w:rPr>
        <w:t xml:space="preserve"> Lán trại: khoảng </w:t>
      </w:r>
      <w:r w:rsidR="00741C10" w:rsidRPr="00D928D2">
        <w:rPr>
          <w:color w:val="000000" w:themeColor="text1"/>
          <w:sz w:val="26"/>
          <w:szCs w:val="26"/>
        </w:rPr>
        <w:t>15</w:t>
      </w:r>
      <w:r w:rsidR="008B3DE4" w:rsidRPr="00D928D2">
        <w:rPr>
          <w:color w:val="000000" w:themeColor="text1"/>
          <w:sz w:val="26"/>
          <w:szCs w:val="26"/>
        </w:rPr>
        <w:t>m</w:t>
      </w:r>
      <w:r w:rsidR="008B3DE4" w:rsidRPr="00D928D2">
        <w:rPr>
          <w:color w:val="000000" w:themeColor="text1"/>
          <w:sz w:val="26"/>
          <w:szCs w:val="26"/>
          <w:vertAlign w:val="superscript"/>
        </w:rPr>
        <w:t>2</w:t>
      </w:r>
      <w:r w:rsidR="008B3DE4" w:rsidRPr="00D928D2">
        <w:rPr>
          <w:color w:val="000000" w:themeColor="text1"/>
          <w:sz w:val="26"/>
          <w:szCs w:val="26"/>
        </w:rPr>
        <w:t>.</w:t>
      </w:r>
    </w:p>
    <w:bookmarkEnd w:id="84"/>
    <w:p w14:paraId="709143BC" w14:textId="619BB539" w:rsidR="008B3DE4" w:rsidRPr="00D928D2" w:rsidRDefault="00A878F7" w:rsidP="00755344">
      <w:pPr>
        <w:pStyle w:val="ANOIDUNG"/>
        <w:spacing w:before="0" w:after="0"/>
        <w:rPr>
          <w:color w:val="000000" w:themeColor="text1"/>
          <w:sz w:val="26"/>
          <w:szCs w:val="26"/>
        </w:rPr>
      </w:pPr>
      <w:r w:rsidRPr="00D928D2">
        <w:rPr>
          <w:color w:val="000000" w:themeColor="text1"/>
          <w:sz w:val="26"/>
          <w:szCs w:val="26"/>
        </w:rPr>
        <w:t>+</w:t>
      </w:r>
      <w:r w:rsidR="008B3DE4" w:rsidRPr="00D928D2">
        <w:rPr>
          <w:color w:val="000000" w:themeColor="text1"/>
          <w:sz w:val="26"/>
          <w:szCs w:val="26"/>
        </w:rPr>
        <w:t xml:space="preserve"> Khu nhà vệ sinh: khoảng 10m</w:t>
      </w:r>
      <w:r w:rsidR="008B3DE4" w:rsidRPr="00D928D2">
        <w:rPr>
          <w:color w:val="000000" w:themeColor="text1"/>
          <w:sz w:val="26"/>
          <w:szCs w:val="26"/>
          <w:vertAlign w:val="superscript"/>
        </w:rPr>
        <w:t>2</w:t>
      </w:r>
      <w:r w:rsidR="008B3DE4" w:rsidRPr="00D928D2">
        <w:rPr>
          <w:color w:val="000000" w:themeColor="text1"/>
          <w:sz w:val="26"/>
          <w:szCs w:val="26"/>
        </w:rPr>
        <w:t xml:space="preserve">. Lắp đặt </w:t>
      </w:r>
      <w:r w:rsidR="0027541A" w:rsidRPr="00D928D2">
        <w:rPr>
          <w:color w:val="000000" w:themeColor="text1"/>
          <w:sz w:val="26"/>
          <w:szCs w:val="26"/>
        </w:rPr>
        <w:t xml:space="preserve">01 </w:t>
      </w:r>
      <w:r w:rsidR="008B3DE4" w:rsidRPr="00D928D2">
        <w:rPr>
          <w:color w:val="000000" w:themeColor="text1"/>
          <w:sz w:val="26"/>
          <w:szCs w:val="26"/>
        </w:rPr>
        <w:t xml:space="preserve">nhà vệ sinh </w:t>
      </w:r>
      <w:r w:rsidR="0027541A" w:rsidRPr="00D928D2">
        <w:rPr>
          <w:color w:val="000000" w:themeColor="text1"/>
          <w:sz w:val="26"/>
          <w:szCs w:val="26"/>
        </w:rPr>
        <w:t>lưu động</w:t>
      </w:r>
      <w:r w:rsidR="008B3DE4" w:rsidRPr="00D928D2">
        <w:rPr>
          <w:color w:val="000000" w:themeColor="text1"/>
          <w:sz w:val="26"/>
          <w:szCs w:val="26"/>
        </w:rPr>
        <w:t xml:space="preserve"> gần khu vực lán </w:t>
      </w:r>
      <w:r w:rsidR="008B3DE4" w:rsidRPr="00D928D2">
        <w:rPr>
          <w:color w:val="000000" w:themeColor="text1"/>
          <w:sz w:val="26"/>
          <w:szCs w:val="26"/>
        </w:rPr>
        <w:lastRenderedPageBreak/>
        <w:t>trại để phục vụ nhu cầu của công nhân.</w:t>
      </w:r>
    </w:p>
    <w:p w14:paraId="0FE06DB3" w14:textId="1E7FCC3B" w:rsidR="008B3DE4" w:rsidRPr="00D928D2" w:rsidRDefault="00A878F7" w:rsidP="00755344">
      <w:pPr>
        <w:pStyle w:val="ANOIDUNG"/>
        <w:spacing w:before="0" w:after="0"/>
        <w:rPr>
          <w:color w:val="000000" w:themeColor="text1"/>
          <w:sz w:val="26"/>
          <w:szCs w:val="26"/>
        </w:rPr>
      </w:pPr>
      <w:r w:rsidRPr="00D928D2">
        <w:rPr>
          <w:color w:val="000000" w:themeColor="text1"/>
          <w:sz w:val="26"/>
          <w:szCs w:val="26"/>
        </w:rPr>
        <w:t>+</w:t>
      </w:r>
      <w:r w:rsidR="008B3DE4" w:rsidRPr="00D928D2">
        <w:rPr>
          <w:color w:val="000000" w:themeColor="text1"/>
          <w:sz w:val="26"/>
          <w:szCs w:val="26"/>
        </w:rPr>
        <w:t xml:space="preserve"> Khu chứa chất thải sinh hoạt, nguy hại: Diện tích khoảng 10m</w:t>
      </w:r>
      <w:r w:rsidR="008B3DE4" w:rsidRPr="00D928D2">
        <w:rPr>
          <w:color w:val="000000" w:themeColor="text1"/>
          <w:sz w:val="26"/>
          <w:szCs w:val="26"/>
          <w:vertAlign w:val="superscript"/>
        </w:rPr>
        <w:t>2</w:t>
      </w:r>
      <w:r w:rsidR="008B3DE4" w:rsidRPr="00D928D2">
        <w:rPr>
          <w:color w:val="000000" w:themeColor="text1"/>
          <w:sz w:val="26"/>
          <w:szCs w:val="26"/>
        </w:rPr>
        <w:t>. Bố trí mái che, 02 thùng chứa 100 lít có nắp đậy và ký hiệu phân loại.</w:t>
      </w:r>
    </w:p>
    <w:p w14:paraId="2FDD1CCF" w14:textId="1D1F986B" w:rsidR="008B3DE4" w:rsidRPr="00D928D2" w:rsidRDefault="00A878F7" w:rsidP="00755344">
      <w:pPr>
        <w:pStyle w:val="ANOIDUNG"/>
        <w:spacing w:before="0" w:after="0"/>
        <w:rPr>
          <w:color w:val="000000" w:themeColor="text1"/>
          <w:sz w:val="26"/>
          <w:szCs w:val="26"/>
        </w:rPr>
      </w:pPr>
      <w:r w:rsidRPr="00D928D2">
        <w:rPr>
          <w:color w:val="000000" w:themeColor="text1"/>
          <w:sz w:val="26"/>
          <w:szCs w:val="26"/>
        </w:rPr>
        <w:t>+</w:t>
      </w:r>
      <w:r w:rsidR="008B3DE4" w:rsidRPr="00D928D2">
        <w:rPr>
          <w:color w:val="000000" w:themeColor="text1"/>
          <w:sz w:val="26"/>
          <w:szCs w:val="26"/>
        </w:rPr>
        <w:t xml:space="preserve"> Bãi tập kết xe, thiết bị: </w:t>
      </w:r>
      <w:r w:rsidR="00741C10" w:rsidRPr="00D928D2">
        <w:rPr>
          <w:color w:val="000000" w:themeColor="text1"/>
          <w:sz w:val="26"/>
          <w:szCs w:val="26"/>
        </w:rPr>
        <w:t>3</w:t>
      </w:r>
      <w:r w:rsidR="008B3DE4" w:rsidRPr="00D928D2">
        <w:rPr>
          <w:color w:val="000000" w:themeColor="text1"/>
          <w:sz w:val="26"/>
          <w:szCs w:val="26"/>
        </w:rPr>
        <w:t>0m</w:t>
      </w:r>
      <w:r w:rsidR="008B3DE4" w:rsidRPr="00D928D2">
        <w:rPr>
          <w:color w:val="000000" w:themeColor="text1"/>
          <w:sz w:val="26"/>
          <w:szCs w:val="26"/>
          <w:vertAlign w:val="superscript"/>
        </w:rPr>
        <w:t>2</w:t>
      </w:r>
      <w:r w:rsidR="008B3DE4" w:rsidRPr="00D928D2">
        <w:rPr>
          <w:color w:val="000000" w:themeColor="text1"/>
          <w:sz w:val="26"/>
          <w:szCs w:val="26"/>
        </w:rPr>
        <w:t>.</w:t>
      </w:r>
    </w:p>
    <w:p w14:paraId="50A6EE31" w14:textId="64D97AB0" w:rsidR="008B3DE4" w:rsidRPr="00D928D2" w:rsidRDefault="00A878F7" w:rsidP="00755344">
      <w:pPr>
        <w:pStyle w:val="ANOIDUNG"/>
        <w:spacing w:before="0" w:after="0"/>
        <w:rPr>
          <w:color w:val="000000" w:themeColor="text1"/>
          <w:sz w:val="26"/>
          <w:szCs w:val="26"/>
        </w:rPr>
      </w:pPr>
      <w:r w:rsidRPr="00D928D2">
        <w:rPr>
          <w:color w:val="000000" w:themeColor="text1"/>
          <w:sz w:val="26"/>
          <w:szCs w:val="26"/>
        </w:rPr>
        <w:t>+</w:t>
      </w:r>
      <w:r w:rsidR="008B3DE4" w:rsidRPr="00D928D2">
        <w:rPr>
          <w:color w:val="000000" w:themeColor="text1"/>
          <w:sz w:val="26"/>
          <w:szCs w:val="26"/>
        </w:rPr>
        <w:t xml:space="preserve"> Bãi tập kết vật liệu: </w:t>
      </w:r>
      <w:r w:rsidR="00741C10" w:rsidRPr="00D928D2">
        <w:rPr>
          <w:color w:val="000000" w:themeColor="text1"/>
          <w:sz w:val="26"/>
          <w:szCs w:val="26"/>
        </w:rPr>
        <w:t>10</w:t>
      </w:r>
      <w:r w:rsidR="008B3DE4" w:rsidRPr="00D928D2">
        <w:rPr>
          <w:color w:val="000000" w:themeColor="text1"/>
          <w:sz w:val="26"/>
          <w:szCs w:val="26"/>
        </w:rPr>
        <w:t>0m</w:t>
      </w:r>
      <w:r w:rsidR="008B3DE4" w:rsidRPr="00D928D2">
        <w:rPr>
          <w:color w:val="000000" w:themeColor="text1"/>
          <w:sz w:val="26"/>
          <w:szCs w:val="26"/>
          <w:vertAlign w:val="superscript"/>
        </w:rPr>
        <w:t>2</w:t>
      </w:r>
      <w:r w:rsidR="008B3DE4" w:rsidRPr="00D928D2">
        <w:rPr>
          <w:color w:val="000000" w:themeColor="text1"/>
          <w:sz w:val="26"/>
          <w:szCs w:val="26"/>
        </w:rPr>
        <w:t>.</w:t>
      </w:r>
    </w:p>
    <w:p w14:paraId="2F0CA219" w14:textId="7C0DB007" w:rsidR="008B3DE4" w:rsidRPr="00D928D2" w:rsidRDefault="00A878F7" w:rsidP="00755344">
      <w:pPr>
        <w:pStyle w:val="ANOIDUNG"/>
        <w:spacing w:before="0" w:after="0"/>
        <w:rPr>
          <w:color w:val="000000" w:themeColor="text1"/>
          <w:sz w:val="26"/>
          <w:szCs w:val="26"/>
        </w:rPr>
      </w:pPr>
      <w:r w:rsidRPr="00D928D2">
        <w:rPr>
          <w:color w:val="000000" w:themeColor="text1"/>
          <w:sz w:val="26"/>
          <w:szCs w:val="26"/>
        </w:rPr>
        <w:t>+</w:t>
      </w:r>
      <w:r w:rsidR="008B3DE4" w:rsidRPr="00D928D2">
        <w:rPr>
          <w:color w:val="000000" w:themeColor="text1"/>
          <w:sz w:val="26"/>
          <w:szCs w:val="26"/>
        </w:rPr>
        <w:t xml:space="preserve"> Vị trí xịt rửa bánh xe:</w:t>
      </w:r>
      <w:r w:rsidRPr="00D928D2">
        <w:rPr>
          <w:color w:val="000000" w:themeColor="text1"/>
          <w:sz w:val="26"/>
          <w:szCs w:val="26"/>
        </w:rPr>
        <w:t xml:space="preserve"> diện tích khoảng</w:t>
      </w:r>
      <w:r w:rsidR="008B3DE4" w:rsidRPr="00D928D2">
        <w:rPr>
          <w:color w:val="000000" w:themeColor="text1"/>
          <w:sz w:val="26"/>
          <w:szCs w:val="26"/>
        </w:rPr>
        <w:t xml:space="preserve"> 20m</w:t>
      </w:r>
      <w:r w:rsidR="008B3DE4" w:rsidRPr="00D928D2">
        <w:rPr>
          <w:color w:val="000000" w:themeColor="text1"/>
          <w:sz w:val="26"/>
          <w:szCs w:val="26"/>
          <w:vertAlign w:val="superscript"/>
        </w:rPr>
        <w:t>2</w:t>
      </w:r>
      <w:r w:rsidR="008B3DE4" w:rsidRPr="00D928D2">
        <w:rPr>
          <w:color w:val="000000" w:themeColor="text1"/>
          <w:sz w:val="26"/>
          <w:szCs w:val="26"/>
        </w:rPr>
        <w:t xml:space="preserve">, nằm tại vị trí đi ra tuyến </w:t>
      </w:r>
      <w:r w:rsidR="00C93E40" w:rsidRPr="00D928D2">
        <w:rPr>
          <w:color w:val="000000" w:themeColor="text1"/>
          <w:sz w:val="26"/>
          <w:szCs w:val="26"/>
        </w:rPr>
        <w:t>đường gần dự án</w:t>
      </w:r>
      <w:r w:rsidR="008B3DE4" w:rsidRPr="00D928D2">
        <w:rPr>
          <w:color w:val="000000" w:themeColor="text1"/>
          <w:sz w:val="26"/>
          <w:szCs w:val="26"/>
        </w:rPr>
        <w:t xml:space="preserve"> để giảm thiểu bụi và bùn đất rơi vãi</w:t>
      </w:r>
      <w:r w:rsidRPr="00D928D2">
        <w:rPr>
          <w:color w:val="000000" w:themeColor="text1"/>
          <w:sz w:val="26"/>
          <w:szCs w:val="26"/>
        </w:rPr>
        <w:t>, bám theo bánh xe</w:t>
      </w:r>
      <w:r w:rsidR="008B3DE4" w:rsidRPr="00D928D2">
        <w:rPr>
          <w:color w:val="000000" w:themeColor="text1"/>
          <w:sz w:val="26"/>
          <w:szCs w:val="26"/>
        </w:rPr>
        <w:t xml:space="preserve">. Vị trí lựa chọn thuộc phạm vi dự án và phải tiến hành thực hiện các biện pháp bảo vệ môi trường và hoàn trả khi kết thúc dự án. Đồng thời rải đá dăm từ khoảng 20 </w:t>
      </w:r>
      <w:r w:rsidR="00904AB2" w:rsidRPr="00D928D2">
        <w:rPr>
          <w:color w:val="000000" w:themeColor="text1"/>
          <w:sz w:val="26"/>
          <w:szCs w:val="26"/>
        </w:rPr>
        <w:t>-</w:t>
      </w:r>
      <w:r w:rsidR="008B3DE4" w:rsidRPr="00D928D2">
        <w:rPr>
          <w:color w:val="000000" w:themeColor="text1"/>
          <w:sz w:val="26"/>
          <w:szCs w:val="26"/>
        </w:rPr>
        <w:t xml:space="preserve"> 30m để hạn chế cuốn, bám dính lại bùn đất sau khi xịt rửa.</w:t>
      </w:r>
    </w:p>
    <w:p w14:paraId="12B359D3" w14:textId="32A6A31A" w:rsidR="008B3DE4" w:rsidRPr="00D928D2" w:rsidRDefault="00C74F58" w:rsidP="00755344">
      <w:pPr>
        <w:pStyle w:val="ANOIDUNG"/>
        <w:spacing w:before="0" w:after="0"/>
        <w:rPr>
          <w:color w:val="000000" w:themeColor="text1"/>
          <w:sz w:val="26"/>
          <w:szCs w:val="26"/>
        </w:rPr>
      </w:pPr>
      <w:r w:rsidRPr="00D928D2">
        <w:rPr>
          <w:color w:val="000000" w:themeColor="text1"/>
          <w:sz w:val="26"/>
          <w:szCs w:val="26"/>
        </w:rPr>
        <w:t xml:space="preserve">- </w:t>
      </w:r>
      <w:r w:rsidR="008B3DE4" w:rsidRPr="00D928D2">
        <w:rPr>
          <w:color w:val="000000" w:themeColor="text1"/>
          <w:sz w:val="26"/>
          <w:szCs w:val="26"/>
        </w:rPr>
        <w:t xml:space="preserve">Các hạng mục đều được xây dựng trong phạm vi dự án, tiếp giáp đường </w:t>
      </w:r>
      <w:r w:rsidR="00C93E40" w:rsidRPr="00D928D2">
        <w:rPr>
          <w:color w:val="000000" w:themeColor="text1"/>
          <w:sz w:val="26"/>
          <w:szCs w:val="26"/>
        </w:rPr>
        <w:t xml:space="preserve">hiện trạng </w:t>
      </w:r>
      <w:r w:rsidR="008B3DE4" w:rsidRPr="00D928D2">
        <w:rPr>
          <w:color w:val="000000" w:themeColor="text1"/>
          <w:sz w:val="26"/>
          <w:szCs w:val="26"/>
        </w:rPr>
        <w:t xml:space="preserve">để thuận tiện cho quá trình vận chuyển và thi công các hạng mục xây dựng. </w:t>
      </w:r>
    </w:p>
    <w:p w14:paraId="2A54A1C9" w14:textId="7D98758F" w:rsidR="00F904EF" w:rsidRPr="00D928D2" w:rsidRDefault="00F904EF" w:rsidP="00456A5C">
      <w:pPr>
        <w:pStyle w:val="MUC30"/>
        <w:spacing w:before="0" w:after="0"/>
        <w:rPr>
          <w:color w:val="000000" w:themeColor="text1"/>
          <w:sz w:val="26"/>
        </w:rPr>
      </w:pPr>
      <w:bookmarkStart w:id="125" w:name="_Toc26436924"/>
      <w:bookmarkStart w:id="126" w:name="_Toc190243924"/>
      <w:r w:rsidRPr="00D928D2">
        <w:rPr>
          <w:color w:val="000000" w:themeColor="text1"/>
          <w:sz w:val="26"/>
        </w:rPr>
        <w:t xml:space="preserve">1.2.3. </w:t>
      </w:r>
      <w:r w:rsidR="005E2E47" w:rsidRPr="00D928D2">
        <w:rPr>
          <w:color w:val="000000" w:themeColor="text1"/>
          <w:sz w:val="26"/>
        </w:rPr>
        <w:t>Các hạng mục công trình xử lý chất thải và bảo vệ môi trường</w:t>
      </w:r>
      <w:bookmarkEnd w:id="126"/>
    </w:p>
    <w:p w14:paraId="0D0FE9A6" w14:textId="1EC8D622" w:rsidR="0057222D" w:rsidRPr="00D928D2" w:rsidRDefault="0057222D" w:rsidP="00456A5C">
      <w:pPr>
        <w:pStyle w:val="MUC4"/>
        <w:spacing w:before="0" w:after="0"/>
        <w:rPr>
          <w:color w:val="000000" w:themeColor="text1"/>
          <w:sz w:val="26"/>
        </w:rPr>
      </w:pPr>
      <w:r w:rsidRPr="00D928D2">
        <w:rPr>
          <w:color w:val="000000" w:themeColor="text1"/>
          <w:sz w:val="26"/>
        </w:rPr>
        <w:t>1.2.3.1. Trong giai đoạn xây dựng</w:t>
      </w:r>
    </w:p>
    <w:p w14:paraId="63BABD35" w14:textId="682356F0" w:rsidR="00496CA1" w:rsidRPr="00D928D2" w:rsidRDefault="005E2E47" w:rsidP="00456A5C">
      <w:pPr>
        <w:pStyle w:val="MUC4"/>
        <w:spacing w:before="0" w:after="0"/>
        <w:rPr>
          <w:color w:val="000000" w:themeColor="text1"/>
          <w:sz w:val="26"/>
          <w:lang w:val="en-GB"/>
        </w:rPr>
      </w:pPr>
      <w:r w:rsidRPr="00D928D2">
        <w:rPr>
          <w:color w:val="000000" w:themeColor="text1"/>
          <w:sz w:val="26"/>
        </w:rPr>
        <w:t>a. Môi trường không khí</w:t>
      </w:r>
    </w:p>
    <w:p w14:paraId="766747D2" w14:textId="6A76F287" w:rsidR="00496CA1" w:rsidRPr="00D928D2" w:rsidRDefault="00496CA1" w:rsidP="00456A5C">
      <w:pPr>
        <w:pStyle w:val="ANOIDUNG"/>
        <w:spacing w:before="0" w:after="0"/>
        <w:rPr>
          <w:color w:val="000000" w:themeColor="text1"/>
          <w:sz w:val="26"/>
          <w:szCs w:val="26"/>
        </w:rPr>
      </w:pPr>
      <w:r w:rsidRPr="00D928D2">
        <w:rPr>
          <w:color w:val="000000" w:themeColor="text1"/>
          <w:sz w:val="26"/>
          <w:szCs w:val="26"/>
        </w:rPr>
        <w:t xml:space="preserve">+ </w:t>
      </w:r>
      <w:r w:rsidR="005E2E47" w:rsidRPr="00D928D2">
        <w:rPr>
          <w:color w:val="000000" w:themeColor="text1"/>
          <w:sz w:val="26"/>
          <w:szCs w:val="26"/>
        </w:rPr>
        <w:t xml:space="preserve">Bố trí xe bồn chở nước phun ẩm dọc tuyến </w:t>
      </w:r>
      <w:r w:rsidR="000011FA" w:rsidRPr="00D928D2">
        <w:rPr>
          <w:color w:val="000000" w:themeColor="text1"/>
          <w:sz w:val="26"/>
          <w:szCs w:val="26"/>
        </w:rPr>
        <w:t>đường ra vào khu vực dự án</w:t>
      </w:r>
      <w:r w:rsidR="00562095" w:rsidRPr="00D928D2">
        <w:rPr>
          <w:color w:val="000000" w:themeColor="text1"/>
          <w:sz w:val="26"/>
          <w:szCs w:val="26"/>
        </w:rPr>
        <w:t>.</w:t>
      </w:r>
    </w:p>
    <w:p w14:paraId="2FC417C9" w14:textId="58C82CC7" w:rsidR="005E2E47" w:rsidRPr="00D928D2" w:rsidRDefault="00496CA1" w:rsidP="00456A5C">
      <w:pPr>
        <w:pStyle w:val="ANOIDUNG"/>
        <w:spacing w:before="0" w:after="0"/>
        <w:rPr>
          <w:b/>
          <w:color w:val="000000" w:themeColor="text1"/>
          <w:sz w:val="26"/>
          <w:szCs w:val="26"/>
        </w:rPr>
      </w:pPr>
      <w:r w:rsidRPr="00D928D2">
        <w:rPr>
          <w:color w:val="000000" w:themeColor="text1"/>
          <w:sz w:val="26"/>
          <w:szCs w:val="26"/>
        </w:rPr>
        <w:t xml:space="preserve">+ Bố trí điểm xịt rửa bánh xe trước khi đi ra </w:t>
      </w:r>
      <w:r w:rsidR="000011FA" w:rsidRPr="00D928D2">
        <w:rPr>
          <w:color w:val="000000" w:themeColor="text1"/>
          <w:sz w:val="26"/>
          <w:szCs w:val="26"/>
        </w:rPr>
        <w:t>tuyến đường tiếp giáp dự án</w:t>
      </w:r>
      <w:r w:rsidRPr="00D928D2">
        <w:rPr>
          <w:color w:val="000000" w:themeColor="text1"/>
          <w:sz w:val="26"/>
          <w:szCs w:val="26"/>
        </w:rPr>
        <w:t>.</w:t>
      </w:r>
    </w:p>
    <w:p w14:paraId="10D151C4" w14:textId="77777777" w:rsidR="005E2E47" w:rsidRPr="00D928D2" w:rsidRDefault="005E2E47" w:rsidP="00456A5C">
      <w:pPr>
        <w:pStyle w:val="MUC4"/>
        <w:spacing w:before="0" w:after="0"/>
        <w:rPr>
          <w:color w:val="000000" w:themeColor="text1"/>
          <w:sz w:val="26"/>
        </w:rPr>
      </w:pPr>
      <w:r w:rsidRPr="00D928D2">
        <w:rPr>
          <w:color w:val="000000" w:themeColor="text1"/>
          <w:sz w:val="26"/>
        </w:rPr>
        <w:t>b. Môi trường nước</w:t>
      </w:r>
    </w:p>
    <w:p w14:paraId="493A7437" w14:textId="498D20F0" w:rsidR="005E2E47" w:rsidRPr="00D928D2" w:rsidRDefault="000625D1" w:rsidP="00456A5C">
      <w:pPr>
        <w:pStyle w:val="ANOIDUNG"/>
        <w:spacing w:before="0" w:after="0"/>
        <w:rPr>
          <w:b/>
          <w:color w:val="000000" w:themeColor="text1"/>
          <w:sz w:val="26"/>
          <w:szCs w:val="26"/>
        </w:rPr>
      </w:pPr>
      <w:r w:rsidRPr="00D928D2">
        <w:rPr>
          <w:color w:val="000000" w:themeColor="text1"/>
          <w:sz w:val="26"/>
          <w:szCs w:val="26"/>
        </w:rPr>
        <w:t>-</w:t>
      </w:r>
      <w:r w:rsidR="005E2E47" w:rsidRPr="00D928D2">
        <w:rPr>
          <w:color w:val="000000" w:themeColor="text1"/>
          <w:sz w:val="26"/>
          <w:szCs w:val="26"/>
        </w:rPr>
        <w:t xml:space="preserve"> Nước thải sinh hoạt</w:t>
      </w:r>
    </w:p>
    <w:p w14:paraId="62893BAB" w14:textId="01C551AF" w:rsidR="005E2E47" w:rsidRPr="00D928D2" w:rsidRDefault="000625D1" w:rsidP="00456A5C">
      <w:pPr>
        <w:pStyle w:val="ANOIDUNG"/>
        <w:spacing w:before="0" w:after="0"/>
        <w:rPr>
          <w:color w:val="000000" w:themeColor="text1"/>
          <w:sz w:val="26"/>
          <w:szCs w:val="26"/>
        </w:rPr>
      </w:pPr>
      <w:r w:rsidRPr="00D928D2">
        <w:rPr>
          <w:color w:val="000000" w:themeColor="text1"/>
          <w:sz w:val="26"/>
          <w:szCs w:val="26"/>
        </w:rPr>
        <w:t>+</w:t>
      </w:r>
      <w:r w:rsidR="0057222D" w:rsidRPr="00D928D2">
        <w:rPr>
          <w:color w:val="000000" w:themeColor="text1"/>
          <w:sz w:val="26"/>
          <w:szCs w:val="26"/>
        </w:rPr>
        <w:t xml:space="preserve"> </w:t>
      </w:r>
      <w:r w:rsidR="005E2E47" w:rsidRPr="00D928D2">
        <w:rPr>
          <w:color w:val="000000" w:themeColor="text1"/>
          <w:sz w:val="26"/>
          <w:szCs w:val="26"/>
        </w:rPr>
        <w:t xml:space="preserve">Đối với nước thải đen, nước thải xám của cán bộ công nhân: Dự án sử dụng nhà vệ </w:t>
      </w:r>
      <w:r w:rsidR="0057222D" w:rsidRPr="00D928D2">
        <w:rPr>
          <w:color w:val="000000" w:themeColor="text1"/>
          <w:sz w:val="26"/>
          <w:szCs w:val="26"/>
        </w:rPr>
        <w:t>sinh lưu động</w:t>
      </w:r>
      <w:r w:rsidR="00FB3A9B" w:rsidRPr="00D928D2">
        <w:rPr>
          <w:color w:val="000000" w:themeColor="text1"/>
          <w:sz w:val="26"/>
          <w:szCs w:val="26"/>
        </w:rPr>
        <w:t xml:space="preserve"> </w:t>
      </w:r>
      <w:r w:rsidR="005E2E47" w:rsidRPr="00D928D2">
        <w:rPr>
          <w:color w:val="000000" w:themeColor="text1"/>
          <w:sz w:val="26"/>
          <w:szCs w:val="26"/>
        </w:rPr>
        <w:t>đặt tại khu vực lán trại để thu gom và xử lý.</w:t>
      </w:r>
    </w:p>
    <w:p w14:paraId="63DD8FC7" w14:textId="7E62028D" w:rsidR="00FB3A9B" w:rsidRPr="00D928D2" w:rsidRDefault="000625D1" w:rsidP="00456A5C">
      <w:pPr>
        <w:pStyle w:val="ANOIDUNG"/>
        <w:spacing w:before="0" w:after="0"/>
        <w:rPr>
          <w:color w:val="000000" w:themeColor="text1"/>
          <w:sz w:val="26"/>
          <w:szCs w:val="26"/>
        </w:rPr>
      </w:pPr>
      <w:r w:rsidRPr="00D928D2">
        <w:rPr>
          <w:color w:val="000000" w:themeColor="text1"/>
          <w:sz w:val="26"/>
          <w:szCs w:val="26"/>
        </w:rPr>
        <w:t>+</w:t>
      </w:r>
      <w:r w:rsidR="0057222D" w:rsidRPr="00D928D2">
        <w:rPr>
          <w:color w:val="000000" w:themeColor="text1"/>
          <w:sz w:val="26"/>
          <w:szCs w:val="26"/>
        </w:rPr>
        <w:t xml:space="preserve"> </w:t>
      </w:r>
      <w:r w:rsidR="00FB3A9B" w:rsidRPr="00D928D2">
        <w:rPr>
          <w:color w:val="000000" w:themeColor="text1"/>
          <w:sz w:val="26"/>
          <w:szCs w:val="26"/>
        </w:rPr>
        <w:t>Sử dụng các hố lắng tại các lán trại, vị trí tắm rửa để lắng cặn và tự thấm tránh</w:t>
      </w:r>
      <w:r w:rsidR="00653090" w:rsidRPr="00D928D2">
        <w:rPr>
          <w:color w:val="000000" w:themeColor="text1"/>
          <w:sz w:val="26"/>
          <w:szCs w:val="26"/>
        </w:rPr>
        <w:t xml:space="preserve"> chảy tràn ra ngoài môi trường.</w:t>
      </w:r>
    </w:p>
    <w:p w14:paraId="205BA626" w14:textId="126AA5BD" w:rsidR="00CD6DAA" w:rsidRPr="00D928D2" w:rsidRDefault="000625D1" w:rsidP="00456A5C">
      <w:pPr>
        <w:pStyle w:val="ANOIDUNG"/>
        <w:spacing w:before="0" w:after="0"/>
        <w:rPr>
          <w:color w:val="000000" w:themeColor="text1"/>
          <w:sz w:val="26"/>
          <w:szCs w:val="26"/>
        </w:rPr>
      </w:pPr>
      <w:r w:rsidRPr="00D928D2">
        <w:rPr>
          <w:color w:val="000000" w:themeColor="text1"/>
          <w:sz w:val="26"/>
          <w:szCs w:val="26"/>
        </w:rPr>
        <w:t>-</w:t>
      </w:r>
      <w:r w:rsidR="005E2E47" w:rsidRPr="00D928D2">
        <w:rPr>
          <w:color w:val="000000" w:themeColor="text1"/>
          <w:sz w:val="26"/>
          <w:szCs w:val="26"/>
        </w:rPr>
        <w:t xml:space="preserve"> Nước mưa chảy tràn</w:t>
      </w:r>
      <w:r w:rsidR="00764AEA" w:rsidRPr="00D928D2">
        <w:rPr>
          <w:color w:val="000000" w:themeColor="text1"/>
          <w:sz w:val="26"/>
          <w:szCs w:val="26"/>
        </w:rPr>
        <w:t xml:space="preserve">: </w:t>
      </w:r>
      <w:r w:rsidR="00CD6DAA" w:rsidRPr="00D928D2">
        <w:rPr>
          <w:color w:val="000000" w:themeColor="text1"/>
          <w:sz w:val="26"/>
          <w:szCs w:val="26"/>
        </w:rPr>
        <w:t>Đào tuyến mương thoát nước mưa thu gom nước mưa chảy tràn trong khu vực thực hiện</w:t>
      </w:r>
      <w:r w:rsidR="00562095" w:rsidRPr="00D928D2">
        <w:rPr>
          <w:color w:val="000000" w:themeColor="text1"/>
          <w:sz w:val="26"/>
          <w:szCs w:val="26"/>
        </w:rPr>
        <w:t xml:space="preserve"> dự án về hố lắng </w:t>
      </w:r>
      <w:r w:rsidR="00CD6DAA" w:rsidRPr="00D928D2">
        <w:rPr>
          <w:color w:val="000000" w:themeColor="text1"/>
          <w:sz w:val="26"/>
          <w:szCs w:val="26"/>
        </w:rPr>
        <w:t xml:space="preserve">để lắng cặn sau đó thoát ra môi trường theo hiện trạng </w:t>
      </w:r>
      <w:r w:rsidR="00C65123" w:rsidRPr="00D928D2">
        <w:rPr>
          <w:color w:val="000000" w:themeColor="text1"/>
          <w:sz w:val="26"/>
          <w:szCs w:val="26"/>
        </w:rPr>
        <w:t xml:space="preserve">thoát nước </w:t>
      </w:r>
      <w:r w:rsidR="00CD6DAA" w:rsidRPr="00D928D2">
        <w:rPr>
          <w:color w:val="000000" w:themeColor="text1"/>
          <w:sz w:val="26"/>
          <w:szCs w:val="26"/>
        </w:rPr>
        <w:t>địa hình khu vực.</w:t>
      </w:r>
    </w:p>
    <w:p w14:paraId="1914D64D" w14:textId="060F9F37" w:rsidR="005E2E47" w:rsidRPr="00D928D2" w:rsidRDefault="005E2E47" w:rsidP="00456A5C">
      <w:pPr>
        <w:pStyle w:val="MUC4"/>
        <w:spacing w:before="0" w:after="0"/>
        <w:rPr>
          <w:color w:val="000000" w:themeColor="text1"/>
          <w:sz w:val="26"/>
        </w:rPr>
      </w:pPr>
      <w:r w:rsidRPr="00D928D2">
        <w:rPr>
          <w:color w:val="000000" w:themeColor="text1"/>
          <w:sz w:val="26"/>
        </w:rPr>
        <w:t>c. Chất thải rắn</w:t>
      </w:r>
    </w:p>
    <w:p w14:paraId="4846089B" w14:textId="2F29BE02" w:rsidR="005E2E47" w:rsidRPr="00D928D2" w:rsidRDefault="000625D1" w:rsidP="00456A5C">
      <w:pPr>
        <w:pStyle w:val="ANOIDUNG"/>
        <w:spacing w:before="0" w:after="0"/>
        <w:rPr>
          <w:b/>
          <w:color w:val="000000" w:themeColor="text1"/>
          <w:sz w:val="26"/>
          <w:szCs w:val="26"/>
        </w:rPr>
      </w:pPr>
      <w:r w:rsidRPr="00D928D2">
        <w:rPr>
          <w:color w:val="000000" w:themeColor="text1"/>
          <w:sz w:val="26"/>
          <w:szCs w:val="26"/>
        </w:rPr>
        <w:t>-</w:t>
      </w:r>
      <w:r w:rsidR="005E2E47" w:rsidRPr="00D928D2">
        <w:rPr>
          <w:color w:val="000000" w:themeColor="text1"/>
          <w:sz w:val="26"/>
          <w:szCs w:val="26"/>
        </w:rPr>
        <w:t xml:space="preserve"> Đối với chất thải rắn sinh hoạt</w:t>
      </w:r>
      <w:r w:rsidRPr="00D928D2">
        <w:rPr>
          <w:b/>
          <w:color w:val="000000" w:themeColor="text1"/>
          <w:sz w:val="26"/>
          <w:szCs w:val="26"/>
        </w:rPr>
        <w:t xml:space="preserve">: </w:t>
      </w:r>
      <w:r w:rsidR="005E2E47" w:rsidRPr="00D928D2">
        <w:rPr>
          <w:color w:val="000000" w:themeColor="text1"/>
          <w:sz w:val="26"/>
          <w:szCs w:val="26"/>
        </w:rPr>
        <w:t>Bố trí tại khu vực l</w:t>
      </w:r>
      <w:r w:rsidR="003B4F55" w:rsidRPr="00D928D2">
        <w:rPr>
          <w:color w:val="000000" w:themeColor="text1"/>
          <w:sz w:val="26"/>
          <w:szCs w:val="26"/>
        </w:rPr>
        <w:t xml:space="preserve">án trại 02 thùng đựng rác </w:t>
      </w:r>
      <w:r w:rsidR="005F0759" w:rsidRPr="00D928D2">
        <w:rPr>
          <w:color w:val="000000" w:themeColor="text1"/>
          <w:sz w:val="26"/>
          <w:szCs w:val="26"/>
        </w:rPr>
        <w:t xml:space="preserve">di động </w:t>
      </w:r>
      <w:r w:rsidR="003B4F55" w:rsidRPr="00D928D2">
        <w:rPr>
          <w:color w:val="000000" w:themeColor="text1"/>
          <w:sz w:val="26"/>
          <w:szCs w:val="26"/>
        </w:rPr>
        <w:t>loạ</w:t>
      </w:r>
      <w:r w:rsidR="002E4C14" w:rsidRPr="00D928D2">
        <w:rPr>
          <w:color w:val="000000" w:themeColor="text1"/>
          <w:sz w:val="26"/>
          <w:szCs w:val="26"/>
        </w:rPr>
        <w:t>i 100</w:t>
      </w:r>
      <w:r w:rsidR="005E2E47" w:rsidRPr="00D928D2">
        <w:rPr>
          <w:color w:val="000000" w:themeColor="text1"/>
          <w:sz w:val="26"/>
          <w:szCs w:val="26"/>
        </w:rPr>
        <w:t>lít, một thùng đựng rác hữu cơ như thức ăn dư thừa, hoa quả hư hỏng,.</w:t>
      </w:r>
      <w:r w:rsidR="00A962EC" w:rsidRPr="00D928D2">
        <w:rPr>
          <w:color w:val="000000" w:themeColor="text1"/>
          <w:sz w:val="26"/>
          <w:szCs w:val="26"/>
        </w:rPr>
        <w:t>.</w:t>
      </w:r>
      <w:r w:rsidR="005E2E47" w:rsidRPr="00D928D2">
        <w:rPr>
          <w:color w:val="000000" w:themeColor="text1"/>
          <w:sz w:val="26"/>
          <w:szCs w:val="26"/>
        </w:rPr>
        <w:t>. loại rác thải này tận dụng cho các trang trại</w:t>
      </w:r>
      <w:r w:rsidRPr="00D928D2">
        <w:rPr>
          <w:color w:val="000000" w:themeColor="text1"/>
          <w:sz w:val="26"/>
          <w:szCs w:val="26"/>
        </w:rPr>
        <w:t>, hộ gia đình</w:t>
      </w:r>
      <w:r w:rsidR="005E2E47" w:rsidRPr="00D928D2">
        <w:rPr>
          <w:color w:val="000000" w:themeColor="text1"/>
          <w:sz w:val="26"/>
          <w:szCs w:val="26"/>
        </w:rPr>
        <w:t xml:space="preserve"> lân cận l</w:t>
      </w:r>
      <w:r w:rsidR="00A962EC" w:rsidRPr="00D928D2">
        <w:rPr>
          <w:color w:val="000000" w:themeColor="text1"/>
          <w:sz w:val="26"/>
          <w:szCs w:val="26"/>
        </w:rPr>
        <w:t>ấy làm thức ăn chăn nuôi. M</w:t>
      </w:r>
      <w:r w:rsidR="005E2E47" w:rsidRPr="00D928D2">
        <w:rPr>
          <w:color w:val="000000" w:themeColor="text1"/>
          <w:sz w:val="26"/>
          <w:szCs w:val="26"/>
        </w:rPr>
        <w:t>ột thùng đựng rác thải vô cơ như giấy loại, chai lọ, vỏ lon, túi ni lông,</w:t>
      </w:r>
      <w:r w:rsidR="00A962EC" w:rsidRPr="00D928D2">
        <w:rPr>
          <w:color w:val="000000" w:themeColor="text1"/>
          <w:sz w:val="26"/>
          <w:szCs w:val="26"/>
        </w:rPr>
        <w:t>…</w:t>
      </w:r>
      <w:r w:rsidR="005E2E47" w:rsidRPr="00D928D2">
        <w:rPr>
          <w:color w:val="000000" w:themeColor="text1"/>
          <w:sz w:val="26"/>
          <w:szCs w:val="26"/>
        </w:rPr>
        <w:t xml:space="preserve"> sau đó hợp đồ</w:t>
      </w:r>
      <w:r w:rsidR="00096B9B" w:rsidRPr="00D928D2">
        <w:rPr>
          <w:color w:val="000000" w:themeColor="text1"/>
          <w:sz w:val="26"/>
          <w:szCs w:val="26"/>
        </w:rPr>
        <w:t xml:space="preserve">ng với đơn vị thu gom rác </w:t>
      </w:r>
      <w:r w:rsidR="005E2E47" w:rsidRPr="00D928D2">
        <w:rPr>
          <w:color w:val="000000" w:themeColor="text1"/>
          <w:sz w:val="26"/>
          <w:szCs w:val="26"/>
        </w:rPr>
        <w:t>để vận chuyển đi xử lý.</w:t>
      </w:r>
    </w:p>
    <w:p w14:paraId="4974D9C7" w14:textId="4F2EC632" w:rsidR="004E0D1D" w:rsidRPr="00D928D2" w:rsidRDefault="000625D1" w:rsidP="00456A5C">
      <w:pPr>
        <w:pStyle w:val="ANOIDUNG"/>
        <w:spacing w:before="0" w:after="0"/>
        <w:rPr>
          <w:color w:val="000000" w:themeColor="text1"/>
          <w:sz w:val="26"/>
          <w:szCs w:val="26"/>
        </w:rPr>
      </w:pPr>
      <w:r w:rsidRPr="00D928D2">
        <w:rPr>
          <w:color w:val="000000" w:themeColor="text1"/>
          <w:sz w:val="26"/>
          <w:szCs w:val="26"/>
        </w:rPr>
        <w:t>-</w:t>
      </w:r>
      <w:r w:rsidR="005E2E47" w:rsidRPr="00D928D2">
        <w:rPr>
          <w:color w:val="000000" w:themeColor="text1"/>
          <w:sz w:val="26"/>
          <w:szCs w:val="26"/>
        </w:rPr>
        <w:t xml:space="preserve"> Đối với chất thải nguy hại</w:t>
      </w:r>
      <w:r w:rsidRPr="00D928D2">
        <w:rPr>
          <w:color w:val="000000" w:themeColor="text1"/>
          <w:sz w:val="26"/>
          <w:szCs w:val="26"/>
        </w:rPr>
        <w:t xml:space="preserve">: </w:t>
      </w:r>
      <w:r w:rsidR="004E0D1D" w:rsidRPr="00D928D2">
        <w:rPr>
          <w:color w:val="000000" w:themeColor="text1"/>
          <w:sz w:val="26"/>
          <w:szCs w:val="26"/>
        </w:rPr>
        <w:t xml:space="preserve">Chủ dự án phối hợp với đơn vị tư vấn </w:t>
      </w:r>
      <w:r w:rsidR="0057222D" w:rsidRPr="00D928D2">
        <w:rPr>
          <w:color w:val="000000" w:themeColor="text1"/>
          <w:sz w:val="26"/>
          <w:szCs w:val="26"/>
        </w:rPr>
        <w:t>Quản lý dự án và T</w:t>
      </w:r>
      <w:r w:rsidR="004E0D1D" w:rsidRPr="00D928D2">
        <w:rPr>
          <w:color w:val="000000" w:themeColor="text1"/>
          <w:sz w:val="26"/>
          <w:szCs w:val="26"/>
        </w:rPr>
        <w:t xml:space="preserve">ư vấn giám sát giám sát Nhà thầu thi công làm việc với các cơ sở sửa chữa, gara đã đăng ký chủ nguồn thải nguy hại và thực hiện lưu giữ, xử lý CTNH theo đúng quy định trong Thông tư số </w:t>
      </w:r>
      <w:r w:rsidR="00A35C00" w:rsidRPr="00D928D2">
        <w:rPr>
          <w:color w:val="000000" w:themeColor="text1"/>
          <w:sz w:val="26"/>
          <w:szCs w:val="26"/>
        </w:rPr>
        <w:t>02/2022</w:t>
      </w:r>
      <w:r w:rsidR="004E0D1D" w:rsidRPr="00D928D2">
        <w:rPr>
          <w:color w:val="000000" w:themeColor="text1"/>
          <w:sz w:val="26"/>
          <w:szCs w:val="26"/>
        </w:rPr>
        <w:t xml:space="preserve">/TT-BTNMT ngày </w:t>
      </w:r>
      <w:r w:rsidR="00A35C00" w:rsidRPr="00D928D2">
        <w:rPr>
          <w:color w:val="000000" w:themeColor="text1"/>
          <w:sz w:val="26"/>
          <w:szCs w:val="26"/>
        </w:rPr>
        <w:t>10 tháng 1 năm 2022</w:t>
      </w:r>
      <w:r w:rsidR="004E0D1D" w:rsidRPr="00D928D2">
        <w:rPr>
          <w:color w:val="000000" w:themeColor="text1"/>
          <w:sz w:val="26"/>
          <w:szCs w:val="26"/>
        </w:rPr>
        <w:t xml:space="preserve"> của Bộ Tài nguyên và Môi trường.</w:t>
      </w:r>
    </w:p>
    <w:p w14:paraId="6F2A14D7" w14:textId="27EC37F5" w:rsidR="00C97138" w:rsidRPr="00D928D2" w:rsidRDefault="00C97138" w:rsidP="000D5B75">
      <w:pPr>
        <w:pStyle w:val="MUC20"/>
      </w:pPr>
      <w:bookmarkStart w:id="127" w:name="_Toc190243925"/>
      <w:r w:rsidRPr="00D928D2">
        <w:t>1.3. Nguyên, nhiên, vật liệu, hóa chất sử dụng của dự án; nguồn cung cấp điện, nước và các sản phẩm của dự án</w:t>
      </w:r>
      <w:bookmarkEnd w:id="125"/>
      <w:bookmarkEnd w:id="127"/>
    </w:p>
    <w:p w14:paraId="645136B9" w14:textId="4C1610E5" w:rsidR="00BE4FFD" w:rsidRPr="00D928D2" w:rsidRDefault="00BE4FFD" w:rsidP="00026426">
      <w:pPr>
        <w:pStyle w:val="MUC4"/>
        <w:spacing w:before="0" w:after="0"/>
        <w:rPr>
          <w:color w:val="000000" w:themeColor="text1"/>
          <w:sz w:val="26"/>
        </w:rPr>
      </w:pPr>
      <w:r w:rsidRPr="00D928D2">
        <w:rPr>
          <w:color w:val="000000" w:themeColor="text1"/>
          <w:sz w:val="26"/>
        </w:rPr>
        <w:t>* Nhu cầu về nguyên vật liệu</w:t>
      </w:r>
    </w:p>
    <w:p w14:paraId="40FEF78F" w14:textId="2A534FCD" w:rsidR="0035728B" w:rsidRPr="00D928D2" w:rsidRDefault="00231B89" w:rsidP="00C9029E">
      <w:pPr>
        <w:pStyle w:val="7NOIDUNG"/>
        <w:spacing w:before="40" w:after="40"/>
        <w:rPr>
          <w:color w:val="000000" w:themeColor="text1"/>
          <w:szCs w:val="26"/>
        </w:rPr>
      </w:pPr>
      <w:r>
        <w:rPr>
          <w:color w:val="000000" w:themeColor="text1"/>
          <w:szCs w:val="26"/>
        </w:rPr>
        <w:t>Các vật liệu phục vụ quá trình thi công được lấy trên địa bàn huyện Bố Trạch và các huyện lân cận.</w:t>
      </w:r>
      <w:r w:rsidR="0067778D" w:rsidRPr="00D928D2">
        <w:rPr>
          <w:color w:val="000000" w:themeColor="text1"/>
          <w:szCs w:val="26"/>
        </w:rPr>
        <w:t xml:space="preserve"> </w:t>
      </w:r>
    </w:p>
    <w:p w14:paraId="656FD9FB" w14:textId="10FBD2D3" w:rsidR="00DA2353" w:rsidRPr="00D928D2" w:rsidRDefault="00DA2353" w:rsidP="00C9029E">
      <w:pPr>
        <w:pStyle w:val="ANOIDUNG"/>
        <w:spacing w:before="40" w:after="40"/>
        <w:rPr>
          <w:color w:val="000000" w:themeColor="text1"/>
          <w:sz w:val="26"/>
          <w:szCs w:val="26"/>
        </w:rPr>
      </w:pPr>
      <w:r w:rsidRPr="00C300F2">
        <w:rPr>
          <w:i/>
          <w:color w:val="000000" w:themeColor="text1"/>
          <w:sz w:val="26"/>
          <w:szCs w:val="26"/>
        </w:rPr>
        <w:t>* Nhu cầu về nguồn cung cấp điện:</w:t>
      </w:r>
      <w:r w:rsidRPr="00D928D2">
        <w:rPr>
          <w:color w:val="000000" w:themeColor="text1"/>
          <w:sz w:val="26"/>
          <w:szCs w:val="26"/>
        </w:rPr>
        <w:t xml:space="preserve"> </w:t>
      </w:r>
      <w:r w:rsidR="00BE4FFD" w:rsidRPr="00D928D2">
        <w:rPr>
          <w:color w:val="000000" w:themeColor="text1"/>
          <w:sz w:val="26"/>
          <w:szCs w:val="26"/>
        </w:rPr>
        <w:t xml:space="preserve">Nguồn điện cung cấp cho khu vực lập dự án được lấy từ tuyến điện </w:t>
      </w:r>
      <w:r w:rsidR="005279E0" w:rsidRPr="00D928D2">
        <w:rPr>
          <w:color w:val="000000" w:themeColor="text1"/>
          <w:sz w:val="26"/>
          <w:szCs w:val="26"/>
        </w:rPr>
        <w:t xml:space="preserve">dọc </w:t>
      </w:r>
      <w:r w:rsidR="00BE4FFD" w:rsidRPr="00D928D2">
        <w:rPr>
          <w:color w:val="000000" w:themeColor="text1"/>
          <w:sz w:val="26"/>
          <w:szCs w:val="26"/>
        </w:rPr>
        <w:t xml:space="preserve">trên </w:t>
      </w:r>
      <w:r w:rsidR="00191739" w:rsidRPr="00D928D2">
        <w:rPr>
          <w:color w:val="000000" w:themeColor="text1"/>
          <w:sz w:val="26"/>
          <w:szCs w:val="26"/>
        </w:rPr>
        <w:t xml:space="preserve">tuyến đường tiếp giáp </w:t>
      </w:r>
      <w:r w:rsidR="008F5C97" w:rsidRPr="00D928D2">
        <w:rPr>
          <w:color w:val="000000" w:themeColor="text1"/>
          <w:sz w:val="26"/>
          <w:szCs w:val="26"/>
        </w:rPr>
        <w:t>dự án</w:t>
      </w:r>
      <w:r w:rsidR="00BE4FFD" w:rsidRPr="00D928D2">
        <w:rPr>
          <w:color w:val="000000" w:themeColor="text1"/>
          <w:sz w:val="26"/>
          <w:szCs w:val="26"/>
        </w:rPr>
        <w:t>.</w:t>
      </w:r>
    </w:p>
    <w:p w14:paraId="2B79CDB7" w14:textId="7FCE04FB" w:rsidR="003B5C00" w:rsidRPr="00D928D2" w:rsidRDefault="003B5C00" w:rsidP="00C9029E">
      <w:pPr>
        <w:pStyle w:val="ANOIDUNG"/>
        <w:spacing w:before="40" w:after="40"/>
        <w:rPr>
          <w:color w:val="000000" w:themeColor="text1"/>
          <w:sz w:val="26"/>
          <w:szCs w:val="26"/>
        </w:rPr>
      </w:pPr>
      <w:r w:rsidRPr="00C300F2">
        <w:rPr>
          <w:i/>
          <w:color w:val="000000" w:themeColor="text1"/>
          <w:sz w:val="26"/>
          <w:szCs w:val="26"/>
        </w:rPr>
        <w:t>* Nhu cầu về lao động:</w:t>
      </w:r>
      <w:r w:rsidRPr="00D928D2">
        <w:rPr>
          <w:color w:val="000000" w:themeColor="text1"/>
          <w:sz w:val="26"/>
          <w:szCs w:val="26"/>
        </w:rPr>
        <w:t xml:space="preserve"> Tùy thuộc vào hạng mục thi công, tiến độ thi công, ước tính trong thời điểm cao nhất khoảng </w:t>
      </w:r>
      <w:r w:rsidR="00A35C00" w:rsidRPr="00D928D2">
        <w:rPr>
          <w:color w:val="000000" w:themeColor="text1"/>
          <w:sz w:val="26"/>
          <w:szCs w:val="26"/>
        </w:rPr>
        <w:t>1</w:t>
      </w:r>
      <w:r w:rsidR="00191739" w:rsidRPr="00D928D2">
        <w:rPr>
          <w:color w:val="000000" w:themeColor="text1"/>
          <w:sz w:val="26"/>
          <w:szCs w:val="26"/>
        </w:rPr>
        <w:t>0</w:t>
      </w:r>
      <w:r w:rsidRPr="00D928D2">
        <w:rPr>
          <w:color w:val="000000" w:themeColor="text1"/>
          <w:sz w:val="26"/>
          <w:szCs w:val="26"/>
        </w:rPr>
        <w:t xml:space="preserve"> người thi công trên công trường.</w:t>
      </w:r>
    </w:p>
    <w:p w14:paraId="0F0A692C" w14:textId="2C3D8A41" w:rsidR="00DA2353" w:rsidRPr="00D928D2" w:rsidRDefault="00DA2353" w:rsidP="00C9029E">
      <w:pPr>
        <w:pStyle w:val="ANOIDUNG"/>
        <w:spacing w:before="40" w:after="40"/>
        <w:rPr>
          <w:color w:val="000000" w:themeColor="text1"/>
          <w:sz w:val="26"/>
          <w:szCs w:val="26"/>
        </w:rPr>
      </w:pPr>
      <w:r w:rsidRPr="00C300F2">
        <w:rPr>
          <w:i/>
          <w:color w:val="000000" w:themeColor="text1"/>
          <w:sz w:val="26"/>
          <w:szCs w:val="26"/>
        </w:rPr>
        <w:t>* Nhu cầu về nguồn cung cấp nước:</w:t>
      </w:r>
      <w:r w:rsidRPr="00D928D2">
        <w:rPr>
          <w:color w:val="000000" w:themeColor="text1"/>
          <w:sz w:val="26"/>
          <w:szCs w:val="26"/>
        </w:rPr>
        <w:t xml:space="preserve"> Nguồn cấp nước cho công nhân thi công</w:t>
      </w:r>
      <w:r w:rsidR="003544B0" w:rsidRPr="00D928D2">
        <w:rPr>
          <w:color w:val="000000" w:themeColor="text1"/>
          <w:sz w:val="26"/>
          <w:szCs w:val="26"/>
        </w:rPr>
        <w:t xml:space="preserve"> (ước tính cao nhất khoảng </w:t>
      </w:r>
      <w:r w:rsidR="00A35C00" w:rsidRPr="00D928D2">
        <w:rPr>
          <w:color w:val="000000" w:themeColor="text1"/>
          <w:sz w:val="26"/>
          <w:szCs w:val="26"/>
        </w:rPr>
        <w:t>1</w:t>
      </w:r>
      <w:r w:rsidR="00191739" w:rsidRPr="00D928D2">
        <w:rPr>
          <w:color w:val="000000" w:themeColor="text1"/>
          <w:sz w:val="26"/>
          <w:szCs w:val="26"/>
        </w:rPr>
        <w:t>0</w:t>
      </w:r>
      <w:r w:rsidR="00174C81" w:rsidRPr="00D928D2">
        <w:rPr>
          <w:color w:val="000000" w:themeColor="text1"/>
          <w:sz w:val="26"/>
          <w:szCs w:val="26"/>
        </w:rPr>
        <w:t xml:space="preserve"> </w:t>
      </w:r>
      <w:r w:rsidR="003544B0" w:rsidRPr="00D928D2">
        <w:rPr>
          <w:color w:val="000000" w:themeColor="text1"/>
          <w:sz w:val="26"/>
          <w:szCs w:val="26"/>
        </w:rPr>
        <w:t>người)</w:t>
      </w:r>
      <w:r w:rsidRPr="00D928D2">
        <w:rPr>
          <w:color w:val="000000" w:themeColor="text1"/>
          <w:sz w:val="26"/>
          <w:szCs w:val="26"/>
        </w:rPr>
        <w:t xml:space="preserve"> </w:t>
      </w:r>
      <w:r w:rsidR="005279E0" w:rsidRPr="00D928D2">
        <w:rPr>
          <w:color w:val="000000" w:themeColor="text1"/>
          <w:sz w:val="26"/>
          <w:szCs w:val="26"/>
        </w:rPr>
        <w:t>do đơn vị thi công tự cung cấp, c</w:t>
      </w:r>
      <w:r w:rsidR="00450E90" w:rsidRPr="00D928D2">
        <w:rPr>
          <w:color w:val="000000" w:themeColor="text1"/>
          <w:sz w:val="26"/>
          <w:szCs w:val="26"/>
        </w:rPr>
        <w:t>ụ thể:</w:t>
      </w:r>
    </w:p>
    <w:p w14:paraId="1D71818C" w14:textId="647264B8" w:rsidR="00450E90" w:rsidRPr="00D928D2" w:rsidRDefault="00450E90" w:rsidP="00C9029E">
      <w:pPr>
        <w:pStyle w:val="ANOIDUNG"/>
        <w:spacing w:before="40" w:after="40"/>
        <w:rPr>
          <w:color w:val="000000" w:themeColor="text1"/>
          <w:sz w:val="26"/>
          <w:szCs w:val="26"/>
        </w:rPr>
      </w:pPr>
      <w:r w:rsidRPr="00D928D2">
        <w:rPr>
          <w:color w:val="000000" w:themeColor="text1"/>
          <w:sz w:val="26"/>
          <w:szCs w:val="26"/>
        </w:rPr>
        <w:lastRenderedPageBreak/>
        <w:t xml:space="preserve">+ Nước uống: </w:t>
      </w:r>
      <w:r w:rsidR="005279E0" w:rsidRPr="00D928D2">
        <w:rPr>
          <w:color w:val="000000" w:themeColor="text1"/>
          <w:sz w:val="26"/>
          <w:szCs w:val="26"/>
        </w:rPr>
        <w:t>Mua các bình nước 20l tại các cử</w:t>
      </w:r>
      <w:r w:rsidRPr="00D928D2">
        <w:rPr>
          <w:color w:val="000000" w:themeColor="text1"/>
          <w:sz w:val="26"/>
          <w:szCs w:val="26"/>
        </w:rPr>
        <w:t>a hàng tạp hóa trên địa bàn để phục vụ nhu cầu của công nhân.</w:t>
      </w:r>
      <w:r w:rsidR="003544B0" w:rsidRPr="00D928D2">
        <w:rPr>
          <w:color w:val="000000" w:themeColor="text1"/>
          <w:sz w:val="26"/>
          <w:szCs w:val="26"/>
        </w:rPr>
        <w:t xml:space="preserve"> Ước tính khoảng </w:t>
      </w:r>
      <w:r w:rsidR="00191739" w:rsidRPr="00D928D2">
        <w:rPr>
          <w:color w:val="000000" w:themeColor="text1"/>
          <w:sz w:val="26"/>
          <w:szCs w:val="26"/>
        </w:rPr>
        <w:t>2</w:t>
      </w:r>
      <w:r w:rsidR="003544B0" w:rsidRPr="00D928D2">
        <w:rPr>
          <w:color w:val="000000" w:themeColor="text1"/>
          <w:sz w:val="26"/>
          <w:szCs w:val="26"/>
        </w:rPr>
        <w:t>0l/ngày (2l/người).</w:t>
      </w:r>
    </w:p>
    <w:p w14:paraId="2683930E" w14:textId="6A5F9EC1" w:rsidR="00450E90" w:rsidRPr="00D928D2" w:rsidRDefault="00450E90" w:rsidP="00C9029E">
      <w:pPr>
        <w:pStyle w:val="ANOIDUNG"/>
        <w:spacing w:before="40" w:after="40"/>
        <w:rPr>
          <w:color w:val="000000" w:themeColor="text1"/>
          <w:sz w:val="26"/>
          <w:szCs w:val="26"/>
        </w:rPr>
      </w:pPr>
      <w:r w:rsidRPr="00D928D2">
        <w:rPr>
          <w:color w:val="000000" w:themeColor="text1"/>
          <w:sz w:val="26"/>
          <w:szCs w:val="26"/>
        </w:rPr>
        <w:t>+ Nước sinh hoạt: Nguồn cấp nước cho công nhân thi công do đơn vị thi công tự cung cấp bằng xe bồn rồi bố trí bồn chứa nước khoảng 3m</w:t>
      </w:r>
      <w:r w:rsidRPr="00D928D2">
        <w:rPr>
          <w:color w:val="000000" w:themeColor="text1"/>
          <w:sz w:val="26"/>
          <w:szCs w:val="26"/>
          <w:vertAlign w:val="superscript"/>
        </w:rPr>
        <w:t>3</w:t>
      </w:r>
      <w:r w:rsidRPr="00D928D2">
        <w:rPr>
          <w:color w:val="000000" w:themeColor="text1"/>
          <w:sz w:val="26"/>
          <w:szCs w:val="26"/>
        </w:rPr>
        <w:t xml:space="preserve"> tại lán trại để phục vụ nhu cầu sinh hoạt của công nhân. </w:t>
      </w:r>
      <w:r w:rsidR="003544B0" w:rsidRPr="00D928D2">
        <w:rPr>
          <w:color w:val="000000" w:themeColor="text1"/>
          <w:sz w:val="26"/>
          <w:szCs w:val="26"/>
        </w:rPr>
        <w:t xml:space="preserve">Ước tính khoảng </w:t>
      </w:r>
      <w:r w:rsidR="0022615C" w:rsidRPr="00D928D2">
        <w:rPr>
          <w:color w:val="000000" w:themeColor="text1"/>
          <w:sz w:val="26"/>
          <w:szCs w:val="26"/>
        </w:rPr>
        <w:t>1,</w:t>
      </w:r>
      <w:r w:rsidR="00191739" w:rsidRPr="00D928D2">
        <w:rPr>
          <w:color w:val="000000" w:themeColor="text1"/>
          <w:sz w:val="26"/>
          <w:szCs w:val="26"/>
        </w:rPr>
        <w:t>0</w:t>
      </w:r>
      <w:r w:rsidR="0022615C" w:rsidRPr="00D928D2">
        <w:rPr>
          <w:color w:val="000000" w:themeColor="text1"/>
          <w:sz w:val="26"/>
          <w:szCs w:val="26"/>
        </w:rPr>
        <w:t xml:space="preserve"> </w:t>
      </w:r>
      <w:r w:rsidR="003544B0" w:rsidRPr="00D928D2">
        <w:rPr>
          <w:color w:val="000000" w:themeColor="text1"/>
          <w:sz w:val="26"/>
          <w:szCs w:val="26"/>
        </w:rPr>
        <w:t>m</w:t>
      </w:r>
      <w:r w:rsidR="003544B0" w:rsidRPr="00D928D2">
        <w:rPr>
          <w:color w:val="000000" w:themeColor="text1"/>
          <w:sz w:val="26"/>
          <w:szCs w:val="26"/>
          <w:vertAlign w:val="superscript"/>
        </w:rPr>
        <w:t>3</w:t>
      </w:r>
      <w:r w:rsidR="003544B0" w:rsidRPr="00D928D2">
        <w:rPr>
          <w:color w:val="000000" w:themeColor="text1"/>
          <w:sz w:val="26"/>
          <w:szCs w:val="26"/>
        </w:rPr>
        <w:t>/ngày (100l/người.ngày).</w:t>
      </w:r>
    </w:p>
    <w:p w14:paraId="618473F7" w14:textId="76E8D7BF" w:rsidR="009D7380" w:rsidRPr="00D928D2" w:rsidRDefault="00450E90" w:rsidP="00C9029E">
      <w:pPr>
        <w:pStyle w:val="ANOIDUNG"/>
        <w:spacing w:before="40" w:after="40"/>
        <w:rPr>
          <w:color w:val="000000" w:themeColor="text1"/>
          <w:sz w:val="26"/>
          <w:szCs w:val="26"/>
        </w:rPr>
      </w:pPr>
      <w:r w:rsidRPr="00D928D2">
        <w:rPr>
          <w:color w:val="000000" w:themeColor="text1"/>
          <w:sz w:val="26"/>
          <w:szCs w:val="26"/>
        </w:rPr>
        <w:t>+ Nước tưới đường (phun ẩm)</w:t>
      </w:r>
      <w:r w:rsidR="009D7380" w:rsidRPr="00D928D2">
        <w:rPr>
          <w:color w:val="000000" w:themeColor="text1"/>
          <w:sz w:val="26"/>
          <w:szCs w:val="26"/>
        </w:rPr>
        <w:t>, san nền</w:t>
      </w:r>
      <w:r w:rsidRPr="00D928D2">
        <w:rPr>
          <w:color w:val="000000" w:themeColor="text1"/>
          <w:sz w:val="26"/>
          <w:szCs w:val="26"/>
        </w:rPr>
        <w:t>: sử dụng xe bồn để</w:t>
      </w:r>
      <w:r w:rsidR="006D5918" w:rsidRPr="00D928D2">
        <w:rPr>
          <w:color w:val="000000" w:themeColor="text1"/>
          <w:sz w:val="26"/>
          <w:szCs w:val="26"/>
        </w:rPr>
        <w:t xml:space="preserve"> chứa nước.</w:t>
      </w:r>
      <w:r w:rsidR="003544B0" w:rsidRPr="00D928D2">
        <w:rPr>
          <w:color w:val="000000" w:themeColor="text1"/>
          <w:sz w:val="26"/>
          <w:szCs w:val="26"/>
        </w:rPr>
        <w:t xml:space="preserve"> Ước tính khoảng </w:t>
      </w:r>
      <w:r w:rsidR="00191739" w:rsidRPr="00D928D2">
        <w:rPr>
          <w:color w:val="000000" w:themeColor="text1"/>
          <w:sz w:val="26"/>
          <w:szCs w:val="26"/>
        </w:rPr>
        <w:t>2</w:t>
      </w:r>
      <w:r w:rsidR="003544B0" w:rsidRPr="00D928D2">
        <w:rPr>
          <w:color w:val="000000" w:themeColor="text1"/>
          <w:sz w:val="26"/>
          <w:szCs w:val="26"/>
        </w:rPr>
        <w:t>m</w:t>
      </w:r>
      <w:r w:rsidR="003544B0" w:rsidRPr="00D928D2">
        <w:rPr>
          <w:color w:val="000000" w:themeColor="text1"/>
          <w:sz w:val="26"/>
          <w:szCs w:val="26"/>
          <w:vertAlign w:val="superscript"/>
        </w:rPr>
        <w:t>3</w:t>
      </w:r>
      <w:r w:rsidR="003544B0" w:rsidRPr="00D928D2">
        <w:rPr>
          <w:color w:val="000000" w:themeColor="text1"/>
          <w:sz w:val="26"/>
          <w:szCs w:val="26"/>
        </w:rPr>
        <w:t>/ngày.</w:t>
      </w:r>
    </w:p>
    <w:p w14:paraId="7303333E" w14:textId="3DAC5A62" w:rsidR="00B17725" w:rsidRPr="00D928D2" w:rsidRDefault="00B17725" w:rsidP="00C9029E">
      <w:pPr>
        <w:pStyle w:val="ANOIDUNG"/>
        <w:spacing w:before="40" w:after="40"/>
        <w:rPr>
          <w:color w:val="000000" w:themeColor="text1"/>
          <w:sz w:val="26"/>
          <w:szCs w:val="26"/>
        </w:rPr>
      </w:pPr>
      <w:r w:rsidRPr="00D928D2">
        <w:rPr>
          <w:color w:val="000000" w:themeColor="text1"/>
          <w:sz w:val="26"/>
          <w:szCs w:val="26"/>
        </w:rPr>
        <w:t xml:space="preserve">+ Nước dùng trong quá trình thi công công trình: </w:t>
      </w:r>
      <w:r w:rsidR="00191739" w:rsidRPr="00D928D2">
        <w:rPr>
          <w:color w:val="000000" w:themeColor="text1"/>
          <w:sz w:val="26"/>
          <w:szCs w:val="26"/>
        </w:rPr>
        <w:t xml:space="preserve">được lấy từ khe suối gần dự án hoặc </w:t>
      </w:r>
      <w:r w:rsidRPr="00D928D2">
        <w:rPr>
          <w:color w:val="000000" w:themeColor="text1"/>
          <w:sz w:val="26"/>
          <w:szCs w:val="26"/>
        </w:rPr>
        <w:t>mua lại của người dân xung quanh khu vực dự án.</w:t>
      </w:r>
    </w:p>
    <w:p w14:paraId="0F30692B" w14:textId="39870985" w:rsidR="00450E90" w:rsidRPr="00D928D2" w:rsidRDefault="00450E90" w:rsidP="00C9029E">
      <w:pPr>
        <w:pStyle w:val="ANOIDUNG"/>
        <w:spacing w:before="40" w:after="40"/>
        <w:rPr>
          <w:color w:val="000000" w:themeColor="text1"/>
          <w:sz w:val="26"/>
          <w:szCs w:val="26"/>
        </w:rPr>
      </w:pPr>
      <w:r w:rsidRPr="00D928D2">
        <w:rPr>
          <w:color w:val="000000" w:themeColor="text1"/>
          <w:sz w:val="26"/>
          <w:szCs w:val="26"/>
        </w:rPr>
        <w:t>*</w:t>
      </w:r>
      <w:r w:rsidR="00B30148" w:rsidRPr="00D928D2">
        <w:rPr>
          <w:color w:val="000000" w:themeColor="text1"/>
          <w:sz w:val="26"/>
          <w:szCs w:val="26"/>
        </w:rPr>
        <w:t xml:space="preserve"> </w:t>
      </w:r>
      <w:r w:rsidR="00524D94" w:rsidRPr="00D928D2">
        <w:rPr>
          <w:color w:val="000000" w:themeColor="text1"/>
          <w:sz w:val="26"/>
          <w:szCs w:val="26"/>
        </w:rPr>
        <w:t>Cung cấp nhiên liệu</w:t>
      </w:r>
      <w:r w:rsidR="007F71B2" w:rsidRPr="00D928D2">
        <w:rPr>
          <w:color w:val="000000" w:themeColor="text1"/>
          <w:sz w:val="26"/>
          <w:szCs w:val="26"/>
        </w:rPr>
        <w:t xml:space="preserve">: </w:t>
      </w:r>
      <w:r w:rsidR="005A1371" w:rsidRPr="00D928D2">
        <w:rPr>
          <w:color w:val="000000" w:themeColor="text1"/>
          <w:sz w:val="26"/>
          <w:szCs w:val="26"/>
        </w:rPr>
        <w:t>Được mua</w:t>
      </w:r>
      <w:r w:rsidR="000A23C8" w:rsidRPr="00D928D2">
        <w:rPr>
          <w:color w:val="000000" w:themeColor="text1"/>
          <w:sz w:val="26"/>
          <w:szCs w:val="26"/>
        </w:rPr>
        <w:t xml:space="preserve"> từ cửa hàng xăng </w:t>
      </w:r>
      <w:r w:rsidR="006D5918" w:rsidRPr="00D928D2">
        <w:rPr>
          <w:color w:val="000000" w:themeColor="text1"/>
          <w:sz w:val="26"/>
          <w:szCs w:val="26"/>
        </w:rPr>
        <w:t>dầu trên địa bàn</w:t>
      </w:r>
      <w:r w:rsidR="00026426" w:rsidRPr="00D928D2">
        <w:rPr>
          <w:color w:val="000000" w:themeColor="text1"/>
          <w:sz w:val="26"/>
          <w:szCs w:val="26"/>
        </w:rPr>
        <w:t xml:space="preserve"> các</w:t>
      </w:r>
      <w:r w:rsidR="006D5918" w:rsidRPr="00D928D2">
        <w:rPr>
          <w:color w:val="000000" w:themeColor="text1"/>
          <w:sz w:val="26"/>
          <w:szCs w:val="26"/>
        </w:rPr>
        <w:t xml:space="preserve"> </w:t>
      </w:r>
      <w:r w:rsidR="00191739" w:rsidRPr="00D928D2">
        <w:rPr>
          <w:color w:val="000000" w:themeColor="text1"/>
          <w:sz w:val="26"/>
          <w:szCs w:val="26"/>
        </w:rPr>
        <w:t>xã</w:t>
      </w:r>
      <w:r w:rsidR="004D63AA" w:rsidRPr="00D928D2">
        <w:rPr>
          <w:color w:val="000000" w:themeColor="text1"/>
          <w:sz w:val="26"/>
          <w:szCs w:val="26"/>
        </w:rPr>
        <w:t>.</w:t>
      </w:r>
    </w:p>
    <w:p w14:paraId="00014A11" w14:textId="163FE973" w:rsidR="00D733A4" w:rsidRPr="00D928D2" w:rsidRDefault="00D733A4" w:rsidP="00C9029E">
      <w:pPr>
        <w:pStyle w:val="MUC30"/>
        <w:spacing w:before="40" w:after="40"/>
        <w:rPr>
          <w:color w:val="000000" w:themeColor="text1"/>
          <w:sz w:val="26"/>
        </w:rPr>
      </w:pPr>
      <w:bookmarkStart w:id="128" w:name="_Toc190243926"/>
      <w:r w:rsidRPr="00D928D2">
        <w:rPr>
          <w:color w:val="000000" w:themeColor="text1"/>
          <w:sz w:val="26"/>
        </w:rPr>
        <w:t>1.3.</w:t>
      </w:r>
      <w:r w:rsidR="00150BD0" w:rsidRPr="00D928D2">
        <w:rPr>
          <w:color w:val="000000" w:themeColor="text1"/>
          <w:sz w:val="26"/>
        </w:rPr>
        <w:t>2</w:t>
      </w:r>
      <w:r w:rsidRPr="00D928D2">
        <w:rPr>
          <w:color w:val="000000" w:themeColor="text1"/>
          <w:sz w:val="26"/>
        </w:rPr>
        <w:t>. Sản phẩm của dự án</w:t>
      </w:r>
      <w:bookmarkEnd w:id="128"/>
    </w:p>
    <w:p w14:paraId="6AAF0DD1" w14:textId="6F4790A7" w:rsidR="00D37920" w:rsidRPr="00D928D2" w:rsidRDefault="00F71E54" w:rsidP="00C9029E">
      <w:pPr>
        <w:pStyle w:val="ANOIDUNG"/>
        <w:spacing w:before="40" w:after="40"/>
        <w:rPr>
          <w:color w:val="000000" w:themeColor="text1"/>
          <w:sz w:val="26"/>
          <w:szCs w:val="26"/>
        </w:rPr>
      </w:pPr>
      <w:bookmarkStart w:id="129" w:name="_Toc223206077"/>
      <w:bookmarkStart w:id="130" w:name="_Toc409166948"/>
      <w:bookmarkStart w:id="131" w:name="_Toc464561915"/>
      <w:r>
        <w:rPr>
          <w:color w:val="000000" w:themeColor="text1"/>
          <w:sz w:val="26"/>
          <w:szCs w:val="26"/>
        </w:rPr>
        <w:t xml:space="preserve">Hoàn thiện hệ thống hạ tầng kỹ thuật </w:t>
      </w:r>
      <w:r w:rsidR="00D37920" w:rsidRPr="00D928D2">
        <w:rPr>
          <w:color w:val="000000" w:themeColor="text1"/>
          <w:sz w:val="26"/>
          <w:szCs w:val="26"/>
        </w:rPr>
        <w:t xml:space="preserve">để xây dựng </w:t>
      </w:r>
      <w:r>
        <w:rPr>
          <w:color w:val="000000" w:themeColor="text1"/>
          <w:sz w:val="26"/>
          <w:szCs w:val="26"/>
        </w:rPr>
        <w:t>9</w:t>
      </w:r>
      <w:r w:rsidR="00D37920" w:rsidRPr="00D928D2">
        <w:rPr>
          <w:color w:val="000000" w:themeColor="text1"/>
          <w:sz w:val="26"/>
          <w:szCs w:val="26"/>
        </w:rPr>
        <w:t xml:space="preserve"> trụ sở Công an xã trong giai đoạn tiếp theo.</w:t>
      </w:r>
    </w:p>
    <w:p w14:paraId="3F08B88A" w14:textId="77777777" w:rsidR="00C97138" w:rsidRPr="00D928D2" w:rsidRDefault="00C97138" w:rsidP="000D5B75">
      <w:pPr>
        <w:pStyle w:val="MUC20"/>
      </w:pPr>
      <w:bookmarkStart w:id="132" w:name="_Toc190243927"/>
      <w:r w:rsidRPr="00D928D2">
        <w:t>1.4. Công nghệ sản xuất, vận hành</w:t>
      </w:r>
      <w:bookmarkEnd w:id="132"/>
    </w:p>
    <w:p w14:paraId="7D2FD506" w14:textId="77777777" w:rsidR="00A0595C" w:rsidRPr="00D928D2" w:rsidRDefault="00A0595C" w:rsidP="00A0595C">
      <w:pPr>
        <w:pStyle w:val="ANOIDUNG"/>
        <w:spacing w:before="40" w:after="40"/>
        <w:rPr>
          <w:color w:val="000000" w:themeColor="text1"/>
          <w:sz w:val="26"/>
          <w:szCs w:val="26"/>
        </w:rPr>
      </w:pPr>
      <w:bookmarkStart w:id="133" w:name="_Toc26436925"/>
      <w:bookmarkStart w:id="134" w:name="_Toc464561926"/>
      <w:bookmarkStart w:id="135" w:name="_Toc206422303"/>
      <w:bookmarkEnd w:id="129"/>
      <w:bookmarkEnd w:id="130"/>
      <w:bookmarkEnd w:id="131"/>
      <w:r>
        <w:rPr>
          <w:color w:val="000000" w:themeColor="text1"/>
          <w:sz w:val="26"/>
          <w:szCs w:val="26"/>
        </w:rPr>
        <w:t xml:space="preserve">Hoàn thiện hệ thống hạ tầng kỹ thuật </w:t>
      </w:r>
      <w:r w:rsidRPr="00D928D2">
        <w:rPr>
          <w:color w:val="000000" w:themeColor="text1"/>
          <w:sz w:val="26"/>
          <w:szCs w:val="26"/>
        </w:rPr>
        <w:t xml:space="preserve">để xây dựng </w:t>
      </w:r>
      <w:r>
        <w:rPr>
          <w:color w:val="000000" w:themeColor="text1"/>
          <w:sz w:val="26"/>
          <w:szCs w:val="26"/>
        </w:rPr>
        <w:t>9</w:t>
      </w:r>
      <w:r w:rsidRPr="00D928D2">
        <w:rPr>
          <w:color w:val="000000" w:themeColor="text1"/>
          <w:sz w:val="26"/>
          <w:szCs w:val="26"/>
        </w:rPr>
        <w:t xml:space="preserve"> trụ sở Công an xã trong giai đoạn tiếp theo.</w:t>
      </w:r>
    </w:p>
    <w:p w14:paraId="3A88344A" w14:textId="77777777" w:rsidR="00C97138" w:rsidRPr="00D928D2" w:rsidRDefault="00C97138" w:rsidP="000D5B75">
      <w:pPr>
        <w:pStyle w:val="MUC20"/>
        <w:rPr>
          <w:rStyle w:val="Heading1Char1"/>
          <w:rFonts w:eastAsia="MS Mincho" w:cs="Times New Roman"/>
          <w:b/>
          <w:bCs/>
          <w:iCs w:val="0"/>
          <w:lang w:val="sq-AL" w:bidi="ar-SA"/>
        </w:rPr>
      </w:pPr>
      <w:bookmarkStart w:id="136" w:name="_Toc190243928"/>
      <w:r w:rsidRPr="00D928D2">
        <w:rPr>
          <w:rStyle w:val="Heading1Char1"/>
          <w:rFonts w:eastAsia="MS Mincho" w:cs="Times New Roman"/>
          <w:b/>
          <w:iCs w:val="0"/>
          <w:lang w:val="sq-AL" w:bidi="ar-SA"/>
        </w:rPr>
        <w:t>1.5. Biện pháp tổ chức thi công</w:t>
      </w:r>
      <w:bookmarkEnd w:id="133"/>
      <w:bookmarkEnd w:id="136"/>
    </w:p>
    <w:p w14:paraId="062BB3A3" w14:textId="79CC7037" w:rsidR="00F40E55" w:rsidRPr="00D928D2" w:rsidRDefault="00F40E55" w:rsidP="00C9029E">
      <w:pPr>
        <w:pStyle w:val="MUC30"/>
        <w:spacing w:before="40" w:after="40"/>
        <w:rPr>
          <w:rStyle w:val="Heading1Char1"/>
          <w:rFonts w:cs="Times New Roman"/>
          <w:b/>
          <w:bCs w:val="0"/>
          <w:iCs w:val="0"/>
          <w:color w:val="000000" w:themeColor="text1"/>
          <w:lang w:val="en-GB"/>
        </w:rPr>
      </w:pPr>
      <w:bookmarkStart w:id="137" w:name="_Toc20987885"/>
      <w:bookmarkStart w:id="138" w:name="_Toc23154007"/>
      <w:bookmarkStart w:id="139" w:name="_Toc26436926"/>
      <w:bookmarkStart w:id="140" w:name="_Toc190243929"/>
      <w:r w:rsidRPr="00D928D2">
        <w:rPr>
          <w:rStyle w:val="Heading1Char1"/>
          <w:rFonts w:cs="Times New Roman"/>
          <w:b/>
          <w:bCs w:val="0"/>
          <w:iCs w:val="0"/>
          <w:color w:val="000000" w:themeColor="text1"/>
          <w:lang w:val="en-GB"/>
        </w:rPr>
        <w:t xml:space="preserve">1.5.1. </w:t>
      </w:r>
      <w:r w:rsidR="001B10DC" w:rsidRPr="00D928D2">
        <w:rPr>
          <w:rStyle w:val="Heading1Char1"/>
          <w:rFonts w:cs="Times New Roman"/>
          <w:b/>
          <w:bCs w:val="0"/>
          <w:iCs w:val="0"/>
          <w:color w:val="000000" w:themeColor="text1"/>
          <w:lang w:val="en-GB"/>
        </w:rPr>
        <w:t>Công tác chuẩn bị trước</w:t>
      </w:r>
      <w:r w:rsidR="00694673" w:rsidRPr="00D928D2">
        <w:rPr>
          <w:rStyle w:val="Heading1Char1"/>
          <w:rFonts w:cs="Times New Roman"/>
          <w:b/>
          <w:bCs w:val="0"/>
          <w:iCs w:val="0"/>
          <w:color w:val="000000" w:themeColor="text1"/>
          <w:lang w:val="en-GB"/>
        </w:rPr>
        <w:t xml:space="preserve"> khi</w:t>
      </w:r>
      <w:r w:rsidR="001B10DC" w:rsidRPr="00D928D2">
        <w:rPr>
          <w:rStyle w:val="Heading1Char1"/>
          <w:rFonts w:cs="Times New Roman"/>
          <w:b/>
          <w:bCs w:val="0"/>
          <w:iCs w:val="0"/>
          <w:color w:val="000000" w:themeColor="text1"/>
          <w:lang w:val="en-GB"/>
        </w:rPr>
        <w:t xml:space="preserve"> thi công</w:t>
      </w:r>
      <w:bookmarkEnd w:id="140"/>
    </w:p>
    <w:p w14:paraId="1B219E2F" w14:textId="28F81780" w:rsidR="0065198A" w:rsidRPr="00D928D2" w:rsidRDefault="0065198A" w:rsidP="00C9029E">
      <w:pPr>
        <w:pStyle w:val="ANOIDUNG"/>
        <w:spacing w:before="40" w:after="40"/>
        <w:rPr>
          <w:rStyle w:val="Heading1Char1"/>
          <w:rFonts w:eastAsia="Verdana" w:cs="Times New Roman"/>
          <w:b w:val="0"/>
          <w:bCs/>
          <w:iCs w:val="0"/>
          <w:color w:val="000000" w:themeColor="text1"/>
          <w:lang w:bidi="ar-SA"/>
        </w:rPr>
      </w:pPr>
      <w:r w:rsidRPr="00D928D2">
        <w:rPr>
          <w:rStyle w:val="Heading1Char1"/>
          <w:rFonts w:eastAsia="Verdana" w:cs="Times New Roman"/>
          <w:b w:val="0"/>
          <w:bCs/>
          <w:iCs w:val="0"/>
          <w:color w:val="000000" w:themeColor="text1"/>
          <w:lang w:bidi="ar-SA"/>
        </w:rPr>
        <w:t>* Giải phóng mặt bằng</w:t>
      </w:r>
      <w:r w:rsidR="004E0D87" w:rsidRPr="00D928D2">
        <w:rPr>
          <w:rStyle w:val="Heading1Char1"/>
          <w:rFonts w:eastAsia="Verdana" w:cs="Times New Roman"/>
          <w:b w:val="0"/>
          <w:bCs/>
          <w:iCs w:val="0"/>
          <w:color w:val="000000" w:themeColor="text1"/>
          <w:lang w:bidi="ar-SA"/>
        </w:rPr>
        <w:t xml:space="preserve">: </w:t>
      </w:r>
      <w:r w:rsidRPr="00D928D2">
        <w:rPr>
          <w:rStyle w:val="Heading1Char1"/>
          <w:rFonts w:eastAsia="Verdana" w:cs="Times New Roman"/>
          <w:b w:val="0"/>
          <w:bCs/>
          <w:iCs w:val="0"/>
          <w:color w:val="000000" w:themeColor="text1"/>
          <w:lang w:bidi="ar-SA"/>
        </w:rPr>
        <w:t xml:space="preserve">Công tác </w:t>
      </w:r>
      <w:r w:rsidR="00EE18BC" w:rsidRPr="00D928D2">
        <w:rPr>
          <w:rStyle w:val="Heading1Char1"/>
          <w:rFonts w:eastAsia="Verdana" w:cs="Times New Roman"/>
          <w:b w:val="0"/>
          <w:bCs/>
          <w:iCs w:val="0"/>
          <w:color w:val="000000" w:themeColor="text1"/>
          <w:lang w:bidi="ar-SA"/>
        </w:rPr>
        <w:t>đền bù</w:t>
      </w:r>
      <w:r w:rsidRPr="00D928D2">
        <w:rPr>
          <w:rStyle w:val="Heading1Char1"/>
          <w:rFonts w:eastAsia="Verdana" w:cs="Times New Roman"/>
          <w:b w:val="0"/>
          <w:bCs/>
          <w:iCs w:val="0"/>
          <w:color w:val="000000" w:themeColor="text1"/>
          <w:lang w:bidi="ar-SA"/>
        </w:rPr>
        <w:t xml:space="preserve"> và giải phóng mặt bằng do Ban giải phóng mặt của Dự án thực hiện dưới sự chỉ đạo của Chủ đầu tư phối hợp với các cơ quan chức năng của </w:t>
      </w:r>
      <w:r w:rsidR="000011FA" w:rsidRPr="00D928D2">
        <w:rPr>
          <w:rStyle w:val="Heading1Char1"/>
          <w:rFonts w:eastAsia="Verdana" w:cs="Times New Roman"/>
          <w:b w:val="0"/>
          <w:bCs/>
          <w:iCs w:val="0"/>
          <w:color w:val="000000" w:themeColor="text1"/>
          <w:lang w:bidi="ar-SA"/>
        </w:rPr>
        <w:t>các xã có liên quan</w:t>
      </w:r>
      <w:r w:rsidRPr="00D928D2">
        <w:rPr>
          <w:rStyle w:val="Heading1Char1"/>
          <w:rFonts w:eastAsia="Verdana" w:cs="Times New Roman"/>
          <w:b w:val="0"/>
          <w:bCs/>
          <w:iCs w:val="0"/>
          <w:color w:val="000000" w:themeColor="text1"/>
          <w:lang w:bidi="ar-SA"/>
        </w:rPr>
        <w:t>.</w:t>
      </w:r>
    </w:p>
    <w:p w14:paraId="6CB3FBD8" w14:textId="755DC803" w:rsidR="001B10DC" w:rsidRPr="00D928D2" w:rsidRDefault="001B10DC" w:rsidP="00C9029E">
      <w:pPr>
        <w:pStyle w:val="ANOIDUNG"/>
        <w:spacing w:before="40" w:after="40"/>
        <w:rPr>
          <w:rStyle w:val="Heading1Char1"/>
          <w:rFonts w:eastAsia="Verdana" w:cs="Times New Roman"/>
          <w:b w:val="0"/>
          <w:bCs/>
          <w:iCs w:val="0"/>
          <w:color w:val="000000" w:themeColor="text1"/>
          <w:lang w:bidi="ar-SA"/>
        </w:rPr>
      </w:pPr>
      <w:r w:rsidRPr="00D928D2">
        <w:rPr>
          <w:rStyle w:val="Heading1Char1"/>
          <w:rFonts w:eastAsia="Verdana" w:cs="Times New Roman"/>
          <w:b w:val="0"/>
          <w:bCs/>
          <w:iCs w:val="0"/>
          <w:color w:val="000000" w:themeColor="text1"/>
          <w:lang w:bidi="ar-SA"/>
        </w:rPr>
        <w:t>* San ủi mặt bằng</w:t>
      </w:r>
      <w:r w:rsidR="00FC68AD" w:rsidRPr="00D928D2">
        <w:rPr>
          <w:rStyle w:val="Heading1Char1"/>
          <w:rFonts w:eastAsia="Verdana" w:cs="Times New Roman"/>
          <w:b w:val="0"/>
          <w:bCs/>
          <w:iCs w:val="0"/>
          <w:color w:val="000000" w:themeColor="text1"/>
          <w:lang w:bidi="ar-SA"/>
        </w:rPr>
        <w:t xml:space="preserve"> và</w:t>
      </w:r>
      <w:r w:rsidRPr="00D928D2">
        <w:rPr>
          <w:rStyle w:val="Heading1Char1"/>
          <w:rFonts w:eastAsia="Verdana" w:cs="Times New Roman"/>
          <w:b w:val="0"/>
          <w:bCs/>
          <w:iCs w:val="0"/>
          <w:color w:val="000000" w:themeColor="text1"/>
          <w:lang w:bidi="ar-SA"/>
        </w:rPr>
        <w:t xml:space="preserve"> </w:t>
      </w:r>
      <w:r w:rsidR="00694673" w:rsidRPr="00D928D2">
        <w:rPr>
          <w:rStyle w:val="Heading1Char1"/>
          <w:rFonts w:eastAsia="Verdana" w:cs="Times New Roman"/>
          <w:b w:val="0"/>
          <w:bCs/>
          <w:iCs w:val="0"/>
          <w:color w:val="000000" w:themeColor="text1"/>
          <w:lang w:bidi="ar-SA"/>
        </w:rPr>
        <w:t xml:space="preserve">xây dựng </w:t>
      </w:r>
      <w:r w:rsidRPr="00D928D2">
        <w:rPr>
          <w:rStyle w:val="Heading1Char1"/>
          <w:rFonts w:eastAsia="Verdana" w:cs="Times New Roman"/>
          <w:b w:val="0"/>
          <w:bCs/>
          <w:iCs w:val="0"/>
          <w:color w:val="000000" w:themeColor="text1"/>
          <w:lang w:bidi="ar-SA"/>
        </w:rPr>
        <w:t>khu phụ trợ phục vụ</w:t>
      </w:r>
      <w:r w:rsidR="00885C43" w:rsidRPr="00D928D2">
        <w:rPr>
          <w:rStyle w:val="Heading1Char1"/>
          <w:rFonts w:eastAsia="Verdana" w:cs="Times New Roman"/>
          <w:b w:val="0"/>
          <w:bCs/>
          <w:iCs w:val="0"/>
          <w:color w:val="000000" w:themeColor="text1"/>
          <w:lang w:bidi="ar-SA"/>
        </w:rPr>
        <w:t xml:space="preserve"> thi công</w:t>
      </w:r>
      <w:r w:rsidR="004E0D87" w:rsidRPr="00D928D2">
        <w:rPr>
          <w:rStyle w:val="Heading1Char1"/>
          <w:rFonts w:eastAsia="Verdana" w:cs="Times New Roman"/>
          <w:b w:val="0"/>
          <w:bCs/>
          <w:iCs w:val="0"/>
          <w:color w:val="000000" w:themeColor="text1"/>
          <w:lang w:bidi="ar-SA"/>
        </w:rPr>
        <w:t xml:space="preserve">: </w:t>
      </w:r>
      <w:r w:rsidRPr="00D928D2">
        <w:rPr>
          <w:rStyle w:val="Heading1Char1"/>
          <w:rFonts w:eastAsia="Verdana" w:cs="Times New Roman"/>
          <w:b w:val="0"/>
          <w:bCs/>
          <w:iCs w:val="0"/>
          <w:color w:val="000000" w:themeColor="text1"/>
          <w:lang w:bidi="ar-SA"/>
        </w:rPr>
        <w:t xml:space="preserve">Nhà thầu sẽ tiến hành </w:t>
      </w:r>
      <w:r w:rsidR="00513C78" w:rsidRPr="00D928D2">
        <w:rPr>
          <w:rStyle w:val="Heading1Char1"/>
          <w:rFonts w:eastAsia="Verdana" w:cs="Times New Roman"/>
          <w:b w:val="0"/>
          <w:bCs/>
          <w:iCs w:val="0"/>
          <w:color w:val="000000" w:themeColor="text1"/>
          <w:lang w:bidi="ar-SA"/>
        </w:rPr>
        <w:t xml:space="preserve">đào, </w:t>
      </w:r>
      <w:r w:rsidR="0065198A" w:rsidRPr="00D928D2">
        <w:rPr>
          <w:rStyle w:val="Heading1Char1"/>
          <w:rFonts w:eastAsia="Verdana" w:cs="Times New Roman"/>
          <w:b w:val="0"/>
          <w:bCs/>
          <w:iCs w:val="0"/>
          <w:color w:val="000000" w:themeColor="text1"/>
          <w:lang w:bidi="ar-SA"/>
        </w:rPr>
        <w:t xml:space="preserve">đắp đất, san ủi </w:t>
      </w:r>
      <w:r w:rsidR="00513C78" w:rsidRPr="00D928D2">
        <w:rPr>
          <w:rStyle w:val="Heading1Char1"/>
          <w:rFonts w:eastAsia="Verdana" w:cs="Times New Roman"/>
          <w:b w:val="0"/>
          <w:bCs/>
          <w:iCs w:val="0"/>
          <w:color w:val="000000" w:themeColor="text1"/>
          <w:lang w:bidi="ar-SA"/>
        </w:rPr>
        <w:t>bằng máy đào, máy xúc, xe lu để ủi san lắp mặt bằng cho phù hợp với việc thiết kế, bố</w:t>
      </w:r>
      <w:r w:rsidR="00DF38EF" w:rsidRPr="00D928D2">
        <w:rPr>
          <w:rStyle w:val="Heading1Char1"/>
          <w:rFonts w:eastAsia="Verdana" w:cs="Times New Roman"/>
          <w:b w:val="0"/>
          <w:bCs/>
          <w:iCs w:val="0"/>
          <w:color w:val="000000" w:themeColor="text1"/>
          <w:lang w:bidi="ar-SA"/>
        </w:rPr>
        <w:t xml:space="preserve"> trí công trình</w:t>
      </w:r>
      <w:r w:rsidR="0065198A" w:rsidRPr="00D928D2">
        <w:rPr>
          <w:rStyle w:val="Heading1Char1"/>
          <w:rFonts w:eastAsia="Verdana" w:cs="Times New Roman"/>
          <w:b w:val="0"/>
          <w:bCs/>
          <w:iCs w:val="0"/>
          <w:color w:val="000000" w:themeColor="text1"/>
          <w:lang w:bidi="ar-SA"/>
        </w:rPr>
        <w:t xml:space="preserve"> và </w:t>
      </w:r>
      <w:r w:rsidRPr="00D928D2">
        <w:rPr>
          <w:rStyle w:val="Heading1Char1"/>
          <w:rFonts w:eastAsia="Verdana" w:cs="Times New Roman"/>
          <w:b w:val="0"/>
          <w:bCs/>
          <w:iCs w:val="0"/>
          <w:color w:val="000000" w:themeColor="text1"/>
          <w:lang w:bidi="ar-SA"/>
        </w:rPr>
        <w:t>xây dự</w:t>
      </w:r>
      <w:r w:rsidR="00694673" w:rsidRPr="00D928D2">
        <w:rPr>
          <w:rStyle w:val="Heading1Char1"/>
          <w:rFonts w:eastAsia="Verdana" w:cs="Times New Roman"/>
          <w:b w:val="0"/>
          <w:bCs/>
          <w:iCs w:val="0"/>
          <w:color w:val="000000" w:themeColor="text1"/>
          <w:lang w:bidi="ar-SA"/>
        </w:rPr>
        <w:t>ng khu lán trại</w:t>
      </w:r>
      <w:r w:rsidRPr="00D928D2">
        <w:rPr>
          <w:rStyle w:val="Heading1Char1"/>
          <w:rFonts w:eastAsia="Verdana" w:cs="Times New Roman"/>
          <w:b w:val="0"/>
          <w:bCs/>
          <w:iCs w:val="0"/>
          <w:color w:val="000000" w:themeColor="text1"/>
          <w:lang w:bidi="ar-SA"/>
        </w:rPr>
        <w:t xml:space="preserve"> phụ trợ phục vụ cho công tác thi công ở</w:t>
      </w:r>
      <w:r w:rsidR="00694673" w:rsidRPr="00D928D2">
        <w:rPr>
          <w:rStyle w:val="Heading1Char1"/>
          <w:rFonts w:eastAsia="Verdana" w:cs="Times New Roman"/>
          <w:b w:val="0"/>
          <w:bCs/>
          <w:iCs w:val="0"/>
          <w:color w:val="000000" w:themeColor="text1"/>
          <w:lang w:bidi="ar-SA"/>
        </w:rPr>
        <w:t xml:space="preserve"> trong khu vực Dự án</w:t>
      </w:r>
      <w:r w:rsidRPr="00D928D2">
        <w:rPr>
          <w:rStyle w:val="Heading1Char1"/>
          <w:rFonts w:eastAsia="Verdana" w:cs="Times New Roman"/>
          <w:b w:val="0"/>
          <w:bCs/>
          <w:iCs w:val="0"/>
          <w:color w:val="000000" w:themeColor="text1"/>
          <w:lang w:bidi="ar-SA"/>
        </w:rPr>
        <w:t>. Dự kiến diện tích khoả</w:t>
      </w:r>
      <w:r w:rsidR="00E661AD" w:rsidRPr="00D928D2">
        <w:rPr>
          <w:rStyle w:val="Heading1Char1"/>
          <w:rFonts w:eastAsia="Verdana" w:cs="Times New Roman"/>
          <w:b w:val="0"/>
          <w:bCs/>
          <w:iCs w:val="0"/>
          <w:color w:val="000000" w:themeColor="text1"/>
          <w:lang w:bidi="ar-SA"/>
        </w:rPr>
        <w:t xml:space="preserve">ng </w:t>
      </w:r>
      <w:r w:rsidR="0022615C" w:rsidRPr="00D928D2">
        <w:rPr>
          <w:rStyle w:val="Heading1Char1"/>
          <w:rFonts w:eastAsia="Verdana" w:cs="Times New Roman"/>
          <w:b w:val="0"/>
          <w:bCs/>
          <w:iCs w:val="0"/>
          <w:color w:val="000000" w:themeColor="text1"/>
          <w:lang w:bidi="ar-SA"/>
        </w:rPr>
        <w:t>165</w:t>
      </w:r>
      <w:r w:rsidRPr="00D928D2">
        <w:rPr>
          <w:rStyle w:val="Heading1Char1"/>
          <w:rFonts w:eastAsia="Verdana" w:cs="Times New Roman"/>
          <w:b w:val="0"/>
          <w:bCs/>
          <w:iCs w:val="0"/>
          <w:color w:val="000000" w:themeColor="text1"/>
          <w:lang w:bidi="ar-SA"/>
        </w:rPr>
        <w:t>m</w:t>
      </w:r>
      <w:r w:rsidRPr="00D928D2">
        <w:rPr>
          <w:rStyle w:val="Heading1Char1"/>
          <w:rFonts w:eastAsia="Verdana" w:cs="Times New Roman"/>
          <w:b w:val="0"/>
          <w:bCs/>
          <w:iCs w:val="0"/>
          <w:color w:val="000000" w:themeColor="text1"/>
          <w:vertAlign w:val="superscript"/>
          <w:lang w:bidi="ar-SA"/>
        </w:rPr>
        <w:t>2</w:t>
      </w:r>
      <w:r w:rsidRPr="00D928D2">
        <w:rPr>
          <w:rStyle w:val="Heading1Char1"/>
          <w:rFonts w:eastAsia="Verdana" w:cs="Times New Roman"/>
          <w:b w:val="0"/>
          <w:bCs/>
          <w:iCs w:val="0"/>
          <w:color w:val="000000" w:themeColor="text1"/>
          <w:lang w:bidi="ar-SA"/>
        </w:rPr>
        <w:t>.</w:t>
      </w:r>
    </w:p>
    <w:p w14:paraId="1827AD69" w14:textId="37D0E40D" w:rsidR="00524D94" w:rsidRPr="00D928D2" w:rsidRDefault="001B10DC" w:rsidP="00C9029E">
      <w:pPr>
        <w:pStyle w:val="MUC30"/>
        <w:spacing w:before="40" w:after="40"/>
        <w:rPr>
          <w:rStyle w:val="Heading1Char1"/>
          <w:rFonts w:cs="Times New Roman"/>
          <w:b/>
          <w:bCs w:val="0"/>
          <w:iCs w:val="0"/>
          <w:color w:val="000000" w:themeColor="text1"/>
          <w:lang w:val="en-GB"/>
        </w:rPr>
      </w:pPr>
      <w:bookmarkStart w:id="141" w:name="_Toc190243930"/>
      <w:r w:rsidRPr="00D928D2">
        <w:rPr>
          <w:rStyle w:val="Heading1Char1"/>
          <w:rFonts w:cs="Times New Roman"/>
          <w:b/>
          <w:bCs w:val="0"/>
          <w:iCs w:val="0"/>
          <w:color w:val="000000" w:themeColor="text1"/>
          <w:lang w:val="en-GB"/>
        </w:rPr>
        <w:t xml:space="preserve">1.5.2. </w:t>
      </w:r>
      <w:r w:rsidR="00680901" w:rsidRPr="00D928D2">
        <w:rPr>
          <w:rStyle w:val="Heading1Char1"/>
          <w:rFonts w:cs="Times New Roman"/>
          <w:b/>
          <w:bCs w:val="0"/>
          <w:iCs w:val="0"/>
          <w:color w:val="000000" w:themeColor="text1"/>
          <w:lang w:val="en-GB"/>
        </w:rPr>
        <w:t>S</w:t>
      </w:r>
      <w:r w:rsidR="005741B3" w:rsidRPr="00D928D2">
        <w:rPr>
          <w:rStyle w:val="Heading1Char1"/>
          <w:rFonts w:cs="Times New Roman"/>
          <w:b/>
          <w:bCs w:val="0"/>
          <w:iCs w:val="0"/>
          <w:color w:val="000000" w:themeColor="text1"/>
          <w:lang w:val="en-GB"/>
        </w:rPr>
        <w:t>an nền</w:t>
      </w:r>
      <w:bookmarkEnd w:id="141"/>
    </w:p>
    <w:p w14:paraId="3C099F7E" w14:textId="1FD12185" w:rsidR="005D413C" w:rsidRPr="00D928D2" w:rsidRDefault="005D413C" w:rsidP="00C9029E">
      <w:pPr>
        <w:pStyle w:val="ANOIDUNG"/>
        <w:spacing w:before="40" w:after="40"/>
        <w:rPr>
          <w:rStyle w:val="Heading1Char1"/>
          <w:rFonts w:eastAsia="Verdana" w:cs="Times New Roman"/>
          <w:b w:val="0"/>
          <w:bCs/>
          <w:iCs w:val="0"/>
          <w:color w:val="000000" w:themeColor="text1"/>
          <w:lang w:bidi="ar-SA"/>
        </w:rPr>
      </w:pPr>
      <w:r w:rsidRPr="00D928D2">
        <w:rPr>
          <w:color w:val="000000" w:themeColor="text1"/>
          <w:sz w:val="26"/>
          <w:szCs w:val="26"/>
        </w:rPr>
        <w:t xml:space="preserve">- Công tác định vị </w:t>
      </w:r>
      <w:r w:rsidR="00150B78" w:rsidRPr="00D928D2">
        <w:rPr>
          <w:color w:val="000000" w:themeColor="text1"/>
          <w:sz w:val="26"/>
          <w:szCs w:val="26"/>
        </w:rPr>
        <w:t>t</w:t>
      </w:r>
      <w:r w:rsidR="009B5128" w:rsidRPr="00D928D2">
        <w:rPr>
          <w:color w:val="000000" w:themeColor="text1"/>
          <w:sz w:val="26"/>
          <w:szCs w:val="26"/>
        </w:rPr>
        <w:t>ọa</w:t>
      </w:r>
      <w:r w:rsidR="00150B78" w:rsidRPr="00D928D2">
        <w:rPr>
          <w:color w:val="000000" w:themeColor="text1"/>
          <w:sz w:val="26"/>
          <w:szCs w:val="26"/>
        </w:rPr>
        <w:t xml:space="preserve"> độ, ranh giới</w:t>
      </w:r>
      <w:r w:rsidRPr="00D928D2">
        <w:rPr>
          <w:color w:val="000000" w:themeColor="text1"/>
          <w:sz w:val="26"/>
          <w:szCs w:val="26"/>
        </w:rPr>
        <w:t xml:space="preserve"> thi công trên thực địa được thực hiện bằng máy toàn đạc điện tử kết hợp với</w:t>
      </w:r>
      <w:r w:rsidRPr="00D928D2">
        <w:rPr>
          <w:rStyle w:val="Heading1Char1"/>
          <w:rFonts w:eastAsia="Verdana" w:cs="Times New Roman"/>
          <w:b w:val="0"/>
          <w:bCs/>
          <w:iCs w:val="0"/>
          <w:color w:val="000000" w:themeColor="text1"/>
          <w:lang w:bidi="ar-SA"/>
        </w:rPr>
        <w:t xml:space="preserve"> thước thép để xác định và dùng cọc tre đóng xuống nền hiện trạng để đánh dấu các vị trí.</w:t>
      </w:r>
    </w:p>
    <w:p w14:paraId="0B77D209" w14:textId="22F3C388" w:rsidR="005D413C" w:rsidRPr="00D928D2" w:rsidRDefault="005D413C" w:rsidP="00C9029E">
      <w:pPr>
        <w:pStyle w:val="ANOIDUNG"/>
        <w:spacing w:before="40" w:after="40"/>
        <w:rPr>
          <w:rStyle w:val="Heading1Char1"/>
          <w:rFonts w:eastAsia="Verdana" w:cs="Times New Roman"/>
          <w:b w:val="0"/>
          <w:bCs/>
          <w:iCs w:val="0"/>
          <w:color w:val="000000" w:themeColor="text1"/>
          <w:lang w:bidi="ar-SA"/>
        </w:rPr>
      </w:pPr>
      <w:r w:rsidRPr="00D928D2">
        <w:rPr>
          <w:rStyle w:val="Heading1Char1"/>
          <w:rFonts w:eastAsia="Verdana" w:cs="Times New Roman"/>
          <w:b w:val="0"/>
          <w:bCs/>
          <w:iCs w:val="0"/>
          <w:color w:val="000000" w:themeColor="text1"/>
          <w:lang w:bidi="ar-SA"/>
        </w:rPr>
        <w:t xml:space="preserve">- </w:t>
      </w:r>
      <w:r w:rsidR="00713D81" w:rsidRPr="00D928D2">
        <w:rPr>
          <w:rStyle w:val="Heading1Char1"/>
          <w:rFonts w:eastAsia="Verdana" w:cs="Times New Roman"/>
          <w:b w:val="0"/>
          <w:bCs/>
          <w:iCs w:val="0"/>
          <w:color w:val="000000" w:themeColor="text1"/>
          <w:lang w:bidi="ar-SA"/>
        </w:rPr>
        <w:t>Tiến hành đào bỏ lớp hữu cơ bằng các thiết bị cơ giới</w:t>
      </w:r>
      <w:r w:rsidR="00EA6E19" w:rsidRPr="00D928D2">
        <w:rPr>
          <w:rStyle w:val="Heading1Char1"/>
          <w:rFonts w:eastAsia="Verdana" w:cs="Times New Roman"/>
          <w:b w:val="0"/>
          <w:bCs/>
          <w:iCs w:val="0"/>
          <w:color w:val="000000" w:themeColor="text1"/>
          <w:lang w:bidi="ar-SA"/>
        </w:rPr>
        <w:t>, khối lượng đất hữu cơ này sẽ được máy đào xúc lên ô tô tải và vận chuyển đến</w:t>
      </w:r>
      <w:r w:rsidR="0013115D" w:rsidRPr="00D928D2">
        <w:rPr>
          <w:rStyle w:val="Heading1Char1"/>
          <w:rFonts w:eastAsia="Verdana" w:cs="Times New Roman"/>
          <w:b w:val="0"/>
          <w:bCs/>
          <w:iCs w:val="0"/>
          <w:color w:val="000000" w:themeColor="text1"/>
          <w:lang w:bidi="ar-SA"/>
        </w:rPr>
        <w:t xml:space="preserve"> vị trí đổ đất</w:t>
      </w:r>
      <w:r w:rsidR="00EA6E19" w:rsidRPr="00D928D2">
        <w:rPr>
          <w:rStyle w:val="Heading1Char1"/>
          <w:rFonts w:eastAsia="Verdana" w:cs="Times New Roman"/>
          <w:b w:val="0"/>
          <w:bCs/>
          <w:iCs w:val="0"/>
          <w:color w:val="000000" w:themeColor="text1"/>
          <w:lang w:bidi="ar-SA"/>
        </w:rPr>
        <w:t xml:space="preserve">. </w:t>
      </w:r>
      <w:r w:rsidRPr="00D928D2">
        <w:rPr>
          <w:rStyle w:val="Heading1Char1"/>
          <w:rFonts w:eastAsia="Verdana" w:cs="Times New Roman"/>
          <w:b w:val="0"/>
          <w:bCs/>
          <w:iCs w:val="0"/>
          <w:color w:val="000000" w:themeColor="text1"/>
          <w:lang w:bidi="ar-SA"/>
        </w:rPr>
        <w:t xml:space="preserve">Trong </w:t>
      </w:r>
      <w:r w:rsidR="00EA6E19" w:rsidRPr="00D928D2">
        <w:rPr>
          <w:rStyle w:val="Heading1Char1"/>
          <w:rFonts w:eastAsia="Verdana" w:cs="Times New Roman"/>
          <w:b w:val="0"/>
          <w:bCs/>
          <w:iCs w:val="0"/>
          <w:color w:val="000000" w:themeColor="text1"/>
          <w:lang w:bidi="ar-SA"/>
        </w:rPr>
        <w:t>trường hợp nước mặt tại khu vực nạo vét hữu cơ nhiều</w:t>
      </w:r>
      <w:r w:rsidRPr="00D928D2">
        <w:rPr>
          <w:rStyle w:val="Heading1Char1"/>
          <w:rFonts w:eastAsia="Verdana" w:cs="Times New Roman"/>
          <w:b w:val="0"/>
          <w:bCs/>
          <w:iCs w:val="0"/>
          <w:color w:val="000000" w:themeColor="text1"/>
          <w:lang w:bidi="ar-SA"/>
        </w:rPr>
        <w:t xml:space="preserve"> thì phải tiến hành bơm hút cạn nước ra khỏi phạ</w:t>
      </w:r>
      <w:r w:rsidR="00EA6E19" w:rsidRPr="00D928D2">
        <w:rPr>
          <w:rStyle w:val="Heading1Char1"/>
          <w:rFonts w:eastAsia="Verdana" w:cs="Times New Roman"/>
          <w:b w:val="0"/>
          <w:bCs/>
          <w:iCs w:val="0"/>
          <w:color w:val="000000" w:themeColor="text1"/>
          <w:lang w:bidi="ar-SA"/>
        </w:rPr>
        <w:t>m vi trước khi tiến hành thi công, bùn nạo vét sẽ được cào thành đống ph</w:t>
      </w:r>
      <w:r w:rsidR="009B5128" w:rsidRPr="00D928D2">
        <w:rPr>
          <w:rStyle w:val="Heading1Char1"/>
          <w:rFonts w:eastAsia="Verdana" w:cs="Times New Roman"/>
          <w:b w:val="0"/>
          <w:bCs/>
          <w:iCs w:val="0"/>
          <w:color w:val="000000" w:themeColor="text1"/>
          <w:lang w:bidi="ar-SA"/>
        </w:rPr>
        <w:t>ơi</w:t>
      </w:r>
      <w:r w:rsidR="00EA6E19" w:rsidRPr="00D928D2">
        <w:rPr>
          <w:rStyle w:val="Heading1Char1"/>
          <w:rFonts w:eastAsia="Verdana" w:cs="Times New Roman"/>
          <w:b w:val="0"/>
          <w:bCs/>
          <w:iCs w:val="0"/>
          <w:color w:val="000000" w:themeColor="text1"/>
          <w:lang w:bidi="ar-SA"/>
        </w:rPr>
        <w:t xml:space="preserve"> ráo nước trước khi </w:t>
      </w:r>
      <w:r w:rsidR="00713D81" w:rsidRPr="00D928D2">
        <w:rPr>
          <w:rStyle w:val="Heading1Char1"/>
          <w:rFonts w:eastAsia="Verdana" w:cs="Times New Roman"/>
          <w:b w:val="0"/>
          <w:bCs/>
          <w:iCs w:val="0"/>
          <w:color w:val="000000" w:themeColor="text1"/>
          <w:lang w:bidi="ar-SA"/>
        </w:rPr>
        <w:t>vận chuyển đến bãi đổ thải.</w:t>
      </w:r>
    </w:p>
    <w:p w14:paraId="2CD0108A" w14:textId="3820C566" w:rsidR="005D413C" w:rsidRPr="00D928D2" w:rsidRDefault="005D413C" w:rsidP="00C9029E">
      <w:pPr>
        <w:pStyle w:val="ANOIDUNG"/>
        <w:spacing w:before="40" w:after="40"/>
        <w:rPr>
          <w:rStyle w:val="Heading1Char1"/>
          <w:rFonts w:eastAsia="Verdana" w:cs="Times New Roman"/>
          <w:b w:val="0"/>
          <w:bCs/>
          <w:iCs w:val="0"/>
          <w:color w:val="000000" w:themeColor="text1"/>
          <w:lang w:bidi="ar-SA"/>
        </w:rPr>
      </w:pPr>
      <w:r w:rsidRPr="00D928D2">
        <w:rPr>
          <w:rStyle w:val="Heading1Char1"/>
          <w:rFonts w:eastAsia="Verdana" w:cs="Times New Roman"/>
          <w:b w:val="0"/>
          <w:bCs/>
          <w:iCs w:val="0"/>
          <w:color w:val="000000" w:themeColor="text1"/>
          <w:lang w:bidi="ar-SA"/>
        </w:rPr>
        <w:t>- Tiến hành nghiệm thu bóc lớp đất hữư cơ về: cao độ, kích thước hình học</w:t>
      </w:r>
      <w:r w:rsidR="00DB1F04" w:rsidRPr="00D928D2">
        <w:rPr>
          <w:rStyle w:val="Heading1Char1"/>
          <w:rFonts w:eastAsia="Verdana" w:cs="Times New Roman"/>
          <w:b w:val="0"/>
          <w:bCs/>
          <w:iCs w:val="0"/>
          <w:color w:val="000000" w:themeColor="text1"/>
          <w:lang w:bidi="ar-SA"/>
        </w:rPr>
        <w:t>.</w:t>
      </w:r>
    </w:p>
    <w:p w14:paraId="5C41B94A" w14:textId="0ED26258" w:rsidR="00EA6E19" w:rsidRPr="00D928D2" w:rsidRDefault="00EA6E19" w:rsidP="00C9029E">
      <w:pPr>
        <w:pStyle w:val="ANOIDUNG"/>
        <w:spacing w:before="40" w:after="40"/>
        <w:rPr>
          <w:rStyle w:val="Heading1Char1"/>
          <w:rFonts w:eastAsia="Verdana" w:cs="Times New Roman"/>
          <w:b w:val="0"/>
          <w:bCs/>
          <w:iCs w:val="0"/>
          <w:color w:val="000000" w:themeColor="text1"/>
          <w:lang w:bidi="ar-SA"/>
        </w:rPr>
      </w:pPr>
      <w:r w:rsidRPr="00D928D2">
        <w:rPr>
          <w:rStyle w:val="Heading1Char1"/>
          <w:rFonts w:eastAsia="Verdana" w:cs="Times New Roman"/>
          <w:b w:val="0"/>
          <w:bCs/>
          <w:iCs w:val="0"/>
          <w:color w:val="000000" w:themeColor="text1"/>
          <w:lang w:bidi="ar-SA"/>
        </w:rPr>
        <w:t xml:space="preserve">- Đắp trả </w:t>
      </w:r>
      <w:r w:rsidR="00F20931" w:rsidRPr="00D928D2">
        <w:rPr>
          <w:rStyle w:val="Heading1Char1"/>
          <w:rFonts w:eastAsia="Verdana" w:cs="Times New Roman"/>
          <w:b w:val="0"/>
          <w:bCs/>
          <w:iCs w:val="0"/>
          <w:color w:val="000000" w:themeColor="text1"/>
          <w:lang w:bidi="ar-SA"/>
        </w:rPr>
        <w:t>đất</w:t>
      </w:r>
      <w:r w:rsidRPr="00D928D2">
        <w:rPr>
          <w:rStyle w:val="Heading1Char1"/>
          <w:rFonts w:eastAsia="Verdana" w:cs="Times New Roman"/>
          <w:b w:val="0"/>
          <w:bCs/>
          <w:iCs w:val="0"/>
          <w:color w:val="000000" w:themeColor="text1"/>
          <w:lang w:bidi="ar-SA"/>
        </w:rPr>
        <w:t xml:space="preserve"> dày </w:t>
      </w:r>
      <w:r w:rsidR="00F20931" w:rsidRPr="00D928D2">
        <w:rPr>
          <w:rStyle w:val="Heading1Char1"/>
          <w:rFonts w:eastAsia="Verdana" w:cs="Times New Roman"/>
          <w:b w:val="0"/>
          <w:bCs/>
          <w:iCs w:val="0"/>
          <w:color w:val="000000" w:themeColor="text1"/>
          <w:lang w:bidi="ar-SA"/>
        </w:rPr>
        <w:t>2</w:t>
      </w:r>
      <w:r w:rsidRPr="00D928D2">
        <w:rPr>
          <w:rStyle w:val="Heading1Char1"/>
          <w:rFonts w:eastAsia="Verdana" w:cs="Times New Roman"/>
          <w:b w:val="0"/>
          <w:bCs/>
          <w:iCs w:val="0"/>
          <w:color w:val="000000" w:themeColor="text1"/>
          <w:lang w:bidi="ar-SA"/>
        </w:rPr>
        <w:t>0cm tại các khu vực ruộng lúa.</w:t>
      </w:r>
    </w:p>
    <w:p w14:paraId="2980152F" w14:textId="1DCA8DA9" w:rsidR="005D413C" w:rsidRPr="00D928D2" w:rsidRDefault="005D413C" w:rsidP="00C9029E">
      <w:pPr>
        <w:pStyle w:val="ANOIDUNG"/>
        <w:spacing w:before="40" w:after="40"/>
        <w:rPr>
          <w:rStyle w:val="Heading1Char1"/>
          <w:rFonts w:eastAsia="Verdana" w:cs="Times New Roman"/>
          <w:b w:val="0"/>
          <w:bCs/>
          <w:iCs w:val="0"/>
          <w:color w:val="000000" w:themeColor="text1"/>
          <w:lang w:bidi="ar-SA"/>
        </w:rPr>
      </w:pPr>
      <w:r w:rsidRPr="00D928D2">
        <w:rPr>
          <w:rStyle w:val="Heading1Char1"/>
          <w:rFonts w:eastAsia="Verdana" w:cs="Times New Roman"/>
          <w:b w:val="0"/>
          <w:bCs/>
          <w:iCs w:val="0"/>
          <w:color w:val="000000" w:themeColor="text1"/>
          <w:lang w:bidi="ar-SA"/>
        </w:rPr>
        <w:t>- Đất đắp được vận chuyển đổ thành đống bằng ô tô tự đổ.</w:t>
      </w:r>
    </w:p>
    <w:p w14:paraId="352535C0" w14:textId="399CAA11" w:rsidR="005D413C" w:rsidRPr="00D928D2" w:rsidRDefault="005D413C" w:rsidP="00C9029E">
      <w:pPr>
        <w:pStyle w:val="ANOIDUNG"/>
        <w:spacing w:before="40" w:after="40"/>
        <w:rPr>
          <w:rStyle w:val="Heading1Char1"/>
          <w:rFonts w:eastAsia="Verdana" w:cs="Times New Roman"/>
          <w:b w:val="0"/>
          <w:bCs/>
          <w:iCs w:val="0"/>
          <w:color w:val="000000" w:themeColor="text1"/>
          <w:lang w:bidi="ar-SA"/>
        </w:rPr>
      </w:pPr>
      <w:r w:rsidRPr="00D928D2">
        <w:rPr>
          <w:rStyle w:val="Heading1Char1"/>
          <w:rFonts w:eastAsia="Verdana" w:cs="Times New Roman"/>
          <w:b w:val="0"/>
          <w:bCs/>
          <w:iCs w:val="0"/>
          <w:color w:val="000000" w:themeColor="text1"/>
          <w:lang w:bidi="ar-SA"/>
        </w:rPr>
        <w:t>- San gạt lớp đất bằng máy ủi (trong qua trình san cần chú ý đến độ dốc ngang, dốc dọc củ</w:t>
      </w:r>
      <w:r w:rsidR="00EA6E19" w:rsidRPr="00D928D2">
        <w:rPr>
          <w:rStyle w:val="Heading1Char1"/>
          <w:rFonts w:eastAsia="Verdana" w:cs="Times New Roman"/>
          <w:b w:val="0"/>
          <w:bCs/>
          <w:iCs w:val="0"/>
          <w:color w:val="000000" w:themeColor="text1"/>
          <w:lang w:bidi="ar-SA"/>
        </w:rPr>
        <w:t>a bãi san nền</w:t>
      </w:r>
      <w:r w:rsidR="00AE3442" w:rsidRPr="00D928D2">
        <w:rPr>
          <w:rStyle w:val="Heading1Char1"/>
          <w:rFonts w:eastAsia="Verdana" w:cs="Times New Roman"/>
          <w:b w:val="0"/>
          <w:bCs/>
          <w:iCs w:val="0"/>
          <w:color w:val="000000" w:themeColor="text1"/>
          <w:lang w:bidi="ar-SA"/>
        </w:rPr>
        <w:t>)</w:t>
      </w:r>
      <w:r w:rsidRPr="00D928D2">
        <w:rPr>
          <w:rStyle w:val="Heading1Char1"/>
          <w:rFonts w:eastAsia="Verdana" w:cs="Times New Roman"/>
          <w:b w:val="0"/>
          <w:bCs/>
          <w:iCs w:val="0"/>
          <w:color w:val="000000" w:themeColor="text1"/>
          <w:lang w:bidi="ar-SA"/>
        </w:rPr>
        <w:t>.</w:t>
      </w:r>
    </w:p>
    <w:p w14:paraId="1DDEC138" w14:textId="0481CE1A" w:rsidR="00217BF1" w:rsidRPr="00D928D2" w:rsidRDefault="005D413C" w:rsidP="00C9029E">
      <w:pPr>
        <w:pStyle w:val="ANOIDUNG"/>
        <w:spacing w:before="40" w:after="40"/>
        <w:rPr>
          <w:color w:val="000000" w:themeColor="text1"/>
          <w:sz w:val="26"/>
          <w:szCs w:val="26"/>
        </w:rPr>
      </w:pPr>
      <w:r w:rsidRPr="00D928D2">
        <w:rPr>
          <w:rStyle w:val="Heading1Char1"/>
          <w:rFonts w:eastAsia="Verdana" w:cs="Times New Roman"/>
          <w:b w:val="0"/>
          <w:bCs/>
          <w:iCs w:val="0"/>
          <w:color w:val="000000" w:themeColor="text1"/>
          <w:lang w:bidi="ar-SA"/>
        </w:rPr>
        <w:t>- Tiến hành lu đầm lớ</w:t>
      </w:r>
      <w:r w:rsidR="00EA6E19" w:rsidRPr="00D928D2">
        <w:rPr>
          <w:rStyle w:val="Heading1Char1"/>
          <w:rFonts w:eastAsia="Verdana" w:cs="Times New Roman"/>
          <w:b w:val="0"/>
          <w:bCs/>
          <w:iCs w:val="0"/>
          <w:color w:val="000000" w:themeColor="text1"/>
          <w:lang w:bidi="ar-SA"/>
        </w:rPr>
        <w:t xml:space="preserve">p đất </w:t>
      </w:r>
      <w:r w:rsidRPr="00D928D2">
        <w:rPr>
          <w:rStyle w:val="Heading1Char1"/>
          <w:rFonts w:eastAsia="Verdana" w:cs="Times New Roman"/>
          <w:b w:val="0"/>
          <w:bCs/>
          <w:iCs w:val="0"/>
          <w:color w:val="000000" w:themeColor="text1"/>
          <w:lang w:bidi="ar-SA"/>
        </w:rPr>
        <w:t>đắp đạt độ chặt</w:t>
      </w:r>
      <w:r w:rsidR="00EA6E19" w:rsidRPr="00D928D2">
        <w:rPr>
          <w:rStyle w:val="Heading1Char1"/>
          <w:rFonts w:eastAsia="Verdana" w:cs="Times New Roman"/>
          <w:b w:val="0"/>
          <w:bCs/>
          <w:iCs w:val="0"/>
          <w:color w:val="000000" w:themeColor="text1"/>
          <w:lang w:bidi="ar-SA"/>
        </w:rPr>
        <w:t xml:space="preserve"> </w:t>
      </w:r>
      <w:r w:rsidR="0041792B" w:rsidRPr="00D928D2">
        <w:rPr>
          <w:rStyle w:val="Heading1Char1"/>
          <w:rFonts w:eastAsia="Verdana" w:cs="Times New Roman"/>
          <w:b w:val="0"/>
          <w:bCs/>
          <w:iCs w:val="0"/>
          <w:color w:val="000000" w:themeColor="text1"/>
          <w:lang w:bidi="ar-SA"/>
        </w:rPr>
        <w:t xml:space="preserve">(K = 85) </w:t>
      </w:r>
      <w:r w:rsidR="00EA6E19" w:rsidRPr="00D928D2">
        <w:rPr>
          <w:rStyle w:val="Heading1Char1"/>
          <w:rFonts w:eastAsia="Verdana" w:cs="Times New Roman"/>
          <w:b w:val="0"/>
          <w:bCs/>
          <w:iCs w:val="0"/>
          <w:color w:val="000000" w:themeColor="text1"/>
          <w:lang w:bidi="ar-SA"/>
        </w:rPr>
        <w:t>bằng xe lu</w:t>
      </w:r>
      <w:r w:rsidRPr="00D928D2">
        <w:rPr>
          <w:rStyle w:val="Heading1Char1"/>
          <w:rFonts w:eastAsia="Verdana" w:cs="Times New Roman"/>
          <w:b w:val="0"/>
          <w:bCs/>
          <w:iCs w:val="0"/>
          <w:color w:val="000000" w:themeColor="text1"/>
          <w:lang w:bidi="ar-SA"/>
        </w:rPr>
        <w:t>. Trong quá trình lu lèn nếu độ ẩm đất đắp khô</w:t>
      </w:r>
      <w:r w:rsidR="00EC3DE5" w:rsidRPr="00D928D2">
        <w:rPr>
          <w:rStyle w:val="Heading1Char1"/>
          <w:rFonts w:eastAsia="Verdana" w:cs="Times New Roman"/>
          <w:b w:val="0"/>
          <w:bCs/>
          <w:iCs w:val="0"/>
          <w:color w:val="000000" w:themeColor="text1"/>
          <w:lang w:bidi="ar-SA"/>
        </w:rPr>
        <w:t xml:space="preserve"> thì</w:t>
      </w:r>
      <w:r w:rsidRPr="00D928D2">
        <w:rPr>
          <w:rStyle w:val="Heading1Char1"/>
          <w:rFonts w:eastAsia="Verdana" w:cs="Times New Roman"/>
          <w:b w:val="0"/>
          <w:bCs/>
          <w:iCs w:val="0"/>
          <w:color w:val="000000" w:themeColor="text1"/>
          <w:lang w:bidi="ar-SA"/>
        </w:rPr>
        <w:t xml:space="preserve"> cần sử dụng xe tưới nước để tưới ẩm đất đảm bảo độ ẩm tối ưu. Quá trình trên được tiến hành l</w:t>
      </w:r>
      <w:r w:rsidR="00DC343D" w:rsidRPr="00D928D2">
        <w:rPr>
          <w:rStyle w:val="Heading1Char1"/>
          <w:rFonts w:eastAsia="Verdana" w:cs="Times New Roman"/>
          <w:b w:val="0"/>
          <w:bCs/>
          <w:iCs w:val="0"/>
          <w:color w:val="000000" w:themeColor="text1"/>
          <w:lang w:bidi="ar-SA"/>
        </w:rPr>
        <w:t xml:space="preserve">ặp đi lặp </w:t>
      </w:r>
      <w:r w:rsidRPr="00D928D2">
        <w:rPr>
          <w:rStyle w:val="Heading1Char1"/>
          <w:rFonts w:eastAsia="Verdana" w:cs="Times New Roman"/>
          <w:b w:val="0"/>
          <w:bCs/>
          <w:iCs w:val="0"/>
          <w:color w:val="000000" w:themeColor="text1"/>
          <w:lang w:bidi="ar-SA"/>
        </w:rPr>
        <w:t>lại và được thi công đến cao độ thiết kế.</w:t>
      </w:r>
      <w:bookmarkStart w:id="142" w:name="_Toc514988233"/>
      <w:bookmarkStart w:id="143" w:name="_Toc27380576"/>
      <w:bookmarkStart w:id="144" w:name="_Toc27381575"/>
      <w:bookmarkStart w:id="145" w:name="_Toc27382137"/>
      <w:bookmarkStart w:id="146" w:name="_Toc332287751"/>
      <w:bookmarkStart w:id="147" w:name="_Toc332289313"/>
      <w:bookmarkStart w:id="148" w:name="_Toc340757339"/>
      <w:bookmarkStart w:id="149" w:name="_Toc340758407"/>
      <w:bookmarkStart w:id="150" w:name="_Toc341277981"/>
      <w:bookmarkStart w:id="151" w:name="_Toc341279962"/>
      <w:bookmarkStart w:id="152" w:name="_Toc341280170"/>
      <w:bookmarkStart w:id="153" w:name="_Toc345419204"/>
      <w:bookmarkStart w:id="154" w:name="_Toc345420160"/>
      <w:bookmarkStart w:id="155" w:name="_Toc359248368"/>
      <w:bookmarkStart w:id="156" w:name="_Toc360439543"/>
      <w:bookmarkStart w:id="157" w:name="_Toc360440387"/>
      <w:bookmarkStart w:id="158" w:name="_Toc360442919"/>
      <w:bookmarkStart w:id="159" w:name="_Toc360443908"/>
      <w:bookmarkStart w:id="160" w:name="_Toc366332576"/>
      <w:bookmarkStart w:id="161" w:name="_Toc366363582"/>
      <w:bookmarkStart w:id="162" w:name="_Toc366423641"/>
      <w:bookmarkStart w:id="163" w:name="_Toc366425048"/>
      <w:bookmarkStart w:id="164" w:name="_Toc393891583"/>
      <w:bookmarkStart w:id="165" w:name="_Toc393892438"/>
      <w:bookmarkStart w:id="166" w:name="_Toc393893498"/>
      <w:bookmarkStart w:id="167" w:name="_Toc385256129"/>
      <w:bookmarkStart w:id="168" w:name="_Toc385256993"/>
      <w:bookmarkStart w:id="169" w:name="_Toc385257471"/>
      <w:bookmarkStart w:id="170" w:name="_Toc408554777"/>
      <w:bookmarkStart w:id="171" w:name="_Toc420920841"/>
      <w:bookmarkStart w:id="172" w:name="_Toc425062345"/>
      <w:bookmarkStart w:id="173" w:name="_Toc457292857"/>
      <w:bookmarkStart w:id="174" w:name="_Toc471819706"/>
      <w:bookmarkStart w:id="175" w:name="_Toc474334775"/>
      <w:bookmarkStart w:id="176" w:name="_Toc476836616"/>
      <w:bookmarkStart w:id="177" w:name="_Toc487794821"/>
      <w:bookmarkStart w:id="178" w:name="_Toc489023328"/>
      <w:bookmarkStart w:id="179" w:name="_Toc490211897"/>
      <w:bookmarkEnd w:id="137"/>
      <w:bookmarkEnd w:id="138"/>
      <w:bookmarkEnd w:id="139"/>
    </w:p>
    <w:p w14:paraId="3C49387F" w14:textId="48B00939" w:rsidR="009971AA" w:rsidRPr="00D928D2" w:rsidRDefault="000A3E89" w:rsidP="00C9029E">
      <w:pPr>
        <w:pStyle w:val="MUC30"/>
        <w:spacing w:before="40" w:after="40"/>
        <w:rPr>
          <w:color w:val="000000" w:themeColor="text1"/>
          <w:sz w:val="26"/>
        </w:rPr>
      </w:pPr>
      <w:bookmarkStart w:id="180" w:name="_Toc190243931"/>
      <w:r w:rsidRPr="00D928D2">
        <w:rPr>
          <w:color w:val="000000" w:themeColor="text1"/>
          <w:sz w:val="26"/>
        </w:rPr>
        <w:t>1.5.</w:t>
      </w:r>
      <w:r w:rsidR="00BB3A13" w:rsidRPr="00D928D2">
        <w:rPr>
          <w:color w:val="000000" w:themeColor="text1"/>
          <w:sz w:val="26"/>
        </w:rPr>
        <w:t>5</w:t>
      </w:r>
      <w:r w:rsidRPr="00D928D2">
        <w:rPr>
          <w:color w:val="000000" w:themeColor="text1"/>
          <w:sz w:val="26"/>
        </w:rPr>
        <w:t>.</w:t>
      </w:r>
      <w:r w:rsidR="004A2AEA" w:rsidRPr="00D928D2">
        <w:rPr>
          <w:color w:val="000000" w:themeColor="text1"/>
          <w:sz w:val="26"/>
        </w:rPr>
        <w:t xml:space="preserve"> </w:t>
      </w:r>
      <w:r w:rsidR="009971AA" w:rsidRPr="00D928D2">
        <w:rPr>
          <w:color w:val="000000" w:themeColor="text1"/>
          <w:sz w:val="26"/>
        </w:rPr>
        <w:t>Danh mục máy móc, thiết bị thực hiện dự án</w:t>
      </w:r>
      <w:bookmarkEnd w:id="142"/>
      <w:bookmarkEnd w:id="143"/>
      <w:bookmarkEnd w:id="144"/>
      <w:bookmarkEnd w:id="145"/>
      <w:bookmarkEnd w:id="180"/>
    </w:p>
    <w:p w14:paraId="6009479C" w14:textId="633EFA4F" w:rsidR="009971AA" w:rsidRPr="00D928D2" w:rsidRDefault="009971AA" w:rsidP="00C9029E">
      <w:pPr>
        <w:pStyle w:val="ANOIDUNG"/>
        <w:spacing w:before="40" w:after="40"/>
        <w:rPr>
          <w:color w:val="000000" w:themeColor="text1"/>
          <w:sz w:val="26"/>
          <w:szCs w:val="26"/>
          <w:lang w:val="it-IT"/>
        </w:rPr>
      </w:pPr>
      <w:r w:rsidRPr="00D928D2">
        <w:rPr>
          <w:color w:val="000000" w:themeColor="text1"/>
          <w:sz w:val="26"/>
          <w:szCs w:val="26"/>
          <w:lang w:val="it-IT"/>
        </w:rPr>
        <w:t>Phương tiện vận chuyển nguyên vật liệu xây dựng sẽ</w:t>
      </w:r>
      <w:r w:rsidR="00BC0419" w:rsidRPr="00D928D2">
        <w:rPr>
          <w:color w:val="000000" w:themeColor="text1"/>
          <w:sz w:val="26"/>
          <w:szCs w:val="26"/>
          <w:lang w:val="it-IT"/>
        </w:rPr>
        <w:t xml:space="preserve"> sử dụng xe sẵn có của nhà thầu hoặc</w:t>
      </w:r>
      <w:r w:rsidRPr="00D928D2">
        <w:rPr>
          <w:color w:val="000000" w:themeColor="text1"/>
          <w:sz w:val="26"/>
          <w:szCs w:val="26"/>
          <w:lang w:val="it-IT"/>
        </w:rPr>
        <w:t xml:space="preserve"> hợp đồng với các đơn vị cung cấp </w:t>
      </w:r>
      <w:r w:rsidR="00BC0419" w:rsidRPr="00D928D2">
        <w:rPr>
          <w:color w:val="000000" w:themeColor="text1"/>
          <w:sz w:val="26"/>
          <w:szCs w:val="26"/>
          <w:lang w:val="it-IT"/>
        </w:rPr>
        <w:t>vật liệu xây dựng</w:t>
      </w:r>
      <w:r w:rsidRPr="00D928D2">
        <w:rPr>
          <w:color w:val="000000" w:themeColor="text1"/>
          <w:sz w:val="26"/>
          <w:szCs w:val="26"/>
          <w:lang w:val="it-IT"/>
        </w:rPr>
        <w:t xml:space="preserve">. </w:t>
      </w:r>
      <w:r w:rsidR="006B2B48" w:rsidRPr="00D928D2">
        <w:rPr>
          <w:color w:val="000000" w:themeColor="text1"/>
          <w:sz w:val="26"/>
          <w:szCs w:val="26"/>
          <w:lang w:val="it-IT"/>
        </w:rPr>
        <w:t xml:space="preserve">Quá trình san nền các khu </w:t>
      </w:r>
      <w:r w:rsidR="006B2B48" w:rsidRPr="00D928D2">
        <w:rPr>
          <w:color w:val="000000" w:themeColor="text1"/>
          <w:sz w:val="26"/>
          <w:szCs w:val="26"/>
          <w:lang w:val="it-IT"/>
        </w:rPr>
        <w:lastRenderedPageBreak/>
        <w:t xml:space="preserve">đất sẽ diễn ra đồng thời. Tại mỗi khu đất thi công, </w:t>
      </w:r>
      <w:r w:rsidRPr="00D928D2">
        <w:rPr>
          <w:color w:val="000000" w:themeColor="text1"/>
          <w:sz w:val="26"/>
          <w:szCs w:val="26"/>
          <w:lang w:val="it-IT"/>
        </w:rPr>
        <w:t>dự kiến sẽ sử dụng một số loại máy móc, thiết bị như sau:</w:t>
      </w:r>
      <w:bookmarkStart w:id="181" w:name="_Toc514225926"/>
      <w:bookmarkStart w:id="182" w:name="_Toc514988234"/>
    </w:p>
    <w:p w14:paraId="5F0D25F4" w14:textId="34CD5D69" w:rsidR="009971AA" w:rsidRPr="00D928D2" w:rsidRDefault="00F22CA0" w:rsidP="000E361E">
      <w:pPr>
        <w:pStyle w:val="ABANG"/>
        <w:rPr>
          <w:color w:val="000000" w:themeColor="text1"/>
          <w:lang w:val="sq-AL"/>
        </w:rPr>
      </w:pPr>
      <w:bookmarkStart w:id="183" w:name="_Toc27380577"/>
      <w:bookmarkStart w:id="184" w:name="_Toc27382138"/>
      <w:bookmarkStart w:id="185" w:name="_Toc79649203"/>
      <w:bookmarkStart w:id="186" w:name="_Toc90036423"/>
      <w:bookmarkStart w:id="187" w:name="_Toc92354672"/>
      <w:bookmarkStart w:id="188" w:name="_Toc142418980"/>
      <w:r w:rsidRPr="00D928D2">
        <w:rPr>
          <w:color w:val="000000" w:themeColor="text1"/>
          <w:lang w:val="sq-AL"/>
        </w:rPr>
        <w:t>Bảng 1.</w:t>
      </w:r>
      <w:r w:rsidR="0060132D" w:rsidRPr="00D928D2">
        <w:rPr>
          <w:color w:val="000000" w:themeColor="text1"/>
          <w:lang w:val="sq-AL"/>
        </w:rPr>
        <w:t>1</w:t>
      </w:r>
      <w:r w:rsidR="00BA08B3" w:rsidRPr="00D928D2">
        <w:rPr>
          <w:color w:val="000000" w:themeColor="text1"/>
          <w:lang w:val="sq-AL"/>
        </w:rPr>
        <w:t>6</w:t>
      </w:r>
      <w:r w:rsidR="00EB7278" w:rsidRPr="00D928D2">
        <w:rPr>
          <w:color w:val="000000" w:themeColor="text1"/>
          <w:lang w:val="sq-AL"/>
        </w:rPr>
        <w:t xml:space="preserve">. </w:t>
      </w:r>
      <w:r w:rsidR="009971AA" w:rsidRPr="00D928D2">
        <w:rPr>
          <w:color w:val="000000" w:themeColor="text1"/>
          <w:lang w:val="sq-AL"/>
        </w:rPr>
        <w:t>Danh mục máy móc thiết</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009971AA" w:rsidRPr="00D928D2">
        <w:rPr>
          <w:color w:val="000000" w:themeColor="text1"/>
          <w:lang w:val="sq-AL"/>
        </w:rPr>
        <w:t xml:space="preserve"> bị</w:t>
      </w:r>
      <w:bookmarkEnd w:id="181"/>
      <w:bookmarkEnd w:id="182"/>
      <w:bookmarkEnd w:id="183"/>
      <w:bookmarkEnd w:id="184"/>
      <w:bookmarkEnd w:id="185"/>
      <w:bookmarkEnd w:id="186"/>
      <w:bookmarkEnd w:id="187"/>
      <w:bookmarkEnd w:id="18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4209"/>
        <w:gridCol w:w="1702"/>
        <w:gridCol w:w="3084"/>
      </w:tblGrid>
      <w:tr w:rsidR="00197741" w:rsidRPr="00D928D2" w14:paraId="63776DC5" w14:textId="77777777" w:rsidTr="00D67644">
        <w:trPr>
          <w:trHeight w:val="397"/>
        </w:trPr>
        <w:tc>
          <w:tcPr>
            <w:tcW w:w="301" w:type="pct"/>
            <w:vAlign w:val="center"/>
          </w:tcPr>
          <w:p w14:paraId="1675EC44" w14:textId="77777777" w:rsidR="009971AA" w:rsidRPr="00D928D2" w:rsidRDefault="009971AA" w:rsidP="00793775">
            <w:pPr>
              <w:pStyle w:val="NDBANG"/>
              <w:rPr>
                <w:b/>
                <w:color w:val="000000" w:themeColor="text1"/>
              </w:rPr>
            </w:pPr>
            <w:r w:rsidRPr="00D928D2">
              <w:rPr>
                <w:b/>
                <w:color w:val="000000" w:themeColor="text1"/>
              </w:rPr>
              <w:t>TT</w:t>
            </w:r>
          </w:p>
        </w:tc>
        <w:tc>
          <w:tcPr>
            <w:tcW w:w="2199" w:type="pct"/>
            <w:vAlign w:val="center"/>
          </w:tcPr>
          <w:p w14:paraId="44F5B263" w14:textId="77777777" w:rsidR="009971AA" w:rsidRPr="00D928D2" w:rsidRDefault="009971AA" w:rsidP="00793775">
            <w:pPr>
              <w:pStyle w:val="NDBANG"/>
              <w:rPr>
                <w:b/>
                <w:color w:val="000000" w:themeColor="text1"/>
              </w:rPr>
            </w:pPr>
            <w:r w:rsidRPr="00D928D2">
              <w:rPr>
                <w:b/>
                <w:color w:val="000000" w:themeColor="text1"/>
              </w:rPr>
              <w:t>Loại máy thi công</w:t>
            </w:r>
          </w:p>
        </w:tc>
        <w:tc>
          <w:tcPr>
            <w:tcW w:w="889" w:type="pct"/>
            <w:vAlign w:val="center"/>
          </w:tcPr>
          <w:p w14:paraId="20C956F5" w14:textId="77777777" w:rsidR="009971AA" w:rsidRPr="00D928D2" w:rsidRDefault="009971AA" w:rsidP="00793775">
            <w:pPr>
              <w:pStyle w:val="NDBANG"/>
              <w:rPr>
                <w:b/>
                <w:color w:val="000000" w:themeColor="text1"/>
              </w:rPr>
            </w:pPr>
            <w:r w:rsidRPr="00D928D2">
              <w:rPr>
                <w:b/>
                <w:color w:val="000000" w:themeColor="text1"/>
              </w:rPr>
              <w:t>Công suất</w:t>
            </w:r>
          </w:p>
        </w:tc>
        <w:tc>
          <w:tcPr>
            <w:tcW w:w="1611" w:type="pct"/>
            <w:vAlign w:val="center"/>
          </w:tcPr>
          <w:p w14:paraId="6719CA6C" w14:textId="77777777" w:rsidR="009971AA" w:rsidRPr="00D928D2" w:rsidRDefault="009971AA" w:rsidP="00793775">
            <w:pPr>
              <w:pStyle w:val="NDBANG"/>
              <w:rPr>
                <w:b/>
                <w:color w:val="000000" w:themeColor="text1"/>
              </w:rPr>
            </w:pPr>
            <w:r w:rsidRPr="00D928D2">
              <w:rPr>
                <w:b/>
                <w:color w:val="000000" w:themeColor="text1"/>
              </w:rPr>
              <w:t>Lượng nhiên liệu tiêu thụ (lít dầu diesel/ca) (*)</w:t>
            </w:r>
          </w:p>
        </w:tc>
      </w:tr>
      <w:tr w:rsidR="00197741" w:rsidRPr="00D928D2" w14:paraId="2E8D7259" w14:textId="77777777" w:rsidTr="00751189">
        <w:trPr>
          <w:trHeight w:val="397"/>
        </w:trPr>
        <w:tc>
          <w:tcPr>
            <w:tcW w:w="301" w:type="pct"/>
            <w:vAlign w:val="center"/>
          </w:tcPr>
          <w:p w14:paraId="77BB04EA" w14:textId="77777777" w:rsidR="009971AA" w:rsidRPr="00D928D2" w:rsidRDefault="009971AA" w:rsidP="00793775">
            <w:pPr>
              <w:pStyle w:val="NDBANG"/>
              <w:rPr>
                <w:b/>
                <w:color w:val="000000" w:themeColor="text1"/>
              </w:rPr>
            </w:pPr>
            <w:r w:rsidRPr="00D928D2">
              <w:rPr>
                <w:b/>
                <w:color w:val="000000" w:themeColor="text1"/>
              </w:rPr>
              <w:t>I</w:t>
            </w:r>
          </w:p>
        </w:tc>
        <w:tc>
          <w:tcPr>
            <w:tcW w:w="4699" w:type="pct"/>
            <w:gridSpan w:val="3"/>
            <w:vAlign w:val="center"/>
          </w:tcPr>
          <w:p w14:paraId="5CB889DB" w14:textId="02F659A0" w:rsidR="009971AA" w:rsidRPr="00D928D2" w:rsidRDefault="00932F58" w:rsidP="00793775">
            <w:pPr>
              <w:pStyle w:val="NDBANG"/>
              <w:rPr>
                <w:b/>
                <w:color w:val="000000" w:themeColor="text1"/>
              </w:rPr>
            </w:pPr>
            <w:r w:rsidRPr="00D928D2">
              <w:rPr>
                <w:b/>
                <w:color w:val="000000" w:themeColor="text1"/>
              </w:rPr>
              <w:t>San nền</w:t>
            </w:r>
          </w:p>
        </w:tc>
      </w:tr>
      <w:tr w:rsidR="00197741" w:rsidRPr="00D928D2" w14:paraId="7A8EB700" w14:textId="77777777" w:rsidTr="00D67644">
        <w:trPr>
          <w:trHeight w:val="397"/>
        </w:trPr>
        <w:tc>
          <w:tcPr>
            <w:tcW w:w="301" w:type="pct"/>
            <w:vAlign w:val="center"/>
          </w:tcPr>
          <w:p w14:paraId="0368875E" w14:textId="77777777" w:rsidR="009971AA" w:rsidRPr="00D928D2" w:rsidRDefault="009971AA" w:rsidP="00793775">
            <w:pPr>
              <w:pStyle w:val="NDBANG"/>
              <w:rPr>
                <w:color w:val="000000" w:themeColor="text1"/>
              </w:rPr>
            </w:pPr>
            <w:r w:rsidRPr="00D928D2">
              <w:rPr>
                <w:color w:val="000000" w:themeColor="text1"/>
              </w:rPr>
              <w:t>1</w:t>
            </w:r>
          </w:p>
        </w:tc>
        <w:tc>
          <w:tcPr>
            <w:tcW w:w="2199" w:type="pct"/>
            <w:vAlign w:val="center"/>
          </w:tcPr>
          <w:p w14:paraId="5C1DDC1E" w14:textId="46172573" w:rsidR="009971AA" w:rsidRPr="00D928D2" w:rsidRDefault="009971AA" w:rsidP="000C4F85">
            <w:pPr>
              <w:pStyle w:val="NDBANG"/>
              <w:jc w:val="both"/>
              <w:rPr>
                <w:color w:val="000000" w:themeColor="text1"/>
              </w:rPr>
            </w:pPr>
            <w:r w:rsidRPr="00D928D2">
              <w:rPr>
                <w:color w:val="000000" w:themeColor="text1"/>
              </w:rPr>
              <w:t>Máy ủi (0</w:t>
            </w:r>
            <w:r w:rsidR="000C4F85" w:rsidRPr="00D928D2">
              <w:rPr>
                <w:color w:val="000000" w:themeColor="text1"/>
              </w:rPr>
              <w:t>2</w:t>
            </w:r>
            <w:r w:rsidRPr="00D928D2">
              <w:rPr>
                <w:color w:val="000000" w:themeColor="text1"/>
              </w:rPr>
              <w:t xml:space="preserve"> máy)</w:t>
            </w:r>
          </w:p>
        </w:tc>
        <w:tc>
          <w:tcPr>
            <w:tcW w:w="889" w:type="pct"/>
            <w:vAlign w:val="center"/>
          </w:tcPr>
          <w:p w14:paraId="009242DE" w14:textId="77777777" w:rsidR="009971AA" w:rsidRPr="00D928D2" w:rsidRDefault="009971AA" w:rsidP="00793775">
            <w:pPr>
              <w:pStyle w:val="NDBANG"/>
              <w:rPr>
                <w:color w:val="000000" w:themeColor="text1"/>
              </w:rPr>
            </w:pPr>
            <w:r w:rsidRPr="00D928D2">
              <w:rPr>
                <w:color w:val="000000" w:themeColor="text1"/>
              </w:rPr>
              <w:t>110 CV</w:t>
            </w:r>
          </w:p>
        </w:tc>
        <w:tc>
          <w:tcPr>
            <w:tcW w:w="1611" w:type="pct"/>
            <w:vAlign w:val="center"/>
          </w:tcPr>
          <w:p w14:paraId="061BFB92" w14:textId="77777777" w:rsidR="009971AA" w:rsidRPr="00D928D2" w:rsidRDefault="009971AA" w:rsidP="00793775">
            <w:pPr>
              <w:pStyle w:val="NDBANG"/>
              <w:rPr>
                <w:color w:val="000000" w:themeColor="text1"/>
              </w:rPr>
            </w:pPr>
            <w:r w:rsidRPr="00D928D2">
              <w:rPr>
                <w:color w:val="000000" w:themeColor="text1"/>
              </w:rPr>
              <w:t>44,1</w:t>
            </w:r>
          </w:p>
        </w:tc>
      </w:tr>
      <w:tr w:rsidR="00197741" w:rsidRPr="00D928D2" w14:paraId="2D797FC8" w14:textId="77777777" w:rsidTr="00D67644">
        <w:trPr>
          <w:trHeight w:val="397"/>
        </w:trPr>
        <w:tc>
          <w:tcPr>
            <w:tcW w:w="301" w:type="pct"/>
            <w:vAlign w:val="center"/>
          </w:tcPr>
          <w:p w14:paraId="500F71B8" w14:textId="77777777" w:rsidR="009971AA" w:rsidRPr="00D928D2" w:rsidRDefault="009971AA" w:rsidP="00793775">
            <w:pPr>
              <w:pStyle w:val="NDBANG"/>
              <w:rPr>
                <w:color w:val="000000" w:themeColor="text1"/>
              </w:rPr>
            </w:pPr>
            <w:r w:rsidRPr="00D928D2">
              <w:rPr>
                <w:color w:val="000000" w:themeColor="text1"/>
              </w:rPr>
              <w:t>2</w:t>
            </w:r>
          </w:p>
        </w:tc>
        <w:tc>
          <w:tcPr>
            <w:tcW w:w="2199" w:type="pct"/>
            <w:vAlign w:val="center"/>
          </w:tcPr>
          <w:p w14:paraId="7B8A7E06" w14:textId="10006E6F" w:rsidR="009971AA" w:rsidRPr="00D928D2" w:rsidRDefault="009971AA" w:rsidP="000C4F85">
            <w:pPr>
              <w:pStyle w:val="NDBANG"/>
              <w:jc w:val="both"/>
              <w:rPr>
                <w:color w:val="000000" w:themeColor="text1"/>
              </w:rPr>
            </w:pPr>
            <w:r w:rsidRPr="00D928D2">
              <w:rPr>
                <w:color w:val="000000" w:themeColor="text1"/>
              </w:rPr>
              <w:t>Máy đào (0</w:t>
            </w:r>
            <w:r w:rsidR="000C4F85" w:rsidRPr="00D928D2">
              <w:rPr>
                <w:color w:val="000000" w:themeColor="text1"/>
              </w:rPr>
              <w:t>2</w:t>
            </w:r>
            <w:r w:rsidRPr="00D928D2">
              <w:rPr>
                <w:color w:val="000000" w:themeColor="text1"/>
              </w:rPr>
              <w:t xml:space="preserve"> máy)</w:t>
            </w:r>
          </w:p>
        </w:tc>
        <w:tc>
          <w:tcPr>
            <w:tcW w:w="889" w:type="pct"/>
            <w:vAlign w:val="center"/>
          </w:tcPr>
          <w:p w14:paraId="0B11B8C0" w14:textId="77777777" w:rsidR="009971AA" w:rsidRPr="00D928D2" w:rsidRDefault="009971AA" w:rsidP="00793775">
            <w:pPr>
              <w:pStyle w:val="NDBANG"/>
              <w:rPr>
                <w:color w:val="000000" w:themeColor="text1"/>
                <w:vertAlign w:val="superscript"/>
              </w:rPr>
            </w:pPr>
            <w:r w:rsidRPr="00D928D2">
              <w:rPr>
                <w:color w:val="000000" w:themeColor="text1"/>
              </w:rPr>
              <w:t>0,8 m</w:t>
            </w:r>
            <w:r w:rsidRPr="00D928D2">
              <w:rPr>
                <w:color w:val="000000" w:themeColor="text1"/>
                <w:vertAlign w:val="superscript"/>
              </w:rPr>
              <w:t>3</w:t>
            </w:r>
          </w:p>
        </w:tc>
        <w:tc>
          <w:tcPr>
            <w:tcW w:w="1611" w:type="pct"/>
            <w:vAlign w:val="center"/>
          </w:tcPr>
          <w:p w14:paraId="41E947EF" w14:textId="77777777" w:rsidR="009971AA" w:rsidRPr="00D928D2" w:rsidRDefault="009971AA" w:rsidP="00793775">
            <w:pPr>
              <w:pStyle w:val="NDBANG"/>
              <w:rPr>
                <w:color w:val="000000" w:themeColor="text1"/>
              </w:rPr>
            </w:pPr>
            <w:r w:rsidRPr="00D928D2">
              <w:rPr>
                <w:color w:val="000000" w:themeColor="text1"/>
              </w:rPr>
              <w:t>65</w:t>
            </w:r>
          </w:p>
        </w:tc>
      </w:tr>
      <w:tr w:rsidR="00197741" w:rsidRPr="00D928D2" w14:paraId="7AB2E3A0" w14:textId="77777777" w:rsidTr="00D67644">
        <w:trPr>
          <w:trHeight w:val="397"/>
        </w:trPr>
        <w:tc>
          <w:tcPr>
            <w:tcW w:w="301" w:type="pct"/>
            <w:vAlign w:val="center"/>
          </w:tcPr>
          <w:p w14:paraId="2927DAF9" w14:textId="77777777" w:rsidR="009971AA" w:rsidRPr="00D928D2" w:rsidRDefault="009971AA" w:rsidP="00793775">
            <w:pPr>
              <w:pStyle w:val="NDBANG"/>
              <w:rPr>
                <w:color w:val="000000" w:themeColor="text1"/>
              </w:rPr>
            </w:pPr>
            <w:r w:rsidRPr="00D928D2">
              <w:rPr>
                <w:color w:val="000000" w:themeColor="text1"/>
              </w:rPr>
              <w:t>3</w:t>
            </w:r>
          </w:p>
        </w:tc>
        <w:tc>
          <w:tcPr>
            <w:tcW w:w="2199" w:type="pct"/>
            <w:vAlign w:val="center"/>
          </w:tcPr>
          <w:p w14:paraId="79084896" w14:textId="01F8A437" w:rsidR="009971AA" w:rsidRPr="00D928D2" w:rsidRDefault="00AF41BF" w:rsidP="00AF41BF">
            <w:pPr>
              <w:pStyle w:val="NDBANG"/>
              <w:jc w:val="both"/>
              <w:rPr>
                <w:color w:val="000000" w:themeColor="text1"/>
              </w:rPr>
            </w:pPr>
            <w:r w:rsidRPr="00D928D2">
              <w:rPr>
                <w:color w:val="000000" w:themeColor="text1"/>
              </w:rPr>
              <w:t>Máy lu</w:t>
            </w:r>
            <w:r w:rsidR="009971AA" w:rsidRPr="00D928D2">
              <w:rPr>
                <w:color w:val="000000" w:themeColor="text1"/>
              </w:rPr>
              <w:t xml:space="preserve"> (0</w:t>
            </w:r>
            <w:r w:rsidR="000C4F85" w:rsidRPr="00D928D2">
              <w:rPr>
                <w:color w:val="000000" w:themeColor="text1"/>
              </w:rPr>
              <w:t>2</w:t>
            </w:r>
            <w:r w:rsidR="009971AA" w:rsidRPr="00D928D2">
              <w:rPr>
                <w:color w:val="000000" w:themeColor="text1"/>
              </w:rPr>
              <w:t xml:space="preserve"> máy)</w:t>
            </w:r>
          </w:p>
        </w:tc>
        <w:tc>
          <w:tcPr>
            <w:tcW w:w="889" w:type="pct"/>
            <w:vAlign w:val="center"/>
          </w:tcPr>
          <w:p w14:paraId="4DD5A34B" w14:textId="3910451C" w:rsidR="009971AA" w:rsidRPr="00D928D2" w:rsidRDefault="00A60B29" w:rsidP="00793775">
            <w:pPr>
              <w:pStyle w:val="NDBANG"/>
              <w:rPr>
                <w:color w:val="000000" w:themeColor="text1"/>
              </w:rPr>
            </w:pPr>
            <w:r w:rsidRPr="00D928D2">
              <w:rPr>
                <w:color w:val="000000" w:themeColor="text1"/>
              </w:rPr>
              <w:t>18</w:t>
            </w:r>
            <w:r w:rsidR="009971AA" w:rsidRPr="00D928D2">
              <w:rPr>
                <w:color w:val="000000" w:themeColor="text1"/>
              </w:rPr>
              <w:t xml:space="preserve"> tấn</w:t>
            </w:r>
          </w:p>
        </w:tc>
        <w:tc>
          <w:tcPr>
            <w:tcW w:w="1611" w:type="pct"/>
            <w:vAlign w:val="center"/>
          </w:tcPr>
          <w:p w14:paraId="17E65761" w14:textId="77777777" w:rsidR="009971AA" w:rsidRPr="00D928D2" w:rsidRDefault="009971AA" w:rsidP="00793775">
            <w:pPr>
              <w:pStyle w:val="NDBANG"/>
              <w:rPr>
                <w:color w:val="000000" w:themeColor="text1"/>
              </w:rPr>
            </w:pPr>
            <w:r w:rsidRPr="00D928D2">
              <w:rPr>
                <w:color w:val="000000" w:themeColor="text1"/>
              </w:rPr>
              <w:t>34</w:t>
            </w:r>
          </w:p>
        </w:tc>
      </w:tr>
    </w:tbl>
    <w:p w14:paraId="398A92D9" w14:textId="77777777" w:rsidR="00793A68" w:rsidRPr="00D928D2" w:rsidRDefault="00793A68" w:rsidP="000E361E">
      <w:pPr>
        <w:pStyle w:val="ANORMAL"/>
        <w:rPr>
          <w:color w:val="000000" w:themeColor="text1"/>
        </w:rPr>
      </w:pPr>
    </w:p>
    <w:p w14:paraId="2FD277EE" w14:textId="77777777" w:rsidR="00C97138" w:rsidRPr="00D928D2" w:rsidRDefault="00C97138" w:rsidP="00FC794A">
      <w:pPr>
        <w:pStyle w:val="ACHNG"/>
        <w:rPr>
          <w:rStyle w:val="Heading1Char1"/>
          <w:rFonts w:cs="Times New Roman"/>
          <w:b/>
          <w:bCs w:val="0"/>
          <w:iCs w:val="0"/>
          <w:color w:val="000000" w:themeColor="text1"/>
          <w:sz w:val="28"/>
          <w:lang w:val="vi-VN"/>
        </w:rPr>
      </w:pPr>
      <w:bookmarkStart w:id="189" w:name="_Toc435620619"/>
      <w:bookmarkStart w:id="190" w:name="_Toc435621227"/>
      <w:bookmarkStart w:id="191" w:name="_Toc440552848"/>
      <w:bookmarkStart w:id="192" w:name="_Toc440553109"/>
      <w:bookmarkStart w:id="193" w:name="_Toc464561928"/>
      <w:bookmarkEnd w:id="134"/>
      <w:r w:rsidRPr="00D928D2">
        <w:rPr>
          <w:rStyle w:val="Heading1Char1"/>
          <w:rFonts w:cs="Times New Roman"/>
          <w:b/>
          <w:color w:val="000000" w:themeColor="text1"/>
          <w:lang w:val="sq-AL"/>
        </w:rPr>
        <w:br w:type="page"/>
      </w:r>
      <w:bookmarkStart w:id="194" w:name="_Toc26436929"/>
      <w:bookmarkStart w:id="195" w:name="_Toc190243932"/>
      <w:r w:rsidRPr="00D928D2">
        <w:rPr>
          <w:rStyle w:val="Heading1Char1"/>
          <w:rFonts w:cs="Times New Roman"/>
          <w:b/>
          <w:bCs w:val="0"/>
          <w:iCs w:val="0"/>
          <w:color w:val="000000" w:themeColor="text1"/>
          <w:sz w:val="28"/>
          <w:lang w:val="vi-VN"/>
        </w:rPr>
        <w:lastRenderedPageBreak/>
        <w:t>Chương 2</w:t>
      </w:r>
      <w:bookmarkEnd w:id="189"/>
      <w:bookmarkEnd w:id="190"/>
      <w:bookmarkEnd w:id="191"/>
      <w:bookmarkEnd w:id="192"/>
      <w:bookmarkEnd w:id="193"/>
      <w:bookmarkEnd w:id="194"/>
      <w:bookmarkEnd w:id="195"/>
    </w:p>
    <w:p w14:paraId="384FAA2C" w14:textId="35866D45" w:rsidR="00C97138" w:rsidRPr="00D928D2" w:rsidRDefault="00C97138" w:rsidP="00FC794A">
      <w:pPr>
        <w:pStyle w:val="ACHNG"/>
        <w:rPr>
          <w:rStyle w:val="Heading1Char1"/>
          <w:rFonts w:cs="Times New Roman"/>
          <w:b/>
          <w:bCs w:val="0"/>
          <w:iCs w:val="0"/>
          <w:color w:val="000000" w:themeColor="text1"/>
          <w:sz w:val="28"/>
          <w:lang w:val="vi-VN"/>
        </w:rPr>
      </w:pPr>
      <w:bookmarkStart w:id="196" w:name="_Toc435620620"/>
      <w:bookmarkStart w:id="197" w:name="_Toc435621228"/>
      <w:bookmarkStart w:id="198" w:name="_Toc440552849"/>
      <w:bookmarkStart w:id="199" w:name="_Toc440553110"/>
      <w:bookmarkStart w:id="200" w:name="_Toc464561929"/>
      <w:bookmarkStart w:id="201" w:name="_Toc26436930"/>
      <w:bookmarkStart w:id="202" w:name="_Toc190243933"/>
      <w:r w:rsidRPr="00D928D2">
        <w:rPr>
          <w:rStyle w:val="Heading1Char1"/>
          <w:rFonts w:cs="Times New Roman"/>
          <w:b/>
          <w:bCs w:val="0"/>
          <w:iCs w:val="0"/>
          <w:color w:val="000000" w:themeColor="text1"/>
          <w:sz w:val="28"/>
          <w:lang w:val="vi-VN"/>
        </w:rPr>
        <w:t>ĐIỀU KIỆN TỰ NHIÊN, KINH TẾ - XÃ HỘI</w:t>
      </w:r>
      <w:bookmarkEnd w:id="196"/>
      <w:bookmarkEnd w:id="197"/>
      <w:bookmarkEnd w:id="198"/>
      <w:bookmarkEnd w:id="199"/>
      <w:bookmarkEnd w:id="200"/>
      <w:r w:rsidRPr="00D928D2">
        <w:rPr>
          <w:rStyle w:val="Heading1Char1"/>
          <w:rFonts w:cs="Times New Roman"/>
          <w:b/>
          <w:bCs w:val="0"/>
          <w:iCs w:val="0"/>
          <w:color w:val="000000" w:themeColor="text1"/>
          <w:sz w:val="28"/>
          <w:lang w:val="vi-VN"/>
        </w:rPr>
        <w:t xml:space="preserve"> VÀ HIỆN TRẠNG </w:t>
      </w:r>
      <w:r w:rsidR="003A5937" w:rsidRPr="00D928D2">
        <w:rPr>
          <w:rStyle w:val="Heading1Char1"/>
          <w:rFonts w:cs="Times New Roman"/>
          <w:b/>
          <w:bCs w:val="0"/>
          <w:iCs w:val="0"/>
          <w:color w:val="000000" w:themeColor="text1"/>
          <w:sz w:val="28"/>
          <w:lang w:val="vi-VN"/>
        </w:rPr>
        <w:br/>
      </w:r>
      <w:r w:rsidRPr="00D928D2">
        <w:rPr>
          <w:rStyle w:val="Heading1Char1"/>
          <w:rFonts w:cs="Times New Roman"/>
          <w:b/>
          <w:bCs w:val="0"/>
          <w:iCs w:val="0"/>
          <w:color w:val="000000" w:themeColor="text1"/>
          <w:sz w:val="28"/>
          <w:lang w:val="vi-VN"/>
        </w:rPr>
        <w:t>MÔI TRƯỜNG</w:t>
      </w:r>
      <w:bookmarkStart w:id="203" w:name="_Toc464561930"/>
      <w:r w:rsidRPr="00D928D2">
        <w:rPr>
          <w:rStyle w:val="Heading1Char1"/>
          <w:rFonts w:cs="Times New Roman"/>
          <w:b/>
          <w:bCs w:val="0"/>
          <w:iCs w:val="0"/>
          <w:color w:val="000000" w:themeColor="text1"/>
          <w:sz w:val="28"/>
          <w:lang w:val="vi-VN"/>
        </w:rPr>
        <w:t xml:space="preserve"> KHU VỰC THỰC HIỆN DỰ ÁN</w:t>
      </w:r>
      <w:bookmarkEnd w:id="135"/>
      <w:bookmarkEnd w:id="201"/>
      <w:bookmarkEnd w:id="202"/>
      <w:bookmarkEnd w:id="203"/>
    </w:p>
    <w:p w14:paraId="3E1BE568" w14:textId="77777777" w:rsidR="0000522D" w:rsidRPr="00D928D2" w:rsidRDefault="0000522D" w:rsidP="0000522D">
      <w:pPr>
        <w:pStyle w:val="MUC10"/>
        <w:spacing w:before="20" w:after="20"/>
        <w:rPr>
          <w:rStyle w:val="Heading1Char1"/>
          <w:rFonts w:cs="Times New Roman"/>
          <w:b/>
          <w:bCs w:val="0"/>
          <w:iCs w:val="0"/>
          <w:color w:val="000000" w:themeColor="text1"/>
          <w:lang w:val="sq-AL"/>
        </w:rPr>
      </w:pPr>
      <w:bookmarkStart w:id="204" w:name="_Toc188345940"/>
      <w:bookmarkStart w:id="205" w:name="_Toc191789425"/>
      <w:bookmarkStart w:id="206" w:name="_Toc191810793"/>
      <w:bookmarkStart w:id="207" w:name="_Toc191811412"/>
      <w:bookmarkStart w:id="208" w:name="_Toc191977964"/>
      <w:bookmarkStart w:id="209" w:name="_Toc191978582"/>
      <w:bookmarkStart w:id="210" w:name="_Toc192475830"/>
      <w:bookmarkStart w:id="211" w:name="_Toc192499066"/>
      <w:bookmarkStart w:id="212" w:name="_Toc199667513"/>
      <w:bookmarkStart w:id="213" w:name="_Toc200419738"/>
      <w:bookmarkStart w:id="214" w:name="_Toc200439096"/>
      <w:bookmarkStart w:id="215" w:name="_Toc200440566"/>
      <w:bookmarkStart w:id="216" w:name="_Toc188345950"/>
      <w:bookmarkStart w:id="217" w:name="_Toc191789435"/>
      <w:bookmarkStart w:id="218" w:name="_Toc191810803"/>
      <w:bookmarkStart w:id="219" w:name="_Toc191811422"/>
      <w:bookmarkStart w:id="220" w:name="_Toc191977974"/>
      <w:bookmarkStart w:id="221" w:name="_Toc191978592"/>
      <w:bookmarkStart w:id="222" w:name="_Toc192475840"/>
      <w:bookmarkStart w:id="223" w:name="_Toc192499076"/>
      <w:bookmarkStart w:id="224" w:name="_Toc199667523"/>
      <w:bookmarkStart w:id="225" w:name="_Toc200419748"/>
      <w:bookmarkStart w:id="226" w:name="_Toc200439106"/>
      <w:bookmarkStart w:id="227" w:name="_Toc200440576"/>
      <w:bookmarkStart w:id="228" w:name="_Toc191810804"/>
      <w:bookmarkStart w:id="229" w:name="_Toc191811423"/>
      <w:bookmarkStart w:id="230" w:name="_Toc191977975"/>
      <w:bookmarkStart w:id="231" w:name="_Toc191978593"/>
      <w:bookmarkStart w:id="232" w:name="_Toc192475841"/>
      <w:bookmarkStart w:id="233" w:name="_Toc192499077"/>
      <w:bookmarkStart w:id="234" w:name="_Toc199667524"/>
      <w:bookmarkStart w:id="235" w:name="_Toc200419749"/>
      <w:bookmarkStart w:id="236" w:name="_Toc200439107"/>
      <w:bookmarkStart w:id="237" w:name="_Toc200440577"/>
      <w:bookmarkStart w:id="238" w:name="_Toc191810806"/>
      <w:bookmarkStart w:id="239" w:name="_Toc191811425"/>
      <w:bookmarkStart w:id="240" w:name="_Toc191977977"/>
      <w:bookmarkStart w:id="241" w:name="_Toc191978595"/>
      <w:bookmarkStart w:id="242" w:name="_Toc192475843"/>
      <w:bookmarkStart w:id="243" w:name="_Toc192499079"/>
      <w:bookmarkStart w:id="244" w:name="_Toc199667526"/>
      <w:bookmarkStart w:id="245" w:name="_Toc200419751"/>
      <w:bookmarkStart w:id="246" w:name="_Toc200439109"/>
      <w:bookmarkStart w:id="247" w:name="_Toc200440579"/>
      <w:bookmarkStart w:id="248" w:name="_Toc206422304"/>
      <w:bookmarkStart w:id="249" w:name="_Toc278959517"/>
      <w:bookmarkStart w:id="250" w:name="_Toc464561931"/>
      <w:bookmarkStart w:id="251" w:name="_Toc26436931"/>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6340231D" w14:textId="77777777" w:rsidR="00C97138" w:rsidRPr="001A5D97" w:rsidRDefault="00C97138" w:rsidP="001A5D97">
      <w:pPr>
        <w:pStyle w:val="MUC10"/>
        <w:rPr>
          <w:rStyle w:val="Heading1Char1"/>
          <w:rFonts w:cs="Times New Roman"/>
          <w:b/>
          <w:bCs w:val="0"/>
          <w:iCs w:val="0"/>
          <w:color w:val="000000" w:themeColor="text1"/>
          <w:lang w:val="sq-AL"/>
        </w:rPr>
      </w:pPr>
      <w:bookmarkStart w:id="252" w:name="_Toc190243934"/>
      <w:r w:rsidRPr="001A5D97">
        <w:rPr>
          <w:rStyle w:val="Heading1Char1"/>
          <w:rFonts w:cs="Times New Roman"/>
          <w:b/>
          <w:bCs w:val="0"/>
          <w:iCs w:val="0"/>
          <w:color w:val="000000" w:themeColor="text1"/>
          <w:lang w:val="sq-AL"/>
        </w:rPr>
        <w:t>2.1. Điều kiện tự nhiên</w:t>
      </w:r>
      <w:bookmarkEnd w:id="248"/>
      <w:bookmarkEnd w:id="249"/>
      <w:bookmarkEnd w:id="250"/>
      <w:r w:rsidRPr="001A5D97">
        <w:rPr>
          <w:rStyle w:val="Heading1Char1"/>
          <w:rFonts w:cs="Times New Roman"/>
          <w:b/>
          <w:bCs w:val="0"/>
          <w:iCs w:val="0"/>
          <w:color w:val="000000" w:themeColor="text1"/>
          <w:lang w:val="sq-AL"/>
        </w:rPr>
        <w:t>, kinh tế - xã hội</w:t>
      </w:r>
      <w:bookmarkEnd w:id="251"/>
      <w:bookmarkEnd w:id="252"/>
    </w:p>
    <w:p w14:paraId="2E8FF42A" w14:textId="35AB2E2F" w:rsidR="00C97138" w:rsidRPr="001A5D97" w:rsidRDefault="00C97138" w:rsidP="000D5B75">
      <w:pPr>
        <w:pStyle w:val="MUC20"/>
        <w:rPr>
          <w:rStyle w:val="Heading1Char1"/>
          <w:rFonts w:cs="Times New Roman"/>
          <w:b/>
          <w:lang w:val="sq-AL"/>
        </w:rPr>
      </w:pPr>
      <w:bookmarkStart w:id="253" w:name="_Toc206422305"/>
      <w:bookmarkStart w:id="254" w:name="_Toc278959518"/>
      <w:bookmarkStart w:id="255" w:name="_Toc409166962"/>
      <w:bookmarkStart w:id="256" w:name="_Toc464561932"/>
      <w:bookmarkStart w:id="257" w:name="_Toc23154013"/>
      <w:bookmarkStart w:id="258" w:name="_Toc26436932"/>
      <w:bookmarkStart w:id="259" w:name="_Toc190243935"/>
      <w:r w:rsidRPr="001A5D97">
        <w:rPr>
          <w:rStyle w:val="Heading1Char1"/>
          <w:rFonts w:cs="Times New Roman"/>
          <w:b/>
          <w:lang w:val="sq-AL"/>
        </w:rPr>
        <w:t xml:space="preserve">2.1.1. </w:t>
      </w:r>
      <w:r w:rsidR="003523A5" w:rsidRPr="001A5D97">
        <w:rPr>
          <w:rStyle w:val="Heading1Char1"/>
          <w:rFonts w:cs="Times New Roman"/>
          <w:b/>
          <w:lang w:val="sq-AL"/>
        </w:rPr>
        <w:t>Đặc điểm địa hình</w:t>
      </w:r>
      <w:r w:rsidRPr="001A5D97">
        <w:rPr>
          <w:rStyle w:val="Heading1Char1"/>
          <w:rFonts w:cs="Times New Roman"/>
          <w:b/>
          <w:lang w:val="sq-AL"/>
        </w:rPr>
        <w:t>, địa chất</w:t>
      </w:r>
      <w:bookmarkEnd w:id="253"/>
      <w:bookmarkEnd w:id="254"/>
      <w:bookmarkEnd w:id="255"/>
      <w:bookmarkEnd w:id="256"/>
      <w:bookmarkEnd w:id="257"/>
      <w:bookmarkEnd w:id="258"/>
      <w:bookmarkEnd w:id="259"/>
    </w:p>
    <w:p w14:paraId="6CEF3482" w14:textId="3BB013E7" w:rsidR="00511A94" w:rsidRPr="001A5D97" w:rsidRDefault="00223A55" w:rsidP="001A5D97">
      <w:pPr>
        <w:pStyle w:val="MUC4"/>
        <w:spacing w:before="0" w:after="0"/>
        <w:rPr>
          <w:color w:val="000000" w:themeColor="text1"/>
          <w:sz w:val="26"/>
          <w:lang w:val="en-US"/>
        </w:rPr>
      </w:pPr>
      <w:r w:rsidRPr="001A5D97">
        <w:rPr>
          <w:color w:val="000000" w:themeColor="text1"/>
          <w:sz w:val="26"/>
        </w:rPr>
        <w:t>a.</w:t>
      </w:r>
      <w:r w:rsidR="00D545D4" w:rsidRPr="001A5D97">
        <w:rPr>
          <w:color w:val="000000" w:themeColor="text1"/>
          <w:sz w:val="26"/>
        </w:rPr>
        <w:t xml:space="preserve"> </w:t>
      </w:r>
      <w:r w:rsidR="00511A94" w:rsidRPr="001A5D97">
        <w:rPr>
          <w:color w:val="000000" w:themeColor="text1"/>
          <w:sz w:val="26"/>
        </w:rPr>
        <w:t xml:space="preserve">Địa </w:t>
      </w:r>
      <w:r w:rsidR="003523A5" w:rsidRPr="001A5D97">
        <w:rPr>
          <w:color w:val="000000" w:themeColor="text1"/>
          <w:sz w:val="26"/>
          <w:lang w:val="en-US"/>
        </w:rPr>
        <w:t>hình</w:t>
      </w:r>
    </w:p>
    <w:p w14:paraId="694E22CE" w14:textId="77777777" w:rsidR="004670DE" w:rsidRPr="001A5D97" w:rsidRDefault="004670DE" w:rsidP="001A5D97">
      <w:pPr>
        <w:widowControl w:val="0"/>
        <w:tabs>
          <w:tab w:val="left" w:pos="540"/>
        </w:tabs>
        <w:ind w:firstLine="567"/>
        <w:jc w:val="both"/>
        <w:rPr>
          <w:rFonts w:eastAsia="Cordia New" w:cs="Times New Roman"/>
          <w:bCs/>
          <w:iCs/>
          <w:sz w:val="26"/>
          <w:szCs w:val="26"/>
        </w:rPr>
      </w:pPr>
      <w:bookmarkStart w:id="260" w:name="_Toc223206064"/>
      <w:bookmarkStart w:id="261" w:name="_Toc278959504"/>
      <w:bookmarkStart w:id="262" w:name="_Toc297703965"/>
      <w:bookmarkStart w:id="263" w:name="_Toc298742547"/>
      <w:bookmarkStart w:id="264" w:name="_Toc300902668"/>
      <w:bookmarkStart w:id="265" w:name="_Toc313015939"/>
      <w:bookmarkStart w:id="266" w:name="_Toc313016377"/>
      <w:bookmarkStart w:id="267" w:name="_Toc313523827"/>
      <w:bookmarkStart w:id="268" w:name="_Toc313600498"/>
      <w:bookmarkStart w:id="269" w:name="_Toc409166963"/>
      <w:bookmarkStart w:id="270" w:name="_Toc278959519"/>
      <w:r w:rsidRPr="001A5D97">
        <w:rPr>
          <w:rFonts w:eastAsia="Cordia New" w:cs="Times New Roman"/>
          <w:bCs/>
          <w:iCs/>
          <w:sz w:val="26"/>
          <w:szCs w:val="26"/>
        </w:rPr>
        <w:t>Địa hình các khu vực lập quy hoạch trụ sở công an các xã đa số hiện trạng là đất sản xuất nông nghiệp, nền đất thấp trũng và yếu, cần có biện pháp san nền hợp lý trong quá trình xây dựng. Một số khu vực xây dựng trong khu trung tâm xã hiện đã có cơ sở hạ tầng đáp ứng, địa hình cao ráo, thoáng, không bị ngập lụt vào mừa mưa bão.</w:t>
      </w:r>
    </w:p>
    <w:p w14:paraId="0EB2A52C" w14:textId="01C82FBB" w:rsidR="00C97138" w:rsidRPr="001A5D97" w:rsidRDefault="00B14DEC" w:rsidP="001A5D97">
      <w:pPr>
        <w:pStyle w:val="MUC4"/>
        <w:spacing w:before="0" w:after="0"/>
        <w:rPr>
          <w:color w:val="000000" w:themeColor="text1"/>
          <w:sz w:val="26"/>
        </w:rPr>
      </w:pPr>
      <w:r w:rsidRPr="001A5D97">
        <w:rPr>
          <w:color w:val="000000" w:themeColor="text1"/>
          <w:sz w:val="26"/>
          <w:lang w:val="en-US"/>
        </w:rPr>
        <w:t>b</w:t>
      </w:r>
      <w:r w:rsidR="00C97138" w:rsidRPr="001A5D97">
        <w:rPr>
          <w:color w:val="000000" w:themeColor="text1"/>
          <w:sz w:val="26"/>
        </w:rPr>
        <w:t xml:space="preserve">. Đặc điểm </w:t>
      </w:r>
      <w:bookmarkEnd w:id="260"/>
      <w:r w:rsidR="00C97138" w:rsidRPr="001A5D97">
        <w:rPr>
          <w:color w:val="000000" w:themeColor="text1"/>
          <w:sz w:val="26"/>
        </w:rPr>
        <w:t>địa chất</w:t>
      </w:r>
    </w:p>
    <w:p w14:paraId="39841DE2" w14:textId="77777777" w:rsidR="00E3360D" w:rsidRPr="001A5D97" w:rsidRDefault="00E3360D" w:rsidP="001A5D97">
      <w:pPr>
        <w:pStyle w:val="MUC4"/>
        <w:spacing w:before="0" w:after="0"/>
        <w:rPr>
          <w:color w:val="000000" w:themeColor="text1"/>
          <w:sz w:val="26"/>
        </w:rPr>
      </w:pPr>
      <w:bookmarkStart w:id="271" w:name="_Toc409166967"/>
      <w:bookmarkStart w:id="272" w:name="_Toc464561936"/>
      <w:bookmarkStart w:id="273" w:name="_Toc23154018"/>
      <w:bookmarkStart w:id="274" w:name="_Toc26436934"/>
      <w:bookmarkEnd w:id="261"/>
      <w:bookmarkEnd w:id="262"/>
      <w:bookmarkEnd w:id="263"/>
      <w:bookmarkEnd w:id="264"/>
      <w:bookmarkEnd w:id="265"/>
      <w:bookmarkEnd w:id="266"/>
      <w:bookmarkEnd w:id="267"/>
      <w:bookmarkEnd w:id="268"/>
      <w:bookmarkEnd w:id="269"/>
      <w:r w:rsidRPr="001A5D97">
        <w:rPr>
          <w:color w:val="000000" w:themeColor="text1"/>
          <w:sz w:val="26"/>
        </w:rPr>
        <w:t>* Địa hình, địa mạo</w:t>
      </w:r>
    </w:p>
    <w:p w14:paraId="1C7B3016" w14:textId="77777777" w:rsidR="00E3360D" w:rsidRPr="001A5D97" w:rsidRDefault="00E3360D" w:rsidP="001A5D97">
      <w:pPr>
        <w:pStyle w:val="ANOIDUNG"/>
        <w:spacing w:before="0" w:after="0"/>
        <w:rPr>
          <w:color w:val="000000" w:themeColor="text1"/>
          <w:sz w:val="26"/>
          <w:szCs w:val="26"/>
        </w:rPr>
      </w:pPr>
      <w:r w:rsidRPr="001A5D97">
        <w:rPr>
          <w:color w:val="000000" w:themeColor="text1"/>
          <w:sz w:val="26"/>
          <w:szCs w:val="26"/>
        </w:rPr>
        <w:t>Theo báo cáo khảo sát địa chất công trình của dự án, khu vực xây dựng công trình nằm trong kiểu địa hình đồng bằng và chưa được san lấp bằng phẳng. Phủ trên bề mặt kiểu địa hình này là các trầm tích kỷ Đệ tứ (Q</w:t>
      </w:r>
      <w:r w:rsidRPr="001A5D97">
        <w:rPr>
          <w:color w:val="000000" w:themeColor="text1"/>
          <w:sz w:val="26"/>
          <w:szCs w:val="26"/>
          <w:vertAlign w:val="subscript"/>
        </w:rPr>
        <w:t>iv</w:t>
      </w:r>
      <w:r w:rsidRPr="001A5D97">
        <w:rPr>
          <w:color w:val="000000" w:themeColor="text1"/>
          <w:sz w:val="26"/>
          <w:szCs w:val="26"/>
        </w:rPr>
        <w:t>) có thành phần là sét pha lẫn sỏi sạn, có bề dày khá lớn.</w:t>
      </w:r>
    </w:p>
    <w:p w14:paraId="3CF06C52" w14:textId="77777777" w:rsidR="00E3360D" w:rsidRPr="001A5D97" w:rsidRDefault="00E3360D" w:rsidP="001A5D97">
      <w:pPr>
        <w:pStyle w:val="MUC4"/>
        <w:spacing w:before="0" w:after="0"/>
        <w:rPr>
          <w:color w:val="000000" w:themeColor="text1"/>
          <w:sz w:val="26"/>
        </w:rPr>
      </w:pPr>
      <w:r w:rsidRPr="001A5D97">
        <w:rPr>
          <w:color w:val="000000" w:themeColor="text1"/>
          <w:sz w:val="26"/>
        </w:rPr>
        <w:t>* Địa tầng và đặc tính cơ lý</w:t>
      </w:r>
    </w:p>
    <w:p w14:paraId="6E7865B2" w14:textId="77777777" w:rsidR="00E3360D" w:rsidRPr="001A5D97" w:rsidRDefault="00E3360D" w:rsidP="001A5D97">
      <w:pPr>
        <w:pStyle w:val="ANOIDUNG"/>
        <w:spacing w:before="0" w:after="0"/>
        <w:rPr>
          <w:color w:val="000000" w:themeColor="text1"/>
          <w:sz w:val="26"/>
          <w:szCs w:val="26"/>
        </w:rPr>
      </w:pPr>
      <w:r w:rsidRPr="001A5D97">
        <w:rPr>
          <w:color w:val="000000" w:themeColor="text1"/>
          <w:sz w:val="26"/>
          <w:szCs w:val="26"/>
        </w:rPr>
        <w:t>Căn cứ kết quả khoan khảo sát và kết quả thí nghiệm các mẫu đất, địa tầng khu vực được phân chia thành các lớp thứ tự từ trên xuống dưới như sau:</w:t>
      </w:r>
    </w:p>
    <w:p w14:paraId="1BE24AB0" w14:textId="77777777" w:rsidR="00E3360D" w:rsidRPr="001A5D97" w:rsidRDefault="00E3360D" w:rsidP="001A5D97">
      <w:pPr>
        <w:pStyle w:val="ANOIDUNG"/>
        <w:spacing w:before="0" w:after="0"/>
        <w:rPr>
          <w:color w:val="000000" w:themeColor="text1"/>
          <w:sz w:val="26"/>
          <w:szCs w:val="26"/>
        </w:rPr>
      </w:pPr>
      <w:r w:rsidRPr="001A5D97">
        <w:rPr>
          <w:color w:val="000000" w:themeColor="text1"/>
          <w:sz w:val="26"/>
          <w:szCs w:val="26"/>
        </w:rPr>
        <w:t>• Lớp D: Đất đắp, đất sét pha màu đen dạng bùn.</w:t>
      </w:r>
    </w:p>
    <w:p w14:paraId="53580080" w14:textId="77777777" w:rsidR="00E3360D" w:rsidRPr="001A5D97" w:rsidRDefault="00E3360D" w:rsidP="001A5D97">
      <w:pPr>
        <w:pStyle w:val="ANOIDUNG"/>
        <w:spacing w:before="0" w:after="0"/>
        <w:rPr>
          <w:color w:val="000000" w:themeColor="text1"/>
          <w:sz w:val="26"/>
          <w:szCs w:val="26"/>
        </w:rPr>
      </w:pPr>
      <w:r w:rsidRPr="001A5D97">
        <w:rPr>
          <w:color w:val="000000" w:themeColor="text1"/>
          <w:sz w:val="26"/>
          <w:szCs w:val="26"/>
        </w:rPr>
        <w:t>• Lớp 1: Đất sét pha màu xám vàng</w:t>
      </w:r>
    </w:p>
    <w:p w14:paraId="728BBB5C" w14:textId="77777777" w:rsidR="00E3360D" w:rsidRPr="001A5D97" w:rsidRDefault="00E3360D" w:rsidP="001A5D97">
      <w:pPr>
        <w:pStyle w:val="ANOIDUNG"/>
        <w:spacing w:before="0" w:after="0"/>
        <w:rPr>
          <w:color w:val="000000" w:themeColor="text1"/>
          <w:sz w:val="26"/>
          <w:szCs w:val="26"/>
        </w:rPr>
      </w:pPr>
      <w:r w:rsidRPr="001A5D97">
        <w:rPr>
          <w:color w:val="000000" w:themeColor="text1"/>
          <w:sz w:val="26"/>
          <w:szCs w:val="26"/>
        </w:rPr>
        <w:t>- Thành phần chủ yếu: Đất sét pha màu xám vàng, kết cấu xốp, trạng thái dẻo mềm.</w:t>
      </w:r>
    </w:p>
    <w:p w14:paraId="759FBD6B" w14:textId="77777777" w:rsidR="00E3360D" w:rsidRPr="001A5D97" w:rsidRDefault="00E3360D" w:rsidP="001A5D97">
      <w:pPr>
        <w:pStyle w:val="ANOIDUNG"/>
        <w:spacing w:before="0" w:after="0"/>
        <w:rPr>
          <w:color w:val="000000" w:themeColor="text1"/>
          <w:sz w:val="26"/>
          <w:szCs w:val="26"/>
        </w:rPr>
      </w:pPr>
      <w:r w:rsidRPr="001A5D97">
        <w:rPr>
          <w:color w:val="000000" w:themeColor="text1"/>
          <w:sz w:val="26"/>
          <w:szCs w:val="26"/>
        </w:rPr>
        <w:t>- Thành phần hạt: Sét: 44%; Bụi: 17,89%; Cát: 37,7%; Hạt sỏi: 0,41%.</w:t>
      </w:r>
    </w:p>
    <w:p w14:paraId="0C329B99" w14:textId="77777777" w:rsidR="00E3360D" w:rsidRPr="001A5D97" w:rsidRDefault="00E3360D" w:rsidP="001A5D97">
      <w:pPr>
        <w:pStyle w:val="ANOIDUNG"/>
        <w:spacing w:before="0" w:after="0"/>
        <w:rPr>
          <w:color w:val="000000" w:themeColor="text1"/>
          <w:sz w:val="26"/>
          <w:szCs w:val="26"/>
        </w:rPr>
      </w:pPr>
      <w:r w:rsidRPr="001A5D97">
        <w:rPr>
          <w:color w:val="000000" w:themeColor="text1"/>
          <w:sz w:val="26"/>
          <w:szCs w:val="26"/>
        </w:rPr>
        <w:t>- Độ ẩm: 37,7%; Cường độ chịu tải: 1,2kG/cm</w:t>
      </w:r>
      <w:r w:rsidRPr="001A5D97">
        <w:rPr>
          <w:color w:val="000000" w:themeColor="text1"/>
          <w:sz w:val="26"/>
          <w:szCs w:val="26"/>
          <w:vertAlign w:val="superscript"/>
        </w:rPr>
        <w:t>2</w:t>
      </w:r>
      <w:r w:rsidRPr="001A5D97">
        <w:rPr>
          <w:color w:val="000000" w:themeColor="text1"/>
          <w:sz w:val="26"/>
          <w:szCs w:val="26"/>
        </w:rPr>
        <w:t>.</w:t>
      </w:r>
    </w:p>
    <w:p w14:paraId="0C87FB73" w14:textId="77777777" w:rsidR="00E3360D" w:rsidRPr="001A5D97" w:rsidRDefault="00E3360D" w:rsidP="001A5D97">
      <w:pPr>
        <w:pStyle w:val="ANOIDUNG"/>
        <w:spacing w:before="0" w:after="0"/>
        <w:rPr>
          <w:color w:val="000000" w:themeColor="text1"/>
          <w:sz w:val="26"/>
          <w:szCs w:val="26"/>
        </w:rPr>
      </w:pPr>
      <w:r w:rsidRPr="001A5D97">
        <w:rPr>
          <w:color w:val="000000" w:themeColor="text1"/>
          <w:sz w:val="26"/>
          <w:szCs w:val="26"/>
        </w:rPr>
        <w:t>- Khả năng chịu tải kém.</w:t>
      </w:r>
    </w:p>
    <w:p w14:paraId="57C62D76" w14:textId="77777777" w:rsidR="00E3360D" w:rsidRPr="001A5D97" w:rsidRDefault="00E3360D" w:rsidP="001A5D97">
      <w:pPr>
        <w:pStyle w:val="ANOIDUNG"/>
        <w:spacing w:before="0" w:after="0"/>
        <w:rPr>
          <w:color w:val="000000" w:themeColor="text1"/>
          <w:sz w:val="26"/>
          <w:szCs w:val="26"/>
        </w:rPr>
      </w:pPr>
      <w:r w:rsidRPr="001A5D97">
        <w:rPr>
          <w:color w:val="000000" w:themeColor="text1"/>
          <w:sz w:val="26"/>
          <w:szCs w:val="26"/>
        </w:rPr>
        <w:t>• Lớp 2: Đất sét pha lẫn sỏi sạn.</w:t>
      </w:r>
    </w:p>
    <w:p w14:paraId="68CAFB08" w14:textId="77777777" w:rsidR="00E3360D" w:rsidRPr="001A5D97" w:rsidRDefault="00E3360D" w:rsidP="001A5D97">
      <w:pPr>
        <w:pStyle w:val="ANOIDUNG"/>
        <w:spacing w:before="0" w:after="0"/>
        <w:rPr>
          <w:color w:val="000000" w:themeColor="text1"/>
          <w:sz w:val="26"/>
          <w:szCs w:val="26"/>
        </w:rPr>
      </w:pPr>
      <w:r w:rsidRPr="001A5D97">
        <w:rPr>
          <w:color w:val="000000" w:themeColor="text1"/>
          <w:sz w:val="26"/>
          <w:szCs w:val="26"/>
        </w:rPr>
        <w:t>- Thành phần chủ yếu: Đất sét pha lẫn sỏi sạn màu xám, kết cấu chặt vừa, trạng thái nữa cứng.</w:t>
      </w:r>
    </w:p>
    <w:p w14:paraId="4E0D42B7" w14:textId="77777777" w:rsidR="00E3360D" w:rsidRPr="001A5D97" w:rsidRDefault="00E3360D" w:rsidP="001A5D97">
      <w:pPr>
        <w:pStyle w:val="ANOIDUNG"/>
        <w:spacing w:before="0" w:after="0"/>
        <w:rPr>
          <w:color w:val="000000" w:themeColor="text1"/>
          <w:sz w:val="26"/>
          <w:szCs w:val="26"/>
        </w:rPr>
      </w:pPr>
      <w:r w:rsidRPr="001A5D97">
        <w:rPr>
          <w:color w:val="000000" w:themeColor="text1"/>
          <w:sz w:val="26"/>
          <w:szCs w:val="26"/>
        </w:rPr>
        <w:t>- Thành phần hạt: Sét: 14,38%; Bụi: 15,51%; Cát: 58,59%; Hạt sỏi: 8,9%; Dăm cuội: 2,62%.</w:t>
      </w:r>
    </w:p>
    <w:p w14:paraId="6DC53407" w14:textId="77777777" w:rsidR="00E3360D" w:rsidRPr="001A5D97" w:rsidRDefault="00E3360D" w:rsidP="001A5D97">
      <w:pPr>
        <w:pStyle w:val="ANOIDUNG"/>
        <w:spacing w:before="0" w:after="0"/>
        <w:rPr>
          <w:color w:val="000000" w:themeColor="text1"/>
          <w:sz w:val="26"/>
          <w:szCs w:val="26"/>
        </w:rPr>
      </w:pPr>
      <w:r w:rsidRPr="001A5D97">
        <w:rPr>
          <w:color w:val="000000" w:themeColor="text1"/>
          <w:sz w:val="26"/>
          <w:szCs w:val="26"/>
        </w:rPr>
        <w:t>- Độ ẩm: 20,30%; Cường độ chịu tải: 2,2kG/cm</w:t>
      </w:r>
      <w:r w:rsidRPr="001A5D97">
        <w:rPr>
          <w:color w:val="000000" w:themeColor="text1"/>
          <w:sz w:val="26"/>
          <w:szCs w:val="26"/>
          <w:vertAlign w:val="superscript"/>
        </w:rPr>
        <w:t>2</w:t>
      </w:r>
      <w:r w:rsidRPr="001A5D97">
        <w:rPr>
          <w:color w:val="000000" w:themeColor="text1"/>
          <w:sz w:val="26"/>
          <w:szCs w:val="26"/>
        </w:rPr>
        <w:t>.</w:t>
      </w:r>
    </w:p>
    <w:p w14:paraId="4169F0AC" w14:textId="77777777" w:rsidR="00E3360D" w:rsidRPr="001A5D97" w:rsidRDefault="00E3360D" w:rsidP="001A5D97">
      <w:pPr>
        <w:pStyle w:val="ANOIDUNG"/>
        <w:spacing w:before="0" w:after="0"/>
        <w:rPr>
          <w:color w:val="000000" w:themeColor="text1"/>
          <w:sz w:val="26"/>
          <w:szCs w:val="26"/>
        </w:rPr>
      </w:pPr>
      <w:r w:rsidRPr="001A5D97">
        <w:rPr>
          <w:color w:val="000000" w:themeColor="text1"/>
          <w:sz w:val="26"/>
          <w:szCs w:val="26"/>
        </w:rPr>
        <w:t>- Khả năng chịu tải trung bình.</w:t>
      </w:r>
    </w:p>
    <w:p w14:paraId="1842C157" w14:textId="77777777" w:rsidR="00E3360D" w:rsidRPr="001A5D97" w:rsidRDefault="00E3360D" w:rsidP="001A5D97">
      <w:pPr>
        <w:pStyle w:val="ANOIDUNG"/>
        <w:spacing w:before="0" w:after="0"/>
        <w:rPr>
          <w:color w:val="000000" w:themeColor="text1"/>
          <w:sz w:val="26"/>
          <w:szCs w:val="26"/>
        </w:rPr>
      </w:pPr>
      <w:r w:rsidRPr="001A5D97">
        <w:rPr>
          <w:color w:val="000000" w:themeColor="text1"/>
          <w:sz w:val="26"/>
          <w:szCs w:val="26"/>
        </w:rPr>
        <w:t>• Lớp 3: Đất sét pha lẫn sỏi sạn dăm cuội</w:t>
      </w:r>
    </w:p>
    <w:p w14:paraId="53FFEBB0" w14:textId="77777777" w:rsidR="00E3360D" w:rsidRPr="001A5D97" w:rsidRDefault="00E3360D" w:rsidP="001A5D97">
      <w:pPr>
        <w:pStyle w:val="ANOIDUNG"/>
        <w:spacing w:before="0" w:after="0"/>
        <w:rPr>
          <w:color w:val="000000" w:themeColor="text1"/>
          <w:sz w:val="26"/>
          <w:szCs w:val="26"/>
        </w:rPr>
      </w:pPr>
      <w:r w:rsidRPr="001A5D97">
        <w:rPr>
          <w:color w:val="000000" w:themeColor="text1"/>
          <w:sz w:val="26"/>
          <w:szCs w:val="26"/>
        </w:rPr>
        <w:t>- Thành phần chủ yếu: Đất sét pha lẫn sỏi sạn dăm cuội thạch anh màu trắng xám, kết cấu chặt, trạng thái nữa cứng đến cứng.</w:t>
      </w:r>
    </w:p>
    <w:p w14:paraId="1C01AAE9" w14:textId="77777777" w:rsidR="00E3360D" w:rsidRPr="001A5D97" w:rsidRDefault="00E3360D" w:rsidP="001A5D97">
      <w:pPr>
        <w:pStyle w:val="ANOIDUNG"/>
        <w:spacing w:before="0" w:after="0"/>
        <w:rPr>
          <w:color w:val="000000" w:themeColor="text1"/>
          <w:sz w:val="26"/>
          <w:szCs w:val="26"/>
        </w:rPr>
      </w:pPr>
      <w:r w:rsidRPr="001A5D97">
        <w:rPr>
          <w:color w:val="000000" w:themeColor="text1"/>
          <w:sz w:val="26"/>
          <w:szCs w:val="26"/>
        </w:rPr>
        <w:t xml:space="preserve">- Thành phần hạt: Sét: 12,37%; Bụi: 12,24%; Cát: 38,85%; Hạt sỏi: 21,44%; Dăm cuội: 15,1%. </w:t>
      </w:r>
    </w:p>
    <w:p w14:paraId="07067CAC" w14:textId="77777777" w:rsidR="00E3360D" w:rsidRPr="001A5D97" w:rsidRDefault="00E3360D" w:rsidP="001A5D97">
      <w:pPr>
        <w:pStyle w:val="ANOIDUNG"/>
        <w:spacing w:before="0" w:after="0"/>
        <w:rPr>
          <w:color w:val="000000" w:themeColor="text1"/>
          <w:sz w:val="26"/>
          <w:szCs w:val="26"/>
        </w:rPr>
      </w:pPr>
      <w:r w:rsidRPr="001A5D97">
        <w:rPr>
          <w:color w:val="000000" w:themeColor="text1"/>
          <w:sz w:val="26"/>
          <w:szCs w:val="26"/>
        </w:rPr>
        <w:t>- Độ ẩm: 11,79%; Cường độ chịu tải: 2,7kG/cm</w:t>
      </w:r>
      <w:r w:rsidRPr="001A5D97">
        <w:rPr>
          <w:color w:val="000000" w:themeColor="text1"/>
          <w:sz w:val="26"/>
          <w:szCs w:val="26"/>
          <w:vertAlign w:val="superscript"/>
        </w:rPr>
        <w:t>2</w:t>
      </w:r>
      <w:r w:rsidRPr="001A5D97">
        <w:rPr>
          <w:color w:val="000000" w:themeColor="text1"/>
          <w:sz w:val="26"/>
          <w:szCs w:val="26"/>
        </w:rPr>
        <w:t>.</w:t>
      </w:r>
    </w:p>
    <w:p w14:paraId="1EE985AA" w14:textId="77777777" w:rsidR="00E3360D" w:rsidRPr="001A5D97" w:rsidRDefault="00E3360D" w:rsidP="001A5D97">
      <w:pPr>
        <w:pStyle w:val="ANOIDUNG"/>
        <w:spacing w:before="0" w:after="0"/>
        <w:rPr>
          <w:color w:val="000000" w:themeColor="text1"/>
          <w:sz w:val="26"/>
          <w:szCs w:val="26"/>
        </w:rPr>
      </w:pPr>
      <w:r w:rsidRPr="001A5D97">
        <w:rPr>
          <w:color w:val="000000" w:themeColor="text1"/>
          <w:sz w:val="26"/>
          <w:szCs w:val="26"/>
        </w:rPr>
        <w:t>- Khả năng chịu tải tốt.</w:t>
      </w:r>
    </w:p>
    <w:p w14:paraId="7FB9808E" w14:textId="77777777" w:rsidR="00E3360D" w:rsidRPr="001A5D97" w:rsidRDefault="00E3360D" w:rsidP="001A5D97">
      <w:pPr>
        <w:pStyle w:val="ANOIDUNG"/>
        <w:spacing w:before="0" w:after="0"/>
        <w:rPr>
          <w:color w:val="000000" w:themeColor="text1"/>
          <w:sz w:val="26"/>
          <w:szCs w:val="26"/>
        </w:rPr>
      </w:pPr>
      <w:r w:rsidRPr="001A5D97">
        <w:rPr>
          <w:color w:val="000000" w:themeColor="text1"/>
          <w:sz w:val="26"/>
          <w:szCs w:val="26"/>
        </w:rPr>
        <w:t>Căn cứ vào kết quả khảo sát, tiêu chuẩn kỹ thuật, quy mô công trình có thể nghiên cứu sử dụng giải pháp móng đơn nhưng cần phải đặt móng công trình vào lớp đất thứ 2.</w:t>
      </w:r>
    </w:p>
    <w:p w14:paraId="0A85B177" w14:textId="77777777" w:rsidR="00E3360D" w:rsidRPr="001A5D97" w:rsidRDefault="00E3360D" w:rsidP="001A5D97">
      <w:pPr>
        <w:pStyle w:val="ANOIDUNG"/>
        <w:spacing w:before="0" w:after="0"/>
        <w:rPr>
          <w:color w:val="000000" w:themeColor="text1"/>
          <w:sz w:val="26"/>
          <w:szCs w:val="26"/>
        </w:rPr>
      </w:pPr>
      <w:r w:rsidRPr="001A5D97">
        <w:rPr>
          <w:color w:val="000000" w:themeColor="text1"/>
          <w:sz w:val="26"/>
          <w:szCs w:val="26"/>
        </w:rPr>
        <w:t>Tuy nhiên, tùy vào tải trọng công trình, kết quả số liệu thí nghiệm trong phòng mà các kỹ sư thiết kế tính toán đưa ra các giải pháp móng phù hợp đảm bảo ổn định cho công trình và hiệu quả kinh tế.</w:t>
      </w:r>
    </w:p>
    <w:p w14:paraId="7F5701AA" w14:textId="77777777" w:rsidR="00C97138" w:rsidRPr="00D928D2" w:rsidRDefault="00C97138" w:rsidP="000D5B75">
      <w:pPr>
        <w:pStyle w:val="MUC20"/>
        <w:rPr>
          <w:rStyle w:val="Heading1Char1"/>
          <w:rFonts w:cs="Times New Roman"/>
          <w:b/>
          <w:lang w:val="sq-AL"/>
        </w:rPr>
      </w:pPr>
      <w:bookmarkStart w:id="275" w:name="_Toc190243936"/>
      <w:r w:rsidRPr="00D928D2">
        <w:rPr>
          <w:rStyle w:val="Heading1Char1"/>
          <w:rFonts w:cs="Times New Roman"/>
          <w:b/>
          <w:lang w:val="sq-AL"/>
        </w:rPr>
        <w:t xml:space="preserve">2.1.2. Điều kiện </w:t>
      </w:r>
      <w:bookmarkStart w:id="276" w:name="_Toc206422306"/>
      <w:r w:rsidRPr="00D928D2">
        <w:rPr>
          <w:rStyle w:val="Heading1Char1"/>
          <w:rFonts w:eastAsia="MS Mincho" w:cs="Times New Roman"/>
          <w:b/>
          <w:iCs w:val="0"/>
          <w:lang w:val="sv-SE" w:bidi="ar-SA"/>
        </w:rPr>
        <w:t>khí</w:t>
      </w:r>
      <w:r w:rsidRPr="00D928D2">
        <w:rPr>
          <w:rStyle w:val="Heading1Char1"/>
          <w:rFonts w:cs="Times New Roman"/>
          <w:b/>
          <w:lang w:val="sq-AL"/>
        </w:rPr>
        <w:t xml:space="preserve"> hậu, </w:t>
      </w:r>
      <w:bookmarkEnd w:id="270"/>
      <w:bookmarkEnd w:id="271"/>
      <w:bookmarkEnd w:id="276"/>
      <w:r w:rsidRPr="00D928D2">
        <w:rPr>
          <w:rStyle w:val="Heading1Char1"/>
          <w:rFonts w:cs="Times New Roman"/>
          <w:b/>
          <w:lang w:val="sq-AL"/>
        </w:rPr>
        <w:t>khí tượng</w:t>
      </w:r>
      <w:bookmarkEnd w:id="272"/>
      <w:bookmarkEnd w:id="273"/>
      <w:bookmarkEnd w:id="274"/>
      <w:bookmarkEnd w:id="275"/>
    </w:p>
    <w:p w14:paraId="47E7E532" w14:textId="44B3153D" w:rsidR="00C97138" w:rsidRPr="00D928D2" w:rsidRDefault="00223A55" w:rsidP="005220D1">
      <w:pPr>
        <w:pStyle w:val="MUC4"/>
        <w:spacing w:before="0" w:after="0"/>
        <w:rPr>
          <w:color w:val="000000" w:themeColor="text1"/>
          <w:sz w:val="26"/>
        </w:rPr>
      </w:pPr>
      <w:bookmarkStart w:id="277" w:name="_Toc426341330"/>
      <w:bookmarkStart w:id="278" w:name="_Toc112194868"/>
      <w:bookmarkStart w:id="279" w:name="_Toc112200450"/>
      <w:bookmarkStart w:id="280" w:name="_Toc112287558"/>
      <w:bookmarkStart w:id="281" w:name="_Toc112289005"/>
      <w:bookmarkStart w:id="282" w:name="_Toc112289776"/>
      <w:bookmarkStart w:id="283" w:name="_Toc112290193"/>
      <w:bookmarkStart w:id="284" w:name="_Toc112290408"/>
      <w:bookmarkStart w:id="285" w:name="_Toc112435537"/>
      <w:bookmarkStart w:id="286" w:name="_Toc234225882"/>
      <w:bookmarkStart w:id="287" w:name="_Toc278959521"/>
      <w:r w:rsidRPr="00D928D2">
        <w:rPr>
          <w:color w:val="000000" w:themeColor="text1"/>
          <w:sz w:val="26"/>
          <w:lang w:val="en-GB"/>
        </w:rPr>
        <w:t>a.</w:t>
      </w:r>
      <w:r w:rsidR="00C97138" w:rsidRPr="00D928D2">
        <w:rPr>
          <w:color w:val="000000" w:themeColor="text1"/>
          <w:sz w:val="26"/>
        </w:rPr>
        <w:t xml:space="preserve"> Khí hậu</w:t>
      </w:r>
    </w:p>
    <w:p w14:paraId="6EC58C6F" w14:textId="27C01099" w:rsidR="009F160A" w:rsidRPr="00D928D2" w:rsidRDefault="009F160A" w:rsidP="005220D1">
      <w:pPr>
        <w:pStyle w:val="7NOIDUNG"/>
        <w:spacing w:before="0" w:after="0"/>
        <w:rPr>
          <w:color w:val="000000" w:themeColor="text1"/>
          <w:szCs w:val="26"/>
          <w:lang w:val="vi-VN"/>
        </w:rPr>
      </w:pPr>
      <w:bookmarkStart w:id="288" w:name="_Toc268609899"/>
      <w:bookmarkStart w:id="289" w:name="_Toc268700704"/>
      <w:bookmarkStart w:id="290" w:name="_Toc268700989"/>
      <w:bookmarkStart w:id="291" w:name="_Toc268701328"/>
      <w:bookmarkStart w:id="292" w:name="_Toc269976394"/>
      <w:bookmarkStart w:id="293" w:name="_Toc274299903"/>
      <w:bookmarkStart w:id="294" w:name="_Toc275261921"/>
      <w:bookmarkStart w:id="295" w:name="_Toc276990291"/>
      <w:r w:rsidRPr="00D928D2">
        <w:rPr>
          <w:szCs w:val="26"/>
        </w:rPr>
        <w:lastRenderedPageBreak/>
        <w:t xml:space="preserve">Khu vực Dự án thuộc </w:t>
      </w:r>
      <w:r w:rsidR="0063269A" w:rsidRPr="00D928D2">
        <w:rPr>
          <w:szCs w:val="26"/>
        </w:rPr>
        <w:t xml:space="preserve">huyện </w:t>
      </w:r>
      <w:r w:rsidR="00684EA3">
        <w:rPr>
          <w:szCs w:val="26"/>
        </w:rPr>
        <w:t>Bố Trạch</w:t>
      </w:r>
      <w:r w:rsidRPr="00D928D2">
        <w:rPr>
          <w:szCs w:val="26"/>
        </w:rPr>
        <w:t xml:space="preserve"> mang những nét đặc trưng riêng của khí hậu Quảng Bình. Theo tài liệu Khí hậu và thủy văn tỉnh Quảng Bình, TS.Nguyễn Đức Lý, KS.Ngô Hải Dương, KS.Nguyễn Đại (Đồng chủ biên), NXB KHKT Hà Nội, 2013 và các số liệu khí tượng thủy</w:t>
      </w:r>
      <w:r w:rsidRPr="00D928D2">
        <w:rPr>
          <w:spacing w:val="-2"/>
          <w:szCs w:val="26"/>
        </w:rPr>
        <w:t xml:space="preserve"> </w:t>
      </w:r>
      <w:r w:rsidRPr="00D928D2">
        <w:rPr>
          <w:szCs w:val="26"/>
        </w:rPr>
        <w:t>văn mới nhất được cập nhật đến năm</w:t>
      </w:r>
      <w:r w:rsidRPr="00D928D2">
        <w:rPr>
          <w:spacing w:val="-1"/>
          <w:szCs w:val="26"/>
        </w:rPr>
        <w:t xml:space="preserve"> </w:t>
      </w:r>
      <w:r w:rsidRPr="00D928D2">
        <w:rPr>
          <w:szCs w:val="26"/>
        </w:rPr>
        <w:t>2023 thì đặc điểm khí hậu của khu vực mang những nét đặc trưng sau:</w:t>
      </w:r>
      <w:r w:rsidRPr="00D928D2">
        <w:rPr>
          <w:color w:val="000000" w:themeColor="text1"/>
          <w:szCs w:val="26"/>
          <w:lang w:val="vi-VN"/>
        </w:rPr>
        <w:t xml:space="preserve"> </w:t>
      </w:r>
    </w:p>
    <w:p w14:paraId="2BA973AA" w14:textId="77777777" w:rsidR="009F160A" w:rsidRPr="00D928D2" w:rsidRDefault="009F160A" w:rsidP="005220D1">
      <w:pPr>
        <w:ind w:firstLine="567"/>
        <w:jc w:val="both"/>
        <w:rPr>
          <w:i/>
          <w:sz w:val="26"/>
          <w:szCs w:val="26"/>
        </w:rPr>
      </w:pPr>
      <w:r w:rsidRPr="00D928D2">
        <w:rPr>
          <w:i/>
          <w:sz w:val="26"/>
          <w:szCs w:val="26"/>
        </w:rPr>
        <w:t>*</w:t>
      </w:r>
      <w:r w:rsidRPr="00D928D2">
        <w:rPr>
          <w:i/>
          <w:spacing w:val="-2"/>
          <w:sz w:val="26"/>
          <w:szCs w:val="26"/>
        </w:rPr>
        <w:t xml:space="preserve"> </w:t>
      </w:r>
      <w:r w:rsidRPr="00D928D2">
        <w:rPr>
          <w:i/>
          <w:sz w:val="26"/>
          <w:szCs w:val="26"/>
        </w:rPr>
        <w:t>Nhiệt</w:t>
      </w:r>
      <w:r w:rsidRPr="00D928D2">
        <w:rPr>
          <w:i/>
          <w:spacing w:val="-1"/>
          <w:sz w:val="26"/>
          <w:szCs w:val="26"/>
        </w:rPr>
        <w:t xml:space="preserve"> </w:t>
      </w:r>
      <w:r w:rsidRPr="00D928D2">
        <w:rPr>
          <w:i/>
          <w:spacing w:val="-5"/>
          <w:sz w:val="26"/>
          <w:szCs w:val="26"/>
        </w:rPr>
        <w:t>độ:</w:t>
      </w:r>
    </w:p>
    <w:p w14:paraId="1EC7059F" w14:textId="77777777" w:rsidR="009F160A" w:rsidRPr="00D928D2" w:rsidRDefault="009F160A" w:rsidP="005220D1">
      <w:pPr>
        <w:pStyle w:val="BodyText"/>
        <w:spacing w:after="0"/>
        <w:ind w:firstLine="567"/>
        <w:jc w:val="both"/>
        <w:rPr>
          <w:sz w:val="26"/>
          <w:szCs w:val="26"/>
        </w:rPr>
      </w:pPr>
      <w:r w:rsidRPr="00D928D2">
        <w:rPr>
          <w:sz w:val="26"/>
          <w:szCs w:val="26"/>
        </w:rPr>
        <w:t>Nhiệt độ không khí khu vực chịu sự chi phối của khí hậu chuyển tiếp giữa hai miền Nam</w:t>
      </w:r>
      <w:r w:rsidRPr="00D928D2">
        <w:rPr>
          <w:spacing w:val="-2"/>
          <w:sz w:val="26"/>
          <w:szCs w:val="26"/>
        </w:rPr>
        <w:t xml:space="preserve"> </w:t>
      </w:r>
      <w:r w:rsidRPr="00D928D2">
        <w:rPr>
          <w:sz w:val="26"/>
          <w:szCs w:val="26"/>
        </w:rPr>
        <w:t>- Bắc với miền khí hậu đặc trưng là khí hậu nhiệt đới gió mùa.</w:t>
      </w:r>
    </w:p>
    <w:p w14:paraId="542F5577" w14:textId="77777777" w:rsidR="009F160A" w:rsidRPr="00D928D2" w:rsidRDefault="009F160A" w:rsidP="005220D1">
      <w:pPr>
        <w:tabs>
          <w:tab w:val="left" w:pos="968"/>
        </w:tabs>
        <w:ind w:firstLine="567"/>
        <w:jc w:val="both"/>
        <w:rPr>
          <w:sz w:val="26"/>
          <w:szCs w:val="26"/>
        </w:rPr>
      </w:pPr>
      <w:r w:rsidRPr="00D928D2">
        <w:rPr>
          <w:sz w:val="26"/>
          <w:szCs w:val="26"/>
        </w:rPr>
        <w:t>- Từ tháng IV đến tháng X hàng năm, trời nắng nóng, thường có gió Tây Nam (gió Lào) thổi mạnh và khô; những tháng cuối mùa này (tháng VII, IX và X) hay có mưa bão.</w:t>
      </w:r>
    </w:p>
    <w:p w14:paraId="36EE929E" w14:textId="77777777" w:rsidR="009F160A" w:rsidRPr="00D928D2" w:rsidRDefault="009F160A" w:rsidP="005220D1">
      <w:pPr>
        <w:tabs>
          <w:tab w:val="left" w:pos="965"/>
        </w:tabs>
        <w:ind w:firstLine="567"/>
        <w:jc w:val="both"/>
        <w:rPr>
          <w:spacing w:val="-2"/>
          <w:sz w:val="26"/>
          <w:szCs w:val="26"/>
        </w:rPr>
      </w:pPr>
      <w:r w:rsidRPr="00D928D2">
        <w:rPr>
          <w:sz w:val="26"/>
          <w:szCs w:val="26"/>
        </w:rPr>
        <w:t>- Từ tháng XI đến tháng III năm sau, thời tiết thường hanh khô, có các đợt gió mùa Đông Bắc gây</w:t>
      </w:r>
      <w:r w:rsidRPr="00D928D2">
        <w:rPr>
          <w:spacing w:val="-1"/>
          <w:sz w:val="26"/>
          <w:szCs w:val="26"/>
        </w:rPr>
        <w:t xml:space="preserve"> </w:t>
      </w:r>
      <w:r w:rsidRPr="00D928D2">
        <w:rPr>
          <w:sz w:val="26"/>
          <w:szCs w:val="26"/>
        </w:rPr>
        <w:t>mưa phùn (lượng mưa nhỏ),</w:t>
      </w:r>
      <w:r w:rsidRPr="00D928D2">
        <w:rPr>
          <w:spacing w:val="-1"/>
          <w:sz w:val="26"/>
          <w:szCs w:val="26"/>
        </w:rPr>
        <w:t xml:space="preserve"> </w:t>
      </w:r>
      <w:r w:rsidRPr="00D928D2">
        <w:rPr>
          <w:sz w:val="26"/>
          <w:szCs w:val="26"/>
        </w:rPr>
        <w:t xml:space="preserve">nhiệt độ trung bình của khu vực là </w:t>
      </w:r>
      <w:r w:rsidRPr="00D928D2">
        <w:rPr>
          <w:spacing w:val="-2"/>
          <w:sz w:val="26"/>
          <w:szCs w:val="26"/>
        </w:rPr>
        <w:t>25,03</w:t>
      </w:r>
      <w:r w:rsidRPr="00D928D2">
        <w:rPr>
          <w:spacing w:val="-2"/>
          <w:sz w:val="26"/>
          <w:szCs w:val="26"/>
          <w:vertAlign w:val="superscript"/>
        </w:rPr>
        <w:t>0</w:t>
      </w:r>
      <w:r w:rsidRPr="00D928D2">
        <w:rPr>
          <w:spacing w:val="-2"/>
          <w:sz w:val="26"/>
          <w:szCs w:val="26"/>
        </w:rPr>
        <w:t>C.</w:t>
      </w:r>
    </w:p>
    <w:p w14:paraId="797B8FD0" w14:textId="77777777" w:rsidR="009F160A" w:rsidRPr="00D928D2" w:rsidRDefault="009F160A" w:rsidP="009F160A">
      <w:pPr>
        <w:ind w:firstLine="567"/>
        <w:jc w:val="center"/>
        <w:rPr>
          <w:b/>
          <w:sz w:val="26"/>
        </w:rPr>
      </w:pPr>
      <w:r w:rsidRPr="00D928D2">
        <w:rPr>
          <w:b/>
          <w:sz w:val="26"/>
        </w:rPr>
        <w:t>Bảng</w:t>
      </w:r>
      <w:r w:rsidRPr="00D928D2">
        <w:rPr>
          <w:b/>
          <w:spacing w:val="-4"/>
          <w:sz w:val="26"/>
        </w:rPr>
        <w:t xml:space="preserve"> </w:t>
      </w:r>
      <w:r w:rsidRPr="00D928D2">
        <w:rPr>
          <w:b/>
          <w:sz w:val="26"/>
        </w:rPr>
        <w:t>2.1:</w:t>
      </w:r>
      <w:r w:rsidRPr="00D928D2">
        <w:rPr>
          <w:b/>
          <w:spacing w:val="-2"/>
          <w:sz w:val="26"/>
        </w:rPr>
        <w:t xml:space="preserve"> </w:t>
      </w:r>
      <w:r w:rsidRPr="00D928D2">
        <w:rPr>
          <w:b/>
          <w:sz w:val="26"/>
        </w:rPr>
        <w:t>Nhiệt</w:t>
      </w:r>
      <w:r w:rsidRPr="00D928D2">
        <w:rPr>
          <w:b/>
          <w:spacing w:val="-2"/>
          <w:sz w:val="26"/>
        </w:rPr>
        <w:t xml:space="preserve"> </w:t>
      </w:r>
      <w:r w:rsidRPr="00D928D2">
        <w:rPr>
          <w:b/>
          <w:sz w:val="26"/>
        </w:rPr>
        <w:t>độ</w:t>
      </w:r>
      <w:r w:rsidRPr="00D928D2">
        <w:rPr>
          <w:b/>
          <w:spacing w:val="-4"/>
          <w:sz w:val="26"/>
        </w:rPr>
        <w:t xml:space="preserve"> </w:t>
      </w:r>
      <w:r w:rsidRPr="00D928D2">
        <w:rPr>
          <w:b/>
          <w:sz w:val="26"/>
        </w:rPr>
        <w:t>trung</w:t>
      </w:r>
      <w:r w:rsidRPr="00D928D2">
        <w:rPr>
          <w:b/>
          <w:spacing w:val="-4"/>
          <w:sz w:val="26"/>
        </w:rPr>
        <w:t xml:space="preserve"> </w:t>
      </w:r>
      <w:r w:rsidRPr="00D928D2">
        <w:rPr>
          <w:b/>
          <w:sz w:val="26"/>
        </w:rPr>
        <w:t>bình</w:t>
      </w:r>
      <w:r w:rsidRPr="00D928D2">
        <w:rPr>
          <w:b/>
          <w:spacing w:val="-4"/>
          <w:sz w:val="26"/>
        </w:rPr>
        <w:t xml:space="preserve"> </w:t>
      </w:r>
      <w:r w:rsidRPr="00D928D2">
        <w:rPr>
          <w:b/>
          <w:sz w:val="26"/>
        </w:rPr>
        <w:t>tháng</w:t>
      </w:r>
      <w:r w:rsidRPr="00D928D2">
        <w:rPr>
          <w:b/>
          <w:spacing w:val="-4"/>
          <w:sz w:val="26"/>
        </w:rPr>
        <w:t xml:space="preserve"> </w:t>
      </w:r>
      <w:r w:rsidRPr="00D928D2">
        <w:rPr>
          <w:b/>
          <w:sz w:val="26"/>
        </w:rPr>
        <w:t>của</w:t>
      </w:r>
      <w:r w:rsidRPr="00D928D2">
        <w:rPr>
          <w:b/>
          <w:spacing w:val="-3"/>
          <w:sz w:val="26"/>
        </w:rPr>
        <w:t xml:space="preserve"> </w:t>
      </w:r>
      <w:r w:rsidRPr="00D928D2">
        <w:rPr>
          <w:b/>
          <w:sz w:val="26"/>
        </w:rPr>
        <w:t>khu</w:t>
      </w:r>
      <w:r w:rsidRPr="00D928D2">
        <w:rPr>
          <w:b/>
          <w:spacing w:val="-4"/>
          <w:sz w:val="26"/>
        </w:rPr>
        <w:t xml:space="preserve"> </w:t>
      </w:r>
      <w:r w:rsidRPr="00D928D2">
        <w:rPr>
          <w:b/>
          <w:sz w:val="26"/>
        </w:rPr>
        <w:t>vực</w:t>
      </w:r>
      <w:r w:rsidRPr="00D928D2">
        <w:rPr>
          <w:b/>
          <w:spacing w:val="-2"/>
          <w:sz w:val="26"/>
        </w:rPr>
        <w:t xml:space="preserve"> </w:t>
      </w:r>
      <w:r w:rsidRPr="00D928D2">
        <w:rPr>
          <w:b/>
          <w:sz w:val="26"/>
        </w:rPr>
        <w:t>qua</w:t>
      </w:r>
      <w:r w:rsidRPr="00D928D2">
        <w:rPr>
          <w:b/>
          <w:spacing w:val="-4"/>
          <w:sz w:val="26"/>
        </w:rPr>
        <w:t xml:space="preserve"> </w:t>
      </w:r>
      <w:r w:rsidRPr="00D928D2">
        <w:rPr>
          <w:b/>
          <w:sz w:val="26"/>
        </w:rPr>
        <w:t>các</w:t>
      </w:r>
      <w:r w:rsidRPr="00D928D2">
        <w:rPr>
          <w:b/>
          <w:spacing w:val="-4"/>
          <w:sz w:val="26"/>
        </w:rPr>
        <w:t xml:space="preserve"> </w:t>
      </w:r>
      <w:r w:rsidRPr="00D928D2">
        <w:rPr>
          <w:b/>
          <w:sz w:val="26"/>
        </w:rPr>
        <w:t xml:space="preserve">năm </w:t>
      </w:r>
    </w:p>
    <w:p w14:paraId="1449054B" w14:textId="32F618F3" w:rsidR="009F160A" w:rsidRPr="00D928D2" w:rsidRDefault="009F160A" w:rsidP="009F160A">
      <w:pPr>
        <w:ind w:firstLine="567"/>
        <w:jc w:val="center"/>
        <w:rPr>
          <w:b/>
          <w:sz w:val="26"/>
        </w:rPr>
      </w:pPr>
      <w:r w:rsidRPr="00D928D2">
        <w:rPr>
          <w:b/>
          <w:sz w:val="26"/>
        </w:rPr>
        <w:t xml:space="preserve">(Trạm đo </w:t>
      </w:r>
      <w:r w:rsidR="00684EA3">
        <w:rPr>
          <w:b/>
          <w:sz w:val="26"/>
        </w:rPr>
        <w:t>Bố Trạch</w:t>
      </w:r>
      <w:r w:rsidRPr="00D928D2">
        <w:rPr>
          <w:b/>
          <w:sz w:val="26"/>
        </w:rPr>
        <w:t>)</w:t>
      </w:r>
    </w:p>
    <w:p w14:paraId="505CC2EC" w14:textId="77777777" w:rsidR="009F160A" w:rsidRPr="00D928D2" w:rsidRDefault="009F160A" w:rsidP="009F160A">
      <w:pPr>
        <w:ind w:left="451"/>
        <w:jc w:val="right"/>
        <w:rPr>
          <w:i/>
          <w:spacing w:val="-5"/>
        </w:rPr>
      </w:pPr>
      <w:r w:rsidRPr="00D928D2">
        <w:rPr>
          <w:i/>
        </w:rPr>
        <w:t>ĐVT:</w:t>
      </w:r>
      <w:r w:rsidRPr="00D928D2">
        <w:rPr>
          <w:i/>
          <w:spacing w:val="-1"/>
        </w:rPr>
        <w:t xml:space="preserve"> </w:t>
      </w:r>
      <w:r w:rsidRPr="00D928D2">
        <w:rPr>
          <w:i/>
          <w:spacing w:val="-5"/>
          <w:vertAlign w:val="superscript"/>
        </w:rPr>
        <w:t>0</w:t>
      </w:r>
      <w:r w:rsidRPr="00D928D2">
        <w:rPr>
          <w:i/>
          <w:spacing w:val="-5"/>
        </w:rPr>
        <w:t>C</w:t>
      </w:r>
    </w:p>
    <w:tbl>
      <w:tblPr>
        <w:tblW w:w="97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688"/>
        <w:gridCol w:w="741"/>
        <w:gridCol w:w="739"/>
        <w:gridCol w:w="702"/>
        <w:gridCol w:w="683"/>
        <w:gridCol w:w="683"/>
        <w:gridCol w:w="740"/>
        <w:gridCol w:w="682"/>
        <w:gridCol w:w="704"/>
        <w:gridCol w:w="808"/>
        <w:gridCol w:w="740"/>
        <w:gridCol w:w="738"/>
      </w:tblGrid>
      <w:tr w:rsidR="009F160A" w:rsidRPr="00D928D2" w14:paraId="76A21898" w14:textId="77777777" w:rsidTr="002859B9">
        <w:trPr>
          <w:trHeight w:val="671"/>
          <w:jc w:val="center"/>
        </w:trPr>
        <w:tc>
          <w:tcPr>
            <w:tcW w:w="1070" w:type="dxa"/>
          </w:tcPr>
          <w:p w14:paraId="11AEA5D0" w14:textId="77777777" w:rsidR="009F160A" w:rsidRPr="00D928D2" w:rsidRDefault="009F160A" w:rsidP="002859B9">
            <w:pPr>
              <w:pStyle w:val="TableParagraph"/>
              <w:spacing w:line="298" w:lineRule="exact"/>
              <w:ind w:left="295"/>
              <w:rPr>
                <w:b/>
                <w:sz w:val="26"/>
                <w:szCs w:val="26"/>
              </w:rPr>
            </w:pPr>
            <w:r w:rsidRPr="00D928D2">
              <w:rPr>
                <w:noProof/>
                <w:sz w:val="26"/>
                <w:szCs w:val="26"/>
              </w:rPr>
              <mc:AlternateContent>
                <mc:Choice Requires="wpg">
                  <w:drawing>
                    <wp:anchor distT="0" distB="0" distL="0" distR="0" simplePos="0" relativeHeight="251683328" behindDoc="1" locked="0" layoutInCell="1" allowOverlap="1" wp14:anchorId="5661118A" wp14:editId="64EAAED3">
                      <wp:simplePos x="0" y="0"/>
                      <wp:positionH relativeFrom="column">
                        <wp:posOffset>0</wp:posOffset>
                      </wp:positionH>
                      <wp:positionV relativeFrom="paragraph">
                        <wp:posOffset>-3174</wp:posOffset>
                      </wp:positionV>
                      <wp:extent cx="680085" cy="433070"/>
                      <wp:effectExtent l="0" t="0" r="0" b="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085" cy="433070"/>
                                <a:chOff x="0" y="0"/>
                                <a:chExt cx="680085" cy="433070"/>
                              </a:xfrm>
                            </wpg:grpSpPr>
                            <wps:wsp>
                              <wps:cNvPr id="132" name="Graphic 132"/>
                              <wps:cNvSpPr/>
                              <wps:spPr>
                                <a:xfrm>
                                  <a:off x="3047" y="3047"/>
                                  <a:ext cx="673735" cy="426720"/>
                                </a:xfrm>
                                <a:custGeom>
                                  <a:avLst/>
                                  <a:gdLst/>
                                  <a:ahLst/>
                                  <a:cxnLst/>
                                  <a:rect l="l" t="t" r="r" b="b"/>
                                  <a:pathLst>
                                    <a:path w="673735" h="426720">
                                      <a:moveTo>
                                        <a:pt x="0" y="0"/>
                                      </a:moveTo>
                                      <a:lnTo>
                                        <a:pt x="673557" y="426719"/>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7407DD4B" id="Group 131" o:spid="_x0000_s1026" style="position:absolute;margin-left:0;margin-top:-.25pt;width:53.55pt;height:34.1pt;z-index:-251633152;mso-wrap-distance-left:0;mso-wrap-distance-right:0" coordsize="6800,4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">
                      <v:shape id="Graphic 132" o:spid="_x0000_s1027" style="position:absolute;left:30;top:30;width:6737;height:4267;visibility:visible;mso-wrap-style:square;v-text-anchor:top" coordsize="673735,42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" path="m,l673557,426719e" filled="f" strokeweight=".48pt">
                        <v:path arrowok="t"/>
                      </v:shape>
                    </v:group>
                  </w:pict>
                </mc:Fallback>
              </mc:AlternateContent>
            </w:r>
            <w:r w:rsidRPr="00D928D2">
              <w:rPr>
                <w:b/>
                <w:spacing w:val="-2"/>
                <w:sz w:val="26"/>
                <w:szCs w:val="26"/>
              </w:rPr>
              <w:t>Tháng</w:t>
            </w:r>
          </w:p>
          <w:p w14:paraId="741BDA60" w14:textId="77777777" w:rsidR="009F160A" w:rsidRPr="00D928D2" w:rsidRDefault="009F160A" w:rsidP="002859B9">
            <w:pPr>
              <w:pStyle w:val="TableParagraph"/>
              <w:spacing w:before="37"/>
              <w:ind w:left="50"/>
              <w:rPr>
                <w:b/>
                <w:sz w:val="26"/>
                <w:szCs w:val="26"/>
              </w:rPr>
            </w:pPr>
            <w:r w:rsidRPr="00D928D2">
              <w:rPr>
                <w:b/>
                <w:spacing w:val="-5"/>
                <w:sz w:val="26"/>
                <w:szCs w:val="26"/>
              </w:rPr>
              <w:t>Năm</w:t>
            </w:r>
          </w:p>
        </w:tc>
        <w:tc>
          <w:tcPr>
            <w:tcW w:w="688" w:type="dxa"/>
          </w:tcPr>
          <w:p w14:paraId="6B958F75" w14:textId="77777777" w:rsidR="009F160A" w:rsidRPr="00D928D2" w:rsidRDefault="009F160A" w:rsidP="002859B9">
            <w:pPr>
              <w:pStyle w:val="TableParagraph"/>
              <w:spacing w:before="167"/>
              <w:ind w:left="21" w:right="13"/>
              <w:jc w:val="center"/>
              <w:rPr>
                <w:b/>
                <w:sz w:val="26"/>
                <w:szCs w:val="26"/>
              </w:rPr>
            </w:pPr>
            <w:r w:rsidRPr="00D928D2">
              <w:rPr>
                <w:b/>
                <w:spacing w:val="-10"/>
                <w:sz w:val="26"/>
                <w:szCs w:val="26"/>
              </w:rPr>
              <w:t>I</w:t>
            </w:r>
          </w:p>
        </w:tc>
        <w:tc>
          <w:tcPr>
            <w:tcW w:w="741" w:type="dxa"/>
          </w:tcPr>
          <w:p w14:paraId="63AD5BA3" w14:textId="77777777" w:rsidR="009F160A" w:rsidRPr="00D928D2" w:rsidRDefault="009F160A" w:rsidP="002859B9">
            <w:pPr>
              <w:pStyle w:val="TableParagraph"/>
              <w:spacing w:before="167"/>
              <w:ind w:left="10"/>
              <w:jc w:val="center"/>
              <w:rPr>
                <w:b/>
                <w:sz w:val="26"/>
                <w:szCs w:val="26"/>
              </w:rPr>
            </w:pPr>
            <w:r w:rsidRPr="00D928D2">
              <w:rPr>
                <w:b/>
                <w:spacing w:val="-5"/>
                <w:sz w:val="26"/>
                <w:szCs w:val="26"/>
              </w:rPr>
              <w:t>II</w:t>
            </w:r>
          </w:p>
        </w:tc>
        <w:tc>
          <w:tcPr>
            <w:tcW w:w="739" w:type="dxa"/>
          </w:tcPr>
          <w:p w14:paraId="0CA157DB" w14:textId="77777777" w:rsidR="009F160A" w:rsidRPr="00D928D2" w:rsidRDefault="009F160A" w:rsidP="002859B9">
            <w:pPr>
              <w:pStyle w:val="TableParagraph"/>
              <w:spacing w:before="167"/>
              <w:ind w:left="9"/>
              <w:jc w:val="center"/>
              <w:rPr>
                <w:b/>
                <w:sz w:val="26"/>
                <w:szCs w:val="26"/>
              </w:rPr>
            </w:pPr>
            <w:r w:rsidRPr="00D928D2">
              <w:rPr>
                <w:b/>
                <w:spacing w:val="-5"/>
                <w:sz w:val="26"/>
                <w:szCs w:val="26"/>
              </w:rPr>
              <w:t>III</w:t>
            </w:r>
          </w:p>
        </w:tc>
        <w:tc>
          <w:tcPr>
            <w:tcW w:w="702" w:type="dxa"/>
          </w:tcPr>
          <w:p w14:paraId="24B425A8" w14:textId="77777777" w:rsidR="009F160A" w:rsidRPr="00D928D2" w:rsidRDefault="009F160A" w:rsidP="002859B9">
            <w:pPr>
              <w:pStyle w:val="TableParagraph"/>
              <w:spacing w:before="167"/>
              <w:ind w:left="27" w:right="14"/>
              <w:jc w:val="center"/>
              <w:rPr>
                <w:b/>
                <w:sz w:val="26"/>
                <w:szCs w:val="26"/>
              </w:rPr>
            </w:pPr>
            <w:r w:rsidRPr="00D928D2">
              <w:rPr>
                <w:b/>
                <w:spacing w:val="-5"/>
                <w:sz w:val="26"/>
                <w:szCs w:val="26"/>
              </w:rPr>
              <w:t>IV</w:t>
            </w:r>
          </w:p>
        </w:tc>
        <w:tc>
          <w:tcPr>
            <w:tcW w:w="683" w:type="dxa"/>
          </w:tcPr>
          <w:p w14:paraId="2E15613E" w14:textId="77777777" w:rsidR="009F160A" w:rsidRPr="00D928D2" w:rsidRDefault="009F160A" w:rsidP="002859B9">
            <w:pPr>
              <w:pStyle w:val="TableParagraph"/>
              <w:spacing w:before="167"/>
              <w:ind w:left="17" w:right="2"/>
              <w:jc w:val="center"/>
              <w:rPr>
                <w:b/>
                <w:sz w:val="26"/>
                <w:szCs w:val="26"/>
              </w:rPr>
            </w:pPr>
            <w:r w:rsidRPr="00D928D2">
              <w:rPr>
                <w:b/>
                <w:spacing w:val="-10"/>
                <w:sz w:val="26"/>
                <w:szCs w:val="26"/>
              </w:rPr>
              <w:t>V</w:t>
            </w:r>
          </w:p>
        </w:tc>
        <w:tc>
          <w:tcPr>
            <w:tcW w:w="683" w:type="dxa"/>
          </w:tcPr>
          <w:p w14:paraId="05405EBE" w14:textId="77777777" w:rsidR="009F160A" w:rsidRPr="00D928D2" w:rsidRDefault="009F160A" w:rsidP="002859B9">
            <w:pPr>
              <w:pStyle w:val="TableParagraph"/>
              <w:spacing w:before="167"/>
              <w:ind w:left="17"/>
              <w:jc w:val="center"/>
              <w:rPr>
                <w:b/>
                <w:sz w:val="26"/>
                <w:szCs w:val="26"/>
              </w:rPr>
            </w:pPr>
            <w:r w:rsidRPr="00D928D2">
              <w:rPr>
                <w:b/>
                <w:spacing w:val="-5"/>
                <w:sz w:val="26"/>
                <w:szCs w:val="26"/>
              </w:rPr>
              <w:t>VI</w:t>
            </w:r>
          </w:p>
        </w:tc>
        <w:tc>
          <w:tcPr>
            <w:tcW w:w="740" w:type="dxa"/>
          </w:tcPr>
          <w:p w14:paraId="117F62FD" w14:textId="77777777" w:rsidR="009F160A" w:rsidRPr="00D928D2" w:rsidRDefault="009F160A" w:rsidP="002859B9">
            <w:pPr>
              <w:pStyle w:val="TableParagraph"/>
              <w:spacing w:before="167"/>
              <w:ind w:left="34" w:right="13"/>
              <w:jc w:val="center"/>
              <w:rPr>
                <w:b/>
                <w:sz w:val="26"/>
                <w:szCs w:val="26"/>
              </w:rPr>
            </w:pPr>
            <w:r w:rsidRPr="00D928D2">
              <w:rPr>
                <w:b/>
                <w:spacing w:val="-5"/>
                <w:sz w:val="26"/>
                <w:szCs w:val="26"/>
              </w:rPr>
              <w:t>VII</w:t>
            </w:r>
          </w:p>
        </w:tc>
        <w:tc>
          <w:tcPr>
            <w:tcW w:w="682" w:type="dxa"/>
          </w:tcPr>
          <w:p w14:paraId="5F052DB8" w14:textId="77777777" w:rsidR="009F160A" w:rsidRPr="00D928D2" w:rsidRDefault="009F160A" w:rsidP="002859B9">
            <w:pPr>
              <w:pStyle w:val="TableParagraph"/>
              <w:spacing w:before="167"/>
              <w:ind w:left="20"/>
              <w:jc w:val="center"/>
              <w:rPr>
                <w:b/>
                <w:sz w:val="26"/>
                <w:szCs w:val="26"/>
              </w:rPr>
            </w:pPr>
            <w:r w:rsidRPr="00D928D2">
              <w:rPr>
                <w:b/>
                <w:spacing w:val="-4"/>
                <w:sz w:val="26"/>
                <w:szCs w:val="26"/>
              </w:rPr>
              <w:t>VIII</w:t>
            </w:r>
          </w:p>
        </w:tc>
        <w:tc>
          <w:tcPr>
            <w:tcW w:w="704" w:type="dxa"/>
          </w:tcPr>
          <w:p w14:paraId="64B7D351" w14:textId="77777777" w:rsidR="009F160A" w:rsidRPr="00D928D2" w:rsidRDefault="009F160A" w:rsidP="002859B9">
            <w:pPr>
              <w:pStyle w:val="TableParagraph"/>
              <w:spacing w:before="167"/>
              <w:ind w:left="25"/>
              <w:jc w:val="center"/>
              <w:rPr>
                <w:b/>
                <w:sz w:val="26"/>
                <w:szCs w:val="26"/>
              </w:rPr>
            </w:pPr>
            <w:r w:rsidRPr="00D928D2">
              <w:rPr>
                <w:b/>
                <w:spacing w:val="-5"/>
                <w:sz w:val="26"/>
                <w:szCs w:val="26"/>
              </w:rPr>
              <w:t>IX</w:t>
            </w:r>
          </w:p>
        </w:tc>
        <w:tc>
          <w:tcPr>
            <w:tcW w:w="808" w:type="dxa"/>
          </w:tcPr>
          <w:p w14:paraId="7B32C4B5" w14:textId="77777777" w:rsidR="009F160A" w:rsidRPr="00D928D2" w:rsidRDefault="009F160A" w:rsidP="002859B9">
            <w:pPr>
              <w:pStyle w:val="TableParagraph"/>
              <w:spacing w:before="167"/>
              <w:ind w:left="30"/>
              <w:jc w:val="center"/>
              <w:rPr>
                <w:b/>
                <w:sz w:val="26"/>
                <w:szCs w:val="26"/>
              </w:rPr>
            </w:pPr>
            <w:r w:rsidRPr="00D928D2">
              <w:rPr>
                <w:b/>
                <w:spacing w:val="-10"/>
                <w:sz w:val="26"/>
                <w:szCs w:val="26"/>
              </w:rPr>
              <w:t>X</w:t>
            </w:r>
          </w:p>
        </w:tc>
        <w:tc>
          <w:tcPr>
            <w:tcW w:w="740" w:type="dxa"/>
          </w:tcPr>
          <w:p w14:paraId="65B13E60" w14:textId="77777777" w:rsidR="009F160A" w:rsidRPr="00D928D2" w:rsidRDefault="009F160A" w:rsidP="002859B9">
            <w:pPr>
              <w:pStyle w:val="TableParagraph"/>
              <w:spacing w:before="167"/>
              <w:ind w:left="34" w:right="5"/>
              <w:jc w:val="center"/>
              <w:rPr>
                <w:b/>
                <w:sz w:val="26"/>
                <w:szCs w:val="26"/>
              </w:rPr>
            </w:pPr>
            <w:r w:rsidRPr="00D928D2">
              <w:rPr>
                <w:b/>
                <w:spacing w:val="-5"/>
                <w:sz w:val="26"/>
                <w:szCs w:val="26"/>
              </w:rPr>
              <w:t>XI</w:t>
            </w:r>
          </w:p>
        </w:tc>
        <w:tc>
          <w:tcPr>
            <w:tcW w:w="738" w:type="dxa"/>
          </w:tcPr>
          <w:p w14:paraId="5BB2D4FF" w14:textId="77777777" w:rsidR="009F160A" w:rsidRPr="00D928D2" w:rsidRDefault="009F160A" w:rsidP="002859B9">
            <w:pPr>
              <w:pStyle w:val="TableParagraph"/>
              <w:spacing w:before="167"/>
              <w:ind w:left="34"/>
              <w:jc w:val="center"/>
              <w:rPr>
                <w:b/>
                <w:sz w:val="26"/>
                <w:szCs w:val="26"/>
              </w:rPr>
            </w:pPr>
            <w:r w:rsidRPr="00D928D2">
              <w:rPr>
                <w:b/>
                <w:spacing w:val="-5"/>
                <w:sz w:val="26"/>
                <w:szCs w:val="26"/>
              </w:rPr>
              <w:t>XII</w:t>
            </w:r>
          </w:p>
        </w:tc>
      </w:tr>
      <w:tr w:rsidR="009F160A" w:rsidRPr="00D928D2" w14:paraId="7947529B" w14:textId="77777777" w:rsidTr="002859B9">
        <w:trPr>
          <w:trHeight w:val="444"/>
          <w:jc w:val="center"/>
        </w:trPr>
        <w:tc>
          <w:tcPr>
            <w:tcW w:w="1070" w:type="dxa"/>
          </w:tcPr>
          <w:p w14:paraId="439676E1" w14:textId="77777777" w:rsidR="009F160A" w:rsidRPr="00D928D2" w:rsidRDefault="009F160A" w:rsidP="002859B9">
            <w:pPr>
              <w:pStyle w:val="TableParagraph"/>
              <w:spacing w:before="45"/>
              <w:ind w:left="5"/>
              <w:jc w:val="center"/>
              <w:rPr>
                <w:sz w:val="26"/>
                <w:szCs w:val="26"/>
              </w:rPr>
            </w:pPr>
            <w:r w:rsidRPr="00D928D2">
              <w:rPr>
                <w:spacing w:val="-4"/>
                <w:sz w:val="26"/>
                <w:szCs w:val="26"/>
              </w:rPr>
              <w:t>2019</w:t>
            </w:r>
          </w:p>
        </w:tc>
        <w:tc>
          <w:tcPr>
            <w:tcW w:w="688" w:type="dxa"/>
          </w:tcPr>
          <w:p w14:paraId="7E5B72B9" w14:textId="77777777" w:rsidR="009F160A" w:rsidRPr="00D928D2" w:rsidRDefault="009F160A" w:rsidP="002859B9">
            <w:pPr>
              <w:pStyle w:val="TableParagraph"/>
              <w:spacing w:before="45"/>
              <w:ind w:left="19" w:right="13"/>
              <w:jc w:val="center"/>
              <w:rPr>
                <w:sz w:val="26"/>
                <w:szCs w:val="26"/>
              </w:rPr>
            </w:pPr>
            <w:r w:rsidRPr="00D928D2">
              <w:rPr>
                <w:spacing w:val="-4"/>
                <w:sz w:val="26"/>
                <w:szCs w:val="26"/>
              </w:rPr>
              <w:t>17,6</w:t>
            </w:r>
          </w:p>
        </w:tc>
        <w:tc>
          <w:tcPr>
            <w:tcW w:w="741" w:type="dxa"/>
          </w:tcPr>
          <w:p w14:paraId="154D0D02" w14:textId="77777777" w:rsidR="009F160A" w:rsidRPr="00D928D2" w:rsidRDefault="009F160A" w:rsidP="002859B9">
            <w:pPr>
              <w:pStyle w:val="TableParagraph"/>
              <w:spacing w:before="45"/>
              <w:ind w:left="10" w:right="3"/>
              <w:jc w:val="center"/>
              <w:rPr>
                <w:sz w:val="26"/>
                <w:szCs w:val="26"/>
              </w:rPr>
            </w:pPr>
            <w:r w:rsidRPr="00D928D2">
              <w:rPr>
                <w:spacing w:val="-4"/>
                <w:sz w:val="26"/>
                <w:szCs w:val="26"/>
              </w:rPr>
              <w:t>22,5</w:t>
            </w:r>
          </w:p>
        </w:tc>
        <w:tc>
          <w:tcPr>
            <w:tcW w:w="739" w:type="dxa"/>
          </w:tcPr>
          <w:p w14:paraId="47F8CB7C" w14:textId="77777777" w:rsidR="009F160A" w:rsidRPr="00D928D2" w:rsidRDefault="009F160A" w:rsidP="002859B9">
            <w:pPr>
              <w:pStyle w:val="TableParagraph"/>
              <w:spacing w:before="45"/>
              <w:ind w:left="9" w:right="2"/>
              <w:jc w:val="center"/>
              <w:rPr>
                <w:sz w:val="26"/>
                <w:szCs w:val="26"/>
              </w:rPr>
            </w:pPr>
            <w:r w:rsidRPr="00D928D2">
              <w:rPr>
                <w:spacing w:val="-4"/>
                <w:sz w:val="26"/>
                <w:szCs w:val="26"/>
              </w:rPr>
              <w:t>23,2</w:t>
            </w:r>
          </w:p>
        </w:tc>
        <w:tc>
          <w:tcPr>
            <w:tcW w:w="702" w:type="dxa"/>
          </w:tcPr>
          <w:p w14:paraId="2EA33202" w14:textId="77777777" w:rsidR="009F160A" w:rsidRPr="00D928D2" w:rsidRDefault="009F160A" w:rsidP="002859B9">
            <w:pPr>
              <w:pStyle w:val="TableParagraph"/>
              <w:spacing w:before="45"/>
              <w:ind w:left="25" w:right="14"/>
              <w:jc w:val="center"/>
              <w:rPr>
                <w:sz w:val="26"/>
                <w:szCs w:val="26"/>
              </w:rPr>
            </w:pPr>
            <w:r w:rsidRPr="00D928D2">
              <w:rPr>
                <w:spacing w:val="-4"/>
                <w:sz w:val="26"/>
                <w:szCs w:val="26"/>
              </w:rPr>
              <w:t>25,6</w:t>
            </w:r>
          </w:p>
        </w:tc>
        <w:tc>
          <w:tcPr>
            <w:tcW w:w="683" w:type="dxa"/>
          </w:tcPr>
          <w:p w14:paraId="45C24806" w14:textId="77777777" w:rsidR="009F160A" w:rsidRPr="00D928D2" w:rsidRDefault="009F160A" w:rsidP="002859B9">
            <w:pPr>
              <w:pStyle w:val="TableParagraph"/>
              <w:spacing w:before="45"/>
              <w:ind w:left="17" w:right="4"/>
              <w:jc w:val="center"/>
              <w:rPr>
                <w:sz w:val="26"/>
                <w:szCs w:val="26"/>
              </w:rPr>
            </w:pPr>
            <w:r w:rsidRPr="00D928D2">
              <w:rPr>
                <w:spacing w:val="-4"/>
                <w:sz w:val="26"/>
                <w:szCs w:val="26"/>
              </w:rPr>
              <w:t>26,9</w:t>
            </w:r>
          </w:p>
        </w:tc>
        <w:tc>
          <w:tcPr>
            <w:tcW w:w="683" w:type="dxa"/>
          </w:tcPr>
          <w:p w14:paraId="4951EB17" w14:textId="77777777" w:rsidR="009F160A" w:rsidRPr="00D928D2" w:rsidRDefault="009F160A" w:rsidP="002859B9">
            <w:pPr>
              <w:pStyle w:val="TableParagraph"/>
              <w:spacing w:before="45"/>
              <w:ind w:left="17"/>
              <w:jc w:val="center"/>
              <w:rPr>
                <w:sz w:val="26"/>
                <w:szCs w:val="26"/>
              </w:rPr>
            </w:pPr>
            <w:r w:rsidRPr="00D928D2">
              <w:rPr>
                <w:spacing w:val="-5"/>
                <w:sz w:val="26"/>
                <w:szCs w:val="26"/>
              </w:rPr>
              <w:t>32</w:t>
            </w:r>
          </w:p>
        </w:tc>
        <w:tc>
          <w:tcPr>
            <w:tcW w:w="740" w:type="dxa"/>
          </w:tcPr>
          <w:p w14:paraId="66B4B42F" w14:textId="77777777" w:rsidR="009F160A" w:rsidRPr="00D928D2" w:rsidRDefault="009F160A" w:rsidP="002859B9">
            <w:pPr>
              <w:pStyle w:val="TableParagraph"/>
              <w:spacing w:before="45"/>
              <w:ind w:left="34" w:right="16"/>
              <w:jc w:val="center"/>
              <w:rPr>
                <w:sz w:val="26"/>
                <w:szCs w:val="26"/>
              </w:rPr>
            </w:pPr>
            <w:r w:rsidRPr="00D928D2">
              <w:rPr>
                <w:spacing w:val="-4"/>
                <w:sz w:val="26"/>
                <w:szCs w:val="26"/>
              </w:rPr>
              <w:t>29,9</w:t>
            </w:r>
          </w:p>
        </w:tc>
        <w:tc>
          <w:tcPr>
            <w:tcW w:w="682" w:type="dxa"/>
          </w:tcPr>
          <w:p w14:paraId="3D715F51" w14:textId="77777777" w:rsidR="009F160A" w:rsidRPr="00D928D2" w:rsidRDefault="009F160A" w:rsidP="002859B9">
            <w:pPr>
              <w:pStyle w:val="TableParagraph"/>
              <w:spacing w:before="45"/>
              <w:ind w:left="20" w:right="3"/>
              <w:jc w:val="center"/>
              <w:rPr>
                <w:sz w:val="26"/>
                <w:szCs w:val="26"/>
              </w:rPr>
            </w:pPr>
            <w:r w:rsidRPr="00D928D2">
              <w:rPr>
                <w:spacing w:val="-4"/>
                <w:sz w:val="26"/>
                <w:szCs w:val="26"/>
              </w:rPr>
              <w:t>28,5</w:t>
            </w:r>
          </w:p>
        </w:tc>
        <w:tc>
          <w:tcPr>
            <w:tcW w:w="704" w:type="dxa"/>
          </w:tcPr>
          <w:p w14:paraId="41628403" w14:textId="77777777" w:rsidR="009F160A" w:rsidRPr="00D928D2" w:rsidRDefault="009F160A" w:rsidP="002859B9">
            <w:pPr>
              <w:pStyle w:val="TableParagraph"/>
              <w:spacing w:before="45"/>
              <w:ind w:left="25" w:right="2"/>
              <w:jc w:val="center"/>
              <w:rPr>
                <w:sz w:val="26"/>
                <w:szCs w:val="26"/>
              </w:rPr>
            </w:pPr>
            <w:r w:rsidRPr="00D928D2">
              <w:rPr>
                <w:spacing w:val="-4"/>
                <w:sz w:val="26"/>
                <w:szCs w:val="26"/>
              </w:rPr>
              <w:t>27,7</w:t>
            </w:r>
          </w:p>
        </w:tc>
        <w:tc>
          <w:tcPr>
            <w:tcW w:w="808" w:type="dxa"/>
          </w:tcPr>
          <w:p w14:paraId="7B6F3BE8" w14:textId="77777777" w:rsidR="009F160A" w:rsidRPr="00D928D2" w:rsidRDefault="009F160A" w:rsidP="002859B9">
            <w:pPr>
              <w:pStyle w:val="TableParagraph"/>
              <w:spacing w:before="45"/>
              <w:ind w:left="30" w:right="2"/>
              <w:jc w:val="center"/>
              <w:rPr>
                <w:sz w:val="26"/>
                <w:szCs w:val="26"/>
              </w:rPr>
            </w:pPr>
            <w:r w:rsidRPr="00D928D2">
              <w:rPr>
                <w:spacing w:val="-4"/>
                <w:sz w:val="26"/>
                <w:szCs w:val="26"/>
              </w:rPr>
              <w:t>25,8</w:t>
            </w:r>
          </w:p>
        </w:tc>
        <w:tc>
          <w:tcPr>
            <w:tcW w:w="740" w:type="dxa"/>
          </w:tcPr>
          <w:p w14:paraId="755A24CB" w14:textId="77777777" w:rsidR="009F160A" w:rsidRPr="00D928D2" w:rsidRDefault="009F160A" w:rsidP="002859B9">
            <w:pPr>
              <w:pStyle w:val="TableParagraph"/>
              <w:spacing w:before="45"/>
              <w:ind w:left="34" w:right="3"/>
              <w:jc w:val="center"/>
              <w:rPr>
                <w:sz w:val="26"/>
                <w:szCs w:val="26"/>
              </w:rPr>
            </w:pPr>
            <w:r w:rsidRPr="00D928D2">
              <w:rPr>
                <w:spacing w:val="-4"/>
                <w:sz w:val="26"/>
                <w:szCs w:val="26"/>
              </w:rPr>
              <w:t>22,2</w:t>
            </w:r>
          </w:p>
        </w:tc>
        <w:tc>
          <w:tcPr>
            <w:tcW w:w="738" w:type="dxa"/>
          </w:tcPr>
          <w:p w14:paraId="1E428725" w14:textId="77777777" w:rsidR="009F160A" w:rsidRPr="00D928D2" w:rsidRDefault="009F160A" w:rsidP="002859B9">
            <w:pPr>
              <w:pStyle w:val="TableParagraph"/>
              <w:spacing w:before="45"/>
              <w:ind w:left="34" w:right="2"/>
              <w:jc w:val="center"/>
              <w:rPr>
                <w:sz w:val="26"/>
                <w:szCs w:val="26"/>
              </w:rPr>
            </w:pPr>
            <w:r w:rsidRPr="00D928D2">
              <w:rPr>
                <w:spacing w:val="-4"/>
                <w:sz w:val="26"/>
                <w:szCs w:val="26"/>
              </w:rPr>
              <w:t>20,7</w:t>
            </w:r>
          </w:p>
        </w:tc>
      </w:tr>
      <w:tr w:rsidR="009F160A" w:rsidRPr="00D928D2" w14:paraId="78AA169E" w14:textId="77777777" w:rsidTr="002859B9">
        <w:trPr>
          <w:trHeight w:val="443"/>
          <w:jc w:val="center"/>
        </w:trPr>
        <w:tc>
          <w:tcPr>
            <w:tcW w:w="1070" w:type="dxa"/>
          </w:tcPr>
          <w:p w14:paraId="4038FF0B" w14:textId="77777777" w:rsidR="009F160A" w:rsidRPr="00D928D2" w:rsidRDefault="009F160A" w:rsidP="002859B9">
            <w:pPr>
              <w:pStyle w:val="TableParagraph"/>
              <w:spacing w:before="47"/>
              <w:ind w:left="5"/>
              <w:jc w:val="center"/>
              <w:rPr>
                <w:sz w:val="26"/>
                <w:szCs w:val="26"/>
              </w:rPr>
            </w:pPr>
            <w:r w:rsidRPr="00D928D2">
              <w:rPr>
                <w:spacing w:val="-4"/>
                <w:sz w:val="26"/>
                <w:szCs w:val="26"/>
              </w:rPr>
              <w:t>2020</w:t>
            </w:r>
          </w:p>
        </w:tc>
        <w:tc>
          <w:tcPr>
            <w:tcW w:w="688" w:type="dxa"/>
          </w:tcPr>
          <w:p w14:paraId="659D10DA" w14:textId="77777777" w:rsidR="009F160A" w:rsidRPr="00D928D2" w:rsidRDefault="009F160A" w:rsidP="002859B9">
            <w:pPr>
              <w:pStyle w:val="TableParagraph"/>
              <w:spacing w:before="47"/>
              <w:ind w:left="19" w:right="13"/>
              <w:jc w:val="center"/>
              <w:rPr>
                <w:sz w:val="26"/>
                <w:szCs w:val="26"/>
              </w:rPr>
            </w:pPr>
            <w:r w:rsidRPr="00D928D2">
              <w:rPr>
                <w:spacing w:val="-4"/>
                <w:sz w:val="26"/>
                <w:szCs w:val="26"/>
              </w:rPr>
              <w:t>20,2</w:t>
            </w:r>
          </w:p>
        </w:tc>
        <w:tc>
          <w:tcPr>
            <w:tcW w:w="741" w:type="dxa"/>
          </w:tcPr>
          <w:p w14:paraId="559C5C74" w14:textId="77777777" w:rsidR="009F160A" w:rsidRPr="00D928D2" w:rsidRDefault="009F160A" w:rsidP="002859B9">
            <w:pPr>
              <w:pStyle w:val="TableParagraph"/>
              <w:spacing w:before="47"/>
              <w:ind w:left="10" w:right="3"/>
              <w:jc w:val="center"/>
              <w:rPr>
                <w:sz w:val="26"/>
                <w:szCs w:val="26"/>
              </w:rPr>
            </w:pPr>
            <w:r w:rsidRPr="00D928D2">
              <w:rPr>
                <w:spacing w:val="-4"/>
                <w:sz w:val="26"/>
                <w:szCs w:val="26"/>
              </w:rPr>
              <w:t>22,1</w:t>
            </w:r>
          </w:p>
        </w:tc>
        <w:tc>
          <w:tcPr>
            <w:tcW w:w="739" w:type="dxa"/>
          </w:tcPr>
          <w:p w14:paraId="6A939F23" w14:textId="77777777" w:rsidR="009F160A" w:rsidRPr="00D928D2" w:rsidRDefault="009F160A" w:rsidP="002859B9">
            <w:pPr>
              <w:pStyle w:val="TableParagraph"/>
              <w:spacing w:before="47"/>
              <w:ind w:left="9" w:right="2"/>
              <w:jc w:val="center"/>
              <w:rPr>
                <w:sz w:val="26"/>
                <w:szCs w:val="26"/>
              </w:rPr>
            </w:pPr>
            <w:r w:rsidRPr="00D928D2">
              <w:rPr>
                <w:spacing w:val="-4"/>
                <w:sz w:val="26"/>
                <w:szCs w:val="26"/>
              </w:rPr>
              <w:t>22,9</w:t>
            </w:r>
          </w:p>
        </w:tc>
        <w:tc>
          <w:tcPr>
            <w:tcW w:w="702" w:type="dxa"/>
          </w:tcPr>
          <w:p w14:paraId="3C4CE91E" w14:textId="77777777" w:rsidR="009F160A" w:rsidRPr="00D928D2" w:rsidRDefault="009F160A" w:rsidP="002859B9">
            <w:pPr>
              <w:pStyle w:val="TableParagraph"/>
              <w:spacing w:before="47"/>
              <w:ind w:left="25" w:right="14"/>
              <w:jc w:val="center"/>
              <w:rPr>
                <w:sz w:val="26"/>
                <w:szCs w:val="26"/>
              </w:rPr>
            </w:pPr>
            <w:r w:rsidRPr="00D928D2">
              <w:rPr>
                <w:spacing w:val="-4"/>
                <w:sz w:val="26"/>
                <w:szCs w:val="26"/>
              </w:rPr>
              <w:t>25,1</w:t>
            </w:r>
          </w:p>
        </w:tc>
        <w:tc>
          <w:tcPr>
            <w:tcW w:w="683" w:type="dxa"/>
          </w:tcPr>
          <w:p w14:paraId="6D97F0D9" w14:textId="77777777" w:rsidR="009F160A" w:rsidRPr="00D928D2" w:rsidRDefault="009F160A" w:rsidP="002859B9">
            <w:pPr>
              <w:pStyle w:val="TableParagraph"/>
              <w:spacing w:before="47"/>
              <w:ind w:left="17" w:right="4"/>
              <w:jc w:val="center"/>
              <w:rPr>
                <w:sz w:val="26"/>
                <w:szCs w:val="26"/>
              </w:rPr>
            </w:pPr>
            <w:r w:rsidRPr="00D928D2">
              <w:rPr>
                <w:spacing w:val="-4"/>
                <w:sz w:val="26"/>
                <w:szCs w:val="26"/>
              </w:rPr>
              <w:t>29,5</w:t>
            </w:r>
          </w:p>
        </w:tc>
        <w:tc>
          <w:tcPr>
            <w:tcW w:w="683" w:type="dxa"/>
          </w:tcPr>
          <w:p w14:paraId="78FFA393" w14:textId="77777777" w:rsidR="009F160A" w:rsidRPr="00D928D2" w:rsidRDefault="009F160A" w:rsidP="002859B9">
            <w:pPr>
              <w:pStyle w:val="TableParagraph"/>
              <w:spacing w:before="47"/>
              <w:ind w:left="17"/>
              <w:jc w:val="center"/>
              <w:rPr>
                <w:sz w:val="26"/>
                <w:szCs w:val="26"/>
              </w:rPr>
            </w:pPr>
            <w:r w:rsidRPr="00D928D2">
              <w:rPr>
                <w:spacing w:val="-5"/>
                <w:sz w:val="26"/>
                <w:szCs w:val="26"/>
              </w:rPr>
              <w:t>31</w:t>
            </w:r>
          </w:p>
        </w:tc>
        <w:tc>
          <w:tcPr>
            <w:tcW w:w="740" w:type="dxa"/>
          </w:tcPr>
          <w:p w14:paraId="02332A3A" w14:textId="77777777" w:rsidR="009F160A" w:rsidRPr="00D928D2" w:rsidRDefault="009F160A" w:rsidP="002859B9">
            <w:pPr>
              <w:pStyle w:val="TableParagraph"/>
              <w:spacing w:before="47"/>
              <w:ind w:left="34" w:right="16"/>
              <w:jc w:val="center"/>
              <w:rPr>
                <w:sz w:val="26"/>
                <w:szCs w:val="26"/>
              </w:rPr>
            </w:pPr>
            <w:r w:rsidRPr="00D928D2">
              <w:rPr>
                <w:spacing w:val="-4"/>
                <w:sz w:val="26"/>
                <w:szCs w:val="26"/>
              </w:rPr>
              <w:t>30,2</w:t>
            </w:r>
          </w:p>
        </w:tc>
        <w:tc>
          <w:tcPr>
            <w:tcW w:w="682" w:type="dxa"/>
          </w:tcPr>
          <w:p w14:paraId="7FE7B53A" w14:textId="77777777" w:rsidR="009F160A" w:rsidRPr="00D928D2" w:rsidRDefault="009F160A" w:rsidP="002859B9">
            <w:pPr>
              <w:pStyle w:val="TableParagraph"/>
              <w:spacing w:before="47"/>
              <w:ind w:left="20" w:right="3"/>
              <w:jc w:val="center"/>
              <w:rPr>
                <w:sz w:val="26"/>
                <w:szCs w:val="26"/>
              </w:rPr>
            </w:pPr>
            <w:r w:rsidRPr="00D928D2">
              <w:rPr>
                <w:spacing w:val="-4"/>
                <w:sz w:val="26"/>
                <w:szCs w:val="26"/>
              </w:rPr>
              <w:t>28,2</w:t>
            </w:r>
          </w:p>
        </w:tc>
        <w:tc>
          <w:tcPr>
            <w:tcW w:w="704" w:type="dxa"/>
          </w:tcPr>
          <w:p w14:paraId="7720812F" w14:textId="77777777" w:rsidR="009F160A" w:rsidRPr="00D928D2" w:rsidRDefault="009F160A" w:rsidP="002859B9">
            <w:pPr>
              <w:pStyle w:val="TableParagraph"/>
              <w:spacing w:before="47"/>
              <w:ind w:left="25" w:right="2"/>
              <w:jc w:val="center"/>
              <w:rPr>
                <w:sz w:val="26"/>
                <w:szCs w:val="26"/>
              </w:rPr>
            </w:pPr>
            <w:r w:rsidRPr="00D928D2">
              <w:rPr>
                <w:spacing w:val="-4"/>
                <w:sz w:val="26"/>
                <w:szCs w:val="26"/>
              </w:rPr>
              <w:t>28,3</w:t>
            </w:r>
          </w:p>
        </w:tc>
        <w:tc>
          <w:tcPr>
            <w:tcW w:w="808" w:type="dxa"/>
          </w:tcPr>
          <w:p w14:paraId="3508D672" w14:textId="77777777" w:rsidR="009F160A" w:rsidRPr="00D928D2" w:rsidRDefault="009F160A" w:rsidP="002859B9">
            <w:pPr>
              <w:pStyle w:val="TableParagraph"/>
              <w:spacing w:before="47"/>
              <w:ind w:left="30" w:right="2"/>
              <w:jc w:val="center"/>
              <w:rPr>
                <w:sz w:val="26"/>
                <w:szCs w:val="26"/>
              </w:rPr>
            </w:pPr>
            <w:r w:rsidRPr="00D928D2">
              <w:rPr>
                <w:spacing w:val="-4"/>
                <w:sz w:val="26"/>
                <w:szCs w:val="26"/>
              </w:rPr>
              <w:t>24,7</w:t>
            </w:r>
          </w:p>
        </w:tc>
        <w:tc>
          <w:tcPr>
            <w:tcW w:w="740" w:type="dxa"/>
          </w:tcPr>
          <w:p w14:paraId="2F179C52" w14:textId="77777777" w:rsidR="009F160A" w:rsidRPr="00D928D2" w:rsidRDefault="009F160A" w:rsidP="002859B9">
            <w:pPr>
              <w:pStyle w:val="TableParagraph"/>
              <w:spacing w:before="47"/>
              <w:ind w:left="34" w:right="3"/>
              <w:jc w:val="center"/>
              <w:rPr>
                <w:sz w:val="26"/>
                <w:szCs w:val="26"/>
              </w:rPr>
            </w:pPr>
            <w:r w:rsidRPr="00D928D2">
              <w:rPr>
                <w:spacing w:val="-4"/>
                <w:sz w:val="26"/>
                <w:szCs w:val="26"/>
              </w:rPr>
              <w:t>22,4</w:t>
            </w:r>
          </w:p>
        </w:tc>
        <w:tc>
          <w:tcPr>
            <w:tcW w:w="738" w:type="dxa"/>
          </w:tcPr>
          <w:p w14:paraId="37D4C583" w14:textId="77777777" w:rsidR="009F160A" w:rsidRPr="00D928D2" w:rsidRDefault="009F160A" w:rsidP="002859B9">
            <w:pPr>
              <w:pStyle w:val="TableParagraph"/>
              <w:spacing w:before="47"/>
              <w:ind w:left="34"/>
              <w:jc w:val="center"/>
              <w:rPr>
                <w:sz w:val="26"/>
                <w:szCs w:val="26"/>
              </w:rPr>
            </w:pPr>
            <w:r w:rsidRPr="00D928D2">
              <w:rPr>
                <w:spacing w:val="-5"/>
                <w:sz w:val="26"/>
                <w:szCs w:val="26"/>
              </w:rPr>
              <w:t>21</w:t>
            </w:r>
          </w:p>
        </w:tc>
      </w:tr>
      <w:tr w:rsidR="009F160A" w:rsidRPr="00D928D2" w14:paraId="293A97EB" w14:textId="77777777" w:rsidTr="002859B9">
        <w:trPr>
          <w:trHeight w:val="443"/>
          <w:jc w:val="center"/>
        </w:trPr>
        <w:tc>
          <w:tcPr>
            <w:tcW w:w="1070" w:type="dxa"/>
          </w:tcPr>
          <w:p w14:paraId="3032980C" w14:textId="77777777" w:rsidR="009F160A" w:rsidRPr="00D928D2" w:rsidRDefault="009F160A" w:rsidP="002859B9">
            <w:pPr>
              <w:pStyle w:val="TableParagraph"/>
              <w:spacing w:before="47"/>
              <w:ind w:left="5"/>
              <w:jc w:val="center"/>
              <w:rPr>
                <w:sz w:val="26"/>
                <w:szCs w:val="26"/>
              </w:rPr>
            </w:pPr>
            <w:r w:rsidRPr="00D928D2">
              <w:rPr>
                <w:spacing w:val="-4"/>
                <w:sz w:val="26"/>
                <w:szCs w:val="26"/>
              </w:rPr>
              <w:t>2021</w:t>
            </w:r>
          </w:p>
        </w:tc>
        <w:tc>
          <w:tcPr>
            <w:tcW w:w="688" w:type="dxa"/>
          </w:tcPr>
          <w:p w14:paraId="1FFFC686" w14:textId="77777777" w:rsidR="009F160A" w:rsidRPr="00D928D2" w:rsidRDefault="009F160A" w:rsidP="002859B9">
            <w:pPr>
              <w:pStyle w:val="TableParagraph"/>
              <w:spacing w:before="47"/>
              <w:ind w:left="19" w:right="13"/>
              <w:jc w:val="center"/>
              <w:rPr>
                <w:sz w:val="26"/>
                <w:szCs w:val="26"/>
              </w:rPr>
            </w:pPr>
            <w:r w:rsidRPr="00D928D2">
              <w:rPr>
                <w:spacing w:val="-4"/>
                <w:sz w:val="26"/>
                <w:szCs w:val="26"/>
              </w:rPr>
              <w:t>16,1</w:t>
            </w:r>
          </w:p>
        </w:tc>
        <w:tc>
          <w:tcPr>
            <w:tcW w:w="741" w:type="dxa"/>
          </w:tcPr>
          <w:p w14:paraId="326FC511" w14:textId="77777777" w:rsidR="009F160A" w:rsidRPr="00D928D2" w:rsidRDefault="009F160A" w:rsidP="002859B9">
            <w:pPr>
              <w:pStyle w:val="TableParagraph"/>
              <w:spacing w:before="47"/>
              <w:ind w:left="10" w:right="3"/>
              <w:jc w:val="center"/>
              <w:rPr>
                <w:sz w:val="26"/>
                <w:szCs w:val="26"/>
              </w:rPr>
            </w:pPr>
            <w:r w:rsidRPr="00D928D2">
              <w:rPr>
                <w:spacing w:val="-4"/>
                <w:sz w:val="26"/>
                <w:szCs w:val="26"/>
              </w:rPr>
              <w:t>18,6</w:t>
            </w:r>
          </w:p>
        </w:tc>
        <w:tc>
          <w:tcPr>
            <w:tcW w:w="739" w:type="dxa"/>
          </w:tcPr>
          <w:p w14:paraId="04E7F479" w14:textId="77777777" w:rsidR="009F160A" w:rsidRPr="00D928D2" w:rsidRDefault="009F160A" w:rsidP="002859B9">
            <w:pPr>
              <w:pStyle w:val="TableParagraph"/>
              <w:spacing w:before="47"/>
              <w:ind w:left="9" w:right="2"/>
              <w:jc w:val="center"/>
              <w:rPr>
                <w:sz w:val="26"/>
                <w:szCs w:val="26"/>
              </w:rPr>
            </w:pPr>
            <w:r w:rsidRPr="00D928D2">
              <w:rPr>
                <w:spacing w:val="-4"/>
                <w:sz w:val="26"/>
                <w:szCs w:val="26"/>
              </w:rPr>
              <w:t>17,7</w:t>
            </w:r>
          </w:p>
        </w:tc>
        <w:tc>
          <w:tcPr>
            <w:tcW w:w="702" w:type="dxa"/>
          </w:tcPr>
          <w:p w14:paraId="519A6A85" w14:textId="77777777" w:rsidR="009F160A" w:rsidRPr="00D928D2" w:rsidRDefault="009F160A" w:rsidP="002859B9">
            <w:pPr>
              <w:pStyle w:val="TableParagraph"/>
              <w:spacing w:before="47"/>
              <w:ind w:left="25" w:right="14"/>
              <w:jc w:val="center"/>
              <w:rPr>
                <w:sz w:val="26"/>
                <w:szCs w:val="26"/>
              </w:rPr>
            </w:pPr>
            <w:r w:rsidRPr="00D928D2">
              <w:rPr>
                <w:spacing w:val="-4"/>
                <w:sz w:val="26"/>
                <w:szCs w:val="26"/>
              </w:rPr>
              <w:t>23,1</w:t>
            </w:r>
          </w:p>
        </w:tc>
        <w:tc>
          <w:tcPr>
            <w:tcW w:w="683" w:type="dxa"/>
          </w:tcPr>
          <w:p w14:paraId="2BF562BC" w14:textId="77777777" w:rsidR="009F160A" w:rsidRPr="00D928D2" w:rsidRDefault="009F160A" w:rsidP="002859B9">
            <w:pPr>
              <w:pStyle w:val="TableParagraph"/>
              <w:spacing w:before="47"/>
              <w:ind w:left="17" w:right="4"/>
              <w:jc w:val="center"/>
              <w:rPr>
                <w:sz w:val="26"/>
                <w:szCs w:val="26"/>
              </w:rPr>
            </w:pPr>
            <w:r w:rsidRPr="00D928D2">
              <w:rPr>
                <w:spacing w:val="-4"/>
                <w:sz w:val="26"/>
                <w:szCs w:val="26"/>
              </w:rPr>
              <w:t>27,3</w:t>
            </w:r>
          </w:p>
        </w:tc>
        <w:tc>
          <w:tcPr>
            <w:tcW w:w="683" w:type="dxa"/>
          </w:tcPr>
          <w:p w14:paraId="7FD987C8" w14:textId="77777777" w:rsidR="009F160A" w:rsidRPr="00D928D2" w:rsidRDefault="009F160A" w:rsidP="002859B9">
            <w:pPr>
              <w:pStyle w:val="TableParagraph"/>
              <w:spacing w:before="47"/>
              <w:ind w:left="17" w:right="2"/>
              <w:jc w:val="center"/>
              <w:rPr>
                <w:sz w:val="26"/>
                <w:szCs w:val="26"/>
              </w:rPr>
            </w:pPr>
            <w:r w:rsidRPr="00D928D2">
              <w:rPr>
                <w:spacing w:val="-4"/>
                <w:sz w:val="26"/>
                <w:szCs w:val="26"/>
              </w:rPr>
              <w:t>30,4</w:t>
            </w:r>
          </w:p>
        </w:tc>
        <w:tc>
          <w:tcPr>
            <w:tcW w:w="740" w:type="dxa"/>
          </w:tcPr>
          <w:p w14:paraId="573AFA6B" w14:textId="77777777" w:rsidR="009F160A" w:rsidRPr="00D928D2" w:rsidRDefault="009F160A" w:rsidP="002859B9">
            <w:pPr>
              <w:pStyle w:val="TableParagraph"/>
              <w:spacing w:before="47"/>
              <w:ind w:left="34" w:right="16"/>
              <w:jc w:val="center"/>
              <w:rPr>
                <w:sz w:val="26"/>
                <w:szCs w:val="26"/>
              </w:rPr>
            </w:pPr>
            <w:r w:rsidRPr="00D928D2">
              <w:rPr>
                <w:spacing w:val="-4"/>
                <w:sz w:val="26"/>
                <w:szCs w:val="26"/>
              </w:rPr>
              <w:t>30,4</w:t>
            </w:r>
          </w:p>
        </w:tc>
        <w:tc>
          <w:tcPr>
            <w:tcW w:w="682" w:type="dxa"/>
          </w:tcPr>
          <w:p w14:paraId="0CA5B0F8" w14:textId="77777777" w:rsidR="009F160A" w:rsidRPr="00D928D2" w:rsidRDefault="009F160A" w:rsidP="002859B9">
            <w:pPr>
              <w:pStyle w:val="TableParagraph"/>
              <w:spacing w:before="47"/>
              <w:ind w:left="20" w:right="3"/>
              <w:jc w:val="center"/>
              <w:rPr>
                <w:sz w:val="26"/>
                <w:szCs w:val="26"/>
              </w:rPr>
            </w:pPr>
            <w:r w:rsidRPr="00D928D2">
              <w:rPr>
                <w:spacing w:val="-4"/>
                <w:sz w:val="26"/>
                <w:szCs w:val="26"/>
              </w:rPr>
              <w:t>31,5</w:t>
            </w:r>
          </w:p>
        </w:tc>
        <w:tc>
          <w:tcPr>
            <w:tcW w:w="704" w:type="dxa"/>
          </w:tcPr>
          <w:p w14:paraId="4B82C241" w14:textId="77777777" w:rsidR="009F160A" w:rsidRPr="00D928D2" w:rsidRDefault="009F160A" w:rsidP="002859B9">
            <w:pPr>
              <w:pStyle w:val="TableParagraph"/>
              <w:spacing w:before="47"/>
              <w:ind w:left="25" w:right="2"/>
              <w:jc w:val="center"/>
              <w:rPr>
                <w:sz w:val="26"/>
                <w:szCs w:val="26"/>
              </w:rPr>
            </w:pPr>
            <w:r w:rsidRPr="00D928D2">
              <w:rPr>
                <w:spacing w:val="-4"/>
                <w:sz w:val="26"/>
                <w:szCs w:val="26"/>
              </w:rPr>
              <w:t>26,9</w:t>
            </w:r>
          </w:p>
        </w:tc>
        <w:tc>
          <w:tcPr>
            <w:tcW w:w="808" w:type="dxa"/>
          </w:tcPr>
          <w:p w14:paraId="72631F3D" w14:textId="77777777" w:rsidR="009F160A" w:rsidRPr="00D928D2" w:rsidRDefault="009F160A" w:rsidP="002859B9">
            <w:pPr>
              <w:pStyle w:val="TableParagraph"/>
              <w:spacing w:before="47"/>
              <w:ind w:left="30" w:right="2"/>
              <w:jc w:val="center"/>
              <w:rPr>
                <w:sz w:val="26"/>
                <w:szCs w:val="26"/>
              </w:rPr>
            </w:pPr>
            <w:r w:rsidRPr="00D928D2">
              <w:rPr>
                <w:spacing w:val="-4"/>
                <w:sz w:val="26"/>
                <w:szCs w:val="26"/>
              </w:rPr>
              <w:t>24,3</w:t>
            </w:r>
          </w:p>
        </w:tc>
        <w:tc>
          <w:tcPr>
            <w:tcW w:w="740" w:type="dxa"/>
          </w:tcPr>
          <w:p w14:paraId="5FB24904" w14:textId="77777777" w:rsidR="009F160A" w:rsidRPr="00D928D2" w:rsidRDefault="009F160A" w:rsidP="002859B9">
            <w:pPr>
              <w:pStyle w:val="TableParagraph"/>
              <w:spacing w:before="47"/>
              <w:ind w:left="34" w:right="3"/>
              <w:jc w:val="center"/>
              <w:rPr>
                <w:sz w:val="26"/>
                <w:szCs w:val="26"/>
              </w:rPr>
            </w:pPr>
            <w:r w:rsidRPr="00D928D2">
              <w:rPr>
                <w:spacing w:val="-4"/>
                <w:sz w:val="26"/>
                <w:szCs w:val="26"/>
              </w:rPr>
              <w:t>23,9</w:t>
            </w:r>
          </w:p>
        </w:tc>
        <w:tc>
          <w:tcPr>
            <w:tcW w:w="738" w:type="dxa"/>
          </w:tcPr>
          <w:p w14:paraId="55A800FC" w14:textId="77777777" w:rsidR="009F160A" w:rsidRPr="00D928D2" w:rsidRDefault="009F160A" w:rsidP="002859B9">
            <w:pPr>
              <w:pStyle w:val="TableParagraph"/>
              <w:spacing w:before="47"/>
              <w:ind w:left="34"/>
              <w:jc w:val="center"/>
              <w:rPr>
                <w:sz w:val="26"/>
                <w:szCs w:val="26"/>
              </w:rPr>
            </w:pPr>
            <w:r w:rsidRPr="00D928D2">
              <w:rPr>
                <w:spacing w:val="-5"/>
                <w:sz w:val="26"/>
                <w:szCs w:val="26"/>
              </w:rPr>
              <w:t>18</w:t>
            </w:r>
          </w:p>
        </w:tc>
      </w:tr>
      <w:tr w:rsidR="009F160A" w:rsidRPr="00D928D2" w14:paraId="45622BCD" w14:textId="77777777" w:rsidTr="002859B9">
        <w:trPr>
          <w:trHeight w:val="443"/>
          <w:jc w:val="center"/>
        </w:trPr>
        <w:tc>
          <w:tcPr>
            <w:tcW w:w="1070" w:type="dxa"/>
          </w:tcPr>
          <w:p w14:paraId="47E2DA14" w14:textId="77777777" w:rsidR="009F160A" w:rsidRPr="00D928D2" w:rsidRDefault="009F160A" w:rsidP="002859B9">
            <w:pPr>
              <w:pStyle w:val="TableParagraph"/>
              <w:spacing w:before="47"/>
              <w:ind w:left="5"/>
              <w:jc w:val="center"/>
              <w:rPr>
                <w:sz w:val="26"/>
                <w:szCs w:val="26"/>
              </w:rPr>
            </w:pPr>
            <w:r w:rsidRPr="00D928D2">
              <w:rPr>
                <w:spacing w:val="-4"/>
                <w:sz w:val="26"/>
                <w:szCs w:val="26"/>
              </w:rPr>
              <w:t>2022</w:t>
            </w:r>
          </w:p>
        </w:tc>
        <w:tc>
          <w:tcPr>
            <w:tcW w:w="688" w:type="dxa"/>
          </w:tcPr>
          <w:p w14:paraId="64D50495" w14:textId="77777777" w:rsidR="009F160A" w:rsidRPr="00D928D2" w:rsidRDefault="009F160A" w:rsidP="002859B9">
            <w:pPr>
              <w:pStyle w:val="TableParagraph"/>
              <w:spacing w:before="47"/>
              <w:ind w:left="19" w:right="13"/>
              <w:jc w:val="center"/>
              <w:rPr>
                <w:sz w:val="26"/>
                <w:szCs w:val="26"/>
              </w:rPr>
            </w:pPr>
            <w:r w:rsidRPr="00D928D2">
              <w:rPr>
                <w:spacing w:val="-4"/>
                <w:sz w:val="26"/>
                <w:szCs w:val="26"/>
              </w:rPr>
              <w:t>18,2</w:t>
            </w:r>
          </w:p>
        </w:tc>
        <w:tc>
          <w:tcPr>
            <w:tcW w:w="741" w:type="dxa"/>
          </w:tcPr>
          <w:p w14:paraId="5B1DC7BB" w14:textId="77777777" w:rsidR="009F160A" w:rsidRPr="00D928D2" w:rsidRDefault="009F160A" w:rsidP="002859B9">
            <w:pPr>
              <w:pStyle w:val="TableParagraph"/>
              <w:spacing w:before="47"/>
              <w:ind w:left="10" w:right="3"/>
              <w:jc w:val="center"/>
              <w:rPr>
                <w:sz w:val="26"/>
                <w:szCs w:val="26"/>
              </w:rPr>
            </w:pPr>
            <w:r w:rsidRPr="00D928D2">
              <w:rPr>
                <w:spacing w:val="-4"/>
                <w:sz w:val="26"/>
                <w:szCs w:val="26"/>
              </w:rPr>
              <w:t>18,6</w:t>
            </w:r>
          </w:p>
        </w:tc>
        <w:tc>
          <w:tcPr>
            <w:tcW w:w="739" w:type="dxa"/>
          </w:tcPr>
          <w:p w14:paraId="20843796" w14:textId="77777777" w:rsidR="009F160A" w:rsidRPr="00D928D2" w:rsidRDefault="009F160A" w:rsidP="002859B9">
            <w:pPr>
              <w:pStyle w:val="TableParagraph"/>
              <w:spacing w:before="47"/>
              <w:ind w:left="9" w:right="2"/>
              <w:jc w:val="center"/>
              <w:rPr>
                <w:sz w:val="26"/>
                <w:szCs w:val="26"/>
              </w:rPr>
            </w:pPr>
            <w:r w:rsidRPr="00D928D2">
              <w:rPr>
                <w:spacing w:val="-4"/>
                <w:sz w:val="26"/>
                <w:szCs w:val="26"/>
              </w:rPr>
              <w:t>21,3</w:t>
            </w:r>
          </w:p>
        </w:tc>
        <w:tc>
          <w:tcPr>
            <w:tcW w:w="702" w:type="dxa"/>
          </w:tcPr>
          <w:p w14:paraId="0B55497E" w14:textId="77777777" w:rsidR="009F160A" w:rsidRPr="00D928D2" w:rsidRDefault="009F160A" w:rsidP="002859B9">
            <w:pPr>
              <w:pStyle w:val="TableParagraph"/>
              <w:spacing w:before="47"/>
              <w:ind w:left="25" w:right="14"/>
              <w:jc w:val="center"/>
              <w:rPr>
                <w:sz w:val="26"/>
                <w:szCs w:val="26"/>
              </w:rPr>
            </w:pPr>
            <w:r w:rsidRPr="00D928D2">
              <w:rPr>
                <w:spacing w:val="-4"/>
                <w:sz w:val="26"/>
                <w:szCs w:val="26"/>
              </w:rPr>
              <w:t>26,3</w:t>
            </w:r>
          </w:p>
        </w:tc>
        <w:tc>
          <w:tcPr>
            <w:tcW w:w="683" w:type="dxa"/>
          </w:tcPr>
          <w:p w14:paraId="61F10BA3" w14:textId="77777777" w:rsidR="009F160A" w:rsidRPr="00D928D2" w:rsidRDefault="009F160A" w:rsidP="002859B9">
            <w:pPr>
              <w:pStyle w:val="TableParagraph"/>
              <w:spacing w:before="47"/>
              <w:ind w:left="17" w:right="4"/>
              <w:jc w:val="center"/>
              <w:rPr>
                <w:sz w:val="26"/>
                <w:szCs w:val="26"/>
              </w:rPr>
            </w:pPr>
            <w:r w:rsidRPr="00D928D2">
              <w:rPr>
                <w:spacing w:val="-4"/>
                <w:sz w:val="26"/>
                <w:szCs w:val="26"/>
              </w:rPr>
              <w:t>29,6</w:t>
            </w:r>
          </w:p>
        </w:tc>
        <w:tc>
          <w:tcPr>
            <w:tcW w:w="683" w:type="dxa"/>
          </w:tcPr>
          <w:p w14:paraId="77585423" w14:textId="77777777" w:rsidR="009F160A" w:rsidRPr="00D928D2" w:rsidRDefault="009F160A" w:rsidP="002859B9">
            <w:pPr>
              <w:pStyle w:val="TableParagraph"/>
              <w:spacing w:before="47"/>
              <w:ind w:left="17" w:right="2"/>
              <w:jc w:val="center"/>
              <w:rPr>
                <w:sz w:val="26"/>
                <w:szCs w:val="26"/>
              </w:rPr>
            </w:pPr>
            <w:r w:rsidRPr="00D928D2">
              <w:rPr>
                <w:spacing w:val="-4"/>
                <w:sz w:val="26"/>
                <w:szCs w:val="26"/>
              </w:rPr>
              <w:t>30,1</w:t>
            </w:r>
          </w:p>
        </w:tc>
        <w:tc>
          <w:tcPr>
            <w:tcW w:w="740" w:type="dxa"/>
          </w:tcPr>
          <w:p w14:paraId="12A0C073" w14:textId="77777777" w:rsidR="009F160A" w:rsidRPr="00D928D2" w:rsidRDefault="009F160A" w:rsidP="002859B9">
            <w:pPr>
              <w:pStyle w:val="TableParagraph"/>
              <w:spacing w:before="47"/>
              <w:ind w:left="34" w:right="16"/>
              <w:jc w:val="center"/>
              <w:rPr>
                <w:sz w:val="26"/>
                <w:szCs w:val="26"/>
              </w:rPr>
            </w:pPr>
            <w:r w:rsidRPr="00D928D2">
              <w:rPr>
                <w:spacing w:val="-4"/>
                <w:sz w:val="26"/>
                <w:szCs w:val="26"/>
              </w:rPr>
              <w:t>32,5</w:t>
            </w:r>
          </w:p>
        </w:tc>
        <w:tc>
          <w:tcPr>
            <w:tcW w:w="682" w:type="dxa"/>
          </w:tcPr>
          <w:p w14:paraId="3C03A776" w14:textId="77777777" w:rsidR="009F160A" w:rsidRPr="00D928D2" w:rsidRDefault="009F160A" w:rsidP="002859B9">
            <w:pPr>
              <w:pStyle w:val="TableParagraph"/>
              <w:spacing w:before="47"/>
              <w:ind w:left="20" w:right="3"/>
              <w:jc w:val="center"/>
              <w:rPr>
                <w:sz w:val="26"/>
                <w:szCs w:val="26"/>
              </w:rPr>
            </w:pPr>
            <w:r w:rsidRPr="00D928D2">
              <w:rPr>
                <w:spacing w:val="-4"/>
                <w:sz w:val="26"/>
                <w:szCs w:val="26"/>
              </w:rPr>
              <w:t>29,4</w:t>
            </w:r>
          </w:p>
        </w:tc>
        <w:tc>
          <w:tcPr>
            <w:tcW w:w="704" w:type="dxa"/>
          </w:tcPr>
          <w:p w14:paraId="733C2FBB" w14:textId="77777777" w:rsidR="009F160A" w:rsidRPr="00D928D2" w:rsidRDefault="009F160A" w:rsidP="002859B9">
            <w:pPr>
              <w:pStyle w:val="TableParagraph"/>
              <w:spacing w:before="47"/>
              <w:ind w:left="25" w:right="2"/>
              <w:jc w:val="center"/>
              <w:rPr>
                <w:sz w:val="26"/>
                <w:szCs w:val="26"/>
              </w:rPr>
            </w:pPr>
            <w:r w:rsidRPr="00D928D2">
              <w:rPr>
                <w:spacing w:val="-4"/>
                <w:sz w:val="26"/>
                <w:szCs w:val="26"/>
              </w:rPr>
              <w:t>26,7</w:t>
            </w:r>
          </w:p>
        </w:tc>
        <w:tc>
          <w:tcPr>
            <w:tcW w:w="808" w:type="dxa"/>
          </w:tcPr>
          <w:p w14:paraId="67001F47" w14:textId="77777777" w:rsidR="009F160A" w:rsidRPr="00D928D2" w:rsidRDefault="009F160A" w:rsidP="002859B9">
            <w:pPr>
              <w:pStyle w:val="TableParagraph"/>
              <w:spacing w:before="47"/>
              <w:ind w:left="30" w:right="2"/>
              <w:jc w:val="center"/>
              <w:rPr>
                <w:sz w:val="26"/>
                <w:szCs w:val="26"/>
              </w:rPr>
            </w:pPr>
            <w:r w:rsidRPr="00D928D2">
              <w:rPr>
                <w:spacing w:val="-4"/>
                <w:sz w:val="26"/>
                <w:szCs w:val="26"/>
              </w:rPr>
              <w:t>25,9</w:t>
            </w:r>
          </w:p>
        </w:tc>
        <w:tc>
          <w:tcPr>
            <w:tcW w:w="740" w:type="dxa"/>
          </w:tcPr>
          <w:p w14:paraId="0ABCDADC" w14:textId="77777777" w:rsidR="009F160A" w:rsidRPr="00D928D2" w:rsidRDefault="009F160A" w:rsidP="002859B9">
            <w:pPr>
              <w:pStyle w:val="TableParagraph"/>
              <w:spacing w:before="47"/>
              <w:ind w:left="34" w:right="3"/>
              <w:jc w:val="center"/>
              <w:rPr>
                <w:sz w:val="26"/>
                <w:szCs w:val="26"/>
              </w:rPr>
            </w:pPr>
            <w:r w:rsidRPr="00D928D2">
              <w:rPr>
                <w:spacing w:val="-4"/>
                <w:sz w:val="26"/>
                <w:szCs w:val="26"/>
              </w:rPr>
              <w:t>25,1</w:t>
            </w:r>
          </w:p>
        </w:tc>
        <w:tc>
          <w:tcPr>
            <w:tcW w:w="738" w:type="dxa"/>
          </w:tcPr>
          <w:p w14:paraId="0A24EB43" w14:textId="77777777" w:rsidR="009F160A" w:rsidRPr="00D928D2" w:rsidRDefault="009F160A" w:rsidP="002859B9">
            <w:pPr>
              <w:pStyle w:val="TableParagraph"/>
              <w:spacing w:before="47"/>
              <w:ind w:left="34"/>
              <w:jc w:val="center"/>
              <w:rPr>
                <w:sz w:val="26"/>
                <w:szCs w:val="26"/>
              </w:rPr>
            </w:pPr>
            <w:r w:rsidRPr="00D928D2">
              <w:rPr>
                <w:spacing w:val="-5"/>
                <w:sz w:val="26"/>
                <w:szCs w:val="26"/>
              </w:rPr>
              <w:t>22</w:t>
            </w:r>
          </w:p>
        </w:tc>
      </w:tr>
      <w:tr w:rsidR="009F160A" w:rsidRPr="00D928D2" w14:paraId="493C1B07" w14:textId="77777777" w:rsidTr="002859B9">
        <w:trPr>
          <w:trHeight w:val="445"/>
          <w:jc w:val="center"/>
        </w:trPr>
        <w:tc>
          <w:tcPr>
            <w:tcW w:w="1070" w:type="dxa"/>
          </w:tcPr>
          <w:p w14:paraId="623735BB" w14:textId="77777777" w:rsidR="009F160A" w:rsidRPr="00D928D2" w:rsidRDefault="009F160A" w:rsidP="002859B9">
            <w:pPr>
              <w:pStyle w:val="TableParagraph"/>
              <w:spacing w:before="47"/>
              <w:ind w:left="5"/>
              <w:jc w:val="center"/>
              <w:rPr>
                <w:sz w:val="26"/>
                <w:szCs w:val="26"/>
              </w:rPr>
            </w:pPr>
            <w:r w:rsidRPr="00D928D2">
              <w:rPr>
                <w:spacing w:val="-4"/>
                <w:sz w:val="26"/>
                <w:szCs w:val="26"/>
              </w:rPr>
              <w:t>2023</w:t>
            </w:r>
          </w:p>
        </w:tc>
        <w:tc>
          <w:tcPr>
            <w:tcW w:w="688" w:type="dxa"/>
          </w:tcPr>
          <w:p w14:paraId="7B15341A" w14:textId="77777777" w:rsidR="009F160A" w:rsidRPr="00D928D2" w:rsidRDefault="009F160A" w:rsidP="002859B9">
            <w:pPr>
              <w:pStyle w:val="TableParagraph"/>
              <w:spacing w:before="47"/>
              <w:ind w:left="19" w:right="13"/>
              <w:jc w:val="center"/>
              <w:rPr>
                <w:sz w:val="26"/>
                <w:szCs w:val="26"/>
              </w:rPr>
            </w:pPr>
            <w:r w:rsidRPr="00D928D2">
              <w:rPr>
                <w:spacing w:val="-4"/>
                <w:sz w:val="26"/>
                <w:szCs w:val="26"/>
              </w:rPr>
              <w:t>18,5</w:t>
            </w:r>
          </w:p>
        </w:tc>
        <w:tc>
          <w:tcPr>
            <w:tcW w:w="741" w:type="dxa"/>
          </w:tcPr>
          <w:p w14:paraId="777CBC3B" w14:textId="77777777" w:rsidR="009F160A" w:rsidRPr="00D928D2" w:rsidRDefault="009F160A" w:rsidP="002859B9">
            <w:pPr>
              <w:pStyle w:val="TableParagraph"/>
              <w:spacing w:before="47"/>
              <w:ind w:left="10" w:right="3"/>
              <w:jc w:val="center"/>
              <w:rPr>
                <w:sz w:val="26"/>
                <w:szCs w:val="26"/>
              </w:rPr>
            </w:pPr>
            <w:r w:rsidRPr="00D928D2">
              <w:rPr>
                <w:spacing w:val="-4"/>
                <w:sz w:val="26"/>
                <w:szCs w:val="26"/>
              </w:rPr>
              <w:t>21,7</w:t>
            </w:r>
          </w:p>
        </w:tc>
        <w:tc>
          <w:tcPr>
            <w:tcW w:w="739" w:type="dxa"/>
          </w:tcPr>
          <w:p w14:paraId="074E2E21" w14:textId="77777777" w:rsidR="009F160A" w:rsidRPr="00D928D2" w:rsidRDefault="009F160A" w:rsidP="002859B9">
            <w:pPr>
              <w:pStyle w:val="TableParagraph"/>
              <w:spacing w:before="47"/>
              <w:ind w:left="9" w:right="2"/>
              <w:jc w:val="center"/>
              <w:rPr>
                <w:sz w:val="26"/>
                <w:szCs w:val="26"/>
              </w:rPr>
            </w:pPr>
            <w:r w:rsidRPr="00D928D2">
              <w:rPr>
                <w:spacing w:val="-4"/>
                <w:sz w:val="26"/>
                <w:szCs w:val="26"/>
              </w:rPr>
              <w:t>23,9</w:t>
            </w:r>
          </w:p>
        </w:tc>
        <w:tc>
          <w:tcPr>
            <w:tcW w:w="702" w:type="dxa"/>
          </w:tcPr>
          <w:p w14:paraId="5D4C63DB" w14:textId="77777777" w:rsidR="009F160A" w:rsidRPr="00D928D2" w:rsidRDefault="009F160A" w:rsidP="002859B9">
            <w:pPr>
              <w:pStyle w:val="TableParagraph"/>
              <w:spacing w:before="47"/>
              <w:ind w:left="25" w:right="14"/>
              <w:jc w:val="center"/>
              <w:rPr>
                <w:sz w:val="26"/>
                <w:szCs w:val="26"/>
              </w:rPr>
            </w:pPr>
            <w:r w:rsidRPr="00D928D2">
              <w:rPr>
                <w:spacing w:val="-4"/>
                <w:sz w:val="26"/>
                <w:szCs w:val="26"/>
              </w:rPr>
              <w:t>25,9</w:t>
            </w:r>
          </w:p>
        </w:tc>
        <w:tc>
          <w:tcPr>
            <w:tcW w:w="683" w:type="dxa"/>
          </w:tcPr>
          <w:p w14:paraId="569FA76B" w14:textId="77777777" w:rsidR="009F160A" w:rsidRPr="00D928D2" w:rsidRDefault="009F160A" w:rsidP="002859B9">
            <w:pPr>
              <w:pStyle w:val="TableParagraph"/>
              <w:spacing w:before="47"/>
              <w:ind w:left="17" w:right="4"/>
              <w:jc w:val="center"/>
              <w:rPr>
                <w:sz w:val="26"/>
                <w:szCs w:val="26"/>
              </w:rPr>
            </w:pPr>
            <w:r w:rsidRPr="00D928D2">
              <w:rPr>
                <w:spacing w:val="-4"/>
                <w:sz w:val="26"/>
                <w:szCs w:val="26"/>
              </w:rPr>
              <w:t>29,5</w:t>
            </w:r>
          </w:p>
        </w:tc>
        <w:tc>
          <w:tcPr>
            <w:tcW w:w="683" w:type="dxa"/>
          </w:tcPr>
          <w:p w14:paraId="45E68C10" w14:textId="77777777" w:rsidR="009F160A" w:rsidRPr="00D928D2" w:rsidRDefault="009F160A" w:rsidP="002859B9">
            <w:pPr>
              <w:pStyle w:val="TableParagraph"/>
              <w:spacing w:before="47"/>
              <w:ind w:left="17" w:right="2"/>
              <w:jc w:val="center"/>
              <w:rPr>
                <w:sz w:val="26"/>
                <w:szCs w:val="26"/>
              </w:rPr>
            </w:pPr>
            <w:r w:rsidRPr="00D928D2">
              <w:rPr>
                <w:spacing w:val="-4"/>
                <w:sz w:val="26"/>
                <w:szCs w:val="26"/>
              </w:rPr>
              <w:t>29,3</w:t>
            </w:r>
          </w:p>
        </w:tc>
        <w:tc>
          <w:tcPr>
            <w:tcW w:w="740" w:type="dxa"/>
          </w:tcPr>
          <w:p w14:paraId="389813A3" w14:textId="77777777" w:rsidR="009F160A" w:rsidRPr="00D928D2" w:rsidRDefault="009F160A" w:rsidP="002859B9">
            <w:pPr>
              <w:pStyle w:val="TableParagraph"/>
              <w:spacing w:before="47"/>
              <w:ind w:left="34" w:right="16"/>
              <w:jc w:val="center"/>
              <w:rPr>
                <w:sz w:val="26"/>
                <w:szCs w:val="26"/>
              </w:rPr>
            </w:pPr>
            <w:r w:rsidRPr="00D928D2">
              <w:rPr>
                <w:spacing w:val="-4"/>
                <w:sz w:val="26"/>
                <w:szCs w:val="26"/>
              </w:rPr>
              <w:t>28,9</w:t>
            </w:r>
          </w:p>
        </w:tc>
        <w:tc>
          <w:tcPr>
            <w:tcW w:w="682" w:type="dxa"/>
          </w:tcPr>
          <w:p w14:paraId="3D36152E" w14:textId="77777777" w:rsidR="009F160A" w:rsidRPr="00D928D2" w:rsidRDefault="009F160A" w:rsidP="002859B9">
            <w:pPr>
              <w:pStyle w:val="TableParagraph"/>
              <w:spacing w:before="47"/>
              <w:ind w:left="20" w:right="1"/>
              <w:jc w:val="center"/>
              <w:rPr>
                <w:sz w:val="26"/>
                <w:szCs w:val="26"/>
              </w:rPr>
            </w:pPr>
            <w:r w:rsidRPr="00D928D2">
              <w:rPr>
                <w:spacing w:val="-5"/>
                <w:sz w:val="26"/>
                <w:szCs w:val="26"/>
              </w:rPr>
              <w:t>29</w:t>
            </w:r>
          </w:p>
        </w:tc>
        <w:tc>
          <w:tcPr>
            <w:tcW w:w="704" w:type="dxa"/>
          </w:tcPr>
          <w:p w14:paraId="5ED74BB1" w14:textId="77777777" w:rsidR="009F160A" w:rsidRPr="00D928D2" w:rsidRDefault="009F160A" w:rsidP="002859B9">
            <w:pPr>
              <w:pStyle w:val="TableParagraph"/>
              <w:spacing w:before="47"/>
              <w:ind w:left="25"/>
              <w:jc w:val="center"/>
              <w:rPr>
                <w:sz w:val="26"/>
                <w:szCs w:val="26"/>
              </w:rPr>
            </w:pPr>
            <w:r w:rsidRPr="00D928D2">
              <w:rPr>
                <w:spacing w:val="-5"/>
                <w:sz w:val="26"/>
                <w:szCs w:val="26"/>
              </w:rPr>
              <w:t>27</w:t>
            </w:r>
          </w:p>
        </w:tc>
        <w:tc>
          <w:tcPr>
            <w:tcW w:w="808" w:type="dxa"/>
          </w:tcPr>
          <w:p w14:paraId="047FB82B" w14:textId="77777777" w:rsidR="009F160A" w:rsidRPr="00D928D2" w:rsidRDefault="009F160A" w:rsidP="002859B9">
            <w:pPr>
              <w:pStyle w:val="TableParagraph"/>
              <w:spacing w:before="47"/>
              <w:ind w:left="30" w:right="2"/>
              <w:jc w:val="center"/>
              <w:rPr>
                <w:sz w:val="26"/>
                <w:szCs w:val="26"/>
              </w:rPr>
            </w:pPr>
            <w:r w:rsidRPr="00D928D2">
              <w:rPr>
                <w:spacing w:val="-4"/>
                <w:sz w:val="26"/>
                <w:szCs w:val="26"/>
              </w:rPr>
              <w:t>24,6</w:t>
            </w:r>
          </w:p>
        </w:tc>
        <w:tc>
          <w:tcPr>
            <w:tcW w:w="740" w:type="dxa"/>
          </w:tcPr>
          <w:p w14:paraId="32C90E8E" w14:textId="77777777" w:rsidR="009F160A" w:rsidRPr="00D928D2" w:rsidRDefault="009F160A" w:rsidP="002859B9">
            <w:pPr>
              <w:pStyle w:val="TableParagraph"/>
              <w:spacing w:before="47"/>
              <w:ind w:left="34"/>
              <w:jc w:val="center"/>
              <w:rPr>
                <w:sz w:val="26"/>
                <w:szCs w:val="26"/>
              </w:rPr>
            </w:pPr>
            <w:r w:rsidRPr="00D928D2">
              <w:rPr>
                <w:spacing w:val="-5"/>
                <w:sz w:val="26"/>
                <w:szCs w:val="26"/>
              </w:rPr>
              <w:t>23</w:t>
            </w:r>
          </w:p>
        </w:tc>
        <w:tc>
          <w:tcPr>
            <w:tcW w:w="738" w:type="dxa"/>
          </w:tcPr>
          <w:p w14:paraId="66403B9E" w14:textId="77777777" w:rsidR="009F160A" w:rsidRPr="00D928D2" w:rsidRDefault="009F160A" w:rsidP="002859B9">
            <w:pPr>
              <w:pStyle w:val="TableParagraph"/>
              <w:spacing w:before="47"/>
              <w:ind w:left="34" w:right="2"/>
              <w:jc w:val="center"/>
              <w:rPr>
                <w:sz w:val="26"/>
                <w:szCs w:val="26"/>
              </w:rPr>
            </w:pPr>
            <w:r w:rsidRPr="00D928D2">
              <w:rPr>
                <w:spacing w:val="-4"/>
                <w:sz w:val="26"/>
                <w:szCs w:val="26"/>
              </w:rPr>
              <w:t>18,1</w:t>
            </w:r>
          </w:p>
        </w:tc>
      </w:tr>
    </w:tbl>
    <w:p w14:paraId="21E5B456" w14:textId="77777777" w:rsidR="009F160A" w:rsidRPr="00D928D2" w:rsidRDefault="009F160A" w:rsidP="009F160A">
      <w:pPr>
        <w:ind w:left="451"/>
        <w:jc w:val="right"/>
        <w:rPr>
          <w:i/>
          <w:spacing w:val="-4"/>
        </w:rPr>
      </w:pPr>
      <w:r w:rsidRPr="00D928D2">
        <w:rPr>
          <w:i/>
        </w:rPr>
        <w:t>Nguồn:</w:t>
      </w:r>
      <w:r w:rsidRPr="00D928D2">
        <w:rPr>
          <w:i/>
          <w:spacing w:val="-4"/>
        </w:rPr>
        <w:t xml:space="preserve"> </w:t>
      </w:r>
      <w:r w:rsidRPr="00D928D2">
        <w:rPr>
          <w:i/>
        </w:rPr>
        <w:t>Trung tâm</w:t>
      </w:r>
      <w:r w:rsidRPr="00D928D2">
        <w:rPr>
          <w:i/>
          <w:spacing w:val="-2"/>
        </w:rPr>
        <w:t xml:space="preserve"> </w:t>
      </w:r>
      <w:r w:rsidRPr="00D928D2">
        <w:rPr>
          <w:i/>
        </w:rPr>
        <w:t>Dự</w:t>
      </w:r>
      <w:r w:rsidRPr="00D928D2">
        <w:rPr>
          <w:i/>
          <w:spacing w:val="-2"/>
        </w:rPr>
        <w:t xml:space="preserve"> </w:t>
      </w:r>
      <w:r w:rsidRPr="00D928D2">
        <w:rPr>
          <w:i/>
        </w:rPr>
        <w:t>báo Khí</w:t>
      </w:r>
      <w:r w:rsidRPr="00D928D2">
        <w:rPr>
          <w:i/>
          <w:spacing w:val="-1"/>
        </w:rPr>
        <w:t xml:space="preserve"> </w:t>
      </w:r>
      <w:r w:rsidRPr="00D928D2">
        <w:rPr>
          <w:i/>
        </w:rPr>
        <w:t>tượng thủy</w:t>
      </w:r>
      <w:r w:rsidRPr="00D928D2">
        <w:rPr>
          <w:i/>
          <w:spacing w:val="1"/>
        </w:rPr>
        <w:t xml:space="preserve"> </w:t>
      </w:r>
      <w:r w:rsidRPr="00D928D2">
        <w:rPr>
          <w:i/>
        </w:rPr>
        <w:t xml:space="preserve">văn Quảng </w:t>
      </w:r>
      <w:r w:rsidRPr="00D928D2">
        <w:rPr>
          <w:i/>
          <w:spacing w:val="-4"/>
        </w:rPr>
        <w:t>Bình</w:t>
      </w:r>
    </w:p>
    <w:p w14:paraId="04440417" w14:textId="77777777" w:rsidR="009F160A" w:rsidRPr="00D928D2" w:rsidRDefault="009F160A" w:rsidP="005220D1">
      <w:pPr>
        <w:ind w:firstLine="567"/>
        <w:jc w:val="both"/>
        <w:rPr>
          <w:i/>
          <w:sz w:val="26"/>
          <w:szCs w:val="26"/>
        </w:rPr>
      </w:pPr>
      <w:r w:rsidRPr="00D928D2">
        <w:rPr>
          <w:i/>
          <w:sz w:val="26"/>
          <w:szCs w:val="26"/>
        </w:rPr>
        <w:t>*</w:t>
      </w:r>
      <w:r w:rsidRPr="00D928D2">
        <w:rPr>
          <w:i/>
          <w:spacing w:val="-3"/>
          <w:sz w:val="26"/>
          <w:szCs w:val="26"/>
        </w:rPr>
        <w:t xml:space="preserve"> </w:t>
      </w:r>
      <w:r w:rsidRPr="00D928D2">
        <w:rPr>
          <w:i/>
          <w:sz w:val="26"/>
          <w:szCs w:val="26"/>
        </w:rPr>
        <w:t>Chế</w:t>
      </w:r>
      <w:r w:rsidRPr="00D928D2">
        <w:rPr>
          <w:i/>
          <w:spacing w:val="-1"/>
          <w:sz w:val="26"/>
          <w:szCs w:val="26"/>
        </w:rPr>
        <w:t xml:space="preserve"> </w:t>
      </w:r>
      <w:r w:rsidRPr="00D928D2">
        <w:rPr>
          <w:i/>
          <w:sz w:val="26"/>
          <w:szCs w:val="26"/>
        </w:rPr>
        <w:t xml:space="preserve">độ </w:t>
      </w:r>
      <w:r w:rsidRPr="00D928D2">
        <w:rPr>
          <w:i/>
          <w:spacing w:val="-4"/>
          <w:sz w:val="26"/>
          <w:szCs w:val="26"/>
        </w:rPr>
        <w:t>mưa:</w:t>
      </w:r>
    </w:p>
    <w:p w14:paraId="405D865A" w14:textId="77777777" w:rsidR="009F160A" w:rsidRPr="00D928D2" w:rsidRDefault="009F160A" w:rsidP="005220D1">
      <w:pPr>
        <w:pStyle w:val="BodyText"/>
        <w:spacing w:after="0"/>
        <w:ind w:firstLine="567"/>
        <w:jc w:val="both"/>
        <w:rPr>
          <w:sz w:val="26"/>
          <w:szCs w:val="26"/>
        </w:rPr>
      </w:pPr>
      <w:r w:rsidRPr="00D928D2">
        <w:rPr>
          <w:sz w:val="26"/>
          <w:szCs w:val="26"/>
        </w:rPr>
        <w:t>Xét</w:t>
      </w:r>
      <w:r w:rsidRPr="00D928D2">
        <w:rPr>
          <w:spacing w:val="-11"/>
          <w:sz w:val="26"/>
          <w:szCs w:val="26"/>
        </w:rPr>
        <w:t xml:space="preserve"> </w:t>
      </w:r>
      <w:r w:rsidRPr="00D928D2">
        <w:rPr>
          <w:sz w:val="26"/>
          <w:szCs w:val="26"/>
        </w:rPr>
        <w:t>chung</w:t>
      </w:r>
      <w:r w:rsidRPr="00D928D2">
        <w:rPr>
          <w:spacing w:val="-13"/>
          <w:sz w:val="26"/>
          <w:szCs w:val="26"/>
        </w:rPr>
        <w:t xml:space="preserve"> </w:t>
      </w:r>
      <w:r w:rsidRPr="00D928D2">
        <w:rPr>
          <w:sz w:val="26"/>
          <w:szCs w:val="26"/>
        </w:rPr>
        <w:t>trên</w:t>
      </w:r>
      <w:r w:rsidRPr="00D928D2">
        <w:rPr>
          <w:spacing w:val="-11"/>
          <w:sz w:val="26"/>
          <w:szCs w:val="26"/>
        </w:rPr>
        <w:t xml:space="preserve"> </w:t>
      </w:r>
      <w:r w:rsidRPr="00D928D2">
        <w:rPr>
          <w:sz w:val="26"/>
          <w:szCs w:val="26"/>
        </w:rPr>
        <w:t>địa</w:t>
      </w:r>
      <w:r w:rsidRPr="00D928D2">
        <w:rPr>
          <w:spacing w:val="-14"/>
          <w:sz w:val="26"/>
          <w:szCs w:val="26"/>
        </w:rPr>
        <w:t xml:space="preserve"> </w:t>
      </w:r>
      <w:r w:rsidRPr="00D928D2">
        <w:rPr>
          <w:sz w:val="26"/>
          <w:szCs w:val="26"/>
        </w:rPr>
        <w:t>bàn</w:t>
      </w:r>
      <w:r w:rsidRPr="00D928D2">
        <w:rPr>
          <w:spacing w:val="-11"/>
          <w:sz w:val="26"/>
          <w:szCs w:val="26"/>
        </w:rPr>
        <w:t xml:space="preserve"> </w:t>
      </w:r>
      <w:r w:rsidRPr="00D928D2">
        <w:rPr>
          <w:sz w:val="26"/>
          <w:szCs w:val="26"/>
        </w:rPr>
        <w:t>thời</w:t>
      </w:r>
      <w:r w:rsidRPr="00D928D2">
        <w:rPr>
          <w:spacing w:val="-11"/>
          <w:sz w:val="26"/>
          <w:szCs w:val="26"/>
        </w:rPr>
        <w:t xml:space="preserve"> </w:t>
      </w:r>
      <w:r w:rsidRPr="00D928D2">
        <w:rPr>
          <w:sz w:val="26"/>
          <w:szCs w:val="26"/>
        </w:rPr>
        <w:t>kỳ</w:t>
      </w:r>
      <w:r w:rsidRPr="00D928D2">
        <w:rPr>
          <w:spacing w:val="-15"/>
          <w:sz w:val="26"/>
          <w:szCs w:val="26"/>
        </w:rPr>
        <w:t xml:space="preserve"> </w:t>
      </w:r>
      <w:r w:rsidRPr="00D928D2">
        <w:rPr>
          <w:sz w:val="26"/>
          <w:szCs w:val="26"/>
        </w:rPr>
        <w:t>từ</w:t>
      </w:r>
      <w:r w:rsidRPr="00D928D2">
        <w:rPr>
          <w:spacing w:val="-13"/>
          <w:sz w:val="26"/>
          <w:szCs w:val="26"/>
        </w:rPr>
        <w:t xml:space="preserve"> </w:t>
      </w:r>
      <w:r w:rsidRPr="00D928D2">
        <w:rPr>
          <w:sz w:val="26"/>
          <w:szCs w:val="26"/>
        </w:rPr>
        <w:t>tháng</w:t>
      </w:r>
      <w:r w:rsidRPr="00D928D2">
        <w:rPr>
          <w:spacing w:val="-11"/>
          <w:sz w:val="26"/>
          <w:szCs w:val="26"/>
        </w:rPr>
        <w:t xml:space="preserve"> </w:t>
      </w:r>
      <w:r w:rsidRPr="00D928D2">
        <w:rPr>
          <w:sz w:val="26"/>
          <w:szCs w:val="26"/>
        </w:rPr>
        <w:t>I</w:t>
      </w:r>
      <w:r w:rsidRPr="00D928D2">
        <w:rPr>
          <w:spacing w:val="-8"/>
          <w:sz w:val="26"/>
          <w:szCs w:val="26"/>
        </w:rPr>
        <w:t xml:space="preserve"> </w:t>
      </w:r>
      <w:r w:rsidRPr="00D928D2">
        <w:rPr>
          <w:sz w:val="26"/>
          <w:szCs w:val="26"/>
        </w:rPr>
        <w:t>-</w:t>
      </w:r>
      <w:r w:rsidRPr="00D928D2">
        <w:rPr>
          <w:spacing w:val="-12"/>
          <w:sz w:val="26"/>
          <w:szCs w:val="26"/>
        </w:rPr>
        <w:t xml:space="preserve"> </w:t>
      </w:r>
      <w:r w:rsidRPr="00D928D2">
        <w:rPr>
          <w:sz w:val="26"/>
          <w:szCs w:val="26"/>
        </w:rPr>
        <w:t>VII</w:t>
      </w:r>
      <w:r w:rsidRPr="00D928D2">
        <w:rPr>
          <w:spacing w:val="-12"/>
          <w:sz w:val="26"/>
          <w:szCs w:val="26"/>
        </w:rPr>
        <w:t xml:space="preserve"> </w:t>
      </w:r>
      <w:r w:rsidRPr="00D928D2">
        <w:rPr>
          <w:sz w:val="26"/>
          <w:szCs w:val="26"/>
        </w:rPr>
        <w:t>thường ít mưa.</w:t>
      </w:r>
      <w:r w:rsidRPr="00D928D2">
        <w:rPr>
          <w:spacing w:val="-10"/>
          <w:sz w:val="26"/>
          <w:szCs w:val="26"/>
        </w:rPr>
        <w:t xml:space="preserve"> </w:t>
      </w:r>
      <w:r w:rsidRPr="00D928D2">
        <w:rPr>
          <w:sz w:val="26"/>
          <w:szCs w:val="26"/>
        </w:rPr>
        <w:t>Tổng</w:t>
      </w:r>
      <w:r w:rsidRPr="00D928D2">
        <w:rPr>
          <w:spacing w:val="-11"/>
          <w:sz w:val="26"/>
          <w:szCs w:val="26"/>
        </w:rPr>
        <w:t xml:space="preserve"> </w:t>
      </w:r>
      <w:r w:rsidRPr="00D928D2">
        <w:rPr>
          <w:sz w:val="26"/>
          <w:szCs w:val="26"/>
        </w:rPr>
        <w:t>lượng mưa của tháng này chỉ chiếm 15 - 20% lượng mưa cả năm. Thời kỳ ít mưa nhất là các tháng I, II, III.</w:t>
      </w:r>
    </w:p>
    <w:p w14:paraId="5EF7F3AD" w14:textId="77777777" w:rsidR="009F160A" w:rsidRPr="00D928D2" w:rsidRDefault="009F160A" w:rsidP="005220D1">
      <w:pPr>
        <w:pStyle w:val="BodyText"/>
        <w:spacing w:after="0"/>
        <w:ind w:firstLine="567"/>
        <w:jc w:val="both"/>
        <w:rPr>
          <w:sz w:val="26"/>
          <w:szCs w:val="26"/>
        </w:rPr>
      </w:pPr>
      <w:r w:rsidRPr="00D928D2">
        <w:rPr>
          <w:sz w:val="26"/>
          <w:szCs w:val="26"/>
        </w:rPr>
        <w:t>Lượng mưa</w:t>
      </w:r>
      <w:r w:rsidRPr="00D928D2">
        <w:rPr>
          <w:spacing w:val="-1"/>
          <w:sz w:val="26"/>
          <w:szCs w:val="26"/>
        </w:rPr>
        <w:t xml:space="preserve"> </w:t>
      </w:r>
      <w:r w:rsidRPr="00D928D2">
        <w:rPr>
          <w:sz w:val="26"/>
          <w:szCs w:val="26"/>
        </w:rPr>
        <w:t>chủ yếu</w:t>
      </w:r>
      <w:r w:rsidRPr="00D928D2">
        <w:rPr>
          <w:spacing w:val="-3"/>
          <w:sz w:val="26"/>
          <w:szCs w:val="26"/>
        </w:rPr>
        <w:t xml:space="preserve"> </w:t>
      </w:r>
      <w:r w:rsidRPr="00D928D2">
        <w:rPr>
          <w:sz w:val="26"/>
          <w:szCs w:val="26"/>
        </w:rPr>
        <w:t>tập</w:t>
      </w:r>
      <w:r w:rsidRPr="00D928D2">
        <w:rPr>
          <w:spacing w:val="-2"/>
          <w:sz w:val="26"/>
          <w:szCs w:val="26"/>
        </w:rPr>
        <w:t xml:space="preserve"> </w:t>
      </w:r>
      <w:r w:rsidRPr="00D928D2">
        <w:rPr>
          <w:sz w:val="26"/>
          <w:szCs w:val="26"/>
        </w:rPr>
        <w:t>trung</w:t>
      </w:r>
      <w:r w:rsidRPr="00D928D2">
        <w:rPr>
          <w:spacing w:val="-3"/>
          <w:sz w:val="26"/>
          <w:szCs w:val="26"/>
        </w:rPr>
        <w:t xml:space="preserve"> </w:t>
      </w:r>
      <w:r w:rsidRPr="00D928D2">
        <w:rPr>
          <w:sz w:val="26"/>
          <w:szCs w:val="26"/>
        </w:rPr>
        <w:t>vào</w:t>
      </w:r>
      <w:r w:rsidRPr="00D928D2">
        <w:rPr>
          <w:spacing w:val="-2"/>
          <w:sz w:val="26"/>
          <w:szCs w:val="26"/>
        </w:rPr>
        <w:t xml:space="preserve"> </w:t>
      </w:r>
      <w:r w:rsidRPr="00D928D2">
        <w:rPr>
          <w:sz w:val="26"/>
          <w:szCs w:val="26"/>
        </w:rPr>
        <w:t>các</w:t>
      </w:r>
      <w:r w:rsidRPr="00D928D2">
        <w:rPr>
          <w:spacing w:val="-3"/>
          <w:sz w:val="26"/>
          <w:szCs w:val="26"/>
        </w:rPr>
        <w:t xml:space="preserve"> </w:t>
      </w:r>
      <w:r w:rsidRPr="00D928D2">
        <w:rPr>
          <w:sz w:val="26"/>
          <w:szCs w:val="26"/>
        </w:rPr>
        <w:t>tháng</w:t>
      </w:r>
      <w:r w:rsidRPr="00D928D2">
        <w:rPr>
          <w:spacing w:val="-2"/>
          <w:sz w:val="26"/>
          <w:szCs w:val="26"/>
        </w:rPr>
        <w:t xml:space="preserve"> </w:t>
      </w:r>
      <w:r w:rsidRPr="00D928D2">
        <w:rPr>
          <w:sz w:val="26"/>
          <w:szCs w:val="26"/>
        </w:rPr>
        <w:t>IX,</w:t>
      </w:r>
      <w:r w:rsidRPr="00D928D2">
        <w:rPr>
          <w:spacing w:val="-2"/>
          <w:sz w:val="26"/>
          <w:szCs w:val="26"/>
        </w:rPr>
        <w:t xml:space="preserve"> </w:t>
      </w:r>
      <w:r w:rsidRPr="00D928D2">
        <w:rPr>
          <w:sz w:val="26"/>
          <w:szCs w:val="26"/>
        </w:rPr>
        <w:t>X,</w:t>
      </w:r>
      <w:r w:rsidRPr="00D928D2">
        <w:rPr>
          <w:spacing w:val="-2"/>
          <w:sz w:val="26"/>
          <w:szCs w:val="26"/>
        </w:rPr>
        <w:t xml:space="preserve"> </w:t>
      </w:r>
      <w:r w:rsidRPr="00D928D2">
        <w:rPr>
          <w:sz w:val="26"/>
          <w:szCs w:val="26"/>
        </w:rPr>
        <w:t>XI chiếm</w:t>
      </w:r>
      <w:r w:rsidRPr="00D928D2">
        <w:rPr>
          <w:spacing w:val="-5"/>
          <w:sz w:val="26"/>
          <w:szCs w:val="26"/>
        </w:rPr>
        <w:t xml:space="preserve"> </w:t>
      </w:r>
      <w:r w:rsidRPr="00D928D2">
        <w:rPr>
          <w:sz w:val="26"/>
          <w:szCs w:val="26"/>
        </w:rPr>
        <w:t>từ</w:t>
      </w:r>
      <w:r w:rsidRPr="00D928D2">
        <w:rPr>
          <w:spacing w:val="-2"/>
          <w:sz w:val="26"/>
          <w:szCs w:val="26"/>
        </w:rPr>
        <w:t xml:space="preserve"> </w:t>
      </w:r>
      <w:r w:rsidRPr="00D928D2">
        <w:rPr>
          <w:sz w:val="26"/>
          <w:szCs w:val="26"/>
        </w:rPr>
        <w:t>65 -</w:t>
      </w:r>
      <w:r w:rsidRPr="00D928D2">
        <w:rPr>
          <w:spacing w:val="-3"/>
          <w:sz w:val="26"/>
          <w:szCs w:val="26"/>
        </w:rPr>
        <w:t xml:space="preserve"> </w:t>
      </w:r>
      <w:r w:rsidRPr="00D928D2">
        <w:rPr>
          <w:sz w:val="26"/>
          <w:szCs w:val="26"/>
        </w:rPr>
        <w:t>70%</w:t>
      </w:r>
      <w:r w:rsidRPr="00D928D2">
        <w:rPr>
          <w:spacing w:val="-2"/>
          <w:sz w:val="26"/>
          <w:szCs w:val="26"/>
        </w:rPr>
        <w:t xml:space="preserve"> </w:t>
      </w:r>
      <w:r w:rsidRPr="00D928D2">
        <w:rPr>
          <w:sz w:val="26"/>
          <w:szCs w:val="26"/>
        </w:rPr>
        <w:t>tổng lượng mưa</w:t>
      </w:r>
      <w:r w:rsidRPr="00D928D2">
        <w:rPr>
          <w:spacing w:val="-7"/>
          <w:sz w:val="26"/>
          <w:szCs w:val="26"/>
        </w:rPr>
        <w:t xml:space="preserve"> </w:t>
      </w:r>
      <w:r w:rsidRPr="00D928D2">
        <w:rPr>
          <w:sz w:val="26"/>
          <w:szCs w:val="26"/>
        </w:rPr>
        <w:t>cả</w:t>
      </w:r>
      <w:r w:rsidRPr="00D928D2">
        <w:rPr>
          <w:spacing w:val="-7"/>
          <w:sz w:val="26"/>
          <w:szCs w:val="26"/>
        </w:rPr>
        <w:t xml:space="preserve"> </w:t>
      </w:r>
      <w:r w:rsidRPr="00D928D2">
        <w:rPr>
          <w:sz w:val="26"/>
          <w:szCs w:val="26"/>
        </w:rPr>
        <w:t>năm.</w:t>
      </w:r>
    </w:p>
    <w:p w14:paraId="694C0A8A" w14:textId="77777777" w:rsidR="009F160A" w:rsidRPr="00D928D2" w:rsidRDefault="009F160A" w:rsidP="009F160A">
      <w:pPr>
        <w:jc w:val="center"/>
        <w:rPr>
          <w:b/>
          <w:spacing w:val="-4"/>
          <w:sz w:val="26"/>
        </w:rPr>
      </w:pPr>
      <w:r w:rsidRPr="00D928D2">
        <w:rPr>
          <w:b/>
          <w:spacing w:val="-4"/>
          <w:sz w:val="26"/>
        </w:rPr>
        <w:t>Bảng</w:t>
      </w:r>
      <w:r w:rsidRPr="00D928D2">
        <w:rPr>
          <w:b/>
          <w:spacing w:val="-11"/>
          <w:sz w:val="26"/>
        </w:rPr>
        <w:t xml:space="preserve"> </w:t>
      </w:r>
      <w:r w:rsidRPr="00D928D2">
        <w:rPr>
          <w:b/>
          <w:spacing w:val="-4"/>
          <w:sz w:val="26"/>
        </w:rPr>
        <w:t>2.2:</w:t>
      </w:r>
      <w:r w:rsidRPr="00D928D2">
        <w:rPr>
          <w:b/>
          <w:spacing w:val="-9"/>
          <w:sz w:val="26"/>
        </w:rPr>
        <w:t xml:space="preserve"> </w:t>
      </w:r>
      <w:r w:rsidRPr="00D928D2">
        <w:rPr>
          <w:b/>
          <w:spacing w:val="-4"/>
          <w:sz w:val="26"/>
        </w:rPr>
        <w:t>Lượng mưa</w:t>
      </w:r>
      <w:r w:rsidRPr="00D928D2">
        <w:rPr>
          <w:b/>
          <w:spacing w:val="-8"/>
          <w:sz w:val="26"/>
        </w:rPr>
        <w:t xml:space="preserve"> </w:t>
      </w:r>
      <w:r w:rsidRPr="00D928D2">
        <w:rPr>
          <w:b/>
          <w:spacing w:val="-4"/>
          <w:sz w:val="26"/>
        </w:rPr>
        <w:t>trung</w:t>
      </w:r>
      <w:r w:rsidRPr="00D928D2">
        <w:rPr>
          <w:b/>
          <w:spacing w:val="-11"/>
          <w:sz w:val="26"/>
        </w:rPr>
        <w:t xml:space="preserve"> </w:t>
      </w:r>
      <w:r w:rsidRPr="00D928D2">
        <w:rPr>
          <w:b/>
          <w:spacing w:val="-4"/>
          <w:sz w:val="26"/>
        </w:rPr>
        <w:t>bình</w:t>
      </w:r>
      <w:r w:rsidRPr="00D928D2">
        <w:rPr>
          <w:b/>
          <w:spacing w:val="-11"/>
          <w:sz w:val="26"/>
        </w:rPr>
        <w:t xml:space="preserve"> </w:t>
      </w:r>
      <w:r w:rsidRPr="00D928D2">
        <w:rPr>
          <w:b/>
          <w:spacing w:val="-4"/>
          <w:sz w:val="26"/>
        </w:rPr>
        <w:t>tháng</w:t>
      </w:r>
      <w:r w:rsidRPr="00D928D2">
        <w:rPr>
          <w:b/>
          <w:spacing w:val="-11"/>
          <w:sz w:val="26"/>
        </w:rPr>
        <w:t xml:space="preserve"> </w:t>
      </w:r>
      <w:r w:rsidRPr="00D928D2">
        <w:rPr>
          <w:b/>
          <w:spacing w:val="-4"/>
          <w:sz w:val="26"/>
        </w:rPr>
        <w:t>qua</w:t>
      </w:r>
      <w:r w:rsidRPr="00D928D2">
        <w:rPr>
          <w:b/>
          <w:spacing w:val="-9"/>
          <w:sz w:val="26"/>
        </w:rPr>
        <w:t xml:space="preserve"> </w:t>
      </w:r>
      <w:r w:rsidRPr="00D928D2">
        <w:rPr>
          <w:b/>
          <w:spacing w:val="-4"/>
          <w:sz w:val="26"/>
        </w:rPr>
        <w:t>các</w:t>
      </w:r>
      <w:r w:rsidRPr="00D928D2">
        <w:rPr>
          <w:b/>
          <w:spacing w:val="-11"/>
          <w:sz w:val="26"/>
        </w:rPr>
        <w:t xml:space="preserve"> </w:t>
      </w:r>
      <w:r w:rsidRPr="00D928D2">
        <w:rPr>
          <w:b/>
          <w:spacing w:val="-4"/>
          <w:sz w:val="26"/>
        </w:rPr>
        <w:t xml:space="preserve">năm </w:t>
      </w:r>
    </w:p>
    <w:p w14:paraId="253D300B" w14:textId="6539B100" w:rsidR="009F160A" w:rsidRPr="00D928D2" w:rsidRDefault="009F160A" w:rsidP="009F160A">
      <w:pPr>
        <w:jc w:val="center"/>
        <w:rPr>
          <w:b/>
          <w:sz w:val="26"/>
        </w:rPr>
      </w:pPr>
      <w:r w:rsidRPr="00D928D2">
        <w:rPr>
          <w:b/>
          <w:sz w:val="26"/>
        </w:rPr>
        <w:t xml:space="preserve">(Trạm đo </w:t>
      </w:r>
      <w:r w:rsidR="00684EA3">
        <w:rPr>
          <w:b/>
          <w:sz w:val="26"/>
        </w:rPr>
        <w:t>Bố Trạch</w:t>
      </w:r>
      <w:r w:rsidRPr="00D928D2">
        <w:rPr>
          <w:b/>
          <w:sz w:val="26"/>
        </w:rPr>
        <w:t>)</w:t>
      </w:r>
    </w:p>
    <w:p w14:paraId="3768DCA8" w14:textId="77777777" w:rsidR="009F160A" w:rsidRPr="00D928D2" w:rsidRDefault="009F160A" w:rsidP="009F160A">
      <w:pPr>
        <w:spacing w:line="270" w:lineRule="exact"/>
        <w:ind w:right="-1"/>
        <w:jc w:val="right"/>
        <w:rPr>
          <w:i/>
        </w:rPr>
      </w:pPr>
      <w:r w:rsidRPr="00D928D2">
        <w:rPr>
          <w:i/>
        </w:rPr>
        <w:t>ĐVT:</w:t>
      </w:r>
      <w:r w:rsidRPr="00D928D2">
        <w:rPr>
          <w:i/>
          <w:spacing w:val="-1"/>
        </w:rPr>
        <w:t xml:space="preserve"> </w:t>
      </w:r>
      <w:r w:rsidRPr="00D928D2">
        <w:rPr>
          <w:i/>
          <w:spacing w:val="-5"/>
        </w:rPr>
        <w:t>mm</w:t>
      </w:r>
    </w:p>
    <w:tbl>
      <w:tblPr>
        <w:tblW w:w="9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0"/>
        <w:gridCol w:w="701"/>
        <w:gridCol w:w="709"/>
        <w:gridCol w:w="603"/>
        <w:gridCol w:w="708"/>
        <w:gridCol w:w="709"/>
        <w:gridCol w:w="709"/>
        <w:gridCol w:w="567"/>
        <w:gridCol w:w="709"/>
        <w:gridCol w:w="708"/>
        <w:gridCol w:w="709"/>
        <w:gridCol w:w="709"/>
        <w:gridCol w:w="791"/>
      </w:tblGrid>
      <w:tr w:rsidR="009F160A" w:rsidRPr="00D928D2" w14:paraId="3A63746F" w14:textId="77777777" w:rsidTr="002859B9">
        <w:trPr>
          <w:trHeight w:val="669"/>
          <w:jc w:val="center"/>
        </w:trPr>
        <w:tc>
          <w:tcPr>
            <w:tcW w:w="1190" w:type="dxa"/>
          </w:tcPr>
          <w:p w14:paraId="4CE5D785" w14:textId="77777777" w:rsidR="009F160A" w:rsidRPr="00D928D2" w:rsidRDefault="009F160A" w:rsidP="002859B9">
            <w:pPr>
              <w:pStyle w:val="TableParagraph"/>
              <w:spacing w:line="298" w:lineRule="exact"/>
              <w:ind w:left="357"/>
              <w:rPr>
                <w:b/>
                <w:sz w:val="26"/>
              </w:rPr>
            </w:pPr>
            <w:r w:rsidRPr="00D928D2">
              <w:rPr>
                <w:b/>
                <w:spacing w:val="-2"/>
                <w:sz w:val="26"/>
              </w:rPr>
              <w:t>Tháng</w:t>
            </w:r>
          </w:p>
          <w:p w14:paraId="2889F5E4" w14:textId="77777777" w:rsidR="009F160A" w:rsidRPr="00D928D2" w:rsidRDefault="009F160A" w:rsidP="002859B9">
            <w:pPr>
              <w:pStyle w:val="TableParagraph"/>
              <w:spacing w:before="34"/>
              <w:ind w:left="107"/>
              <w:rPr>
                <w:b/>
                <w:sz w:val="26"/>
              </w:rPr>
            </w:pPr>
            <w:r w:rsidRPr="00D928D2">
              <w:rPr>
                <w:noProof/>
              </w:rPr>
              <mc:AlternateContent>
                <mc:Choice Requires="wpg">
                  <w:drawing>
                    <wp:anchor distT="0" distB="0" distL="0" distR="0" simplePos="0" relativeHeight="251684352" behindDoc="1" locked="0" layoutInCell="1" allowOverlap="1" wp14:anchorId="1A41D0BC" wp14:editId="69F18E57">
                      <wp:simplePos x="0" y="0"/>
                      <wp:positionH relativeFrom="column">
                        <wp:posOffset>0</wp:posOffset>
                      </wp:positionH>
                      <wp:positionV relativeFrom="paragraph">
                        <wp:posOffset>-193030</wp:posOffset>
                      </wp:positionV>
                      <wp:extent cx="756285" cy="431800"/>
                      <wp:effectExtent l="0" t="0" r="0" b="0"/>
                      <wp:wrapNone/>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 cy="431800"/>
                                <a:chOff x="0" y="0"/>
                                <a:chExt cx="756285" cy="431800"/>
                              </a:xfrm>
                            </wpg:grpSpPr>
                            <wps:wsp>
                              <wps:cNvPr id="233" name="Graphic 134"/>
                              <wps:cNvSpPr/>
                              <wps:spPr>
                                <a:xfrm>
                                  <a:off x="3047" y="3047"/>
                                  <a:ext cx="749935" cy="425450"/>
                                </a:xfrm>
                                <a:custGeom>
                                  <a:avLst/>
                                  <a:gdLst/>
                                  <a:ahLst/>
                                  <a:cxnLst/>
                                  <a:rect l="l" t="t" r="r" b="b"/>
                                  <a:pathLst>
                                    <a:path w="749935" h="425450">
                                      <a:moveTo>
                                        <a:pt x="0" y="0"/>
                                      </a:moveTo>
                                      <a:lnTo>
                                        <a:pt x="749757" y="425145"/>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7FD4A683" id="Group 232" o:spid="_x0000_s1026" style="position:absolute;margin-left:0;margin-top:-15.2pt;width:59.55pt;height:34pt;z-index:-251632128;mso-wrap-distance-left:0;mso-wrap-distance-right:0" coordsize="7562,4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">
                      <v:shape id="Graphic 134" o:spid="_x0000_s1027" style="position:absolute;left:30;top:30;width:7499;height:4254;visibility:visible;mso-wrap-style:square;v-text-anchor:top" coordsize="749935,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" path="m,l749757,425145e" filled="f" strokeweight=".48pt">
                        <v:path arrowok="t"/>
                      </v:shape>
                    </v:group>
                  </w:pict>
                </mc:Fallback>
              </mc:AlternateContent>
            </w:r>
            <w:r w:rsidRPr="00D928D2">
              <w:rPr>
                <w:b/>
                <w:spacing w:val="-5"/>
                <w:sz w:val="26"/>
              </w:rPr>
              <w:t>Năm</w:t>
            </w:r>
          </w:p>
        </w:tc>
        <w:tc>
          <w:tcPr>
            <w:tcW w:w="701" w:type="dxa"/>
          </w:tcPr>
          <w:p w14:paraId="4FAAE6DF" w14:textId="77777777" w:rsidR="009F160A" w:rsidRPr="00D928D2" w:rsidRDefault="009F160A" w:rsidP="002859B9">
            <w:pPr>
              <w:pStyle w:val="TableParagraph"/>
              <w:spacing w:before="167"/>
              <w:ind w:left="6"/>
              <w:jc w:val="center"/>
              <w:rPr>
                <w:b/>
                <w:sz w:val="26"/>
              </w:rPr>
            </w:pPr>
            <w:r w:rsidRPr="00D928D2">
              <w:rPr>
                <w:b/>
                <w:spacing w:val="-10"/>
                <w:sz w:val="26"/>
              </w:rPr>
              <w:t>I</w:t>
            </w:r>
          </w:p>
        </w:tc>
        <w:tc>
          <w:tcPr>
            <w:tcW w:w="709" w:type="dxa"/>
          </w:tcPr>
          <w:p w14:paraId="6A67D7F2" w14:textId="77777777" w:rsidR="009F160A" w:rsidRPr="00D928D2" w:rsidRDefault="009F160A" w:rsidP="002859B9">
            <w:pPr>
              <w:pStyle w:val="TableParagraph"/>
              <w:spacing w:before="167"/>
              <w:ind w:left="9"/>
              <w:jc w:val="center"/>
              <w:rPr>
                <w:b/>
                <w:sz w:val="26"/>
              </w:rPr>
            </w:pPr>
            <w:r w:rsidRPr="00D928D2">
              <w:rPr>
                <w:b/>
                <w:spacing w:val="-5"/>
                <w:sz w:val="26"/>
              </w:rPr>
              <w:t>II</w:t>
            </w:r>
          </w:p>
        </w:tc>
        <w:tc>
          <w:tcPr>
            <w:tcW w:w="603" w:type="dxa"/>
          </w:tcPr>
          <w:p w14:paraId="2CD43E13" w14:textId="77777777" w:rsidR="009F160A" w:rsidRPr="00D928D2" w:rsidRDefault="009F160A" w:rsidP="002859B9">
            <w:pPr>
              <w:pStyle w:val="TableParagraph"/>
              <w:spacing w:before="167"/>
              <w:ind w:left="12"/>
              <w:jc w:val="center"/>
              <w:rPr>
                <w:b/>
                <w:sz w:val="26"/>
              </w:rPr>
            </w:pPr>
            <w:r w:rsidRPr="00D928D2">
              <w:rPr>
                <w:b/>
                <w:spacing w:val="-5"/>
                <w:sz w:val="26"/>
              </w:rPr>
              <w:t>III</w:t>
            </w:r>
          </w:p>
        </w:tc>
        <w:tc>
          <w:tcPr>
            <w:tcW w:w="708" w:type="dxa"/>
          </w:tcPr>
          <w:p w14:paraId="655E2C9A" w14:textId="77777777" w:rsidR="009F160A" w:rsidRPr="00D928D2" w:rsidRDefault="009F160A" w:rsidP="002859B9">
            <w:pPr>
              <w:pStyle w:val="TableParagraph"/>
              <w:spacing w:before="167"/>
              <w:ind w:left="14"/>
              <w:jc w:val="center"/>
              <w:rPr>
                <w:b/>
                <w:sz w:val="26"/>
              </w:rPr>
            </w:pPr>
            <w:r w:rsidRPr="00D928D2">
              <w:rPr>
                <w:b/>
                <w:spacing w:val="-5"/>
                <w:sz w:val="26"/>
              </w:rPr>
              <w:t>IV</w:t>
            </w:r>
          </w:p>
        </w:tc>
        <w:tc>
          <w:tcPr>
            <w:tcW w:w="709" w:type="dxa"/>
          </w:tcPr>
          <w:p w14:paraId="68E1F7A5" w14:textId="77777777" w:rsidR="009F160A" w:rsidRPr="00D928D2" w:rsidRDefault="009F160A" w:rsidP="002859B9">
            <w:pPr>
              <w:pStyle w:val="TableParagraph"/>
              <w:spacing w:before="167"/>
              <w:ind w:left="36" w:right="19"/>
              <w:jc w:val="center"/>
              <w:rPr>
                <w:b/>
                <w:sz w:val="26"/>
              </w:rPr>
            </w:pPr>
            <w:r w:rsidRPr="00D928D2">
              <w:rPr>
                <w:b/>
                <w:spacing w:val="-10"/>
                <w:sz w:val="26"/>
              </w:rPr>
              <w:t>V</w:t>
            </w:r>
          </w:p>
        </w:tc>
        <w:tc>
          <w:tcPr>
            <w:tcW w:w="709" w:type="dxa"/>
          </w:tcPr>
          <w:p w14:paraId="3FE65DC4" w14:textId="77777777" w:rsidR="009F160A" w:rsidRPr="00D928D2" w:rsidRDefault="009F160A" w:rsidP="002859B9">
            <w:pPr>
              <w:pStyle w:val="TableParagraph"/>
              <w:spacing w:before="167"/>
              <w:ind w:left="20"/>
              <w:jc w:val="center"/>
              <w:rPr>
                <w:b/>
                <w:sz w:val="26"/>
              </w:rPr>
            </w:pPr>
            <w:r w:rsidRPr="00D928D2">
              <w:rPr>
                <w:b/>
                <w:spacing w:val="-5"/>
                <w:sz w:val="26"/>
              </w:rPr>
              <w:t>VI</w:t>
            </w:r>
          </w:p>
        </w:tc>
        <w:tc>
          <w:tcPr>
            <w:tcW w:w="567" w:type="dxa"/>
          </w:tcPr>
          <w:p w14:paraId="03A80678" w14:textId="77777777" w:rsidR="009F160A" w:rsidRPr="00D928D2" w:rsidRDefault="009F160A" w:rsidP="002859B9">
            <w:pPr>
              <w:pStyle w:val="TableParagraph"/>
              <w:spacing w:before="167"/>
              <w:ind w:left="22" w:right="5"/>
              <w:jc w:val="center"/>
              <w:rPr>
                <w:b/>
                <w:sz w:val="26"/>
              </w:rPr>
            </w:pPr>
            <w:r w:rsidRPr="00D928D2">
              <w:rPr>
                <w:b/>
                <w:spacing w:val="-5"/>
                <w:sz w:val="26"/>
              </w:rPr>
              <w:t>VII</w:t>
            </w:r>
          </w:p>
        </w:tc>
        <w:tc>
          <w:tcPr>
            <w:tcW w:w="709" w:type="dxa"/>
          </w:tcPr>
          <w:p w14:paraId="600CCA09" w14:textId="77777777" w:rsidR="009F160A" w:rsidRPr="00D928D2" w:rsidRDefault="009F160A" w:rsidP="002859B9">
            <w:pPr>
              <w:pStyle w:val="TableParagraph"/>
              <w:spacing w:before="167"/>
              <w:ind w:left="21"/>
              <w:jc w:val="center"/>
              <w:rPr>
                <w:b/>
                <w:sz w:val="26"/>
              </w:rPr>
            </w:pPr>
            <w:r w:rsidRPr="00D928D2">
              <w:rPr>
                <w:b/>
                <w:spacing w:val="-4"/>
                <w:sz w:val="26"/>
              </w:rPr>
              <w:t>VIII</w:t>
            </w:r>
          </w:p>
        </w:tc>
        <w:tc>
          <w:tcPr>
            <w:tcW w:w="708" w:type="dxa"/>
          </w:tcPr>
          <w:p w14:paraId="65AFAE0F" w14:textId="77777777" w:rsidR="009F160A" w:rsidRPr="00D928D2" w:rsidRDefault="009F160A" w:rsidP="002859B9">
            <w:pPr>
              <w:pStyle w:val="TableParagraph"/>
              <w:spacing w:before="167"/>
              <w:ind w:left="27"/>
              <w:jc w:val="center"/>
              <w:rPr>
                <w:b/>
                <w:sz w:val="26"/>
              </w:rPr>
            </w:pPr>
            <w:r w:rsidRPr="00D928D2">
              <w:rPr>
                <w:b/>
                <w:spacing w:val="-5"/>
                <w:sz w:val="26"/>
              </w:rPr>
              <w:t>IX</w:t>
            </w:r>
          </w:p>
        </w:tc>
        <w:tc>
          <w:tcPr>
            <w:tcW w:w="709" w:type="dxa"/>
          </w:tcPr>
          <w:p w14:paraId="1FB559C8" w14:textId="77777777" w:rsidR="009F160A" w:rsidRPr="00D928D2" w:rsidRDefault="009F160A" w:rsidP="002859B9">
            <w:pPr>
              <w:pStyle w:val="TableParagraph"/>
              <w:spacing w:before="167"/>
              <w:ind w:left="32"/>
              <w:jc w:val="center"/>
              <w:rPr>
                <w:b/>
                <w:sz w:val="26"/>
              </w:rPr>
            </w:pPr>
            <w:r w:rsidRPr="00D928D2">
              <w:rPr>
                <w:b/>
                <w:spacing w:val="-10"/>
                <w:sz w:val="26"/>
              </w:rPr>
              <w:t>X</w:t>
            </w:r>
          </w:p>
        </w:tc>
        <w:tc>
          <w:tcPr>
            <w:tcW w:w="709" w:type="dxa"/>
          </w:tcPr>
          <w:p w14:paraId="0B420974" w14:textId="77777777" w:rsidR="009F160A" w:rsidRPr="00D928D2" w:rsidRDefault="009F160A" w:rsidP="002859B9">
            <w:pPr>
              <w:pStyle w:val="TableParagraph"/>
              <w:spacing w:before="167"/>
              <w:ind w:left="35" w:right="5"/>
              <w:jc w:val="center"/>
              <w:rPr>
                <w:b/>
                <w:sz w:val="26"/>
              </w:rPr>
            </w:pPr>
            <w:r w:rsidRPr="00D928D2">
              <w:rPr>
                <w:b/>
                <w:spacing w:val="-5"/>
                <w:sz w:val="26"/>
              </w:rPr>
              <w:t>XI</w:t>
            </w:r>
          </w:p>
        </w:tc>
        <w:tc>
          <w:tcPr>
            <w:tcW w:w="791" w:type="dxa"/>
          </w:tcPr>
          <w:p w14:paraId="7F7158AA" w14:textId="77777777" w:rsidR="009F160A" w:rsidRPr="00D928D2" w:rsidRDefault="009F160A" w:rsidP="002859B9">
            <w:pPr>
              <w:pStyle w:val="TableParagraph"/>
              <w:spacing w:before="167"/>
              <w:ind w:left="36" w:right="5"/>
              <w:jc w:val="center"/>
              <w:rPr>
                <w:b/>
                <w:sz w:val="26"/>
              </w:rPr>
            </w:pPr>
            <w:r w:rsidRPr="00D928D2">
              <w:rPr>
                <w:b/>
                <w:spacing w:val="-5"/>
                <w:sz w:val="26"/>
              </w:rPr>
              <w:t>XII</w:t>
            </w:r>
          </w:p>
        </w:tc>
      </w:tr>
      <w:tr w:rsidR="009F160A" w:rsidRPr="00D928D2" w14:paraId="6A5EC19E" w14:textId="77777777" w:rsidTr="002859B9">
        <w:trPr>
          <w:trHeight w:val="335"/>
          <w:jc w:val="center"/>
        </w:trPr>
        <w:tc>
          <w:tcPr>
            <w:tcW w:w="1190" w:type="dxa"/>
          </w:tcPr>
          <w:p w14:paraId="147697C6" w14:textId="77777777" w:rsidR="009F160A" w:rsidRPr="00D928D2" w:rsidRDefault="009F160A" w:rsidP="002859B9">
            <w:pPr>
              <w:pStyle w:val="TableParagraph"/>
              <w:spacing w:line="291" w:lineRule="exact"/>
              <w:ind w:left="6" w:right="1"/>
              <w:jc w:val="center"/>
              <w:rPr>
                <w:sz w:val="26"/>
              </w:rPr>
            </w:pPr>
            <w:r w:rsidRPr="00D928D2">
              <w:rPr>
                <w:spacing w:val="-4"/>
                <w:sz w:val="26"/>
              </w:rPr>
              <w:t>2019</w:t>
            </w:r>
          </w:p>
        </w:tc>
        <w:tc>
          <w:tcPr>
            <w:tcW w:w="701" w:type="dxa"/>
          </w:tcPr>
          <w:p w14:paraId="24A94B6B" w14:textId="77777777" w:rsidR="009F160A" w:rsidRPr="00D928D2" w:rsidRDefault="009F160A" w:rsidP="002859B9">
            <w:pPr>
              <w:pStyle w:val="TableParagraph"/>
              <w:spacing w:line="291" w:lineRule="exact"/>
              <w:ind w:left="6"/>
              <w:jc w:val="center"/>
              <w:rPr>
                <w:sz w:val="26"/>
              </w:rPr>
            </w:pPr>
            <w:r w:rsidRPr="00D928D2">
              <w:rPr>
                <w:spacing w:val="-5"/>
                <w:sz w:val="26"/>
              </w:rPr>
              <w:t>90</w:t>
            </w:r>
          </w:p>
        </w:tc>
        <w:tc>
          <w:tcPr>
            <w:tcW w:w="709" w:type="dxa"/>
          </w:tcPr>
          <w:p w14:paraId="0DBEFC19" w14:textId="77777777" w:rsidR="009F160A" w:rsidRPr="00D928D2" w:rsidRDefault="009F160A" w:rsidP="002859B9">
            <w:pPr>
              <w:pStyle w:val="TableParagraph"/>
              <w:spacing w:line="291" w:lineRule="exact"/>
              <w:ind w:left="9"/>
              <w:jc w:val="center"/>
              <w:rPr>
                <w:sz w:val="26"/>
              </w:rPr>
            </w:pPr>
            <w:r w:rsidRPr="00D928D2">
              <w:rPr>
                <w:spacing w:val="-5"/>
                <w:sz w:val="26"/>
              </w:rPr>
              <w:t>10</w:t>
            </w:r>
          </w:p>
        </w:tc>
        <w:tc>
          <w:tcPr>
            <w:tcW w:w="603" w:type="dxa"/>
          </w:tcPr>
          <w:p w14:paraId="72DA15B5" w14:textId="77777777" w:rsidR="009F160A" w:rsidRPr="00D928D2" w:rsidRDefault="009F160A" w:rsidP="002859B9">
            <w:pPr>
              <w:pStyle w:val="TableParagraph"/>
              <w:spacing w:line="291" w:lineRule="exact"/>
              <w:ind w:left="12"/>
              <w:jc w:val="center"/>
              <w:rPr>
                <w:sz w:val="26"/>
              </w:rPr>
            </w:pPr>
            <w:r w:rsidRPr="00D928D2">
              <w:rPr>
                <w:spacing w:val="-5"/>
                <w:sz w:val="26"/>
              </w:rPr>
              <w:t>44</w:t>
            </w:r>
          </w:p>
        </w:tc>
        <w:tc>
          <w:tcPr>
            <w:tcW w:w="708" w:type="dxa"/>
          </w:tcPr>
          <w:p w14:paraId="337FBDA9" w14:textId="77777777" w:rsidR="009F160A" w:rsidRPr="00D928D2" w:rsidRDefault="009F160A" w:rsidP="002859B9">
            <w:pPr>
              <w:pStyle w:val="TableParagraph"/>
              <w:spacing w:line="291" w:lineRule="exact"/>
              <w:ind w:left="14"/>
              <w:jc w:val="center"/>
              <w:rPr>
                <w:sz w:val="26"/>
              </w:rPr>
            </w:pPr>
            <w:r w:rsidRPr="00D928D2">
              <w:rPr>
                <w:spacing w:val="-5"/>
                <w:sz w:val="26"/>
              </w:rPr>
              <w:t>251</w:t>
            </w:r>
          </w:p>
        </w:tc>
        <w:tc>
          <w:tcPr>
            <w:tcW w:w="709" w:type="dxa"/>
          </w:tcPr>
          <w:p w14:paraId="469BCE71" w14:textId="77777777" w:rsidR="009F160A" w:rsidRPr="00D928D2" w:rsidRDefault="009F160A" w:rsidP="002859B9">
            <w:pPr>
              <w:pStyle w:val="TableParagraph"/>
              <w:spacing w:line="291" w:lineRule="exact"/>
              <w:ind w:left="36" w:right="19"/>
              <w:jc w:val="center"/>
              <w:rPr>
                <w:sz w:val="26"/>
              </w:rPr>
            </w:pPr>
            <w:r w:rsidRPr="00D928D2">
              <w:rPr>
                <w:spacing w:val="-5"/>
                <w:sz w:val="26"/>
              </w:rPr>
              <w:t>142</w:t>
            </w:r>
          </w:p>
        </w:tc>
        <w:tc>
          <w:tcPr>
            <w:tcW w:w="709" w:type="dxa"/>
          </w:tcPr>
          <w:p w14:paraId="624B9AEB" w14:textId="77777777" w:rsidR="009F160A" w:rsidRPr="00D928D2" w:rsidRDefault="009F160A" w:rsidP="002859B9">
            <w:pPr>
              <w:pStyle w:val="TableParagraph"/>
              <w:spacing w:line="291" w:lineRule="exact"/>
              <w:ind w:left="20"/>
              <w:jc w:val="center"/>
              <w:rPr>
                <w:sz w:val="26"/>
              </w:rPr>
            </w:pPr>
            <w:r w:rsidRPr="00D928D2">
              <w:rPr>
                <w:spacing w:val="-5"/>
                <w:sz w:val="26"/>
              </w:rPr>
              <w:t>79</w:t>
            </w:r>
          </w:p>
        </w:tc>
        <w:tc>
          <w:tcPr>
            <w:tcW w:w="567" w:type="dxa"/>
          </w:tcPr>
          <w:p w14:paraId="0983095C" w14:textId="77777777" w:rsidR="009F160A" w:rsidRPr="00D928D2" w:rsidRDefault="009F160A" w:rsidP="002859B9">
            <w:pPr>
              <w:pStyle w:val="TableParagraph"/>
              <w:spacing w:line="291" w:lineRule="exact"/>
              <w:ind w:left="23" w:right="5"/>
              <w:jc w:val="center"/>
              <w:rPr>
                <w:sz w:val="26"/>
              </w:rPr>
            </w:pPr>
            <w:r w:rsidRPr="00D928D2">
              <w:rPr>
                <w:spacing w:val="-5"/>
                <w:sz w:val="26"/>
              </w:rPr>
              <w:t>28</w:t>
            </w:r>
          </w:p>
        </w:tc>
        <w:tc>
          <w:tcPr>
            <w:tcW w:w="709" w:type="dxa"/>
          </w:tcPr>
          <w:p w14:paraId="030AB5B0" w14:textId="77777777" w:rsidR="009F160A" w:rsidRPr="00D928D2" w:rsidRDefault="009F160A" w:rsidP="002859B9">
            <w:pPr>
              <w:pStyle w:val="TableParagraph"/>
              <w:spacing w:line="291" w:lineRule="exact"/>
              <w:ind w:left="21" w:right="1"/>
              <w:jc w:val="center"/>
              <w:rPr>
                <w:sz w:val="26"/>
              </w:rPr>
            </w:pPr>
            <w:r w:rsidRPr="00D928D2">
              <w:rPr>
                <w:spacing w:val="-5"/>
                <w:sz w:val="26"/>
              </w:rPr>
              <w:t>212</w:t>
            </w:r>
          </w:p>
        </w:tc>
        <w:tc>
          <w:tcPr>
            <w:tcW w:w="708" w:type="dxa"/>
          </w:tcPr>
          <w:p w14:paraId="4CE8DB4E" w14:textId="77777777" w:rsidR="009F160A" w:rsidRPr="00D928D2" w:rsidRDefault="009F160A" w:rsidP="002859B9">
            <w:pPr>
              <w:pStyle w:val="TableParagraph"/>
              <w:spacing w:line="291" w:lineRule="exact"/>
              <w:ind w:left="27"/>
              <w:jc w:val="center"/>
              <w:rPr>
                <w:sz w:val="26"/>
              </w:rPr>
            </w:pPr>
            <w:r w:rsidRPr="00D928D2">
              <w:rPr>
                <w:spacing w:val="-5"/>
                <w:sz w:val="26"/>
              </w:rPr>
              <w:t>911</w:t>
            </w:r>
          </w:p>
        </w:tc>
        <w:tc>
          <w:tcPr>
            <w:tcW w:w="709" w:type="dxa"/>
          </w:tcPr>
          <w:p w14:paraId="1C322C49" w14:textId="77777777" w:rsidR="009F160A" w:rsidRPr="00D928D2" w:rsidRDefault="009F160A" w:rsidP="002859B9">
            <w:pPr>
              <w:pStyle w:val="TableParagraph"/>
              <w:spacing w:line="291" w:lineRule="exact"/>
              <w:ind w:left="32" w:right="5"/>
              <w:jc w:val="center"/>
              <w:rPr>
                <w:sz w:val="26"/>
              </w:rPr>
            </w:pPr>
            <w:r w:rsidRPr="00D928D2">
              <w:rPr>
                <w:spacing w:val="-5"/>
                <w:sz w:val="26"/>
              </w:rPr>
              <w:t>289</w:t>
            </w:r>
          </w:p>
        </w:tc>
        <w:tc>
          <w:tcPr>
            <w:tcW w:w="709" w:type="dxa"/>
          </w:tcPr>
          <w:p w14:paraId="4BD9BB0B" w14:textId="77777777" w:rsidR="009F160A" w:rsidRPr="00D928D2" w:rsidRDefault="009F160A" w:rsidP="002859B9">
            <w:pPr>
              <w:pStyle w:val="TableParagraph"/>
              <w:spacing w:line="291" w:lineRule="exact"/>
              <w:ind w:left="35"/>
              <w:jc w:val="center"/>
              <w:rPr>
                <w:sz w:val="26"/>
              </w:rPr>
            </w:pPr>
            <w:r w:rsidRPr="00D928D2">
              <w:rPr>
                <w:spacing w:val="-5"/>
                <w:sz w:val="26"/>
              </w:rPr>
              <w:t>82</w:t>
            </w:r>
          </w:p>
        </w:tc>
        <w:tc>
          <w:tcPr>
            <w:tcW w:w="791" w:type="dxa"/>
          </w:tcPr>
          <w:p w14:paraId="7AE97C9E" w14:textId="77777777" w:rsidR="009F160A" w:rsidRPr="00D928D2" w:rsidRDefault="009F160A" w:rsidP="002859B9">
            <w:pPr>
              <w:pStyle w:val="TableParagraph"/>
              <w:spacing w:line="291" w:lineRule="exact"/>
              <w:ind w:left="36"/>
              <w:jc w:val="center"/>
              <w:rPr>
                <w:sz w:val="26"/>
              </w:rPr>
            </w:pPr>
            <w:r w:rsidRPr="00D928D2">
              <w:rPr>
                <w:spacing w:val="-5"/>
                <w:sz w:val="26"/>
              </w:rPr>
              <w:t>37</w:t>
            </w:r>
          </w:p>
        </w:tc>
      </w:tr>
      <w:tr w:rsidR="009F160A" w:rsidRPr="00D928D2" w14:paraId="08D55184" w14:textId="77777777" w:rsidTr="002859B9">
        <w:trPr>
          <w:trHeight w:val="335"/>
          <w:jc w:val="center"/>
        </w:trPr>
        <w:tc>
          <w:tcPr>
            <w:tcW w:w="1190" w:type="dxa"/>
          </w:tcPr>
          <w:p w14:paraId="5036ACEE" w14:textId="77777777" w:rsidR="009F160A" w:rsidRPr="00D928D2" w:rsidRDefault="009F160A" w:rsidP="002859B9">
            <w:pPr>
              <w:pStyle w:val="TableParagraph"/>
              <w:spacing w:line="291" w:lineRule="exact"/>
              <w:ind w:left="6" w:right="1"/>
              <w:jc w:val="center"/>
              <w:rPr>
                <w:sz w:val="26"/>
              </w:rPr>
            </w:pPr>
            <w:r w:rsidRPr="00D928D2">
              <w:rPr>
                <w:spacing w:val="-4"/>
                <w:sz w:val="26"/>
              </w:rPr>
              <w:t>2020</w:t>
            </w:r>
          </w:p>
        </w:tc>
        <w:tc>
          <w:tcPr>
            <w:tcW w:w="701" w:type="dxa"/>
          </w:tcPr>
          <w:p w14:paraId="5C94FAD4" w14:textId="77777777" w:rsidR="009F160A" w:rsidRPr="00D928D2" w:rsidRDefault="009F160A" w:rsidP="002859B9">
            <w:pPr>
              <w:pStyle w:val="TableParagraph"/>
              <w:spacing w:line="291" w:lineRule="exact"/>
              <w:ind w:left="6"/>
              <w:jc w:val="center"/>
              <w:rPr>
                <w:sz w:val="26"/>
              </w:rPr>
            </w:pPr>
            <w:r w:rsidRPr="00D928D2">
              <w:rPr>
                <w:spacing w:val="-5"/>
                <w:sz w:val="26"/>
              </w:rPr>
              <w:t>65</w:t>
            </w:r>
          </w:p>
        </w:tc>
        <w:tc>
          <w:tcPr>
            <w:tcW w:w="709" w:type="dxa"/>
          </w:tcPr>
          <w:p w14:paraId="5A678516" w14:textId="77777777" w:rsidR="009F160A" w:rsidRPr="00D928D2" w:rsidRDefault="009F160A" w:rsidP="002859B9">
            <w:pPr>
              <w:pStyle w:val="TableParagraph"/>
              <w:spacing w:line="291" w:lineRule="exact"/>
              <w:ind w:left="9"/>
              <w:jc w:val="center"/>
              <w:rPr>
                <w:sz w:val="26"/>
              </w:rPr>
            </w:pPr>
            <w:r w:rsidRPr="00D928D2">
              <w:rPr>
                <w:spacing w:val="-10"/>
                <w:sz w:val="26"/>
              </w:rPr>
              <w:t>5</w:t>
            </w:r>
          </w:p>
        </w:tc>
        <w:tc>
          <w:tcPr>
            <w:tcW w:w="603" w:type="dxa"/>
          </w:tcPr>
          <w:p w14:paraId="50697050" w14:textId="77777777" w:rsidR="009F160A" w:rsidRPr="00D928D2" w:rsidRDefault="009F160A" w:rsidP="002859B9">
            <w:pPr>
              <w:pStyle w:val="TableParagraph"/>
              <w:spacing w:line="291" w:lineRule="exact"/>
              <w:ind w:left="12"/>
              <w:jc w:val="center"/>
              <w:rPr>
                <w:sz w:val="26"/>
              </w:rPr>
            </w:pPr>
            <w:r w:rsidRPr="00D928D2">
              <w:rPr>
                <w:spacing w:val="-5"/>
                <w:sz w:val="26"/>
              </w:rPr>
              <w:t>21</w:t>
            </w:r>
          </w:p>
        </w:tc>
        <w:tc>
          <w:tcPr>
            <w:tcW w:w="708" w:type="dxa"/>
          </w:tcPr>
          <w:p w14:paraId="7806864D" w14:textId="77777777" w:rsidR="009F160A" w:rsidRPr="00D928D2" w:rsidRDefault="009F160A" w:rsidP="002859B9">
            <w:pPr>
              <w:pStyle w:val="TableParagraph"/>
              <w:spacing w:line="291" w:lineRule="exact"/>
              <w:ind w:left="14"/>
              <w:jc w:val="center"/>
              <w:rPr>
                <w:sz w:val="26"/>
              </w:rPr>
            </w:pPr>
            <w:r w:rsidRPr="00D928D2">
              <w:rPr>
                <w:spacing w:val="-5"/>
                <w:sz w:val="26"/>
              </w:rPr>
              <w:t>137</w:t>
            </w:r>
          </w:p>
        </w:tc>
        <w:tc>
          <w:tcPr>
            <w:tcW w:w="709" w:type="dxa"/>
          </w:tcPr>
          <w:p w14:paraId="2D5B1EA0" w14:textId="77777777" w:rsidR="009F160A" w:rsidRPr="00D928D2" w:rsidRDefault="009F160A" w:rsidP="002859B9">
            <w:pPr>
              <w:pStyle w:val="TableParagraph"/>
              <w:spacing w:line="291" w:lineRule="exact"/>
              <w:ind w:left="36" w:right="19"/>
              <w:jc w:val="center"/>
              <w:rPr>
                <w:sz w:val="26"/>
              </w:rPr>
            </w:pPr>
            <w:r w:rsidRPr="00D928D2">
              <w:rPr>
                <w:spacing w:val="-5"/>
                <w:sz w:val="26"/>
              </w:rPr>
              <w:t>16</w:t>
            </w:r>
          </w:p>
        </w:tc>
        <w:tc>
          <w:tcPr>
            <w:tcW w:w="709" w:type="dxa"/>
          </w:tcPr>
          <w:p w14:paraId="1BB2B446" w14:textId="77777777" w:rsidR="009F160A" w:rsidRPr="00D928D2" w:rsidRDefault="009F160A" w:rsidP="002859B9">
            <w:pPr>
              <w:pStyle w:val="TableParagraph"/>
              <w:spacing w:line="291" w:lineRule="exact"/>
              <w:ind w:left="20"/>
              <w:jc w:val="center"/>
              <w:rPr>
                <w:sz w:val="26"/>
              </w:rPr>
            </w:pPr>
            <w:r w:rsidRPr="00D928D2">
              <w:rPr>
                <w:spacing w:val="-5"/>
                <w:sz w:val="26"/>
              </w:rPr>
              <w:t>86</w:t>
            </w:r>
          </w:p>
        </w:tc>
        <w:tc>
          <w:tcPr>
            <w:tcW w:w="567" w:type="dxa"/>
          </w:tcPr>
          <w:p w14:paraId="31BA943B" w14:textId="77777777" w:rsidR="009F160A" w:rsidRPr="00D928D2" w:rsidRDefault="009F160A" w:rsidP="002859B9">
            <w:pPr>
              <w:pStyle w:val="TableParagraph"/>
              <w:spacing w:line="291" w:lineRule="exact"/>
              <w:ind w:left="22" w:right="5"/>
              <w:jc w:val="center"/>
              <w:rPr>
                <w:sz w:val="26"/>
              </w:rPr>
            </w:pPr>
            <w:r w:rsidRPr="00D928D2">
              <w:rPr>
                <w:spacing w:val="-5"/>
                <w:sz w:val="26"/>
              </w:rPr>
              <w:t>231</w:t>
            </w:r>
          </w:p>
        </w:tc>
        <w:tc>
          <w:tcPr>
            <w:tcW w:w="709" w:type="dxa"/>
          </w:tcPr>
          <w:p w14:paraId="5DD57B1E" w14:textId="77777777" w:rsidR="009F160A" w:rsidRPr="00D928D2" w:rsidRDefault="009F160A" w:rsidP="002859B9">
            <w:pPr>
              <w:pStyle w:val="TableParagraph"/>
              <w:spacing w:line="291" w:lineRule="exact"/>
              <w:ind w:left="21" w:right="1"/>
              <w:jc w:val="center"/>
              <w:rPr>
                <w:sz w:val="26"/>
              </w:rPr>
            </w:pPr>
            <w:r w:rsidRPr="00D928D2">
              <w:rPr>
                <w:spacing w:val="-5"/>
                <w:sz w:val="26"/>
              </w:rPr>
              <w:t>418</w:t>
            </w:r>
          </w:p>
        </w:tc>
        <w:tc>
          <w:tcPr>
            <w:tcW w:w="708" w:type="dxa"/>
          </w:tcPr>
          <w:p w14:paraId="61E10603" w14:textId="77777777" w:rsidR="009F160A" w:rsidRPr="00D928D2" w:rsidRDefault="009F160A" w:rsidP="002859B9">
            <w:pPr>
              <w:pStyle w:val="TableParagraph"/>
              <w:spacing w:line="291" w:lineRule="exact"/>
              <w:ind w:left="27"/>
              <w:jc w:val="center"/>
              <w:rPr>
                <w:sz w:val="26"/>
              </w:rPr>
            </w:pPr>
            <w:r w:rsidRPr="00D928D2">
              <w:rPr>
                <w:spacing w:val="-5"/>
                <w:sz w:val="26"/>
              </w:rPr>
              <w:t>157</w:t>
            </w:r>
          </w:p>
        </w:tc>
        <w:tc>
          <w:tcPr>
            <w:tcW w:w="709" w:type="dxa"/>
          </w:tcPr>
          <w:p w14:paraId="10B0924F" w14:textId="77777777" w:rsidR="009F160A" w:rsidRPr="00D928D2" w:rsidRDefault="009F160A" w:rsidP="002859B9">
            <w:pPr>
              <w:pStyle w:val="TableParagraph"/>
              <w:spacing w:line="291" w:lineRule="exact"/>
              <w:ind w:left="32" w:right="3"/>
              <w:jc w:val="center"/>
              <w:rPr>
                <w:sz w:val="26"/>
              </w:rPr>
            </w:pPr>
            <w:r w:rsidRPr="00D928D2">
              <w:rPr>
                <w:spacing w:val="-2"/>
                <w:sz w:val="26"/>
              </w:rPr>
              <w:t>1.442</w:t>
            </w:r>
          </w:p>
        </w:tc>
        <w:tc>
          <w:tcPr>
            <w:tcW w:w="709" w:type="dxa"/>
          </w:tcPr>
          <w:p w14:paraId="60E9A5C8" w14:textId="77777777" w:rsidR="009F160A" w:rsidRPr="00D928D2" w:rsidRDefault="009F160A" w:rsidP="002859B9">
            <w:pPr>
              <w:pStyle w:val="TableParagraph"/>
              <w:spacing w:line="291" w:lineRule="exact"/>
              <w:ind w:left="35" w:right="2"/>
              <w:jc w:val="center"/>
              <w:rPr>
                <w:sz w:val="26"/>
              </w:rPr>
            </w:pPr>
            <w:r w:rsidRPr="00D928D2">
              <w:rPr>
                <w:spacing w:val="-2"/>
                <w:sz w:val="26"/>
              </w:rPr>
              <w:t>366,2</w:t>
            </w:r>
          </w:p>
        </w:tc>
        <w:tc>
          <w:tcPr>
            <w:tcW w:w="791" w:type="dxa"/>
          </w:tcPr>
          <w:p w14:paraId="7E89D5A0" w14:textId="77777777" w:rsidR="009F160A" w:rsidRPr="00D928D2" w:rsidRDefault="009F160A" w:rsidP="002859B9">
            <w:pPr>
              <w:pStyle w:val="TableParagraph"/>
              <w:spacing w:line="291" w:lineRule="exact"/>
              <w:ind w:left="36"/>
              <w:jc w:val="center"/>
              <w:rPr>
                <w:sz w:val="26"/>
              </w:rPr>
            </w:pPr>
            <w:r w:rsidRPr="00D928D2">
              <w:rPr>
                <w:spacing w:val="-5"/>
                <w:sz w:val="26"/>
              </w:rPr>
              <w:t>86</w:t>
            </w:r>
          </w:p>
        </w:tc>
      </w:tr>
      <w:tr w:rsidR="009F160A" w:rsidRPr="00D928D2" w14:paraId="023843CF" w14:textId="77777777" w:rsidTr="002859B9">
        <w:trPr>
          <w:trHeight w:val="335"/>
          <w:jc w:val="center"/>
        </w:trPr>
        <w:tc>
          <w:tcPr>
            <w:tcW w:w="1190" w:type="dxa"/>
          </w:tcPr>
          <w:p w14:paraId="7AA4E820" w14:textId="77777777" w:rsidR="009F160A" w:rsidRPr="00D928D2" w:rsidRDefault="009F160A" w:rsidP="002859B9">
            <w:pPr>
              <w:pStyle w:val="TableParagraph"/>
              <w:spacing w:line="291" w:lineRule="exact"/>
              <w:ind w:left="5" w:right="6"/>
              <w:jc w:val="center"/>
              <w:rPr>
                <w:sz w:val="26"/>
              </w:rPr>
            </w:pPr>
            <w:r w:rsidRPr="00D928D2">
              <w:rPr>
                <w:spacing w:val="-4"/>
                <w:sz w:val="26"/>
              </w:rPr>
              <w:t>2021</w:t>
            </w:r>
          </w:p>
        </w:tc>
        <w:tc>
          <w:tcPr>
            <w:tcW w:w="701" w:type="dxa"/>
          </w:tcPr>
          <w:p w14:paraId="236A1627" w14:textId="77777777" w:rsidR="009F160A" w:rsidRPr="00D928D2" w:rsidRDefault="009F160A" w:rsidP="002859B9">
            <w:pPr>
              <w:pStyle w:val="TableParagraph"/>
              <w:spacing w:line="291" w:lineRule="exact"/>
              <w:ind w:left="6" w:right="6"/>
              <w:jc w:val="center"/>
              <w:rPr>
                <w:sz w:val="26"/>
              </w:rPr>
            </w:pPr>
            <w:r w:rsidRPr="00D928D2">
              <w:rPr>
                <w:spacing w:val="-5"/>
                <w:sz w:val="26"/>
              </w:rPr>
              <w:t>30</w:t>
            </w:r>
          </w:p>
        </w:tc>
        <w:tc>
          <w:tcPr>
            <w:tcW w:w="709" w:type="dxa"/>
          </w:tcPr>
          <w:p w14:paraId="37E099D4" w14:textId="77777777" w:rsidR="009F160A" w:rsidRPr="00D928D2" w:rsidRDefault="009F160A" w:rsidP="002859B9">
            <w:pPr>
              <w:pStyle w:val="TableParagraph"/>
              <w:spacing w:line="291" w:lineRule="exact"/>
              <w:ind w:left="9" w:right="9"/>
              <w:jc w:val="center"/>
              <w:rPr>
                <w:sz w:val="26"/>
              </w:rPr>
            </w:pPr>
            <w:r w:rsidRPr="00D928D2">
              <w:rPr>
                <w:spacing w:val="-5"/>
                <w:sz w:val="26"/>
              </w:rPr>
              <w:t>28</w:t>
            </w:r>
          </w:p>
        </w:tc>
        <w:tc>
          <w:tcPr>
            <w:tcW w:w="603" w:type="dxa"/>
          </w:tcPr>
          <w:p w14:paraId="3E7A34AE" w14:textId="77777777" w:rsidR="009F160A" w:rsidRPr="00D928D2" w:rsidRDefault="009F160A" w:rsidP="002859B9">
            <w:pPr>
              <w:pStyle w:val="TableParagraph"/>
              <w:spacing w:line="291" w:lineRule="exact"/>
              <w:ind w:left="12" w:right="9"/>
              <w:jc w:val="center"/>
              <w:rPr>
                <w:sz w:val="26"/>
              </w:rPr>
            </w:pPr>
            <w:r w:rsidRPr="00D928D2">
              <w:rPr>
                <w:spacing w:val="-5"/>
                <w:sz w:val="26"/>
              </w:rPr>
              <w:t>53</w:t>
            </w:r>
          </w:p>
        </w:tc>
        <w:tc>
          <w:tcPr>
            <w:tcW w:w="708" w:type="dxa"/>
          </w:tcPr>
          <w:p w14:paraId="7143C8CE" w14:textId="77777777" w:rsidR="009F160A" w:rsidRPr="00D928D2" w:rsidRDefault="009F160A" w:rsidP="002859B9">
            <w:pPr>
              <w:pStyle w:val="TableParagraph"/>
              <w:spacing w:line="291" w:lineRule="exact"/>
              <w:ind w:left="14" w:right="9"/>
              <w:jc w:val="center"/>
              <w:rPr>
                <w:sz w:val="26"/>
              </w:rPr>
            </w:pPr>
            <w:r w:rsidRPr="00D928D2">
              <w:rPr>
                <w:spacing w:val="-5"/>
                <w:sz w:val="26"/>
              </w:rPr>
              <w:t>32</w:t>
            </w:r>
          </w:p>
        </w:tc>
        <w:tc>
          <w:tcPr>
            <w:tcW w:w="709" w:type="dxa"/>
          </w:tcPr>
          <w:p w14:paraId="507B7F9F" w14:textId="77777777" w:rsidR="009F160A" w:rsidRPr="00D928D2" w:rsidRDefault="009F160A" w:rsidP="002859B9">
            <w:pPr>
              <w:pStyle w:val="TableParagraph"/>
              <w:spacing w:line="291" w:lineRule="exact"/>
              <w:ind w:left="36" w:right="28"/>
              <w:jc w:val="center"/>
              <w:rPr>
                <w:sz w:val="26"/>
              </w:rPr>
            </w:pPr>
            <w:r w:rsidRPr="00D928D2">
              <w:rPr>
                <w:spacing w:val="-5"/>
                <w:sz w:val="26"/>
              </w:rPr>
              <w:t>96</w:t>
            </w:r>
          </w:p>
        </w:tc>
        <w:tc>
          <w:tcPr>
            <w:tcW w:w="709" w:type="dxa"/>
          </w:tcPr>
          <w:p w14:paraId="2CDBC91C" w14:textId="77777777" w:rsidR="009F160A" w:rsidRPr="00D928D2" w:rsidRDefault="009F160A" w:rsidP="002859B9">
            <w:pPr>
              <w:pStyle w:val="TableParagraph"/>
              <w:spacing w:line="291" w:lineRule="exact"/>
              <w:ind w:left="20" w:right="9"/>
              <w:jc w:val="center"/>
              <w:rPr>
                <w:sz w:val="26"/>
              </w:rPr>
            </w:pPr>
            <w:r w:rsidRPr="00D928D2">
              <w:rPr>
                <w:spacing w:val="-5"/>
                <w:sz w:val="26"/>
              </w:rPr>
              <w:t>95</w:t>
            </w:r>
          </w:p>
        </w:tc>
        <w:tc>
          <w:tcPr>
            <w:tcW w:w="567" w:type="dxa"/>
          </w:tcPr>
          <w:p w14:paraId="06BF028E" w14:textId="77777777" w:rsidR="009F160A" w:rsidRPr="00D928D2" w:rsidRDefault="009F160A" w:rsidP="002859B9">
            <w:pPr>
              <w:pStyle w:val="TableParagraph"/>
              <w:spacing w:line="291" w:lineRule="exact"/>
              <w:ind w:left="18" w:right="10"/>
              <w:jc w:val="center"/>
              <w:rPr>
                <w:sz w:val="26"/>
              </w:rPr>
            </w:pPr>
            <w:r w:rsidRPr="00D928D2">
              <w:rPr>
                <w:spacing w:val="-5"/>
                <w:sz w:val="26"/>
              </w:rPr>
              <w:t>145</w:t>
            </w:r>
          </w:p>
        </w:tc>
        <w:tc>
          <w:tcPr>
            <w:tcW w:w="709" w:type="dxa"/>
          </w:tcPr>
          <w:p w14:paraId="68D1AAB8" w14:textId="77777777" w:rsidR="009F160A" w:rsidRPr="00D928D2" w:rsidRDefault="009F160A" w:rsidP="002859B9">
            <w:pPr>
              <w:pStyle w:val="TableParagraph"/>
              <w:spacing w:line="291" w:lineRule="exact"/>
              <w:ind w:left="21" w:right="10"/>
              <w:jc w:val="center"/>
              <w:rPr>
                <w:sz w:val="26"/>
              </w:rPr>
            </w:pPr>
            <w:r w:rsidRPr="00D928D2">
              <w:rPr>
                <w:spacing w:val="-5"/>
                <w:sz w:val="26"/>
              </w:rPr>
              <w:t>78</w:t>
            </w:r>
          </w:p>
        </w:tc>
        <w:tc>
          <w:tcPr>
            <w:tcW w:w="708" w:type="dxa"/>
          </w:tcPr>
          <w:p w14:paraId="4E8F4A55" w14:textId="77777777" w:rsidR="009F160A" w:rsidRPr="00D928D2" w:rsidRDefault="009F160A" w:rsidP="002859B9">
            <w:pPr>
              <w:pStyle w:val="TableParagraph"/>
              <w:spacing w:line="291" w:lineRule="exact"/>
              <w:ind w:left="27" w:right="8"/>
              <w:jc w:val="center"/>
              <w:rPr>
                <w:sz w:val="26"/>
              </w:rPr>
            </w:pPr>
            <w:r w:rsidRPr="00D928D2">
              <w:rPr>
                <w:spacing w:val="-5"/>
                <w:sz w:val="26"/>
              </w:rPr>
              <w:t>948</w:t>
            </w:r>
          </w:p>
        </w:tc>
        <w:tc>
          <w:tcPr>
            <w:tcW w:w="709" w:type="dxa"/>
          </w:tcPr>
          <w:p w14:paraId="6A237186" w14:textId="77777777" w:rsidR="009F160A" w:rsidRPr="00D928D2" w:rsidRDefault="009F160A" w:rsidP="002859B9">
            <w:pPr>
              <w:pStyle w:val="TableParagraph"/>
              <w:spacing w:line="291" w:lineRule="exact"/>
              <w:ind w:left="32" w:right="14"/>
              <w:jc w:val="center"/>
              <w:rPr>
                <w:sz w:val="26"/>
              </w:rPr>
            </w:pPr>
            <w:r w:rsidRPr="00D928D2">
              <w:rPr>
                <w:spacing w:val="-5"/>
                <w:sz w:val="26"/>
              </w:rPr>
              <w:t>689</w:t>
            </w:r>
          </w:p>
        </w:tc>
        <w:tc>
          <w:tcPr>
            <w:tcW w:w="709" w:type="dxa"/>
          </w:tcPr>
          <w:p w14:paraId="6CC708EE" w14:textId="77777777" w:rsidR="009F160A" w:rsidRPr="00D928D2" w:rsidRDefault="009F160A" w:rsidP="002859B9">
            <w:pPr>
              <w:pStyle w:val="TableParagraph"/>
              <w:spacing w:line="291" w:lineRule="exact"/>
              <w:ind w:left="35" w:right="14"/>
              <w:jc w:val="center"/>
              <w:rPr>
                <w:sz w:val="26"/>
              </w:rPr>
            </w:pPr>
            <w:r w:rsidRPr="00D928D2">
              <w:rPr>
                <w:spacing w:val="-5"/>
                <w:sz w:val="26"/>
              </w:rPr>
              <w:t>152</w:t>
            </w:r>
          </w:p>
        </w:tc>
        <w:tc>
          <w:tcPr>
            <w:tcW w:w="791" w:type="dxa"/>
          </w:tcPr>
          <w:p w14:paraId="2AAE77D7" w14:textId="77777777" w:rsidR="009F160A" w:rsidRPr="00D928D2" w:rsidRDefault="009F160A" w:rsidP="002859B9">
            <w:pPr>
              <w:pStyle w:val="TableParagraph"/>
              <w:spacing w:line="291" w:lineRule="exact"/>
              <w:ind w:left="36" w:right="9"/>
              <w:jc w:val="center"/>
              <w:rPr>
                <w:sz w:val="26"/>
              </w:rPr>
            </w:pPr>
            <w:r w:rsidRPr="00D928D2">
              <w:rPr>
                <w:spacing w:val="-5"/>
                <w:sz w:val="26"/>
              </w:rPr>
              <w:t>61</w:t>
            </w:r>
          </w:p>
        </w:tc>
      </w:tr>
      <w:tr w:rsidR="009F160A" w:rsidRPr="00D928D2" w14:paraId="366230CB" w14:textId="77777777" w:rsidTr="002859B9">
        <w:trPr>
          <w:trHeight w:val="335"/>
          <w:jc w:val="center"/>
        </w:trPr>
        <w:tc>
          <w:tcPr>
            <w:tcW w:w="1190" w:type="dxa"/>
          </w:tcPr>
          <w:p w14:paraId="438E015D" w14:textId="77777777" w:rsidR="009F160A" w:rsidRPr="00D928D2" w:rsidRDefault="009F160A" w:rsidP="002859B9">
            <w:pPr>
              <w:pStyle w:val="TableParagraph"/>
              <w:spacing w:line="294" w:lineRule="exact"/>
              <w:ind w:left="5" w:right="6"/>
              <w:jc w:val="center"/>
              <w:rPr>
                <w:sz w:val="26"/>
              </w:rPr>
            </w:pPr>
            <w:r w:rsidRPr="00D928D2">
              <w:rPr>
                <w:spacing w:val="-4"/>
                <w:sz w:val="26"/>
              </w:rPr>
              <w:t>2022</w:t>
            </w:r>
          </w:p>
        </w:tc>
        <w:tc>
          <w:tcPr>
            <w:tcW w:w="701" w:type="dxa"/>
          </w:tcPr>
          <w:p w14:paraId="39D72A39" w14:textId="77777777" w:rsidR="009F160A" w:rsidRPr="00D928D2" w:rsidRDefault="009F160A" w:rsidP="002859B9">
            <w:pPr>
              <w:pStyle w:val="TableParagraph"/>
              <w:spacing w:line="294" w:lineRule="exact"/>
              <w:ind w:left="6" w:right="6"/>
              <w:jc w:val="center"/>
              <w:rPr>
                <w:sz w:val="26"/>
              </w:rPr>
            </w:pPr>
            <w:r w:rsidRPr="00D928D2">
              <w:rPr>
                <w:spacing w:val="-5"/>
                <w:sz w:val="26"/>
              </w:rPr>
              <w:t>35</w:t>
            </w:r>
          </w:p>
        </w:tc>
        <w:tc>
          <w:tcPr>
            <w:tcW w:w="709" w:type="dxa"/>
          </w:tcPr>
          <w:p w14:paraId="0E7BAA98" w14:textId="77777777" w:rsidR="009F160A" w:rsidRPr="00D928D2" w:rsidRDefault="009F160A" w:rsidP="002859B9">
            <w:pPr>
              <w:pStyle w:val="TableParagraph"/>
              <w:spacing w:line="294" w:lineRule="exact"/>
              <w:ind w:left="9" w:right="9"/>
              <w:jc w:val="center"/>
              <w:rPr>
                <w:sz w:val="26"/>
              </w:rPr>
            </w:pPr>
            <w:r w:rsidRPr="00D928D2">
              <w:rPr>
                <w:spacing w:val="-5"/>
                <w:sz w:val="26"/>
              </w:rPr>
              <w:t>31</w:t>
            </w:r>
          </w:p>
        </w:tc>
        <w:tc>
          <w:tcPr>
            <w:tcW w:w="603" w:type="dxa"/>
          </w:tcPr>
          <w:p w14:paraId="394C538C" w14:textId="77777777" w:rsidR="009F160A" w:rsidRPr="00D928D2" w:rsidRDefault="009F160A" w:rsidP="002859B9">
            <w:pPr>
              <w:pStyle w:val="TableParagraph"/>
              <w:spacing w:line="294" w:lineRule="exact"/>
              <w:ind w:left="12" w:right="9"/>
              <w:jc w:val="center"/>
              <w:rPr>
                <w:sz w:val="26"/>
              </w:rPr>
            </w:pPr>
            <w:r w:rsidRPr="00D928D2">
              <w:rPr>
                <w:spacing w:val="-5"/>
                <w:sz w:val="26"/>
              </w:rPr>
              <w:t>82</w:t>
            </w:r>
          </w:p>
        </w:tc>
        <w:tc>
          <w:tcPr>
            <w:tcW w:w="708" w:type="dxa"/>
          </w:tcPr>
          <w:p w14:paraId="402E02E4" w14:textId="77777777" w:rsidR="009F160A" w:rsidRPr="00D928D2" w:rsidRDefault="009F160A" w:rsidP="002859B9">
            <w:pPr>
              <w:pStyle w:val="TableParagraph"/>
              <w:spacing w:line="294" w:lineRule="exact"/>
              <w:ind w:left="14" w:right="9"/>
              <w:jc w:val="center"/>
              <w:rPr>
                <w:sz w:val="26"/>
              </w:rPr>
            </w:pPr>
            <w:r w:rsidRPr="00D928D2">
              <w:rPr>
                <w:spacing w:val="-5"/>
                <w:sz w:val="26"/>
              </w:rPr>
              <w:t>47</w:t>
            </w:r>
          </w:p>
        </w:tc>
        <w:tc>
          <w:tcPr>
            <w:tcW w:w="709" w:type="dxa"/>
          </w:tcPr>
          <w:p w14:paraId="4031C749" w14:textId="77777777" w:rsidR="009F160A" w:rsidRPr="00D928D2" w:rsidRDefault="009F160A" w:rsidP="002859B9">
            <w:pPr>
              <w:pStyle w:val="TableParagraph"/>
              <w:spacing w:line="294" w:lineRule="exact"/>
              <w:ind w:left="36" w:right="28"/>
              <w:jc w:val="center"/>
              <w:rPr>
                <w:sz w:val="26"/>
              </w:rPr>
            </w:pPr>
            <w:r w:rsidRPr="00D928D2">
              <w:rPr>
                <w:spacing w:val="-5"/>
                <w:sz w:val="26"/>
              </w:rPr>
              <w:t>39</w:t>
            </w:r>
          </w:p>
        </w:tc>
        <w:tc>
          <w:tcPr>
            <w:tcW w:w="709" w:type="dxa"/>
          </w:tcPr>
          <w:p w14:paraId="50B708EB" w14:textId="77777777" w:rsidR="009F160A" w:rsidRPr="00D928D2" w:rsidRDefault="009F160A" w:rsidP="002859B9">
            <w:pPr>
              <w:pStyle w:val="TableParagraph"/>
              <w:spacing w:line="294" w:lineRule="exact"/>
              <w:ind w:left="20" w:right="9"/>
              <w:jc w:val="center"/>
              <w:rPr>
                <w:sz w:val="26"/>
              </w:rPr>
            </w:pPr>
            <w:r w:rsidRPr="00D928D2">
              <w:rPr>
                <w:spacing w:val="-5"/>
                <w:sz w:val="26"/>
              </w:rPr>
              <w:t>14</w:t>
            </w:r>
          </w:p>
        </w:tc>
        <w:tc>
          <w:tcPr>
            <w:tcW w:w="567" w:type="dxa"/>
          </w:tcPr>
          <w:p w14:paraId="18DE1191" w14:textId="77777777" w:rsidR="009F160A" w:rsidRPr="00D928D2" w:rsidRDefault="009F160A" w:rsidP="002859B9">
            <w:pPr>
              <w:pStyle w:val="TableParagraph"/>
              <w:spacing w:line="294" w:lineRule="exact"/>
              <w:ind w:left="18" w:right="9"/>
              <w:jc w:val="center"/>
              <w:rPr>
                <w:sz w:val="26"/>
              </w:rPr>
            </w:pPr>
            <w:r w:rsidRPr="00D928D2">
              <w:rPr>
                <w:spacing w:val="-5"/>
                <w:sz w:val="26"/>
              </w:rPr>
              <w:t>14</w:t>
            </w:r>
          </w:p>
        </w:tc>
        <w:tc>
          <w:tcPr>
            <w:tcW w:w="709" w:type="dxa"/>
          </w:tcPr>
          <w:p w14:paraId="1A549443" w14:textId="77777777" w:rsidR="009F160A" w:rsidRPr="00D928D2" w:rsidRDefault="009F160A" w:rsidP="002859B9">
            <w:pPr>
              <w:pStyle w:val="TableParagraph"/>
              <w:spacing w:line="294" w:lineRule="exact"/>
              <w:ind w:left="21" w:right="10"/>
              <w:jc w:val="center"/>
              <w:rPr>
                <w:sz w:val="26"/>
              </w:rPr>
            </w:pPr>
            <w:r w:rsidRPr="00D928D2">
              <w:rPr>
                <w:spacing w:val="-5"/>
                <w:sz w:val="26"/>
              </w:rPr>
              <w:t>355</w:t>
            </w:r>
          </w:p>
        </w:tc>
        <w:tc>
          <w:tcPr>
            <w:tcW w:w="708" w:type="dxa"/>
          </w:tcPr>
          <w:p w14:paraId="39C884BD" w14:textId="77777777" w:rsidR="009F160A" w:rsidRPr="00D928D2" w:rsidRDefault="009F160A" w:rsidP="002859B9">
            <w:pPr>
              <w:pStyle w:val="TableParagraph"/>
              <w:spacing w:line="294" w:lineRule="exact"/>
              <w:ind w:left="27" w:right="8"/>
              <w:jc w:val="center"/>
              <w:rPr>
                <w:sz w:val="26"/>
              </w:rPr>
            </w:pPr>
            <w:r w:rsidRPr="00D928D2">
              <w:rPr>
                <w:spacing w:val="-5"/>
                <w:sz w:val="26"/>
              </w:rPr>
              <w:t>944</w:t>
            </w:r>
          </w:p>
        </w:tc>
        <w:tc>
          <w:tcPr>
            <w:tcW w:w="709" w:type="dxa"/>
          </w:tcPr>
          <w:p w14:paraId="5C991B8D" w14:textId="77777777" w:rsidR="009F160A" w:rsidRPr="00D928D2" w:rsidRDefault="009F160A" w:rsidP="002859B9">
            <w:pPr>
              <w:pStyle w:val="TableParagraph"/>
              <w:spacing w:line="294" w:lineRule="exact"/>
              <w:ind w:left="32" w:right="14"/>
              <w:jc w:val="center"/>
              <w:rPr>
                <w:sz w:val="26"/>
              </w:rPr>
            </w:pPr>
            <w:r w:rsidRPr="00D928D2">
              <w:rPr>
                <w:spacing w:val="-5"/>
                <w:sz w:val="26"/>
              </w:rPr>
              <w:t>796</w:t>
            </w:r>
          </w:p>
        </w:tc>
        <w:tc>
          <w:tcPr>
            <w:tcW w:w="709" w:type="dxa"/>
          </w:tcPr>
          <w:p w14:paraId="78C2E8B4" w14:textId="77777777" w:rsidR="009F160A" w:rsidRPr="00D928D2" w:rsidRDefault="009F160A" w:rsidP="002859B9">
            <w:pPr>
              <w:pStyle w:val="TableParagraph"/>
              <w:spacing w:line="294" w:lineRule="exact"/>
              <w:ind w:left="35" w:right="14"/>
              <w:jc w:val="center"/>
              <w:rPr>
                <w:sz w:val="26"/>
              </w:rPr>
            </w:pPr>
            <w:r w:rsidRPr="00D928D2">
              <w:rPr>
                <w:spacing w:val="-5"/>
                <w:sz w:val="26"/>
              </w:rPr>
              <w:t>425</w:t>
            </w:r>
          </w:p>
        </w:tc>
        <w:tc>
          <w:tcPr>
            <w:tcW w:w="791" w:type="dxa"/>
          </w:tcPr>
          <w:p w14:paraId="68664497" w14:textId="77777777" w:rsidR="009F160A" w:rsidRPr="00D928D2" w:rsidRDefault="009F160A" w:rsidP="002859B9">
            <w:pPr>
              <w:pStyle w:val="TableParagraph"/>
              <w:spacing w:line="294" w:lineRule="exact"/>
              <w:ind w:left="36" w:right="14"/>
              <w:jc w:val="center"/>
              <w:rPr>
                <w:sz w:val="26"/>
              </w:rPr>
            </w:pPr>
            <w:r w:rsidRPr="00D928D2">
              <w:rPr>
                <w:spacing w:val="-5"/>
                <w:sz w:val="26"/>
              </w:rPr>
              <w:t>156</w:t>
            </w:r>
          </w:p>
        </w:tc>
      </w:tr>
      <w:tr w:rsidR="009F160A" w:rsidRPr="00D928D2" w14:paraId="082BEB6F" w14:textId="77777777" w:rsidTr="002859B9">
        <w:trPr>
          <w:trHeight w:val="335"/>
          <w:jc w:val="center"/>
        </w:trPr>
        <w:tc>
          <w:tcPr>
            <w:tcW w:w="1190" w:type="dxa"/>
          </w:tcPr>
          <w:p w14:paraId="6FF6B0B6" w14:textId="77777777" w:rsidR="009F160A" w:rsidRPr="00D928D2" w:rsidRDefault="009F160A" w:rsidP="002859B9">
            <w:pPr>
              <w:pStyle w:val="TableParagraph"/>
              <w:spacing w:line="291" w:lineRule="exact"/>
              <w:ind w:left="5" w:right="6"/>
              <w:jc w:val="center"/>
              <w:rPr>
                <w:sz w:val="26"/>
              </w:rPr>
            </w:pPr>
            <w:r w:rsidRPr="00D928D2">
              <w:rPr>
                <w:spacing w:val="-4"/>
                <w:sz w:val="26"/>
              </w:rPr>
              <w:t>2023</w:t>
            </w:r>
          </w:p>
        </w:tc>
        <w:tc>
          <w:tcPr>
            <w:tcW w:w="701" w:type="dxa"/>
          </w:tcPr>
          <w:p w14:paraId="65E63591" w14:textId="77777777" w:rsidR="009F160A" w:rsidRPr="00D928D2" w:rsidRDefault="009F160A" w:rsidP="002859B9">
            <w:pPr>
              <w:pStyle w:val="TableParagraph"/>
              <w:spacing w:line="291" w:lineRule="exact"/>
              <w:ind w:left="6" w:right="6"/>
              <w:jc w:val="center"/>
              <w:rPr>
                <w:sz w:val="26"/>
              </w:rPr>
            </w:pPr>
            <w:r w:rsidRPr="00D928D2">
              <w:rPr>
                <w:spacing w:val="-5"/>
                <w:sz w:val="26"/>
              </w:rPr>
              <w:t>38</w:t>
            </w:r>
          </w:p>
        </w:tc>
        <w:tc>
          <w:tcPr>
            <w:tcW w:w="709" w:type="dxa"/>
          </w:tcPr>
          <w:p w14:paraId="4BA1FAD4" w14:textId="77777777" w:rsidR="009F160A" w:rsidRPr="00D928D2" w:rsidRDefault="009F160A" w:rsidP="002859B9">
            <w:pPr>
              <w:pStyle w:val="TableParagraph"/>
              <w:spacing w:line="291" w:lineRule="exact"/>
              <w:ind w:left="9" w:right="9"/>
              <w:jc w:val="center"/>
              <w:rPr>
                <w:sz w:val="26"/>
              </w:rPr>
            </w:pPr>
            <w:r w:rsidRPr="00D928D2">
              <w:rPr>
                <w:spacing w:val="-10"/>
                <w:sz w:val="26"/>
              </w:rPr>
              <w:t>6</w:t>
            </w:r>
          </w:p>
        </w:tc>
        <w:tc>
          <w:tcPr>
            <w:tcW w:w="603" w:type="dxa"/>
          </w:tcPr>
          <w:p w14:paraId="20207A39" w14:textId="77777777" w:rsidR="009F160A" w:rsidRPr="00D928D2" w:rsidRDefault="009F160A" w:rsidP="002859B9">
            <w:pPr>
              <w:pStyle w:val="TableParagraph"/>
              <w:spacing w:line="291" w:lineRule="exact"/>
              <w:ind w:left="12" w:right="9"/>
              <w:jc w:val="center"/>
              <w:rPr>
                <w:sz w:val="26"/>
              </w:rPr>
            </w:pPr>
            <w:r w:rsidRPr="00D928D2">
              <w:rPr>
                <w:spacing w:val="-5"/>
                <w:sz w:val="26"/>
              </w:rPr>
              <w:t>16</w:t>
            </w:r>
          </w:p>
        </w:tc>
        <w:tc>
          <w:tcPr>
            <w:tcW w:w="708" w:type="dxa"/>
          </w:tcPr>
          <w:p w14:paraId="18FDA311" w14:textId="77777777" w:rsidR="009F160A" w:rsidRPr="00D928D2" w:rsidRDefault="009F160A" w:rsidP="002859B9">
            <w:pPr>
              <w:pStyle w:val="TableParagraph"/>
              <w:spacing w:line="291" w:lineRule="exact"/>
              <w:ind w:left="14" w:right="9"/>
              <w:jc w:val="center"/>
              <w:rPr>
                <w:sz w:val="26"/>
              </w:rPr>
            </w:pPr>
            <w:r w:rsidRPr="00D928D2">
              <w:rPr>
                <w:spacing w:val="-5"/>
                <w:sz w:val="26"/>
              </w:rPr>
              <w:t>80</w:t>
            </w:r>
          </w:p>
        </w:tc>
        <w:tc>
          <w:tcPr>
            <w:tcW w:w="709" w:type="dxa"/>
          </w:tcPr>
          <w:p w14:paraId="55658C28" w14:textId="77777777" w:rsidR="009F160A" w:rsidRPr="00D928D2" w:rsidRDefault="009F160A" w:rsidP="002859B9">
            <w:pPr>
              <w:pStyle w:val="TableParagraph"/>
              <w:spacing w:line="291" w:lineRule="exact"/>
              <w:ind w:left="36" w:right="28"/>
              <w:jc w:val="center"/>
              <w:rPr>
                <w:sz w:val="26"/>
              </w:rPr>
            </w:pPr>
            <w:r w:rsidRPr="00D928D2">
              <w:rPr>
                <w:spacing w:val="-5"/>
                <w:sz w:val="26"/>
              </w:rPr>
              <w:t>150</w:t>
            </w:r>
          </w:p>
        </w:tc>
        <w:tc>
          <w:tcPr>
            <w:tcW w:w="709" w:type="dxa"/>
          </w:tcPr>
          <w:p w14:paraId="33BEB139" w14:textId="77777777" w:rsidR="009F160A" w:rsidRPr="00D928D2" w:rsidRDefault="009F160A" w:rsidP="002859B9">
            <w:pPr>
              <w:pStyle w:val="TableParagraph"/>
              <w:spacing w:line="291" w:lineRule="exact"/>
              <w:ind w:left="20" w:right="9"/>
              <w:jc w:val="center"/>
              <w:rPr>
                <w:sz w:val="26"/>
              </w:rPr>
            </w:pPr>
            <w:r w:rsidRPr="00D928D2">
              <w:rPr>
                <w:spacing w:val="-5"/>
                <w:sz w:val="26"/>
              </w:rPr>
              <w:t>89</w:t>
            </w:r>
          </w:p>
        </w:tc>
        <w:tc>
          <w:tcPr>
            <w:tcW w:w="567" w:type="dxa"/>
          </w:tcPr>
          <w:p w14:paraId="35A1B79E" w14:textId="77777777" w:rsidR="009F160A" w:rsidRPr="00D928D2" w:rsidRDefault="009F160A" w:rsidP="002859B9">
            <w:pPr>
              <w:pStyle w:val="TableParagraph"/>
              <w:spacing w:line="291" w:lineRule="exact"/>
              <w:ind w:left="18" w:right="10"/>
              <w:jc w:val="center"/>
              <w:rPr>
                <w:sz w:val="26"/>
              </w:rPr>
            </w:pPr>
            <w:r w:rsidRPr="00D928D2">
              <w:rPr>
                <w:spacing w:val="-5"/>
                <w:sz w:val="26"/>
              </w:rPr>
              <w:t>108</w:t>
            </w:r>
          </w:p>
        </w:tc>
        <w:tc>
          <w:tcPr>
            <w:tcW w:w="709" w:type="dxa"/>
          </w:tcPr>
          <w:p w14:paraId="180DEF0F" w14:textId="77777777" w:rsidR="009F160A" w:rsidRPr="00D928D2" w:rsidRDefault="009F160A" w:rsidP="002859B9">
            <w:pPr>
              <w:pStyle w:val="TableParagraph"/>
              <w:spacing w:line="291" w:lineRule="exact"/>
              <w:ind w:left="21" w:right="10"/>
              <w:jc w:val="center"/>
              <w:rPr>
                <w:sz w:val="26"/>
              </w:rPr>
            </w:pPr>
            <w:r w:rsidRPr="00D928D2">
              <w:rPr>
                <w:spacing w:val="-5"/>
                <w:sz w:val="26"/>
              </w:rPr>
              <w:t>89</w:t>
            </w:r>
          </w:p>
        </w:tc>
        <w:tc>
          <w:tcPr>
            <w:tcW w:w="708" w:type="dxa"/>
          </w:tcPr>
          <w:p w14:paraId="6998D0F0" w14:textId="77777777" w:rsidR="009F160A" w:rsidRPr="00D928D2" w:rsidRDefault="009F160A" w:rsidP="002859B9">
            <w:pPr>
              <w:pStyle w:val="TableParagraph"/>
              <w:spacing w:line="291" w:lineRule="exact"/>
              <w:ind w:left="27" w:right="8"/>
              <w:jc w:val="center"/>
              <w:rPr>
                <w:sz w:val="26"/>
              </w:rPr>
            </w:pPr>
            <w:r w:rsidRPr="00D928D2">
              <w:rPr>
                <w:spacing w:val="-5"/>
                <w:sz w:val="26"/>
              </w:rPr>
              <w:t>633</w:t>
            </w:r>
          </w:p>
        </w:tc>
        <w:tc>
          <w:tcPr>
            <w:tcW w:w="709" w:type="dxa"/>
          </w:tcPr>
          <w:p w14:paraId="269473C3" w14:textId="77777777" w:rsidR="009F160A" w:rsidRPr="00D928D2" w:rsidRDefault="009F160A" w:rsidP="002859B9">
            <w:pPr>
              <w:pStyle w:val="TableParagraph"/>
              <w:spacing w:line="291" w:lineRule="exact"/>
              <w:ind w:left="32" w:right="14"/>
              <w:jc w:val="center"/>
              <w:rPr>
                <w:sz w:val="26"/>
              </w:rPr>
            </w:pPr>
            <w:r w:rsidRPr="00D928D2">
              <w:rPr>
                <w:spacing w:val="-5"/>
                <w:sz w:val="26"/>
              </w:rPr>
              <w:t>312</w:t>
            </w:r>
          </w:p>
        </w:tc>
        <w:tc>
          <w:tcPr>
            <w:tcW w:w="709" w:type="dxa"/>
          </w:tcPr>
          <w:p w14:paraId="2829BAE3" w14:textId="77777777" w:rsidR="009F160A" w:rsidRPr="00D928D2" w:rsidRDefault="009F160A" w:rsidP="002859B9">
            <w:pPr>
              <w:pStyle w:val="TableParagraph"/>
              <w:spacing w:line="291" w:lineRule="exact"/>
              <w:ind w:left="35" w:right="14"/>
              <w:jc w:val="center"/>
              <w:rPr>
                <w:sz w:val="26"/>
              </w:rPr>
            </w:pPr>
            <w:r w:rsidRPr="00D928D2">
              <w:rPr>
                <w:spacing w:val="-5"/>
                <w:sz w:val="26"/>
              </w:rPr>
              <w:t>238</w:t>
            </w:r>
          </w:p>
        </w:tc>
        <w:tc>
          <w:tcPr>
            <w:tcW w:w="791" w:type="dxa"/>
          </w:tcPr>
          <w:p w14:paraId="63F34F09" w14:textId="77777777" w:rsidR="009F160A" w:rsidRPr="00D928D2" w:rsidRDefault="009F160A" w:rsidP="002859B9">
            <w:pPr>
              <w:pStyle w:val="TableParagraph"/>
              <w:spacing w:line="291" w:lineRule="exact"/>
              <w:ind w:left="36" w:right="14"/>
              <w:jc w:val="center"/>
              <w:rPr>
                <w:sz w:val="26"/>
              </w:rPr>
            </w:pPr>
            <w:r w:rsidRPr="00D928D2">
              <w:rPr>
                <w:spacing w:val="-5"/>
                <w:sz w:val="26"/>
              </w:rPr>
              <w:t>128</w:t>
            </w:r>
          </w:p>
        </w:tc>
      </w:tr>
    </w:tbl>
    <w:p w14:paraId="17F3A8AA" w14:textId="77777777" w:rsidR="009F160A" w:rsidRPr="00D928D2" w:rsidRDefault="009F160A" w:rsidP="009F160A">
      <w:pPr>
        <w:ind w:left="451"/>
        <w:jc w:val="right"/>
        <w:rPr>
          <w:i/>
          <w:spacing w:val="-4"/>
        </w:rPr>
      </w:pPr>
      <w:r w:rsidRPr="00D928D2">
        <w:rPr>
          <w:i/>
        </w:rPr>
        <w:t>Nguồn:</w:t>
      </w:r>
      <w:r w:rsidRPr="00D928D2">
        <w:rPr>
          <w:i/>
          <w:spacing w:val="-4"/>
        </w:rPr>
        <w:t xml:space="preserve"> </w:t>
      </w:r>
      <w:r w:rsidRPr="00D928D2">
        <w:rPr>
          <w:i/>
        </w:rPr>
        <w:t>Trung tâm</w:t>
      </w:r>
      <w:r w:rsidRPr="00D928D2">
        <w:rPr>
          <w:i/>
          <w:spacing w:val="-2"/>
        </w:rPr>
        <w:t xml:space="preserve"> </w:t>
      </w:r>
      <w:r w:rsidRPr="00D928D2">
        <w:rPr>
          <w:i/>
        </w:rPr>
        <w:t>Dự</w:t>
      </w:r>
      <w:r w:rsidRPr="00D928D2">
        <w:rPr>
          <w:i/>
          <w:spacing w:val="-2"/>
        </w:rPr>
        <w:t xml:space="preserve"> </w:t>
      </w:r>
      <w:r w:rsidRPr="00D928D2">
        <w:rPr>
          <w:i/>
        </w:rPr>
        <w:t>báo Khí</w:t>
      </w:r>
      <w:r w:rsidRPr="00D928D2">
        <w:rPr>
          <w:i/>
          <w:spacing w:val="-1"/>
        </w:rPr>
        <w:t xml:space="preserve"> </w:t>
      </w:r>
      <w:r w:rsidRPr="00D928D2">
        <w:rPr>
          <w:i/>
        </w:rPr>
        <w:t>tượng thủy</w:t>
      </w:r>
      <w:r w:rsidRPr="00D928D2">
        <w:rPr>
          <w:i/>
          <w:spacing w:val="1"/>
        </w:rPr>
        <w:t xml:space="preserve"> </w:t>
      </w:r>
      <w:r w:rsidRPr="00D928D2">
        <w:rPr>
          <w:i/>
        </w:rPr>
        <w:t xml:space="preserve">văn Quảng </w:t>
      </w:r>
      <w:r w:rsidRPr="00D928D2">
        <w:rPr>
          <w:i/>
          <w:spacing w:val="-4"/>
        </w:rPr>
        <w:t>Bình</w:t>
      </w:r>
    </w:p>
    <w:p w14:paraId="799A4318" w14:textId="77777777" w:rsidR="009F160A" w:rsidRPr="00D928D2" w:rsidRDefault="009F160A" w:rsidP="00F60952">
      <w:pPr>
        <w:pStyle w:val="BodyText"/>
        <w:spacing w:after="0"/>
        <w:ind w:firstLine="567"/>
        <w:jc w:val="both"/>
        <w:rPr>
          <w:sz w:val="26"/>
          <w:szCs w:val="26"/>
        </w:rPr>
      </w:pPr>
      <w:r w:rsidRPr="00D928D2">
        <w:rPr>
          <w:spacing w:val="-6"/>
          <w:sz w:val="26"/>
          <w:szCs w:val="26"/>
        </w:rPr>
        <w:t>Ngày</w:t>
      </w:r>
      <w:r w:rsidRPr="00D928D2">
        <w:rPr>
          <w:spacing w:val="-11"/>
          <w:sz w:val="26"/>
          <w:szCs w:val="26"/>
        </w:rPr>
        <w:t xml:space="preserve"> </w:t>
      </w:r>
      <w:r w:rsidRPr="00D928D2">
        <w:rPr>
          <w:spacing w:val="-6"/>
          <w:sz w:val="26"/>
          <w:szCs w:val="26"/>
        </w:rPr>
        <w:t>có</w:t>
      </w:r>
      <w:r w:rsidRPr="00D928D2">
        <w:rPr>
          <w:spacing w:val="-7"/>
          <w:sz w:val="26"/>
          <w:szCs w:val="26"/>
        </w:rPr>
        <w:t xml:space="preserve"> </w:t>
      </w:r>
      <w:r w:rsidRPr="00D928D2">
        <w:rPr>
          <w:spacing w:val="-6"/>
          <w:sz w:val="26"/>
          <w:szCs w:val="26"/>
        </w:rPr>
        <w:t>lượng mưa lớn nhất đạt 686,6mm.</w:t>
      </w:r>
    </w:p>
    <w:p w14:paraId="2E0CD88B" w14:textId="77777777" w:rsidR="009F160A" w:rsidRPr="00D928D2" w:rsidRDefault="009F160A" w:rsidP="00F60952">
      <w:pPr>
        <w:ind w:firstLine="567"/>
        <w:jc w:val="both"/>
        <w:rPr>
          <w:i/>
          <w:sz w:val="26"/>
          <w:szCs w:val="26"/>
        </w:rPr>
      </w:pPr>
      <w:r w:rsidRPr="00D928D2">
        <w:rPr>
          <w:i/>
          <w:sz w:val="26"/>
          <w:szCs w:val="26"/>
        </w:rPr>
        <w:t xml:space="preserve">* Độ </w:t>
      </w:r>
      <w:r w:rsidRPr="00D928D2">
        <w:rPr>
          <w:i/>
          <w:spacing w:val="-5"/>
          <w:sz w:val="26"/>
          <w:szCs w:val="26"/>
        </w:rPr>
        <w:t>ẩm:</w:t>
      </w:r>
    </w:p>
    <w:p w14:paraId="3DDC2AD5" w14:textId="77777777" w:rsidR="009F160A" w:rsidRPr="00D928D2" w:rsidRDefault="009F160A" w:rsidP="00F60952">
      <w:pPr>
        <w:tabs>
          <w:tab w:val="left" w:pos="963"/>
        </w:tabs>
        <w:ind w:firstLine="567"/>
        <w:jc w:val="both"/>
        <w:rPr>
          <w:sz w:val="26"/>
          <w:szCs w:val="26"/>
        </w:rPr>
      </w:pPr>
      <w:r w:rsidRPr="00D928D2">
        <w:rPr>
          <w:sz w:val="26"/>
          <w:szCs w:val="26"/>
        </w:rPr>
        <w:t>- Độ ẩm không khí tương đối trung bình theo các tháng trong năm 85% - 90%. Mùa</w:t>
      </w:r>
      <w:r w:rsidRPr="00D928D2">
        <w:rPr>
          <w:spacing w:val="-17"/>
          <w:sz w:val="26"/>
          <w:szCs w:val="26"/>
        </w:rPr>
        <w:t xml:space="preserve"> </w:t>
      </w:r>
      <w:r w:rsidRPr="00D928D2">
        <w:rPr>
          <w:sz w:val="26"/>
          <w:szCs w:val="26"/>
        </w:rPr>
        <w:t>ẩm</w:t>
      </w:r>
      <w:r w:rsidRPr="00D928D2">
        <w:rPr>
          <w:spacing w:val="-18"/>
          <w:sz w:val="26"/>
          <w:szCs w:val="26"/>
        </w:rPr>
        <w:t xml:space="preserve"> </w:t>
      </w:r>
      <w:r w:rsidRPr="00D928D2">
        <w:rPr>
          <w:sz w:val="26"/>
          <w:szCs w:val="26"/>
        </w:rPr>
        <w:t>ướt</w:t>
      </w:r>
      <w:r w:rsidRPr="00D928D2">
        <w:rPr>
          <w:spacing w:val="-14"/>
          <w:sz w:val="26"/>
          <w:szCs w:val="26"/>
        </w:rPr>
        <w:t xml:space="preserve"> </w:t>
      </w:r>
      <w:r w:rsidRPr="00D928D2">
        <w:rPr>
          <w:sz w:val="26"/>
          <w:szCs w:val="26"/>
        </w:rPr>
        <w:t>kéo</w:t>
      </w:r>
      <w:r w:rsidRPr="00D928D2">
        <w:rPr>
          <w:spacing w:val="-14"/>
          <w:sz w:val="26"/>
          <w:szCs w:val="26"/>
        </w:rPr>
        <w:t xml:space="preserve"> </w:t>
      </w:r>
      <w:r w:rsidRPr="00D928D2">
        <w:rPr>
          <w:sz w:val="26"/>
          <w:szCs w:val="26"/>
        </w:rPr>
        <w:t>dài</w:t>
      </w:r>
      <w:r w:rsidRPr="00D928D2">
        <w:rPr>
          <w:spacing w:val="-14"/>
          <w:sz w:val="26"/>
          <w:szCs w:val="26"/>
        </w:rPr>
        <w:t xml:space="preserve"> </w:t>
      </w:r>
      <w:r w:rsidRPr="00D928D2">
        <w:rPr>
          <w:sz w:val="26"/>
          <w:szCs w:val="26"/>
        </w:rPr>
        <w:t>từ</w:t>
      </w:r>
      <w:r w:rsidRPr="00D928D2">
        <w:rPr>
          <w:spacing w:val="-16"/>
          <w:sz w:val="26"/>
          <w:szCs w:val="26"/>
        </w:rPr>
        <w:t xml:space="preserve"> </w:t>
      </w:r>
      <w:r w:rsidRPr="00D928D2">
        <w:rPr>
          <w:sz w:val="26"/>
          <w:szCs w:val="26"/>
        </w:rPr>
        <w:t>tháng</w:t>
      </w:r>
      <w:r w:rsidRPr="00D928D2">
        <w:rPr>
          <w:spacing w:val="-14"/>
          <w:sz w:val="26"/>
          <w:szCs w:val="26"/>
        </w:rPr>
        <w:t xml:space="preserve"> </w:t>
      </w:r>
      <w:r w:rsidRPr="00D928D2">
        <w:rPr>
          <w:sz w:val="26"/>
          <w:szCs w:val="26"/>
        </w:rPr>
        <w:t>IX</w:t>
      </w:r>
      <w:r w:rsidRPr="00D928D2">
        <w:rPr>
          <w:spacing w:val="-17"/>
          <w:sz w:val="26"/>
          <w:szCs w:val="26"/>
        </w:rPr>
        <w:t xml:space="preserve"> </w:t>
      </w:r>
      <w:r w:rsidRPr="00D928D2">
        <w:rPr>
          <w:sz w:val="26"/>
          <w:szCs w:val="26"/>
        </w:rPr>
        <w:t>đến</w:t>
      </w:r>
      <w:r w:rsidRPr="00D928D2">
        <w:rPr>
          <w:spacing w:val="-14"/>
          <w:sz w:val="26"/>
          <w:szCs w:val="26"/>
        </w:rPr>
        <w:t xml:space="preserve"> </w:t>
      </w:r>
      <w:r w:rsidRPr="00D928D2">
        <w:rPr>
          <w:sz w:val="26"/>
          <w:szCs w:val="26"/>
        </w:rPr>
        <w:t>tháng</w:t>
      </w:r>
      <w:r w:rsidRPr="00D928D2">
        <w:rPr>
          <w:spacing w:val="-14"/>
          <w:sz w:val="26"/>
          <w:szCs w:val="26"/>
        </w:rPr>
        <w:t xml:space="preserve"> </w:t>
      </w:r>
      <w:r w:rsidRPr="00D928D2">
        <w:rPr>
          <w:sz w:val="26"/>
          <w:szCs w:val="26"/>
        </w:rPr>
        <w:t>IV</w:t>
      </w:r>
      <w:r w:rsidRPr="00D928D2">
        <w:rPr>
          <w:spacing w:val="-17"/>
          <w:sz w:val="26"/>
          <w:szCs w:val="26"/>
        </w:rPr>
        <w:t xml:space="preserve"> </w:t>
      </w:r>
      <w:r w:rsidRPr="00D928D2">
        <w:rPr>
          <w:sz w:val="26"/>
          <w:szCs w:val="26"/>
        </w:rPr>
        <w:t>năm</w:t>
      </w:r>
      <w:r w:rsidRPr="00D928D2">
        <w:rPr>
          <w:spacing w:val="-17"/>
          <w:sz w:val="26"/>
          <w:szCs w:val="26"/>
        </w:rPr>
        <w:t xml:space="preserve"> </w:t>
      </w:r>
      <w:r w:rsidRPr="00D928D2">
        <w:rPr>
          <w:sz w:val="26"/>
          <w:szCs w:val="26"/>
        </w:rPr>
        <w:t>sau,</w:t>
      </w:r>
      <w:r w:rsidRPr="00D928D2">
        <w:rPr>
          <w:spacing w:val="-16"/>
          <w:sz w:val="26"/>
          <w:szCs w:val="26"/>
        </w:rPr>
        <w:t xml:space="preserve"> </w:t>
      </w:r>
      <w:r w:rsidRPr="00D928D2">
        <w:rPr>
          <w:sz w:val="26"/>
          <w:szCs w:val="26"/>
        </w:rPr>
        <w:t>có</w:t>
      </w:r>
      <w:r w:rsidRPr="00D928D2">
        <w:rPr>
          <w:spacing w:val="-17"/>
          <w:sz w:val="26"/>
          <w:szCs w:val="26"/>
        </w:rPr>
        <w:t xml:space="preserve"> </w:t>
      </w:r>
      <w:r w:rsidRPr="00D928D2">
        <w:rPr>
          <w:sz w:val="26"/>
          <w:szCs w:val="26"/>
        </w:rPr>
        <w:t>độ</w:t>
      </w:r>
      <w:r w:rsidRPr="00D928D2">
        <w:rPr>
          <w:spacing w:val="-14"/>
          <w:sz w:val="26"/>
          <w:szCs w:val="26"/>
        </w:rPr>
        <w:t xml:space="preserve"> </w:t>
      </w:r>
      <w:r w:rsidRPr="00D928D2">
        <w:rPr>
          <w:sz w:val="26"/>
          <w:szCs w:val="26"/>
        </w:rPr>
        <w:t>ẩm</w:t>
      </w:r>
      <w:r w:rsidRPr="00D928D2">
        <w:rPr>
          <w:spacing w:val="-17"/>
          <w:sz w:val="26"/>
          <w:szCs w:val="26"/>
        </w:rPr>
        <w:t xml:space="preserve"> </w:t>
      </w:r>
      <w:r w:rsidRPr="00D928D2">
        <w:rPr>
          <w:sz w:val="26"/>
          <w:szCs w:val="26"/>
        </w:rPr>
        <w:t>trung</w:t>
      </w:r>
      <w:r w:rsidRPr="00D928D2">
        <w:rPr>
          <w:spacing w:val="-14"/>
          <w:sz w:val="26"/>
          <w:szCs w:val="26"/>
        </w:rPr>
        <w:t xml:space="preserve"> </w:t>
      </w:r>
      <w:r w:rsidRPr="00D928D2">
        <w:rPr>
          <w:sz w:val="26"/>
          <w:szCs w:val="26"/>
        </w:rPr>
        <w:t>bình</w:t>
      </w:r>
      <w:r w:rsidRPr="00D928D2">
        <w:rPr>
          <w:spacing w:val="-14"/>
          <w:sz w:val="26"/>
          <w:szCs w:val="26"/>
        </w:rPr>
        <w:t xml:space="preserve"> </w:t>
      </w:r>
      <w:r w:rsidRPr="00D928D2">
        <w:rPr>
          <w:sz w:val="26"/>
          <w:szCs w:val="26"/>
        </w:rPr>
        <w:t>trên</w:t>
      </w:r>
      <w:r w:rsidRPr="00D928D2">
        <w:rPr>
          <w:spacing w:val="-11"/>
          <w:sz w:val="26"/>
          <w:szCs w:val="26"/>
        </w:rPr>
        <w:t xml:space="preserve"> </w:t>
      </w:r>
      <w:r w:rsidRPr="00D928D2">
        <w:rPr>
          <w:sz w:val="26"/>
          <w:szCs w:val="26"/>
        </w:rPr>
        <w:t>dưới 87%. Tháng ẩm nhất là các tháng cuối mùa đông.</w:t>
      </w:r>
    </w:p>
    <w:p w14:paraId="4263FB28" w14:textId="77777777" w:rsidR="009F160A" w:rsidRPr="00D928D2" w:rsidRDefault="009F160A" w:rsidP="00F60952">
      <w:pPr>
        <w:tabs>
          <w:tab w:val="left" w:pos="963"/>
        </w:tabs>
        <w:ind w:firstLine="567"/>
        <w:jc w:val="both"/>
        <w:rPr>
          <w:sz w:val="26"/>
          <w:szCs w:val="26"/>
        </w:rPr>
      </w:pPr>
      <w:r w:rsidRPr="00D928D2">
        <w:rPr>
          <w:sz w:val="26"/>
          <w:szCs w:val="26"/>
        </w:rPr>
        <w:lastRenderedPageBreak/>
        <w:t>- Kỳ khô nhất là các tháng giữa mùa hạ, tháng VII có độ ẩm trung bình từ</w:t>
      </w:r>
      <w:r w:rsidRPr="00D928D2">
        <w:rPr>
          <w:spacing w:val="40"/>
          <w:sz w:val="26"/>
          <w:szCs w:val="26"/>
        </w:rPr>
        <w:t xml:space="preserve"> </w:t>
      </w:r>
      <w:r w:rsidRPr="00D928D2">
        <w:rPr>
          <w:sz w:val="26"/>
          <w:szCs w:val="26"/>
        </w:rPr>
        <w:t>71 - 77%.</w:t>
      </w:r>
      <w:r w:rsidRPr="00D928D2">
        <w:rPr>
          <w:spacing w:val="-3"/>
          <w:sz w:val="26"/>
          <w:szCs w:val="26"/>
        </w:rPr>
        <w:t xml:space="preserve"> </w:t>
      </w:r>
      <w:r w:rsidRPr="00D928D2">
        <w:rPr>
          <w:sz w:val="26"/>
          <w:szCs w:val="26"/>
        </w:rPr>
        <w:t>Chênh</w:t>
      </w:r>
      <w:r w:rsidRPr="00D928D2">
        <w:rPr>
          <w:spacing w:val="-1"/>
          <w:sz w:val="26"/>
          <w:szCs w:val="26"/>
        </w:rPr>
        <w:t xml:space="preserve"> </w:t>
      </w:r>
      <w:r w:rsidRPr="00D928D2">
        <w:rPr>
          <w:sz w:val="26"/>
          <w:szCs w:val="26"/>
        </w:rPr>
        <w:t>lệch</w:t>
      </w:r>
      <w:r w:rsidRPr="00D928D2">
        <w:rPr>
          <w:spacing w:val="-1"/>
          <w:sz w:val="26"/>
          <w:szCs w:val="26"/>
        </w:rPr>
        <w:t xml:space="preserve"> </w:t>
      </w:r>
      <w:r w:rsidRPr="00D928D2">
        <w:rPr>
          <w:sz w:val="26"/>
          <w:szCs w:val="26"/>
        </w:rPr>
        <w:t>độ</w:t>
      </w:r>
      <w:r w:rsidRPr="00D928D2">
        <w:rPr>
          <w:spacing w:val="-1"/>
          <w:sz w:val="26"/>
          <w:szCs w:val="26"/>
        </w:rPr>
        <w:t xml:space="preserve"> </w:t>
      </w:r>
      <w:r w:rsidRPr="00D928D2">
        <w:rPr>
          <w:sz w:val="26"/>
          <w:szCs w:val="26"/>
        </w:rPr>
        <w:t>ẩm</w:t>
      </w:r>
      <w:r w:rsidRPr="00D928D2">
        <w:rPr>
          <w:spacing w:val="-5"/>
          <w:sz w:val="26"/>
          <w:szCs w:val="26"/>
        </w:rPr>
        <w:t xml:space="preserve"> </w:t>
      </w:r>
      <w:r w:rsidRPr="00D928D2">
        <w:rPr>
          <w:sz w:val="26"/>
          <w:szCs w:val="26"/>
        </w:rPr>
        <w:t>trung</w:t>
      </w:r>
      <w:r w:rsidRPr="00D928D2">
        <w:rPr>
          <w:spacing w:val="-1"/>
          <w:sz w:val="26"/>
          <w:szCs w:val="26"/>
        </w:rPr>
        <w:t xml:space="preserve"> </w:t>
      </w:r>
      <w:r w:rsidRPr="00D928D2">
        <w:rPr>
          <w:sz w:val="26"/>
          <w:szCs w:val="26"/>
        </w:rPr>
        <w:t>bình</w:t>
      </w:r>
      <w:r w:rsidRPr="00D928D2">
        <w:rPr>
          <w:spacing w:val="-1"/>
          <w:sz w:val="26"/>
          <w:szCs w:val="26"/>
        </w:rPr>
        <w:t xml:space="preserve"> </w:t>
      </w:r>
      <w:r w:rsidRPr="00D928D2">
        <w:rPr>
          <w:sz w:val="26"/>
          <w:szCs w:val="26"/>
        </w:rPr>
        <w:t>tháng</w:t>
      </w:r>
      <w:r w:rsidRPr="00D928D2">
        <w:rPr>
          <w:spacing w:val="-1"/>
          <w:sz w:val="26"/>
          <w:szCs w:val="26"/>
        </w:rPr>
        <w:t xml:space="preserve"> </w:t>
      </w:r>
      <w:r w:rsidRPr="00D928D2">
        <w:rPr>
          <w:sz w:val="26"/>
          <w:szCs w:val="26"/>
        </w:rPr>
        <w:t>ẩm</w:t>
      </w:r>
      <w:r w:rsidRPr="00D928D2">
        <w:rPr>
          <w:spacing w:val="-5"/>
          <w:sz w:val="26"/>
          <w:szCs w:val="26"/>
        </w:rPr>
        <w:t xml:space="preserve"> </w:t>
      </w:r>
      <w:r w:rsidRPr="00D928D2">
        <w:rPr>
          <w:sz w:val="26"/>
          <w:szCs w:val="26"/>
        </w:rPr>
        <w:t>nhất và</w:t>
      </w:r>
      <w:r w:rsidRPr="00D928D2">
        <w:rPr>
          <w:spacing w:val="-3"/>
          <w:sz w:val="26"/>
          <w:szCs w:val="26"/>
        </w:rPr>
        <w:t xml:space="preserve"> </w:t>
      </w:r>
      <w:r w:rsidRPr="00D928D2">
        <w:rPr>
          <w:sz w:val="26"/>
          <w:szCs w:val="26"/>
        </w:rPr>
        <w:t>tháng</w:t>
      </w:r>
      <w:r w:rsidRPr="00D928D2">
        <w:rPr>
          <w:spacing w:val="-1"/>
          <w:sz w:val="26"/>
          <w:szCs w:val="26"/>
        </w:rPr>
        <w:t xml:space="preserve"> </w:t>
      </w:r>
      <w:r w:rsidRPr="00D928D2">
        <w:rPr>
          <w:sz w:val="26"/>
          <w:szCs w:val="26"/>
        </w:rPr>
        <w:t>khô</w:t>
      </w:r>
      <w:r w:rsidRPr="00D928D2">
        <w:rPr>
          <w:spacing w:val="-1"/>
          <w:sz w:val="26"/>
          <w:szCs w:val="26"/>
        </w:rPr>
        <w:t xml:space="preserve"> </w:t>
      </w:r>
      <w:r w:rsidRPr="00D928D2">
        <w:rPr>
          <w:sz w:val="26"/>
          <w:szCs w:val="26"/>
        </w:rPr>
        <w:t>nhất đạt 13%.</w:t>
      </w:r>
    </w:p>
    <w:p w14:paraId="10A6F5D7" w14:textId="77777777" w:rsidR="009F160A" w:rsidRPr="00D928D2" w:rsidRDefault="009F160A" w:rsidP="00F60952">
      <w:pPr>
        <w:tabs>
          <w:tab w:val="left" w:pos="9072"/>
        </w:tabs>
        <w:jc w:val="center"/>
        <w:rPr>
          <w:b/>
          <w:sz w:val="26"/>
        </w:rPr>
      </w:pPr>
      <w:r w:rsidRPr="00D928D2">
        <w:rPr>
          <w:b/>
          <w:sz w:val="26"/>
        </w:rPr>
        <w:t>Bảng</w:t>
      </w:r>
      <w:r w:rsidRPr="00D928D2">
        <w:rPr>
          <w:b/>
          <w:spacing w:val="-13"/>
          <w:sz w:val="26"/>
        </w:rPr>
        <w:t xml:space="preserve"> </w:t>
      </w:r>
      <w:r w:rsidRPr="00D928D2">
        <w:rPr>
          <w:b/>
          <w:sz w:val="26"/>
        </w:rPr>
        <w:t>2.3:</w:t>
      </w:r>
      <w:r w:rsidRPr="00D928D2">
        <w:rPr>
          <w:b/>
          <w:spacing w:val="-12"/>
          <w:sz w:val="26"/>
        </w:rPr>
        <w:t xml:space="preserve"> </w:t>
      </w:r>
      <w:r w:rsidRPr="00D928D2">
        <w:rPr>
          <w:b/>
          <w:sz w:val="26"/>
        </w:rPr>
        <w:t>Độ</w:t>
      </w:r>
      <w:r w:rsidRPr="00D928D2">
        <w:rPr>
          <w:b/>
          <w:spacing w:val="-13"/>
          <w:sz w:val="26"/>
        </w:rPr>
        <w:t xml:space="preserve"> </w:t>
      </w:r>
      <w:r w:rsidRPr="00D928D2">
        <w:rPr>
          <w:b/>
          <w:sz w:val="26"/>
        </w:rPr>
        <w:t>ẩm</w:t>
      </w:r>
      <w:r w:rsidRPr="00D928D2">
        <w:rPr>
          <w:b/>
          <w:spacing w:val="-13"/>
          <w:sz w:val="26"/>
        </w:rPr>
        <w:t xml:space="preserve"> </w:t>
      </w:r>
      <w:r w:rsidRPr="00D928D2">
        <w:rPr>
          <w:b/>
          <w:sz w:val="26"/>
        </w:rPr>
        <w:t>tương</w:t>
      </w:r>
      <w:r w:rsidRPr="00D928D2">
        <w:rPr>
          <w:b/>
          <w:spacing w:val="-13"/>
          <w:sz w:val="26"/>
        </w:rPr>
        <w:t xml:space="preserve"> </w:t>
      </w:r>
      <w:r w:rsidRPr="00D928D2">
        <w:rPr>
          <w:b/>
          <w:sz w:val="26"/>
        </w:rPr>
        <w:t>đối</w:t>
      </w:r>
      <w:r w:rsidRPr="00D928D2">
        <w:rPr>
          <w:b/>
          <w:spacing w:val="-13"/>
          <w:sz w:val="26"/>
        </w:rPr>
        <w:t xml:space="preserve"> </w:t>
      </w:r>
      <w:r w:rsidRPr="00D928D2">
        <w:rPr>
          <w:b/>
          <w:sz w:val="26"/>
        </w:rPr>
        <w:t>trung</w:t>
      </w:r>
      <w:r w:rsidRPr="00D928D2">
        <w:rPr>
          <w:b/>
          <w:spacing w:val="-13"/>
          <w:sz w:val="26"/>
        </w:rPr>
        <w:t xml:space="preserve"> </w:t>
      </w:r>
      <w:r w:rsidRPr="00D928D2">
        <w:rPr>
          <w:b/>
          <w:sz w:val="26"/>
        </w:rPr>
        <w:t>bình</w:t>
      </w:r>
      <w:r w:rsidRPr="00D928D2">
        <w:rPr>
          <w:b/>
          <w:spacing w:val="-13"/>
          <w:sz w:val="26"/>
        </w:rPr>
        <w:t xml:space="preserve"> </w:t>
      </w:r>
      <w:r w:rsidRPr="00D928D2">
        <w:rPr>
          <w:b/>
          <w:sz w:val="26"/>
        </w:rPr>
        <w:t>tháng</w:t>
      </w:r>
      <w:r w:rsidRPr="00D928D2">
        <w:rPr>
          <w:b/>
          <w:spacing w:val="-13"/>
          <w:sz w:val="26"/>
        </w:rPr>
        <w:t xml:space="preserve"> </w:t>
      </w:r>
      <w:r w:rsidRPr="00D928D2">
        <w:rPr>
          <w:b/>
          <w:sz w:val="26"/>
        </w:rPr>
        <w:t>qua</w:t>
      </w:r>
      <w:r w:rsidRPr="00D928D2">
        <w:rPr>
          <w:b/>
          <w:spacing w:val="-13"/>
          <w:sz w:val="26"/>
        </w:rPr>
        <w:t xml:space="preserve"> </w:t>
      </w:r>
      <w:r w:rsidRPr="00D928D2">
        <w:rPr>
          <w:b/>
          <w:sz w:val="26"/>
        </w:rPr>
        <w:t>các</w:t>
      </w:r>
      <w:r w:rsidRPr="00D928D2">
        <w:rPr>
          <w:b/>
          <w:spacing w:val="-10"/>
          <w:sz w:val="26"/>
        </w:rPr>
        <w:t xml:space="preserve"> </w:t>
      </w:r>
      <w:r w:rsidRPr="00D928D2">
        <w:rPr>
          <w:b/>
          <w:sz w:val="26"/>
        </w:rPr>
        <w:t xml:space="preserve">năm </w:t>
      </w:r>
    </w:p>
    <w:p w14:paraId="7031F771" w14:textId="7D8D1825" w:rsidR="009F160A" w:rsidRPr="00D928D2" w:rsidRDefault="009F160A" w:rsidP="00F60952">
      <w:pPr>
        <w:tabs>
          <w:tab w:val="left" w:pos="9072"/>
        </w:tabs>
        <w:jc w:val="center"/>
        <w:rPr>
          <w:b/>
          <w:sz w:val="26"/>
        </w:rPr>
      </w:pPr>
      <w:r w:rsidRPr="00D928D2">
        <w:rPr>
          <w:b/>
          <w:sz w:val="26"/>
        </w:rPr>
        <w:t xml:space="preserve">(Trạm đo </w:t>
      </w:r>
      <w:r w:rsidR="00684EA3">
        <w:rPr>
          <w:b/>
          <w:sz w:val="26"/>
        </w:rPr>
        <w:t>Bố Trạch</w:t>
      </w:r>
      <w:r w:rsidRPr="00D928D2">
        <w:rPr>
          <w:b/>
          <w:sz w:val="26"/>
        </w:rPr>
        <w:t>)</w:t>
      </w:r>
    </w:p>
    <w:p w14:paraId="47EEAF0C" w14:textId="77777777" w:rsidR="009F160A" w:rsidRPr="00D928D2" w:rsidRDefault="009F160A" w:rsidP="00DC2B0B">
      <w:pPr>
        <w:jc w:val="right"/>
        <w:rPr>
          <w:i/>
        </w:rPr>
      </w:pPr>
      <w:r w:rsidRPr="00D928D2">
        <w:rPr>
          <w:i/>
        </w:rPr>
        <w:t>ĐVT:</w:t>
      </w:r>
      <w:r w:rsidRPr="00D928D2">
        <w:rPr>
          <w:i/>
          <w:spacing w:val="-1"/>
        </w:rPr>
        <w:t xml:space="preserve"> </w:t>
      </w:r>
      <w:r w:rsidRPr="00D928D2">
        <w:rPr>
          <w:i/>
          <w:spacing w:val="-10"/>
        </w:rPr>
        <w:t>%</w:t>
      </w:r>
    </w:p>
    <w:p w14:paraId="2ABE4916" w14:textId="77777777" w:rsidR="009F160A" w:rsidRPr="00D928D2" w:rsidRDefault="009F160A" w:rsidP="009F160A">
      <w:pPr>
        <w:pStyle w:val="BodyText"/>
        <w:spacing w:before="6"/>
        <w:rPr>
          <w:i/>
          <w:sz w:val="7"/>
        </w:rPr>
      </w:pPr>
    </w:p>
    <w:tbl>
      <w:tblPr>
        <w:tblW w:w="9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9"/>
        <w:gridCol w:w="639"/>
        <w:gridCol w:w="767"/>
        <w:gridCol w:w="567"/>
        <w:gridCol w:w="709"/>
        <w:gridCol w:w="567"/>
        <w:gridCol w:w="709"/>
        <w:gridCol w:w="709"/>
        <w:gridCol w:w="708"/>
        <w:gridCol w:w="709"/>
        <w:gridCol w:w="709"/>
        <w:gridCol w:w="709"/>
        <w:gridCol w:w="687"/>
      </w:tblGrid>
      <w:tr w:rsidR="009F160A" w:rsidRPr="00D928D2" w14:paraId="4324F045" w14:textId="77777777" w:rsidTr="002859B9">
        <w:trPr>
          <w:trHeight w:val="671"/>
          <w:jc w:val="center"/>
        </w:trPr>
        <w:tc>
          <w:tcPr>
            <w:tcW w:w="1409" w:type="dxa"/>
          </w:tcPr>
          <w:p w14:paraId="61068FC8" w14:textId="77777777" w:rsidR="009F160A" w:rsidRPr="00D928D2" w:rsidRDefault="009F160A" w:rsidP="002859B9">
            <w:pPr>
              <w:pStyle w:val="TableParagraph"/>
              <w:spacing w:line="298" w:lineRule="exact"/>
              <w:ind w:left="575"/>
              <w:rPr>
                <w:b/>
                <w:sz w:val="26"/>
                <w:szCs w:val="26"/>
              </w:rPr>
            </w:pPr>
            <w:r w:rsidRPr="00D928D2">
              <w:rPr>
                <w:b/>
                <w:spacing w:val="-2"/>
                <w:sz w:val="26"/>
                <w:szCs w:val="26"/>
              </w:rPr>
              <w:t>Tháng</w:t>
            </w:r>
          </w:p>
          <w:p w14:paraId="53C6CDBD" w14:textId="77777777" w:rsidR="009F160A" w:rsidRPr="00D928D2" w:rsidRDefault="009F160A" w:rsidP="002859B9">
            <w:pPr>
              <w:pStyle w:val="TableParagraph"/>
              <w:spacing w:before="37"/>
              <w:ind w:left="105"/>
              <w:rPr>
                <w:b/>
                <w:sz w:val="26"/>
                <w:szCs w:val="26"/>
              </w:rPr>
            </w:pPr>
            <w:r w:rsidRPr="00D928D2">
              <w:rPr>
                <w:noProof/>
                <w:sz w:val="26"/>
                <w:szCs w:val="26"/>
              </w:rPr>
              <mc:AlternateContent>
                <mc:Choice Requires="wpg">
                  <w:drawing>
                    <wp:anchor distT="0" distB="0" distL="0" distR="0" simplePos="0" relativeHeight="251685376" behindDoc="1" locked="0" layoutInCell="1" allowOverlap="1" wp14:anchorId="72EE9BD5" wp14:editId="46DD40BA">
                      <wp:simplePos x="0" y="0"/>
                      <wp:positionH relativeFrom="column">
                        <wp:posOffset>0</wp:posOffset>
                      </wp:positionH>
                      <wp:positionV relativeFrom="paragraph">
                        <wp:posOffset>-192700</wp:posOffset>
                      </wp:positionV>
                      <wp:extent cx="894715" cy="433070"/>
                      <wp:effectExtent l="0" t="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4715" cy="433070"/>
                                <a:chOff x="0" y="0"/>
                                <a:chExt cx="894715" cy="433070"/>
                              </a:xfrm>
                            </wpg:grpSpPr>
                            <wps:wsp>
                              <wps:cNvPr id="138" name="Graphic 138"/>
                              <wps:cNvSpPr/>
                              <wps:spPr>
                                <a:xfrm>
                                  <a:off x="3047" y="3047"/>
                                  <a:ext cx="889000" cy="426720"/>
                                </a:xfrm>
                                <a:custGeom>
                                  <a:avLst/>
                                  <a:gdLst/>
                                  <a:ahLst/>
                                  <a:cxnLst/>
                                  <a:rect l="l" t="t" r="r" b="b"/>
                                  <a:pathLst>
                                    <a:path w="889000" h="426720">
                                      <a:moveTo>
                                        <a:pt x="0" y="0"/>
                                      </a:moveTo>
                                      <a:lnTo>
                                        <a:pt x="888441" y="42672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4449B8AF" id="Group 137" o:spid="_x0000_s1026" style="position:absolute;margin-left:0;margin-top:-15.15pt;width:70.45pt;height:34.1pt;z-index:-251631104;mso-wrap-distance-left:0;mso-wrap-distance-right:0" coordsize="8947,4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">
                      <v:shape id="Graphic 138" o:spid="_x0000_s1027" style="position:absolute;left:30;top:30;width:8890;height:4267;visibility:visible;mso-wrap-style:square;v-text-anchor:top" coordsize="889000,42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" path="m,l888441,426720e" filled="f" strokeweight=".48pt">
                        <v:path arrowok="t"/>
                      </v:shape>
                    </v:group>
                  </w:pict>
                </mc:Fallback>
              </mc:AlternateContent>
            </w:r>
            <w:r w:rsidRPr="00D928D2">
              <w:rPr>
                <w:b/>
                <w:spacing w:val="-5"/>
                <w:sz w:val="26"/>
                <w:szCs w:val="26"/>
              </w:rPr>
              <w:t>Năm</w:t>
            </w:r>
          </w:p>
        </w:tc>
        <w:tc>
          <w:tcPr>
            <w:tcW w:w="639" w:type="dxa"/>
          </w:tcPr>
          <w:p w14:paraId="0CCF9C96" w14:textId="77777777" w:rsidR="009F160A" w:rsidRPr="00D928D2" w:rsidRDefault="009F160A" w:rsidP="002859B9">
            <w:pPr>
              <w:pStyle w:val="TableParagraph"/>
              <w:spacing w:before="167"/>
              <w:ind w:left="8"/>
              <w:jc w:val="center"/>
              <w:rPr>
                <w:b/>
                <w:sz w:val="26"/>
                <w:szCs w:val="26"/>
              </w:rPr>
            </w:pPr>
            <w:r w:rsidRPr="00D928D2">
              <w:rPr>
                <w:b/>
                <w:spacing w:val="-10"/>
                <w:sz w:val="26"/>
                <w:szCs w:val="26"/>
              </w:rPr>
              <w:t>I</w:t>
            </w:r>
          </w:p>
        </w:tc>
        <w:tc>
          <w:tcPr>
            <w:tcW w:w="767" w:type="dxa"/>
          </w:tcPr>
          <w:p w14:paraId="13B6E091" w14:textId="77777777" w:rsidR="009F160A" w:rsidRPr="00D928D2" w:rsidRDefault="009F160A" w:rsidP="002859B9">
            <w:pPr>
              <w:pStyle w:val="TableParagraph"/>
              <w:spacing w:before="167"/>
              <w:ind w:left="6"/>
              <w:jc w:val="center"/>
              <w:rPr>
                <w:b/>
                <w:sz w:val="26"/>
                <w:szCs w:val="26"/>
              </w:rPr>
            </w:pPr>
            <w:r w:rsidRPr="00D928D2">
              <w:rPr>
                <w:b/>
                <w:spacing w:val="-5"/>
                <w:sz w:val="26"/>
                <w:szCs w:val="26"/>
              </w:rPr>
              <w:t>II</w:t>
            </w:r>
          </w:p>
        </w:tc>
        <w:tc>
          <w:tcPr>
            <w:tcW w:w="567" w:type="dxa"/>
          </w:tcPr>
          <w:p w14:paraId="69D1C562" w14:textId="77777777" w:rsidR="009F160A" w:rsidRPr="00D928D2" w:rsidRDefault="009F160A" w:rsidP="002859B9">
            <w:pPr>
              <w:pStyle w:val="TableParagraph"/>
              <w:spacing w:before="167"/>
              <w:ind w:left="4"/>
              <w:jc w:val="center"/>
              <w:rPr>
                <w:b/>
                <w:sz w:val="26"/>
                <w:szCs w:val="26"/>
              </w:rPr>
            </w:pPr>
            <w:r w:rsidRPr="00D928D2">
              <w:rPr>
                <w:b/>
                <w:spacing w:val="-5"/>
                <w:sz w:val="26"/>
                <w:szCs w:val="26"/>
              </w:rPr>
              <w:t>III</w:t>
            </w:r>
          </w:p>
        </w:tc>
        <w:tc>
          <w:tcPr>
            <w:tcW w:w="709" w:type="dxa"/>
          </w:tcPr>
          <w:p w14:paraId="2F8E2EF9" w14:textId="77777777" w:rsidR="009F160A" w:rsidRPr="00D928D2" w:rsidRDefault="009F160A" w:rsidP="002859B9">
            <w:pPr>
              <w:pStyle w:val="TableParagraph"/>
              <w:spacing w:before="167"/>
              <w:ind w:left="8"/>
              <w:jc w:val="center"/>
              <w:rPr>
                <w:b/>
                <w:sz w:val="26"/>
                <w:szCs w:val="26"/>
              </w:rPr>
            </w:pPr>
            <w:r w:rsidRPr="00D928D2">
              <w:rPr>
                <w:b/>
                <w:spacing w:val="-5"/>
                <w:sz w:val="26"/>
                <w:szCs w:val="26"/>
              </w:rPr>
              <w:t>IV</w:t>
            </w:r>
          </w:p>
        </w:tc>
        <w:tc>
          <w:tcPr>
            <w:tcW w:w="567" w:type="dxa"/>
          </w:tcPr>
          <w:p w14:paraId="7CACCF49" w14:textId="77777777" w:rsidR="009F160A" w:rsidRPr="00D928D2" w:rsidRDefault="009F160A" w:rsidP="002859B9">
            <w:pPr>
              <w:pStyle w:val="TableParagraph"/>
              <w:spacing w:before="167"/>
              <w:ind w:left="3"/>
              <w:jc w:val="center"/>
              <w:rPr>
                <w:b/>
                <w:sz w:val="26"/>
                <w:szCs w:val="26"/>
              </w:rPr>
            </w:pPr>
            <w:r w:rsidRPr="00D928D2">
              <w:rPr>
                <w:b/>
                <w:spacing w:val="-10"/>
                <w:sz w:val="26"/>
                <w:szCs w:val="26"/>
              </w:rPr>
              <w:t>V</w:t>
            </w:r>
          </w:p>
        </w:tc>
        <w:tc>
          <w:tcPr>
            <w:tcW w:w="709" w:type="dxa"/>
          </w:tcPr>
          <w:p w14:paraId="0C9912A4" w14:textId="77777777" w:rsidR="009F160A" w:rsidRPr="00D928D2" w:rsidRDefault="009F160A" w:rsidP="002859B9">
            <w:pPr>
              <w:pStyle w:val="TableParagraph"/>
              <w:spacing w:before="167"/>
              <w:ind w:left="2"/>
              <w:jc w:val="center"/>
              <w:rPr>
                <w:b/>
                <w:sz w:val="26"/>
                <w:szCs w:val="26"/>
              </w:rPr>
            </w:pPr>
            <w:r w:rsidRPr="00D928D2">
              <w:rPr>
                <w:b/>
                <w:spacing w:val="-5"/>
                <w:sz w:val="26"/>
                <w:szCs w:val="26"/>
              </w:rPr>
              <w:t>VI</w:t>
            </w:r>
          </w:p>
        </w:tc>
        <w:tc>
          <w:tcPr>
            <w:tcW w:w="709" w:type="dxa"/>
          </w:tcPr>
          <w:p w14:paraId="676CDF70" w14:textId="77777777" w:rsidR="009F160A" w:rsidRPr="00D928D2" w:rsidRDefault="009F160A" w:rsidP="002859B9">
            <w:pPr>
              <w:pStyle w:val="TableParagraph"/>
              <w:spacing w:before="167"/>
              <w:ind w:left="5" w:right="3"/>
              <w:jc w:val="center"/>
              <w:rPr>
                <w:b/>
                <w:sz w:val="26"/>
                <w:szCs w:val="26"/>
              </w:rPr>
            </w:pPr>
            <w:r w:rsidRPr="00D928D2">
              <w:rPr>
                <w:b/>
                <w:spacing w:val="-5"/>
                <w:sz w:val="26"/>
                <w:szCs w:val="26"/>
              </w:rPr>
              <w:t>VII</w:t>
            </w:r>
          </w:p>
        </w:tc>
        <w:tc>
          <w:tcPr>
            <w:tcW w:w="708" w:type="dxa"/>
          </w:tcPr>
          <w:p w14:paraId="56C4BEED" w14:textId="77777777" w:rsidR="009F160A" w:rsidRPr="00D928D2" w:rsidRDefault="009F160A" w:rsidP="002859B9">
            <w:pPr>
              <w:pStyle w:val="TableParagraph"/>
              <w:spacing w:before="167"/>
              <w:ind w:left="3"/>
              <w:jc w:val="center"/>
              <w:rPr>
                <w:b/>
                <w:sz w:val="26"/>
                <w:szCs w:val="26"/>
              </w:rPr>
            </w:pPr>
            <w:r w:rsidRPr="00D928D2">
              <w:rPr>
                <w:b/>
                <w:spacing w:val="-4"/>
                <w:sz w:val="26"/>
                <w:szCs w:val="26"/>
              </w:rPr>
              <w:t>VIII</w:t>
            </w:r>
          </w:p>
        </w:tc>
        <w:tc>
          <w:tcPr>
            <w:tcW w:w="709" w:type="dxa"/>
          </w:tcPr>
          <w:p w14:paraId="54DD71DF" w14:textId="77777777" w:rsidR="009F160A" w:rsidRPr="00D928D2" w:rsidRDefault="009F160A" w:rsidP="002859B9">
            <w:pPr>
              <w:pStyle w:val="TableParagraph"/>
              <w:spacing w:before="167"/>
              <w:ind w:left="12" w:right="9"/>
              <w:jc w:val="center"/>
              <w:rPr>
                <w:b/>
                <w:sz w:val="26"/>
                <w:szCs w:val="26"/>
              </w:rPr>
            </w:pPr>
            <w:r w:rsidRPr="00D928D2">
              <w:rPr>
                <w:b/>
                <w:spacing w:val="-5"/>
                <w:sz w:val="26"/>
                <w:szCs w:val="26"/>
              </w:rPr>
              <w:t>IX</w:t>
            </w:r>
          </w:p>
        </w:tc>
        <w:tc>
          <w:tcPr>
            <w:tcW w:w="709" w:type="dxa"/>
          </w:tcPr>
          <w:p w14:paraId="4E6667CE" w14:textId="77777777" w:rsidR="009F160A" w:rsidRPr="00D928D2" w:rsidRDefault="009F160A" w:rsidP="002859B9">
            <w:pPr>
              <w:pStyle w:val="TableParagraph"/>
              <w:spacing w:before="167"/>
              <w:ind w:left="1"/>
              <w:jc w:val="center"/>
              <w:rPr>
                <w:b/>
                <w:sz w:val="26"/>
                <w:szCs w:val="26"/>
              </w:rPr>
            </w:pPr>
            <w:r w:rsidRPr="00D928D2">
              <w:rPr>
                <w:b/>
                <w:spacing w:val="-10"/>
                <w:sz w:val="26"/>
                <w:szCs w:val="26"/>
              </w:rPr>
              <w:t>X</w:t>
            </w:r>
          </w:p>
        </w:tc>
        <w:tc>
          <w:tcPr>
            <w:tcW w:w="709" w:type="dxa"/>
          </w:tcPr>
          <w:p w14:paraId="49A923F9" w14:textId="77777777" w:rsidR="009F160A" w:rsidRPr="00D928D2" w:rsidRDefault="009F160A" w:rsidP="002859B9">
            <w:pPr>
              <w:pStyle w:val="TableParagraph"/>
              <w:spacing w:before="167"/>
              <w:ind w:left="2" w:right="5"/>
              <w:jc w:val="center"/>
              <w:rPr>
                <w:b/>
                <w:sz w:val="26"/>
                <w:szCs w:val="26"/>
              </w:rPr>
            </w:pPr>
            <w:r w:rsidRPr="00D928D2">
              <w:rPr>
                <w:b/>
                <w:spacing w:val="-5"/>
                <w:sz w:val="26"/>
                <w:szCs w:val="26"/>
              </w:rPr>
              <w:t>XI</w:t>
            </w:r>
          </w:p>
        </w:tc>
        <w:tc>
          <w:tcPr>
            <w:tcW w:w="687" w:type="dxa"/>
          </w:tcPr>
          <w:p w14:paraId="78D5F500" w14:textId="77777777" w:rsidR="009F160A" w:rsidRPr="00D928D2" w:rsidRDefault="009F160A" w:rsidP="002859B9">
            <w:pPr>
              <w:pStyle w:val="TableParagraph"/>
              <w:spacing w:before="167"/>
              <w:ind w:left="16" w:right="13"/>
              <w:jc w:val="center"/>
              <w:rPr>
                <w:b/>
                <w:sz w:val="26"/>
                <w:szCs w:val="26"/>
              </w:rPr>
            </w:pPr>
            <w:r w:rsidRPr="00D928D2">
              <w:rPr>
                <w:b/>
                <w:spacing w:val="-5"/>
                <w:sz w:val="26"/>
                <w:szCs w:val="26"/>
              </w:rPr>
              <w:t>XII</w:t>
            </w:r>
          </w:p>
        </w:tc>
      </w:tr>
      <w:tr w:rsidR="009F160A" w:rsidRPr="00D928D2" w14:paraId="5BE070BC" w14:textId="77777777" w:rsidTr="002859B9">
        <w:trPr>
          <w:trHeight w:val="335"/>
          <w:jc w:val="center"/>
        </w:trPr>
        <w:tc>
          <w:tcPr>
            <w:tcW w:w="1409" w:type="dxa"/>
          </w:tcPr>
          <w:p w14:paraId="7B2256DD" w14:textId="77777777" w:rsidR="009F160A" w:rsidRPr="00D928D2" w:rsidRDefault="009F160A" w:rsidP="002859B9">
            <w:pPr>
              <w:pStyle w:val="TableParagraph"/>
              <w:spacing w:line="291" w:lineRule="exact"/>
              <w:ind w:left="2"/>
              <w:jc w:val="center"/>
              <w:rPr>
                <w:sz w:val="26"/>
                <w:szCs w:val="26"/>
              </w:rPr>
            </w:pPr>
            <w:r w:rsidRPr="00D928D2">
              <w:rPr>
                <w:spacing w:val="-4"/>
                <w:sz w:val="26"/>
                <w:szCs w:val="26"/>
              </w:rPr>
              <w:t>2019</w:t>
            </w:r>
          </w:p>
        </w:tc>
        <w:tc>
          <w:tcPr>
            <w:tcW w:w="639" w:type="dxa"/>
          </w:tcPr>
          <w:p w14:paraId="6F6B4748" w14:textId="77777777" w:rsidR="009F160A" w:rsidRPr="00D928D2" w:rsidRDefault="009F160A" w:rsidP="002859B9">
            <w:pPr>
              <w:pStyle w:val="TableParagraph"/>
              <w:spacing w:line="291" w:lineRule="exact"/>
              <w:ind w:left="8"/>
              <w:jc w:val="center"/>
              <w:rPr>
                <w:sz w:val="26"/>
                <w:szCs w:val="26"/>
              </w:rPr>
            </w:pPr>
            <w:r w:rsidRPr="00D928D2">
              <w:rPr>
                <w:spacing w:val="-5"/>
                <w:sz w:val="26"/>
                <w:szCs w:val="26"/>
              </w:rPr>
              <w:t>84</w:t>
            </w:r>
          </w:p>
        </w:tc>
        <w:tc>
          <w:tcPr>
            <w:tcW w:w="767" w:type="dxa"/>
          </w:tcPr>
          <w:p w14:paraId="019A7DAF" w14:textId="77777777" w:rsidR="009F160A" w:rsidRPr="00D928D2" w:rsidRDefault="009F160A" w:rsidP="002859B9">
            <w:pPr>
              <w:pStyle w:val="TableParagraph"/>
              <w:spacing w:line="291" w:lineRule="exact"/>
              <w:ind w:left="6"/>
              <w:jc w:val="center"/>
              <w:rPr>
                <w:sz w:val="26"/>
                <w:szCs w:val="26"/>
              </w:rPr>
            </w:pPr>
            <w:r w:rsidRPr="00D928D2">
              <w:rPr>
                <w:spacing w:val="-5"/>
                <w:sz w:val="26"/>
                <w:szCs w:val="26"/>
              </w:rPr>
              <w:t>90</w:t>
            </w:r>
          </w:p>
        </w:tc>
        <w:tc>
          <w:tcPr>
            <w:tcW w:w="567" w:type="dxa"/>
          </w:tcPr>
          <w:p w14:paraId="1ED4650A" w14:textId="77777777" w:rsidR="009F160A" w:rsidRPr="00D928D2" w:rsidRDefault="009F160A" w:rsidP="002859B9">
            <w:pPr>
              <w:pStyle w:val="TableParagraph"/>
              <w:spacing w:line="291" w:lineRule="exact"/>
              <w:ind w:left="4"/>
              <w:jc w:val="center"/>
              <w:rPr>
                <w:sz w:val="26"/>
                <w:szCs w:val="26"/>
              </w:rPr>
            </w:pPr>
            <w:r w:rsidRPr="00D928D2">
              <w:rPr>
                <w:spacing w:val="-5"/>
                <w:sz w:val="26"/>
                <w:szCs w:val="26"/>
              </w:rPr>
              <w:t>88</w:t>
            </w:r>
          </w:p>
        </w:tc>
        <w:tc>
          <w:tcPr>
            <w:tcW w:w="709" w:type="dxa"/>
          </w:tcPr>
          <w:p w14:paraId="5534E888" w14:textId="77777777" w:rsidR="009F160A" w:rsidRPr="00D928D2" w:rsidRDefault="009F160A" w:rsidP="002859B9">
            <w:pPr>
              <w:pStyle w:val="TableParagraph"/>
              <w:spacing w:line="291" w:lineRule="exact"/>
              <w:ind w:left="8"/>
              <w:jc w:val="center"/>
              <w:rPr>
                <w:sz w:val="26"/>
                <w:szCs w:val="26"/>
              </w:rPr>
            </w:pPr>
            <w:r w:rsidRPr="00D928D2">
              <w:rPr>
                <w:spacing w:val="-5"/>
                <w:sz w:val="26"/>
                <w:szCs w:val="26"/>
              </w:rPr>
              <w:t>83</w:t>
            </w:r>
          </w:p>
        </w:tc>
        <w:tc>
          <w:tcPr>
            <w:tcW w:w="567" w:type="dxa"/>
          </w:tcPr>
          <w:p w14:paraId="69C97BB6" w14:textId="77777777" w:rsidR="009F160A" w:rsidRPr="00D928D2" w:rsidRDefault="009F160A" w:rsidP="002859B9">
            <w:pPr>
              <w:pStyle w:val="TableParagraph"/>
              <w:spacing w:line="291" w:lineRule="exact"/>
              <w:ind w:left="3"/>
              <w:jc w:val="center"/>
              <w:rPr>
                <w:sz w:val="26"/>
                <w:szCs w:val="26"/>
              </w:rPr>
            </w:pPr>
            <w:r w:rsidRPr="00D928D2">
              <w:rPr>
                <w:spacing w:val="-5"/>
                <w:sz w:val="26"/>
                <w:szCs w:val="26"/>
              </w:rPr>
              <w:t>85</w:t>
            </w:r>
          </w:p>
        </w:tc>
        <w:tc>
          <w:tcPr>
            <w:tcW w:w="709" w:type="dxa"/>
          </w:tcPr>
          <w:p w14:paraId="719BF697" w14:textId="77777777" w:rsidR="009F160A" w:rsidRPr="00D928D2" w:rsidRDefault="009F160A" w:rsidP="002859B9">
            <w:pPr>
              <w:pStyle w:val="TableParagraph"/>
              <w:spacing w:line="291" w:lineRule="exact"/>
              <w:ind w:left="2"/>
              <w:jc w:val="center"/>
              <w:rPr>
                <w:sz w:val="26"/>
                <w:szCs w:val="26"/>
              </w:rPr>
            </w:pPr>
            <w:r w:rsidRPr="00D928D2">
              <w:rPr>
                <w:spacing w:val="-5"/>
                <w:sz w:val="26"/>
                <w:szCs w:val="26"/>
              </w:rPr>
              <w:t>71</w:t>
            </w:r>
          </w:p>
        </w:tc>
        <w:tc>
          <w:tcPr>
            <w:tcW w:w="709" w:type="dxa"/>
          </w:tcPr>
          <w:p w14:paraId="074FFA44" w14:textId="77777777" w:rsidR="009F160A" w:rsidRPr="00D928D2" w:rsidRDefault="009F160A" w:rsidP="002859B9">
            <w:pPr>
              <w:pStyle w:val="TableParagraph"/>
              <w:spacing w:line="291" w:lineRule="exact"/>
              <w:ind w:left="5" w:right="3"/>
              <w:jc w:val="center"/>
              <w:rPr>
                <w:sz w:val="26"/>
                <w:szCs w:val="26"/>
              </w:rPr>
            </w:pPr>
            <w:r w:rsidRPr="00D928D2">
              <w:rPr>
                <w:spacing w:val="-5"/>
                <w:sz w:val="26"/>
                <w:szCs w:val="26"/>
              </w:rPr>
              <w:t>71</w:t>
            </w:r>
          </w:p>
        </w:tc>
        <w:tc>
          <w:tcPr>
            <w:tcW w:w="708" w:type="dxa"/>
          </w:tcPr>
          <w:p w14:paraId="2240BC7A" w14:textId="77777777" w:rsidR="009F160A" w:rsidRPr="00D928D2" w:rsidRDefault="009F160A" w:rsidP="002859B9">
            <w:pPr>
              <w:pStyle w:val="TableParagraph"/>
              <w:spacing w:line="291" w:lineRule="exact"/>
              <w:ind w:left="3"/>
              <w:jc w:val="center"/>
              <w:rPr>
                <w:sz w:val="26"/>
                <w:szCs w:val="26"/>
              </w:rPr>
            </w:pPr>
            <w:r w:rsidRPr="00D928D2">
              <w:rPr>
                <w:spacing w:val="-5"/>
                <w:sz w:val="26"/>
                <w:szCs w:val="26"/>
              </w:rPr>
              <w:t>81</w:t>
            </w:r>
          </w:p>
        </w:tc>
        <w:tc>
          <w:tcPr>
            <w:tcW w:w="709" w:type="dxa"/>
          </w:tcPr>
          <w:p w14:paraId="288B4985" w14:textId="77777777" w:rsidR="009F160A" w:rsidRPr="00D928D2" w:rsidRDefault="009F160A" w:rsidP="002859B9">
            <w:pPr>
              <w:pStyle w:val="TableParagraph"/>
              <w:spacing w:line="291" w:lineRule="exact"/>
              <w:ind w:left="12" w:right="9"/>
              <w:jc w:val="center"/>
              <w:rPr>
                <w:sz w:val="26"/>
                <w:szCs w:val="26"/>
              </w:rPr>
            </w:pPr>
            <w:r w:rsidRPr="00D928D2">
              <w:rPr>
                <w:spacing w:val="-5"/>
                <w:sz w:val="26"/>
                <w:szCs w:val="26"/>
              </w:rPr>
              <w:t>86</w:t>
            </w:r>
          </w:p>
        </w:tc>
        <w:tc>
          <w:tcPr>
            <w:tcW w:w="709" w:type="dxa"/>
          </w:tcPr>
          <w:p w14:paraId="02904BD0" w14:textId="77777777" w:rsidR="009F160A" w:rsidRPr="00D928D2" w:rsidRDefault="009F160A" w:rsidP="002859B9">
            <w:pPr>
              <w:pStyle w:val="TableParagraph"/>
              <w:spacing w:line="291" w:lineRule="exact"/>
              <w:ind w:left="1"/>
              <w:jc w:val="center"/>
              <w:rPr>
                <w:sz w:val="26"/>
                <w:szCs w:val="26"/>
              </w:rPr>
            </w:pPr>
            <w:r w:rsidRPr="00D928D2">
              <w:rPr>
                <w:spacing w:val="-5"/>
                <w:sz w:val="26"/>
                <w:szCs w:val="26"/>
              </w:rPr>
              <w:t>87</w:t>
            </w:r>
          </w:p>
        </w:tc>
        <w:tc>
          <w:tcPr>
            <w:tcW w:w="709" w:type="dxa"/>
          </w:tcPr>
          <w:p w14:paraId="74B90B87" w14:textId="77777777" w:rsidR="009F160A" w:rsidRPr="00D928D2" w:rsidRDefault="009F160A" w:rsidP="002859B9">
            <w:pPr>
              <w:pStyle w:val="TableParagraph"/>
              <w:spacing w:line="291" w:lineRule="exact"/>
              <w:ind w:left="3" w:right="3"/>
              <w:jc w:val="center"/>
              <w:rPr>
                <w:sz w:val="26"/>
                <w:szCs w:val="26"/>
              </w:rPr>
            </w:pPr>
            <w:r w:rsidRPr="00D928D2">
              <w:rPr>
                <w:spacing w:val="-5"/>
                <w:sz w:val="26"/>
                <w:szCs w:val="26"/>
              </w:rPr>
              <w:t>85</w:t>
            </w:r>
          </w:p>
        </w:tc>
        <w:tc>
          <w:tcPr>
            <w:tcW w:w="687" w:type="dxa"/>
          </w:tcPr>
          <w:p w14:paraId="79FC373F" w14:textId="77777777" w:rsidR="009F160A" w:rsidRPr="00D928D2" w:rsidRDefault="009F160A" w:rsidP="002859B9">
            <w:pPr>
              <w:pStyle w:val="TableParagraph"/>
              <w:spacing w:line="291" w:lineRule="exact"/>
              <w:ind w:left="16" w:right="12"/>
              <w:jc w:val="center"/>
              <w:rPr>
                <w:sz w:val="26"/>
                <w:szCs w:val="26"/>
              </w:rPr>
            </w:pPr>
            <w:r w:rsidRPr="00D928D2">
              <w:rPr>
                <w:spacing w:val="-5"/>
                <w:sz w:val="26"/>
                <w:szCs w:val="26"/>
              </w:rPr>
              <w:t>89</w:t>
            </w:r>
          </w:p>
        </w:tc>
      </w:tr>
      <w:tr w:rsidR="009F160A" w:rsidRPr="00D928D2" w14:paraId="66AE7ACE" w14:textId="77777777" w:rsidTr="002859B9">
        <w:trPr>
          <w:trHeight w:val="333"/>
          <w:jc w:val="center"/>
        </w:trPr>
        <w:tc>
          <w:tcPr>
            <w:tcW w:w="1409" w:type="dxa"/>
          </w:tcPr>
          <w:p w14:paraId="4C51B815" w14:textId="77777777" w:rsidR="009F160A" w:rsidRPr="00D928D2" w:rsidRDefault="009F160A" w:rsidP="002859B9">
            <w:pPr>
              <w:pStyle w:val="TableParagraph"/>
              <w:spacing w:line="291" w:lineRule="exact"/>
              <w:ind w:left="2"/>
              <w:jc w:val="center"/>
              <w:rPr>
                <w:sz w:val="26"/>
                <w:szCs w:val="26"/>
              </w:rPr>
            </w:pPr>
            <w:r w:rsidRPr="00D928D2">
              <w:rPr>
                <w:spacing w:val="-4"/>
                <w:sz w:val="26"/>
                <w:szCs w:val="26"/>
              </w:rPr>
              <w:t>2020</w:t>
            </w:r>
          </w:p>
        </w:tc>
        <w:tc>
          <w:tcPr>
            <w:tcW w:w="639" w:type="dxa"/>
          </w:tcPr>
          <w:p w14:paraId="760FEB05" w14:textId="77777777" w:rsidR="009F160A" w:rsidRPr="00D928D2" w:rsidRDefault="009F160A" w:rsidP="002859B9">
            <w:pPr>
              <w:pStyle w:val="TableParagraph"/>
              <w:spacing w:line="291" w:lineRule="exact"/>
              <w:ind w:left="8"/>
              <w:jc w:val="center"/>
              <w:rPr>
                <w:sz w:val="26"/>
                <w:szCs w:val="26"/>
              </w:rPr>
            </w:pPr>
            <w:r w:rsidRPr="00D928D2">
              <w:rPr>
                <w:spacing w:val="-5"/>
                <w:sz w:val="26"/>
                <w:szCs w:val="26"/>
              </w:rPr>
              <w:t>88</w:t>
            </w:r>
          </w:p>
        </w:tc>
        <w:tc>
          <w:tcPr>
            <w:tcW w:w="767" w:type="dxa"/>
          </w:tcPr>
          <w:p w14:paraId="5BB82683" w14:textId="77777777" w:rsidR="009F160A" w:rsidRPr="00D928D2" w:rsidRDefault="009F160A" w:rsidP="002859B9">
            <w:pPr>
              <w:pStyle w:val="TableParagraph"/>
              <w:spacing w:line="291" w:lineRule="exact"/>
              <w:ind w:left="6"/>
              <w:jc w:val="center"/>
              <w:rPr>
                <w:sz w:val="26"/>
                <w:szCs w:val="26"/>
              </w:rPr>
            </w:pPr>
            <w:r w:rsidRPr="00D928D2">
              <w:rPr>
                <w:spacing w:val="-5"/>
                <w:sz w:val="26"/>
                <w:szCs w:val="26"/>
              </w:rPr>
              <w:t>92</w:t>
            </w:r>
          </w:p>
        </w:tc>
        <w:tc>
          <w:tcPr>
            <w:tcW w:w="567" w:type="dxa"/>
          </w:tcPr>
          <w:p w14:paraId="42AA47A1" w14:textId="77777777" w:rsidR="009F160A" w:rsidRPr="00D928D2" w:rsidRDefault="009F160A" w:rsidP="002859B9">
            <w:pPr>
              <w:pStyle w:val="TableParagraph"/>
              <w:spacing w:line="291" w:lineRule="exact"/>
              <w:ind w:left="4"/>
              <w:jc w:val="center"/>
              <w:rPr>
                <w:sz w:val="26"/>
                <w:szCs w:val="26"/>
              </w:rPr>
            </w:pPr>
            <w:r w:rsidRPr="00D928D2">
              <w:rPr>
                <w:spacing w:val="-5"/>
                <w:sz w:val="26"/>
                <w:szCs w:val="26"/>
              </w:rPr>
              <w:t>85</w:t>
            </w:r>
          </w:p>
        </w:tc>
        <w:tc>
          <w:tcPr>
            <w:tcW w:w="709" w:type="dxa"/>
          </w:tcPr>
          <w:p w14:paraId="198AD5BD" w14:textId="77777777" w:rsidR="009F160A" w:rsidRPr="00D928D2" w:rsidRDefault="009F160A" w:rsidP="002859B9">
            <w:pPr>
              <w:pStyle w:val="TableParagraph"/>
              <w:spacing w:line="291" w:lineRule="exact"/>
              <w:ind w:left="8"/>
              <w:jc w:val="center"/>
              <w:rPr>
                <w:sz w:val="26"/>
                <w:szCs w:val="26"/>
              </w:rPr>
            </w:pPr>
            <w:r w:rsidRPr="00D928D2">
              <w:rPr>
                <w:spacing w:val="-5"/>
                <w:sz w:val="26"/>
                <w:szCs w:val="26"/>
              </w:rPr>
              <w:t>87</w:t>
            </w:r>
          </w:p>
        </w:tc>
        <w:tc>
          <w:tcPr>
            <w:tcW w:w="567" w:type="dxa"/>
          </w:tcPr>
          <w:p w14:paraId="7E367CDD" w14:textId="77777777" w:rsidR="009F160A" w:rsidRPr="00D928D2" w:rsidRDefault="009F160A" w:rsidP="002859B9">
            <w:pPr>
              <w:pStyle w:val="TableParagraph"/>
              <w:spacing w:line="291" w:lineRule="exact"/>
              <w:ind w:left="3"/>
              <w:jc w:val="center"/>
              <w:rPr>
                <w:sz w:val="26"/>
                <w:szCs w:val="26"/>
              </w:rPr>
            </w:pPr>
            <w:r w:rsidRPr="00D928D2">
              <w:rPr>
                <w:spacing w:val="-5"/>
                <w:sz w:val="26"/>
                <w:szCs w:val="26"/>
              </w:rPr>
              <w:t>77</w:t>
            </w:r>
          </w:p>
        </w:tc>
        <w:tc>
          <w:tcPr>
            <w:tcW w:w="709" w:type="dxa"/>
          </w:tcPr>
          <w:p w14:paraId="0B6115E3" w14:textId="77777777" w:rsidR="009F160A" w:rsidRPr="00D928D2" w:rsidRDefault="009F160A" w:rsidP="002859B9">
            <w:pPr>
              <w:pStyle w:val="TableParagraph"/>
              <w:spacing w:line="291" w:lineRule="exact"/>
              <w:ind w:left="2"/>
              <w:jc w:val="center"/>
              <w:rPr>
                <w:sz w:val="26"/>
                <w:szCs w:val="26"/>
              </w:rPr>
            </w:pPr>
            <w:r w:rsidRPr="00D928D2">
              <w:rPr>
                <w:spacing w:val="-5"/>
                <w:sz w:val="26"/>
                <w:szCs w:val="26"/>
              </w:rPr>
              <w:t>70</w:t>
            </w:r>
          </w:p>
        </w:tc>
        <w:tc>
          <w:tcPr>
            <w:tcW w:w="709" w:type="dxa"/>
          </w:tcPr>
          <w:p w14:paraId="269152A6" w14:textId="77777777" w:rsidR="009F160A" w:rsidRPr="00D928D2" w:rsidRDefault="009F160A" w:rsidP="002859B9">
            <w:pPr>
              <w:pStyle w:val="TableParagraph"/>
              <w:spacing w:line="291" w:lineRule="exact"/>
              <w:ind w:left="5" w:right="3"/>
              <w:jc w:val="center"/>
              <w:rPr>
                <w:sz w:val="26"/>
                <w:szCs w:val="26"/>
              </w:rPr>
            </w:pPr>
            <w:r w:rsidRPr="00D928D2">
              <w:rPr>
                <w:spacing w:val="-5"/>
                <w:sz w:val="26"/>
                <w:szCs w:val="26"/>
              </w:rPr>
              <w:t>74</w:t>
            </w:r>
          </w:p>
        </w:tc>
        <w:tc>
          <w:tcPr>
            <w:tcW w:w="708" w:type="dxa"/>
          </w:tcPr>
          <w:p w14:paraId="301C7216" w14:textId="77777777" w:rsidR="009F160A" w:rsidRPr="00D928D2" w:rsidRDefault="009F160A" w:rsidP="002859B9">
            <w:pPr>
              <w:pStyle w:val="TableParagraph"/>
              <w:spacing w:line="291" w:lineRule="exact"/>
              <w:ind w:left="3"/>
              <w:jc w:val="center"/>
              <w:rPr>
                <w:sz w:val="26"/>
                <w:szCs w:val="26"/>
              </w:rPr>
            </w:pPr>
            <w:r w:rsidRPr="00D928D2">
              <w:rPr>
                <w:spacing w:val="-5"/>
                <w:sz w:val="26"/>
                <w:szCs w:val="26"/>
              </w:rPr>
              <w:t>82</w:t>
            </w:r>
          </w:p>
        </w:tc>
        <w:tc>
          <w:tcPr>
            <w:tcW w:w="709" w:type="dxa"/>
          </w:tcPr>
          <w:p w14:paraId="4E519048" w14:textId="77777777" w:rsidR="009F160A" w:rsidRPr="00D928D2" w:rsidRDefault="009F160A" w:rsidP="002859B9">
            <w:pPr>
              <w:pStyle w:val="TableParagraph"/>
              <w:spacing w:line="291" w:lineRule="exact"/>
              <w:ind w:left="12" w:right="9"/>
              <w:jc w:val="center"/>
              <w:rPr>
                <w:sz w:val="26"/>
                <w:szCs w:val="26"/>
              </w:rPr>
            </w:pPr>
            <w:r w:rsidRPr="00D928D2">
              <w:rPr>
                <w:spacing w:val="-5"/>
                <w:sz w:val="26"/>
                <w:szCs w:val="26"/>
              </w:rPr>
              <w:t>82</w:t>
            </w:r>
          </w:p>
        </w:tc>
        <w:tc>
          <w:tcPr>
            <w:tcW w:w="709" w:type="dxa"/>
          </w:tcPr>
          <w:p w14:paraId="2A18EF47" w14:textId="77777777" w:rsidR="009F160A" w:rsidRPr="00D928D2" w:rsidRDefault="009F160A" w:rsidP="002859B9">
            <w:pPr>
              <w:pStyle w:val="TableParagraph"/>
              <w:spacing w:line="291" w:lineRule="exact"/>
              <w:ind w:left="1"/>
              <w:jc w:val="center"/>
              <w:rPr>
                <w:sz w:val="26"/>
                <w:szCs w:val="26"/>
              </w:rPr>
            </w:pPr>
            <w:r w:rsidRPr="00D928D2">
              <w:rPr>
                <w:spacing w:val="-5"/>
                <w:sz w:val="26"/>
                <w:szCs w:val="26"/>
              </w:rPr>
              <w:t>88</w:t>
            </w:r>
          </w:p>
        </w:tc>
        <w:tc>
          <w:tcPr>
            <w:tcW w:w="709" w:type="dxa"/>
          </w:tcPr>
          <w:p w14:paraId="19A03775" w14:textId="77777777" w:rsidR="009F160A" w:rsidRPr="00D928D2" w:rsidRDefault="009F160A" w:rsidP="002859B9">
            <w:pPr>
              <w:pStyle w:val="TableParagraph"/>
              <w:spacing w:line="291" w:lineRule="exact"/>
              <w:ind w:left="3" w:right="3"/>
              <w:jc w:val="center"/>
              <w:rPr>
                <w:sz w:val="26"/>
                <w:szCs w:val="26"/>
              </w:rPr>
            </w:pPr>
            <w:r w:rsidRPr="00D928D2">
              <w:rPr>
                <w:spacing w:val="-5"/>
                <w:sz w:val="26"/>
                <w:szCs w:val="26"/>
              </w:rPr>
              <w:t>87</w:t>
            </w:r>
          </w:p>
        </w:tc>
        <w:tc>
          <w:tcPr>
            <w:tcW w:w="687" w:type="dxa"/>
          </w:tcPr>
          <w:p w14:paraId="327C53FA" w14:textId="77777777" w:rsidR="009F160A" w:rsidRPr="00D928D2" w:rsidRDefault="009F160A" w:rsidP="002859B9">
            <w:pPr>
              <w:pStyle w:val="TableParagraph"/>
              <w:spacing w:line="291" w:lineRule="exact"/>
              <w:ind w:left="16" w:right="12"/>
              <w:jc w:val="center"/>
              <w:rPr>
                <w:sz w:val="26"/>
                <w:szCs w:val="26"/>
              </w:rPr>
            </w:pPr>
            <w:r w:rsidRPr="00D928D2">
              <w:rPr>
                <w:spacing w:val="-5"/>
                <w:sz w:val="26"/>
                <w:szCs w:val="26"/>
              </w:rPr>
              <w:t>85</w:t>
            </w:r>
          </w:p>
        </w:tc>
      </w:tr>
      <w:tr w:rsidR="009F160A" w:rsidRPr="00D928D2" w14:paraId="272F22CD" w14:textId="77777777" w:rsidTr="002859B9">
        <w:trPr>
          <w:trHeight w:val="336"/>
          <w:jc w:val="center"/>
        </w:trPr>
        <w:tc>
          <w:tcPr>
            <w:tcW w:w="1409" w:type="dxa"/>
          </w:tcPr>
          <w:p w14:paraId="4EAA1AA2" w14:textId="77777777" w:rsidR="009F160A" w:rsidRPr="00D928D2" w:rsidRDefault="009F160A" w:rsidP="002859B9">
            <w:pPr>
              <w:pStyle w:val="TableParagraph"/>
              <w:spacing w:line="291" w:lineRule="exact"/>
              <w:ind w:left="2"/>
              <w:jc w:val="center"/>
              <w:rPr>
                <w:sz w:val="26"/>
                <w:szCs w:val="26"/>
              </w:rPr>
            </w:pPr>
            <w:r w:rsidRPr="00D928D2">
              <w:rPr>
                <w:spacing w:val="-4"/>
                <w:sz w:val="26"/>
                <w:szCs w:val="26"/>
              </w:rPr>
              <w:t>2021</w:t>
            </w:r>
          </w:p>
        </w:tc>
        <w:tc>
          <w:tcPr>
            <w:tcW w:w="639" w:type="dxa"/>
          </w:tcPr>
          <w:p w14:paraId="6ECCA4F8" w14:textId="77777777" w:rsidR="009F160A" w:rsidRPr="00D928D2" w:rsidRDefault="009F160A" w:rsidP="002859B9">
            <w:pPr>
              <w:pStyle w:val="TableParagraph"/>
              <w:spacing w:line="291" w:lineRule="exact"/>
              <w:ind w:left="8"/>
              <w:jc w:val="center"/>
              <w:rPr>
                <w:sz w:val="26"/>
                <w:szCs w:val="26"/>
              </w:rPr>
            </w:pPr>
            <w:r w:rsidRPr="00D928D2">
              <w:rPr>
                <w:spacing w:val="-5"/>
                <w:sz w:val="26"/>
                <w:szCs w:val="26"/>
              </w:rPr>
              <w:t>87</w:t>
            </w:r>
          </w:p>
        </w:tc>
        <w:tc>
          <w:tcPr>
            <w:tcW w:w="767" w:type="dxa"/>
          </w:tcPr>
          <w:p w14:paraId="3BE1C26B" w14:textId="77777777" w:rsidR="009F160A" w:rsidRPr="00D928D2" w:rsidRDefault="009F160A" w:rsidP="002859B9">
            <w:pPr>
              <w:pStyle w:val="TableParagraph"/>
              <w:spacing w:line="291" w:lineRule="exact"/>
              <w:ind w:left="6"/>
              <w:jc w:val="center"/>
              <w:rPr>
                <w:sz w:val="26"/>
                <w:szCs w:val="26"/>
              </w:rPr>
            </w:pPr>
            <w:r w:rsidRPr="00D928D2">
              <w:rPr>
                <w:spacing w:val="-5"/>
                <w:sz w:val="26"/>
                <w:szCs w:val="26"/>
              </w:rPr>
              <w:t>90</w:t>
            </w:r>
          </w:p>
        </w:tc>
        <w:tc>
          <w:tcPr>
            <w:tcW w:w="567" w:type="dxa"/>
          </w:tcPr>
          <w:p w14:paraId="5EEC5451" w14:textId="77777777" w:rsidR="009F160A" w:rsidRPr="00D928D2" w:rsidRDefault="009F160A" w:rsidP="002859B9">
            <w:pPr>
              <w:pStyle w:val="TableParagraph"/>
              <w:spacing w:line="291" w:lineRule="exact"/>
              <w:ind w:left="4"/>
              <w:jc w:val="center"/>
              <w:rPr>
                <w:sz w:val="26"/>
                <w:szCs w:val="26"/>
              </w:rPr>
            </w:pPr>
            <w:r w:rsidRPr="00D928D2">
              <w:rPr>
                <w:spacing w:val="-5"/>
                <w:sz w:val="26"/>
                <w:szCs w:val="26"/>
              </w:rPr>
              <w:t>90</w:t>
            </w:r>
          </w:p>
        </w:tc>
        <w:tc>
          <w:tcPr>
            <w:tcW w:w="709" w:type="dxa"/>
          </w:tcPr>
          <w:p w14:paraId="2B6B9246" w14:textId="77777777" w:rsidR="009F160A" w:rsidRPr="00D928D2" w:rsidRDefault="009F160A" w:rsidP="002859B9">
            <w:pPr>
              <w:pStyle w:val="TableParagraph"/>
              <w:spacing w:line="291" w:lineRule="exact"/>
              <w:ind w:left="8"/>
              <w:jc w:val="center"/>
              <w:rPr>
                <w:sz w:val="26"/>
                <w:szCs w:val="26"/>
              </w:rPr>
            </w:pPr>
            <w:r w:rsidRPr="00D928D2">
              <w:rPr>
                <w:spacing w:val="-5"/>
                <w:sz w:val="26"/>
                <w:szCs w:val="26"/>
              </w:rPr>
              <w:t>90</w:t>
            </w:r>
          </w:p>
        </w:tc>
        <w:tc>
          <w:tcPr>
            <w:tcW w:w="567" w:type="dxa"/>
          </w:tcPr>
          <w:p w14:paraId="58D76204" w14:textId="77777777" w:rsidR="009F160A" w:rsidRPr="00D928D2" w:rsidRDefault="009F160A" w:rsidP="002859B9">
            <w:pPr>
              <w:pStyle w:val="TableParagraph"/>
              <w:spacing w:line="291" w:lineRule="exact"/>
              <w:ind w:left="3"/>
              <w:jc w:val="center"/>
              <w:rPr>
                <w:sz w:val="26"/>
                <w:szCs w:val="26"/>
              </w:rPr>
            </w:pPr>
            <w:r w:rsidRPr="00D928D2">
              <w:rPr>
                <w:spacing w:val="-5"/>
                <w:sz w:val="26"/>
                <w:szCs w:val="26"/>
              </w:rPr>
              <w:t>85</w:t>
            </w:r>
          </w:p>
        </w:tc>
        <w:tc>
          <w:tcPr>
            <w:tcW w:w="709" w:type="dxa"/>
          </w:tcPr>
          <w:p w14:paraId="59D82472" w14:textId="77777777" w:rsidR="009F160A" w:rsidRPr="00D928D2" w:rsidRDefault="009F160A" w:rsidP="002859B9">
            <w:pPr>
              <w:pStyle w:val="TableParagraph"/>
              <w:spacing w:line="291" w:lineRule="exact"/>
              <w:ind w:left="2"/>
              <w:jc w:val="center"/>
              <w:rPr>
                <w:sz w:val="26"/>
                <w:szCs w:val="26"/>
              </w:rPr>
            </w:pPr>
            <w:r w:rsidRPr="00D928D2">
              <w:rPr>
                <w:spacing w:val="-5"/>
                <w:sz w:val="26"/>
                <w:szCs w:val="26"/>
              </w:rPr>
              <w:t>70</w:t>
            </w:r>
          </w:p>
        </w:tc>
        <w:tc>
          <w:tcPr>
            <w:tcW w:w="709" w:type="dxa"/>
          </w:tcPr>
          <w:p w14:paraId="53FAFFF5" w14:textId="77777777" w:rsidR="009F160A" w:rsidRPr="00D928D2" w:rsidRDefault="009F160A" w:rsidP="002859B9">
            <w:pPr>
              <w:pStyle w:val="TableParagraph"/>
              <w:spacing w:line="291" w:lineRule="exact"/>
              <w:ind w:left="5" w:right="3"/>
              <w:jc w:val="center"/>
              <w:rPr>
                <w:sz w:val="26"/>
                <w:szCs w:val="26"/>
              </w:rPr>
            </w:pPr>
            <w:r w:rsidRPr="00D928D2">
              <w:rPr>
                <w:spacing w:val="-5"/>
                <w:sz w:val="26"/>
                <w:szCs w:val="26"/>
              </w:rPr>
              <w:t>70</w:t>
            </w:r>
          </w:p>
        </w:tc>
        <w:tc>
          <w:tcPr>
            <w:tcW w:w="708" w:type="dxa"/>
          </w:tcPr>
          <w:p w14:paraId="5F3A2BF9" w14:textId="77777777" w:rsidR="009F160A" w:rsidRPr="00D928D2" w:rsidRDefault="009F160A" w:rsidP="002859B9">
            <w:pPr>
              <w:pStyle w:val="TableParagraph"/>
              <w:spacing w:line="291" w:lineRule="exact"/>
              <w:ind w:left="3"/>
              <w:jc w:val="center"/>
              <w:rPr>
                <w:sz w:val="26"/>
                <w:szCs w:val="26"/>
              </w:rPr>
            </w:pPr>
            <w:r w:rsidRPr="00D928D2">
              <w:rPr>
                <w:spacing w:val="-5"/>
                <w:sz w:val="26"/>
                <w:szCs w:val="26"/>
              </w:rPr>
              <w:t>77</w:t>
            </w:r>
          </w:p>
        </w:tc>
        <w:tc>
          <w:tcPr>
            <w:tcW w:w="709" w:type="dxa"/>
          </w:tcPr>
          <w:p w14:paraId="55B5E4B8" w14:textId="77777777" w:rsidR="009F160A" w:rsidRPr="00D928D2" w:rsidRDefault="009F160A" w:rsidP="002859B9">
            <w:pPr>
              <w:pStyle w:val="TableParagraph"/>
              <w:spacing w:line="291" w:lineRule="exact"/>
              <w:ind w:left="12" w:right="9"/>
              <w:jc w:val="center"/>
              <w:rPr>
                <w:sz w:val="26"/>
                <w:szCs w:val="26"/>
              </w:rPr>
            </w:pPr>
            <w:r w:rsidRPr="00D928D2">
              <w:rPr>
                <w:spacing w:val="-5"/>
                <w:sz w:val="26"/>
                <w:szCs w:val="26"/>
              </w:rPr>
              <w:t>88</w:t>
            </w:r>
          </w:p>
        </w:tc>
        <w:tc>
          <w:tcPr>
            <w:tcW w:w="709" w:type="dxa"/>
          </w:tcPr>
          <w:p w14:paraId="3E144AF3" w14:textId="77777777" w:rsidR="009F160A" w:rsidRPr="00D928D2" w:rsidRDefault="009F160A" w:rsidP="002859B9">
            <w:pPr>
              <w:pStyle w:val="TableParagraph"/>
              <w:spacing w:line="291" w:lineRule="exact"/>
              <w:ind w:left="1"/>
              <w:jc w:val="center"/>
              <w:rPr>
                <w:sz w:val="26"/>
                <w:szCs w:val="26"/>
              </w:rPr>
            </w:pPr>
            <w:r w:rsidRPr="00D928D2">
              <w:rPr>
                <w:spacing w:val="-5"/>
                <w:sz w:val="26"/>
                <w:szCs w:val="26"/>
              </w:rPr>
              <w:t>89</w:t>
            </w:r>
          </w:p>
        </w:tc>
        <w:tc>
          <w:tcPr>
            <w:tcW w:w="709" w:type="dxa"/>
          </w:tcPr>
          <w:p w14:paraId="2B8C1988" w14:textId="77777777" w:rsidR="009F160A" w:rsidRPr="00D928D2" w:rsidRDefault="009F160A" w:rsidP="002859B9">
            <w:pPr>
              <w:pStyle w:val="TableParagraph"/>
              <w:spacing w:line="291" w:lineRule="exact"/>
              <w:ind w:left="3" w:right="3"/>
              <w:jc w:val="center"/>
              <w:rPr>
                <w:sz w:val="26"/>
                <w:szCs w:val="26"/>
              </w:rPr>
            </w:pPr>
            <w:r w:rsidRPr="00D928D2">
              <w:rPr>
                <w:spacing w:val="-5"/>
                <w:sz w:val="26"/>
                <w:szCs w:val="26"/>
              </w:rPr>
              <w:t>88</w:t>
            </w:r>
          </w:p>
        </w:tc>
        <w:tc>
          <w:tcPr>
            <w:tcW w:w="687" w:type="dxa"/>
          </w:tcPr>
          <w:p w14:paraId="38BC344C" w14:textId="77777777" w:rsidR="009F160A" w:rsidRPr="00D928D2" w:rsidRDefault="009F160A" w:rsidP="002859B9">
            <w:pPr>
              <w:pStyle w:val="TableParagraph"/>
              <w:spacing w:line="291" w:lineRule="exact"/>
              <w:ind w:left="16" w:right="12"/>
              <w:jc w:val="center"/>
              <w:rPr>
                <w:sz w:val="26"/>
                <w:szCs w:val="26"/>
              </w:rPr>
            </w:pPr>
            <w:r w:rsidRPr="00D928D2">
              <w:rPr>
                <w:spacing w:val="-5"/>
                <w:sz w:val="26"/>
                <w:szCs w:val="26"/>
              </w:rPr>
              <w:t>85</w:t>
            </w:r>
          </w:p>
        </w:tc>
      </w:tr>
      <w:tr w:rsidR="009F160A" w:rsidRPr="00D928D2" w14:paraId="534834D3" w14:textId="77777777" w:rsidTr="002859B9">
        <w:trPr>
          <w:trHeight w:val="335"/>
          <w:jc w:val="center"/>
        </w:trPr>
        <w:tc>
          <w:tcPr>
            <w:tcW w:w="1409" w:type="dxa"/>
          </w:tcPr>
          <w:p w14:paraId="5656C81F" w14:textId="77777777" w:rsidR="009F160A" w:rsidRPr="00D928D2" w:rsidRDefault="009F160A" w:rsidP="002859B9">
            <w:pPr>
              <w:pStyle w:val="TableParagraph"/>
              <w:spacing w:line="291" w:lineRule="exact"/>
              <w:ind w:left="2"/>
              <w:jc w:val="center"/>
              <w:rPr>
                <w:sz w:val="26"/>
                <w:szCs w:val="26"/>
              </w:rPr>
            </w:pPr>
            <w:r w:rsidRPr="00D928D2">
              <w:rPr>
                <w:spacing w:val="-4"/>
                <w:sz w:val="26"/>
                <w:szCs w:val="26"/>
              </w:rPr>
              <w:t>2022</w:t>
            </w:r>
          </w:p>
        </w:tc>
        <w:tc>
          <w:tcPr>
            <w:tcW w:w="639" w:type="dxa"/>
          </w:tcPr>
          <w:p w14:paraId="5A482933" w14:textId="77777777" w:rsidR="009F160A" w:rsidRPr="00D928D2" w:rsidRDefault="009F160A" w:rsidP="002859B9">
            <w:pPr>
              <w:pStyle w:val="TableParagraph"/>
              <w:spacing w:line="291" w:lineRule="exact"/>
              <w:ind w:left="8"/>
              <w:jc w:val="center"/>
              <w:rPr>
                <w:sz w:val="26"/>
                <w:szCs w:val="26"/>
              </w:rPr>
            </w:pPr>
            <w:r w:rsidRPr="00D928D2">
              <w:rPr>
                <w:spacing w:val="-5"/>
                <w:sz w:val="26"/>
                <w:szCs w:val="26"/>
              </w:rPr>
              <w:t>92</w:t>
            </w:r>
          </w:p>
        </w:tc>
        <w:tc>
          <w:tcPr>
            <w:tcW w:w="767" w:type="dxa"/>
          </w:tcPr>
          <w:p w14:paraId="1D615E80" w14:textId="77777777" w:rsidR="009F160A" w:rsidRPr="00D928D2" w:rsidRDefault="009F160A" w:rsidP="002859B9">
            <w:pPr>
              <w:pStyle w:val="TableParagraph"/>
              <w:spacing w:line="291" w:lineRule="exact"/>
              <w:ind w:left="6"/>
              <w:jc w:val="center"/>
              <w:rPr>
                <w:sz w:val="26"/>
                <w:szCs w:val="26"/>
              </w:rPr>
            </w:pPr>
            <w:r w:rsidRPr="00D928D2">
              <w:rPr>
                <w:spacing w:val="-5"/>
                <w:sz w:val="26"/>
                <w:szCs w:val="26"/>
              </w:rPr>
              <w:t>91</w:t>
            </w:r>
          </w:p>
        </w:tc>
        <w:tc>
          <w:tcPr>
            <w:tcW w:w="567" w:type="dxa"/>
          </w:tcPr>
          <w:p w14:paraId="3B73073A" w14:textId="77777777" w:rsidR="009F160A" w:rsidRPr="00D928D2" w:rsidRDefault="009F160A" w:rsidP="002859B9">
            <w:pPr>
              <w:pStyle w:val="TableParagraph"/>
              <w:spacing w:line="291" w:lineRule="exact"/>
              <w:ind w:left="4"/>
              <w:jc w:val="center"/>
              <w:rPr>
                <w:sz w:val="26"/>
                <w:szCs w:val="26"/>
              </w:rPr>
            </w:pPr>
            <w:r w:rsidRPr="00D928D2">
              <w:rPr>
                <w:spacing w:val="-5"/>
                <w:sz w:val="26"/>
                <w:szCs w:val="26"/>
              </w:rPr>
              <w:t>89</w:t>
            </w:r>
          </w:p>
        </w:tc>
        <w:tc>
          <w:tcPr>
            <w:tcW w:w="709" w:type="dxa"/>
          </w:tcPr>
          <w:p w14:paraId="46E914C9" w14:textId="77777777" w:rsidR="009F160A" w:rsidRPr="00D928D2" w:rsidRDefault="009F160A" w:rsidP="002859B9">
            <w:pPr>
              <w:pStyle w:val="TableParagraph"/>
              <w:spacing w:line="291" w:lineRule="exact"/>
              <w:ind w:left="8"/>
              <w:jc w:val="center"/>
              <w:rPr>
                <w:sz w:val="26"/>
                <w:szCs w:val="26"/>
              </w:rPr>
            </w:pPr>
            <w:r w:rsidRPr="00D928D2">
              <w:rPr>
                <w:spacing w:val="-5"/>
                <w:sz w:val="26"/>
                <w:szCs w:val="26"/>
              </w:rPr>
              <w:t>82</w:t>
            </w:r>
          </w:p>
        </w:tc>
        <w:tc>
          <w:tcPr>
            <w:tcW w:w="567" w:type="dxa"/>
          </w:tcPr>
          <w:p w14:paraId="76CF3F41" w14:textId="77777777" w:rsidR="009F160A" w:rsidRPr="00D928D2" w:rsidRDefault="009F160A" w:rsidP="002859B9">
            <w:pPr>
              <w:pStyle w:val="TableParagraph"/>
              <w:spacing w:line="291" w:lineRule="exact"/>
              <w:ind w:left="3"/>
              <w:jc w:val="center"/>
              <w:rPr>
                <w:sz w:val="26"/>
                <w:szCs w:val="26"/>
              </w:rPr>
            </w:pPr>
            <w:r w:rsidRPr="00D928D2">
              <w:rPr>
                <w:spacing w:val="-5"/>
                <w:sz w:val="26"/>
                <w:szCs w:val="26"/>
              </w:rPr>
              <w:t>77</w:t>
            </w:r>
          </w:p>
        </w:tc>
        <w:tc>
          <w:tcPr>
            <w:tcW w:w="709" w:type="dxa"/>
          </w:tcPr>
          <w:p w14:paraId="07BA9176" w14:textId="77777777" w:rsidR="009F160A" w:rsidRPr="00D928D2" w:rsidRDefault="009F160A" w:rsidP="002859B9">
            <w:pPr>
              <w:pStyle w:val="TableParagraph"/>
              <w:spacing w:line="291" w:lineRule="exact"/>
              <w:ind w:left="2"/>
              <w:jc w:val="center"/>
              <w:rPr>
                <w:sz w:val="26"/>
                <w:szCs w:val="26"/>
              </w:rPr>
            </w:pPr>
            <w:r w:rsidRPr="00D928D2">
              <w:rPr>
                <w:spacing w:val="-5"/>
                <w:sz w:val="26"/>
                <w:szCs w:val="26"/>
              </w:rPr>
              <w:t>71</w:t>
            </w:r>
          </w:p>
        </w:tc>
        <w:tc>
          <w:tcPr>
            <w:tcW w:w="709" w:type="dxa"/>
          </w:tcPr>
          <w:p w14:paraId="1B6AFE43" w14:textId="77777777" w:rsidR="009F160A" w:rsidRPr="00D928D2" w:rsidRDefault="009F160A" w:rsidP="002859B9">
            <w:pPr>
              <w:pStyle w:val="TableParagraph"/>
              <w:spacing w:line="291" w:lineRule="exact"/>
              <w:ind w:left="5" w:right="3"/>
              <w:jc w:val="center"/>
              <w:rPr>
                <w:sz w:val="26"/>
                <w:szCs w:val="26"/>
              </w:rPr>
            </w:pPr>
            <w:r w:rsidRPr="00D928D2">
              <w:rPr>
                <w:spacing w:val="-5"/>
                <w:sz w:val="26"/>
                <w:szCs w:val="26"/>
              </w:rPr>
              <w:t>73</w:t>
            </w:r>
          </w:p>
        </w:tc>
        <w:tc>
          <w:tcPr>
            <w:tcW w:w="708" w:type="dxa"/>
          </w:tcPr>
          <w:p w14:paraId="72A91220" w14:textId="77777777" w:rsidR="009F160A" w:rsidRPr="00D928D2" w:rsidRDefault="009F160A" w:rsidP="002859B9">
            <w:pPr>
              <w:pStyle w:val="TableParagraph"/>
              <w:spacing w:line="291" w:lineRule="exact"/>
              <w:ind w:left="3"/>
              <w:jc w:val="center"/>
              <w:rPr>
                <w:sz w:val="26"/>
                <w:szCs w:val="26"/>
              </w:rPr>
            </w:pPr>
            <w:r w:rsidRPr="00D928D2">
              <w:rPr>
                <w:spacing w:val="-5"/>
                <w:sz w:val="26"/>
                <w:szCs w:val="26"/>
              </w:rPr>
              <w:t>73</w:t>
            </w:r>
          </w:p>
        </w:tc>
        <w:tc>
          <w:tcPr>
            <w:tcW w:w="709" w:type="dxa"/>
          </w:tcPr>
          <w:p w14:paraId="5B2941E5" w14:textId="77777777" w:rsidR="009F160A" w:rsidRPr="00D928D2" w:rsidRDefault="009F160A" w:rsidP="002859B9">
            <w:pPr>
              <w:pStyle w:val="TableParagraph"/>
              <w:spacing w:line="291" w:lineRule="exact"/>
              <w:ind w:left="12" w:right="9"/>
              <w:jc w:val="center"/>
              <w:rPr>
                <w:sz w:val="26"/>
                <w:szCs w:val="26"/>
              </w:rPr>
            </w:pPr>
            <w:r w:rsidRPr="00D928D2">
              <w:rPr>
                <w:spacing w:val="-5"/>
                <w:sz w:val="26"/>
                <w:szCs w:val="26"/>
              </w:rPr>
              <w:t>87</w:t>
            </w:r>
          </w:p>
        </w:tc>
        <w:tc>
          <w:tcPr>
            <w:tcW w:w="709" w:type="dxa"/>
          </w:tcPr>
          <w:p w14:paraId="58D1DA29" w14:textId="77777777" w:rsidR="009F160A" w:rsidRPr="00D928D2" w:rsidRDefault="009F160A" w:rsidP="002859B9">
            <w:pPr>
              <w:pStyle w:val="TableParagraph"/>
              <w:spacing w:line="291" w:lineRule="exact"/>
              <w:ind w:left="1"/>
              <w:jc w:val="center"/>
              <w:rPr>
                <w:sz w:val="26"/>
                <w:szCs w:val="26"/>
              </w:rPr>
            </w:pPr>
            <w:r w:rsidRPr="00D928D2">
              <w:rPr>
                <w:spacing w:val="-5"/>
                <w:sz w:val="26"/>
                <w:szCs w:val="26"/>
              </w:rPr>
              <w:t>85</w:t>
            </w:r>
          </w:p>
        </w:tc>
        <w:tc>
          <w:tcPr>
            <w:tcW w:w="709" w:type="dxa"/>
          </w:tcPr>
          <w:p w14:paraId="05AB4D49" w14:textId="77777777" w:rsidR="009F160A" w:rsidRPr="00D928D2" w:rsidRDefault="009F160A" w:rsidP="002859B9">
            <w:pPr>
              <w:pStyle w:val="TableParagraph"/>
              <w:spacing w:line="291" w:lineRule="exact"/>
              <w:ind w:left="3" w:right="3"/>
              <w:jc w:val="center"/>
              <w:rPr>
                <w:sz w:val="26"/>
                <w:szCs w:val="26"/>
              </w:rPr>
            </w:pPr>
            <w:r w:rsidRPr="00D928D2">
              <w:rPr>
                <w:spacing w:val="-5"/>
                <w:sz w:val="26"/>
                <w:szCs w:val="26"/>
              </w:rPr>
              <w:t>86</w:t>
            </w:r>
          </w:p>
        </w:tc>
        <w:tc>
          <w:tcPr>
            <w:tcW w:w="687" w:type="dxa"/>
          </w:tcPr>
          <w:p w14:paraId="17C09CB3" w14:textId="77777777" w:rsidR="009F160A" w:rsidRPr="00D928D2" w:rsidRDefault="009F160A" w:rsidP="002859B9">
            <w:pPr>
              <w:pStyle w:val="TableParagraph"/>
              <w:spacing w:line="291" w:lineRule="exact"/>
              <w:ind w:left="16" w:right="12"/>
              <w:jc w:val="center"/>
              <w:rPr>
                <w:sz w:val="26"/>
                <w:szCs w:val="26"/>
              </w:rPr>
            </w:pPr>
            <w:r w:rsidRPr="00D928D2">
              <w:rPr>
                <w:spacing w:val="-5"/>
                <w:sz w:val="26"/>
                <w:szCs w:val="26"/>
              </w:rPr>
              <w:t>87</w:t>
            </w:r>
          </w:p>
        </w:tc>
      </w:tr>
      <w:tr w:rsidR="009F160A" w:rsidRPr="00D928D2" w14:paraId="25270156" w14:textId="77777777" w:rsidTr="002859B9">
        <w:trPr>
          <w:trHeight w:val="335"/>
          <w:jc w:val="center"/>
        </w:trPr>
        <w:tc>
          <w:tcPr>
            <w:tcW w:w="1409" w:type="dxa"/>
          </w:tcPr>
          <w:p w14:paraId="141F6C87" w14:textId="77777777" w:rsidR="009F160A" w:rsidRPr="00D928D2" w:rsidRDefault="009F160A" w:rsidP="002859B9">
            <w:pPr>
              <w:pStyle w:val="TableParagraph"/>
              <w:spacing w:line="291" w:lineRule="exact"/>
              <w:ind w:left="2"/>
              <w:jc w:val="center"/>
              <w:rPr>
                <w:sz w:val="26"/>
                <w:szCs w:val="26"/>
              </w:rPr>
            </w:pPr>
            <w:r w:rsidRPr="00D928D2">
              <w:rPr>
                <w:spacing w:val="-4"/>
                <w:sz w:val="26"/>
                <w:szCs w:val="26"/>
              </w:rPr>
              <w:t>2023</w:t>
            </w:r>
          </w:p>
        </w:tc>
        <w:tc>
          <w:tcPr>
            <w:tcW w:w="639" w:type="dxa"/>
          </w:tcPr>
          <w:p w14:paraId="149343C6" w14:textId="77777777" w:rsidR="009F160A" w:rsidRPr="00D928D2" w:rsidRDefault="009F160A" w:rsidP="002859B9">
            <w:pPr>
              <w:pStyle w:val="TableParagraph"/>
              <w:spacing w:line="291" w:lineRule="exact"/>
              <w:ind w:left="8"/>
              <w:jc w:val="center"/>
              <w:rPr>
                <w:sz w:val="26"/>
                <w:szCs w:val="26"/>
              </w:rPr>
            </w:pPr>
            <w:r w:rsidRPr="00D928D2">
              <w:rPr>
                <w:spacing w:val="-5"/>
                <w:sz w:val="26"/>
                <w:szCs w:val="26"/>
              </w:rPr>
              <w:t>86</w:t>
            </w:r>
          </w:p>
        </w:tc>
        <w:tc>
          <w:tcPr>
            <w:tcW w:w="767" w:type="dxa"/>
          </w:tcPr>
          <w:p w14:paraId="709BB667" w14:textId="77777777" w:rsidR="009F160A" w:rsidRPr="00D928D2" w:rsidRDefault="009F160A" w:rsidP="002859B9">
            <w:pPr>
              <w:pStyle w:val="TableParagraph"/>
              <w:spacing w:line="291" w:lineRule="exact"/>
              <w:ind w:left="6"/>
              <w:jc w:val="center"/>
              <w:rPr>
                <w:sz w:val="26"/>
                <w:szCs w:val="26"/>
              </w:rPr>
            </w:pPr>
            <w:r w:rsidRPr="00D928D2">
              <w:rPr>
                <w:spacing w:val="-5"/>
                <w:sz w:val="26"/>
                <w:szCs w:val="26"/>
              </w:rPr>
              <w:t>91</w:t>
            </w:r>
          </w:p>
        </w:tc>
        <w:tc>
          <w:tcPr>
            <w:tcW w:w="567" w:type="dxa"/>
          </w:tcPr>
          <w:p w14:paraId="20B18575" w14:textId="77777777" w:rsidR="009F160A" w:rsidRPr="00D928D2" w:rsidRDefault="009F160A" w:rsidP="002859B9">
            <w:pPr>
              <w:pStyle w:val="TableParagraph"/>
              <w:spacing w:line="291" w:lineRule="exact"/>
              <w:ind w:left="4"/>
              <w:jc w:val="center"/>
              <w:rPr>
                <w:sz w:val="26"/>
                <w:szCs w:val="26"/>
              </w:rPr>
            </w:pPr>
            <w:r w:rsidRPr="00D928D2">
              <w:rPr>
                <w:spacing w:val="-5"/>
                <w:sz w:val="26"/>
                <w:szCs w:val="26"/>
              </w:rPr>
              <w:t>88</w:t>
            </w:r>
          </w:p>
        </w:tc>
        <w:tc>
          <w:tcPr>
            <w:tcW w:w="709" w:type="dxa"/>
          </w:tcPr>
          <w:p w14:paraId="55598CAE" w14:textId="77777777" w:rsidR="009F160A" w:rsidRPr="00D928D2" w:rsidRDefault="009F160A" w:rsidP="002859B9">
            <w:pPr>
              <w:pStyle w:val="TableParagraph"/>
              <w:spacing w:line="291" w:lineRule="exact"/>
              <w:ind w:left="8"/>
              <w:jc w:val="center"/>
              <w:rPr>
                <w:sz w:val="26"/>
                <w:szCs w:val="26"/>
              </w:rPr>
            </w:pPr>
            <w:r w:rsidRPr="00D928D2">
              <w:rPr>
                <w:spacing w:val="-5"/>
                <w:sz w:val="26"/>
                <w:szCs w:val="26"/>
              </w:rPr>
              <w:t>84</w:t>
            </w:r>
          </w:p>
        </w:tc>
        <w:tc>
          <w:tcPr>
            <w:tcW w:w="567" w:type="dxa"/>
          </w:tcPr>
          <w:p w14:paraId="6776CB5F" w14:textId="77777777" w:rsidR="009F160A" w:rsidRPr="00D928D2" w:rsidRDefault="009F160A" w:rsidP="002859B9">
            <w:pPr>
              <w:pStyle w:val="TableParagraph"/>
              <w:spacing w:line="291" w:lineRule="exact"/>
              <w:ind w:left="3"/>
              <w:jc w:val="center"/>
              <w:rPr>
                <w:sz w:val="26"/>
                <w:szCs w:val="26"/>
              </w:rPr>
            </w:pPr>
            <w:r w:rsidRPr="00D928D2">
              <w:rPr>
                <w:spacing w:val="-5"/>
                <w:sz w:val="26"/>
                <w:szCs w:val="26"/>
              </w:rPr>
              <w:t>75</w:t>
            </w:r>
          </w:p>
        </w:tc>
        <w:tc>
          <w:tcPr>
            <w:tcW w:w="709" w:type="dxa"/>
          </w:tcPr>
          <w:p w14:paraId="5364E562" w14:textId="77777777" w:rsidR="009F160A" w:rsidRPr="00D928D2" w:rsidRDefault="009F160A" w:rsidP="002859B9">
            <w:pPr>
              <w:pStyle w:val="TableParagraph"/>
              <w:spacing w:line="291" w:lineRule="exact"/>
              <w:ind w:left="2"/>
              <w:jc w:val="center"/>
              <w:rPr>
                <w:sz w:val="26"/>
                <w:szCs w:val="26"/>
              </w:rPr>
            </w:pPr>
            <w:r w:rsidRPr="00D928D2">
              <w:rPr>
                <w:spacing w:val="-5"/>
                <w:sz w:val="26"/>
                <w:szCs w:val="26"/>
              </w:rPr>
              <w:t>71</w:t>
            </w:r>
          </w:p>
        </w:tc>
        <w:tc>
          <w:tcPr>
            <w:tcW w:w="709" w:type="dxa"/>
          </w:tcPr>
          <w:p w14:paraId="60C0D3B1" w14:textId="77777777" w:rsidR="009F160A" w:rsidRPr="00D928D2" w:rsidRDefault="009F160A" w:rsidP="002859B9">
            <w:pPr>
              <w:pStyle w:val="TableParagraph"/>
              <w:spacing w:line="291" w:lineRule="exact"/>
              <w:ind w:left="5" w:right="3"/>
              <w:jc w:val="center"/>
              <w:rPr>
                <w:sz w:val="26"/>
                <w:szCs w:val="26"/>
              </w:rPr>
            </w:pPr>
            <w:r w:rsidRPr="00D928D2">
              <w:rPr>
                <w:spacing w:val="-5"/>
                <w:sz w:val="26"/>
                <w:szCs w:val="26"/>
              </w:rPr>
              <w:t>77</w:t>
            </w:r>
          </w:p>
        </w:tc>
        <w:tc>
          <w:tcPr>
            <w:tcW w:w="708" w:type="dxa"/>
          </w:tcPr>
          <w:p w14:paraId="60860723" w14:textId="77777777" w:rsidR="009F160A" w:rsidRPr="00D928D2" w:rsidRDefault="009F160A" w:rsidP="002859B9">
            <w:pPr>
              <w:pStyle w:val="TableParagraph"/>
              <w:spacing w:line="291" w:lineRule="exact"/>
              <w:ind w:left="3"/>
              <w:jc w:val="center"/>
              <w:rPr>
                <w:sz w:val="26"/>
                <w:szCs w:val="26"/>
              </w:rPr>
            </w:pPr>
            <w:r w:rsidRPr="00D928D2">
              <w:rPr>
                <w:spacing w:val="-5"/>
                <w:sz w:val="26"/>
                <w:szCs w:val="26"/>
              </w:rPr>
              <w:t>75</w:t>
            </w:r>
          </w:p>
        </w:tc>
        <w:tc>
          <w:tcPr>
            <w:tcW w:w="709" w:type="dxa"/>
          </w:tcPr>
          <w:p w14:paraId="10CCC1C1" w14:textId="77777777" w:rsidR="009F160A" w:rsidRPr="00D928D2" w:rsidRDefault="009F160A" w:rsidP="002859B9">
            <w:pPr>
              <w:pStyle w:val="TableParagraph"/>
              <w:spacing w:line="291" w:lineRule="exact"/>
              <w:ind w:left="12" w:right="9"/>
              <w:jc w:val="center"/>
              <w:rPr>
                <w:sz w:val="26"/>
                <w:szCs w:val="26"/>
              </w:rPr>
            </w:pPr>
            <w:r w:rsidRPr="00D928D2">
              <w:rPr>
                <w:spacing w:val="-5"/>
                <w:sz w:val="26"/>
                <w:szCs w:val="26"/>
              </w:rPr>
              <w:t>85</w:t>
            </w:r>
          </w:p>
        </w:tc>
        <w:tc>
          <w:tcPr>
            <w:tcW w:w="709" w:type="dxa"/>
          </w:tcPr>
          <w:p w14:paraId="1A31BC24" w14:textId="77777777" w:rsidR="009F160A" w:rsidRPr="00D928D2" w:rsidRDefault="009F160A" w:rsidP="002859B9">
            <w:pPr>
              <w:pStyle w:val="TableParagraph"/>
              <w:spacing w:line="291" w:lineRule="exact"/>
              <w:ind w:left="1"/>
              <w:jc w:val="center"/>
              <w:rPr>
                <w:sz w:val="26"/>
                <w:szCs w:val="26"/>
              </w:rPr>
            </w:pPr>
            <w:r w:rsidRPr="00D928D2">
              <w:rPr>
                <w:spacing w:val="-5"/>
                <w:sz w:val="26"/>
                <w:szCs w:val="26"/>
              </w:rPr>
              <w:t>85</w:t>
            </w:r>
          </w:p>
        </w:tc>
        <w:tc>
          <w:tcPr>
            <w:tcW w:w="709" w:type="dxa"/>
          </w:tcPr>
          <w:p w14:paraId="010B7F4F" w14:textId="77777777" w:rsidR="009F160A" w:rsidRPr="00D928D2" w:rsidRDefault="009F160A" w:rsidP="002859B9">
            <w:pPr>
              <w:pStyle w:val="TableParagraph"/>
              <w:spacing w:line="291" w:lineRule="exact"/>
              <w:ind w:left="3" w:right="3"/>
              <w:jc w:val="center"/>
              <w:rPr>
                <w:sz w:val="26"/>
                <w:szCs w:val="26"/>
              </w:rPr>
            </w:pPr>
            <w:r w:rsidRPr="00D928D2">
              <w:rPr>
                <w:spacing w:val="-5"/>
                <w:sz w:val="26"/>
                <w:szCs w:val="26"/>
              </w:rPr>
              <w:t>86</w:t>
            </w:r>
          </w:p>
        </w:tc>
        <w:tc>
          <w:tcPr>
            <w:tcW w:w="687" w:type="dxa"/>
          </w:tcPr>
          <w:p w14:paraId="311F9F17" w14:textId="77777777" w:rsidR="009F160A" w:rsidRPr="00D928D2" w:rsidRDefault="009F160A" w:rsidP="002859B9">
            <w:pPr>
              <w:pStyle w:val="TableParagraph"/>
              <w:spacing w:line="291" w:lineRule="exact"/>
              <w:ind w:left="16" w:right="12"/>
              <w:jc w:val="center"/>
              <w:rPr>
                <w:sz w:val="26"/>
                <w:szCs w:val="26"/>
              </w:rPr>
            </w:pPr>
            <w:r w:rsidRPr="00D928D2">
              <w:rPr>
                <w:spacing w:val="-5"/>
                <w:sz w:val="26"/>
                <w:szCs w:val="26"/>
              </w:rPr>
              <w:t>77</w:t>
            </w:r>
          </w:p>
        </w:tc>
      </w:tr>
    </w:tbl>
    <w:p w14:paraId="646B0643" w14:textId="77777777" w:rsidR="009F160A" w:rsidRPr="00D928D2" w:rsidRDefault="009F160A" w:rsidP="009F160A">
      <w:pPr>
        <w:jc w:val="right"/>
        <w:rPr>
          <w:i/>
        </w:rPr>
      </w:pPr>
      <w:r w:rsidRPr="00D928D2">
        <w:rPr>
          <w:i/>
        </w:rPr>
        <w:t>Nguồn:</w:t>
      </w:r>
      <w:r w:rsidRPr="00D928D2">
        <w:rPr>
          <w:i/>
          <w:spacing w:val="-2"/>
        </w:rPr>
        <w:t xml:space="preserve"> </w:t>
      </w:r>
      <w:r w:rsidRPr="00D928D2">
        <w:rPr>
          <w:i/>
        </w:rPr>
        <w:t>Trung</w:t>
      </w:r>
      <w:r w:rsidRPr="00D928D2">
        <w:rPr>
          <w:i/>
          <w:spacing w:val="-1"/>
        </w:rPr>
        <w:t xml:space="preserve"> </w:t>
      </w:r>
      <w:r w:rsidRPr="00D928D2">
        <w:rPr>
          <w:i/>
        </w:rPr>
        <w:t>tâm</w:t>
      </w:r>
      <w:r w:rsidRPr="00D928D2">
        <w:rPr>
          <w:i/>
          <w:spacing w:val="-2"/>
        </w:rPr>
        <w:t xml:space="preserve"> </w:t>
      </w:r>
      <w:r w:rsidRPr="00D928D2">
        <w:rPr>
          <w:i/>
        </w:rPr>
        <w:t>Dự báo</w:t>
      </w:r>
      <w:r w:rsidRPr="00D928D2">
        <w:rPr>
          <w:i/>
          <w:spacing w:val="-1"/>
        </w:rPr>
        <w:t xml:space="preserve"> </w:t>
      </w:r>
      <w:r w:rsidRPr="00D928D2">
        <w:rPr>
          <w:i/>
        </w:rPr>
        <w:t>Khí</w:t>
      </w:r>
      <w:r w:rsidRPr="00D928D2">
        <w:rPr>
          <w:i/>
          <w:spacing w:val="-1"/>
        </w:rPr>
        <w:t xml:space="preserve"> </w:t>
      </w:r>
      <w:r w:rsidRPr="00D928D2">
        <w:rPr>
          <w:i/>
        </w:rPr>
        <w:t>tượng thủy</w:t>
      </w:r>
      <w:r w:rsidRPr="00D928D2">
        <w:rPr>
          <w:i/>
          <w:spacing w:val="-1"/>
        </w:rPr>
        <w:t xml:space="preserve"> </w:t>
      </w:r>
      <w:r w:rsidRPr="00D928D2">
        <w:rPr>
          <w:i/>
        </w:rPr>
        <w:t>văn</w:t>
      </w:r>
      <w:r w:rsidRPr="00D928D2">
        <w:rPr>
          <w:i/>
          <w:spacing w:val="-1"/>
        </w:rPr>
        <w:t xml:space="preserve"> </w:t>
      </w:r>
      <w:r w:rsidRPr="00D928D2">
        <w:rPr>
          <w:i/>
        </w:rPr>
        <w:t xml:space="preserve">Quảng </w:t>
      </w:r>
      <w:r w:rsidRPr="00D928D2">
        <w:rPr>
          <w:i/>
          <w:spacing w:val="-4"/>
        </w:rPr>
        <w:t>Bình</w:t>
      </w:r>
    </w:p>
    <w:p w14:paraId="78DC1B81" w14:textId="77777777" w:rsidR="009F160A" w:rsidRPr="00D928D2" w:rsidRDefault="009F160A" w:rsidP="002E7CD6">
      <w:pPr>
        <w:pStyle w:val="BodyText"/>
        <w:spacing w:after="0"/>
        <w:ind w:firstLine="567"/>
        <w:jc w:val="both"/>
        <w:rPr>
          <w:sz w:val="26"/>
          <w:szCs w:val="26"/>
        </w:rPr>
      </w:pPr>
      <w:r w:rsidRPr="00D928D2">
        <w:rPr>
          <w:i/>
          <w:sz w:val="26"/>
          <w:szCs w:val="26"/>
        </w:rPr>
        <w:t xml:space="preserve">* Chế độ gió: </w:t>
      </w:r>
      <w:r w:rsidRPr="00D928D2">
        <w:rPr>
          <w:sz w:val="26"/>
          <w:szCs w:val="26"/>
        </w:rPr>
        <w:t>Khu vực thực hiện dự án mang tính chất chung của khí hậu nhiệt đới gió mùa là gió mùa Đông và gió mùa Hè. Có 2 mùa gió chính là gió mùa đông (Đông Bắc) và gió mùa hè (gió Tây Nam).</w:t>
      </w:r>
    </w:p>
    <w:p w14:paraId="2F18203F" w14:textId="77777777" w:rsidR="009F160A" w:rsidRPr="00D928D2" w:rsidRDefault="009F160A" w:rsidP="002E7CD6">
      <w:pPr>
        <w:tabs>
          <w:tab w:val="left" w:pos="0"/>
        </w:tabs>
        <w:ind w:firstLine="567"/>
        <w:jc w:val="both"/>
        <w:rPr>
          <w:sz w:val="26"/>
          <w:szCs w:val="26"/>
        </w:rPr>
      </w:pPr>
      <w:r w:rsidRPr="00D928D2">
        <w:rPr>
          <w:sz w:val="26"/>
          <w:szCs w:val="26"/>
        </w:rPr>
        <w:t>- Gió</w:t>
      </w:r>
      <w:r w:rsidRPr="00D928D2">
        <w:rPr>
          <w:spacing w:val="-8"/>
          <w:sz w:val="26"/>
          <w:szCs w:val="26"/>
        </w:rPr>
        <w:t xml:space="preserve"> </w:t>
      </w:r>
      <w:r w:rsidRPr="00D928D2">
        <w:rPr>
          <w:sz w:val="26"/>
          <w:szCs w:val="26"/>
        </w:rPr>
        <w:t>mùa</w:t>
      </w:r>
      <w:r w:rsidRPr="00D928D2">
        <w:rPr>
          <w:spacing w:val="-9"/>
          <w:sz w:val="26"/>
          <w:szCs w:val="26"/>
        </w:rPr>
        <w:t xml:space="preserve"> </w:t>
      </w:r>
      <w:r w:rsidRPr="00D928D2">
        <w:rPr>
          <w:sz w:val="26"/>
          <w:szCs w:val="26"/>
        </w:rPr>
        <w:t>Đông:</w:t>
      </w:r>
      <w:r w:rsidRPr="00D928D2">
        <w:rPr>
          <w:spacing w:val="-8"/>
          <w:sz w:val="26"/>
          <w:szCs w:val="26"/>
        </w:rPr>
        <w:t xml:space="preserve"> </w:t>
      </w:r>
      <w:r w:rsidRPr="00D928D2">
        <w:rPr>
          <w:sz w:val="26"/>
          <w:szCs w:val="26"/>
        </w:rPr>
        <w:t>Kéo</w:t>
      </w:r>
      <w:r w:rsidRPr="00D928D2">
        <w:rPr>
          <w:spacing w:val="-10"/>
          <w:sz w:val="26"/>
          <w:szCs w:val="26"/>
        </w:rPr>
        <w:t xml:space="preserve"> </w:t>
      </w:r>
      <w:r w:rsidRPr="00D928D2">
        <w:rPr>
          <w:sz w:val="26"/>
          <w:szCs w:val="26"/>
        </w:rPr>
        <w:t>dài</w:t>
      </w:r>
      <w:r w:rsidRPr="00D928D2">
        <w:rPr>
          <w:spacing w:val="-9"/>
          <w:sz w:val="26"/>
          <w:szCs w:val="26"/>
        </w:rPr>
        <w:t xml:space="preserve"> </w:t>
      </w:r>
      <w:r w:rsidRPr="00D928D2">
        <w:rPr>
          <w:sz w:val="26"/>
          <w:szCs w:val="26"/>
        </w:rPr>
        <w:t>từ</w:t>
      </w:r>
      <w:r w:rsidRPr="00D928D2">
        <w:rPr>
          <w:spacing w:val="-11"/>
          <w:sz w:val="26"/>
          <w:szCs w:val="26"/>
        </w:rPr>
        <w:t xml:space="preserve"> </w:t>
      </w:r>
      <w:r w:rsidRPr="00D928D2">
        <w:rPr>
          <w:sz w:val="26"/>
          <w:szCs w:val="26"/>
        </w:rPr>
        <w:t>tháng</w:t>
      </w:r>
      <w:r w:rsidRPr="00D928D2">
        <w:rPr>
          <w:spacing w:val="-8"/>
          <w:sz w:val="26"/>
          <w:szCs w:val="26"/>
        </w:rPr>
        <w:t xml:space="preserve"> </w:t>
      </w:r>
      <w:r w:rsidRPr="00D928D2">
        <w:rPr>
          <w:sz w:val="26"/>
          <w:szCs w:val="26"/>
        </w:rPr>
        <w:t>X</w:t>
      </w:r>
      <w:r w:rsidRPr="00D928D2">
        <w:rPr>
          <w:spacing w:val="-11"/>
          <w:sz w:val="26"/>
          <w:szCs w:val="26"/>
        </w:rPr>
        <w:t xml:space="preserve"> </w:t>
      </w:r>
      <w:r w:rsidRPr="00D928D2">
        <w:rPr>
          <w:sz w:val="26"/>
          <w:szCs w:val="26"/>
        </w:rPr>
        <w:t>đến</w:t>
      </w:r>
      <w:r w:rsidRPr="00D928D2">
        <w:rPr>
          <w:spacing w:val="-9"/>
          <w:sz w:val="26"/>
          <w:szCs w:val="26"/>
        </w:rPr>
        <w:t xml:space="preserve"> </w:t>
      </w:r>
      <w:r w:rsidRPr="00D928D2">
        <w:rPr>
          <w:sz w:val="26"/>
          <w:szCs w:val="26"/>
        </w:rPr>
        <w:t>tháng</w:t>
      </w:r>
      <w:r w:rsidRPr="00D928D2">
        <w:rPr>
          <w:spacing w:val="-8"/>
          <w:sz w:val="26"/>
          <w:szCs w:val="26"/>
        </w:rPr>
        <w:t xml:space="preserve"> </w:t>
      </w:r>
      <w:r w:rsidRPr="00D928D2">
        <w:rPr>
          <w:sz w:val="26"/>
          <w:szCs w:val="26"/>
        </w:rPr>
        <w:t>I</w:t>
      </w:r>
      <w:r w:rsidRPr="00D928D2">
        <w:rPr>
          <w:spacing w:val="-10"/>
          <w:sz w:val="26"/>
          <w:szCs w:val="26"/>
        </w:rPr>
        <w:t xml:space="preserve"> </w:t>
      </w:r>
      <w:r w:rsidRPr="00D928D2">
        <w:rPr>
          <w:sz w:val="26"/>
          <w:szCs w:val="26"/>
        </w:rPr>
        <w:t>năm</w:t>
      </w:r>
      <w:r w:rsidRPr="00D928D2">
        <w:rPr>
          <w:spacing w:val="-13"/>
          <w:sz w:val="26"/>
          <w:szCs w:val="26"/>
        </w:rPr>
        <w:t xml:space="preserve"> </w:t>
      </w:r>
      <w:r w:rsidRPr="00D928D2">
        <w:rPr>
          <w:sz w:val="26"/>
          <w:szCs w:val="26"/>
        </w:rPr>
        <w:t>sau.</w:t>
      </w:r>
      <w:r w:rsidRPr="00D928D2">
        <w:rPr>
          <w:spacing w:val="-12"/>
          <w:sz w:val="26"/>
          <w:szCs w:val="26"/>
        </w:rPr>
        <w:t xml:space="preserve"> </w:t>
      </w:r>
      <w:r w:rsidRPr="00D928D2">
        <w:rPr>
          <w:sz w:val="26"/>
          <w:szCs w:val="26"/>
        </w:rPr>
        <w:t>Hướng</w:t>
      </w:r>
      <w:r w:rsidRPr="00D928D2">
        <w:rPr>
          <w:spacing w:val="-9"/>
          <w:sz w:val="26"/>
          <w:szCs w:val="26"/>
        </w:rPr>
        <w:t xml:space="preserve"> </w:t>
      </w:r>
      <w:r w:rsidRPr="00D928D2">
        <w:rPr>
          <w:sz w:val="26"/>
          <w:szCs w:val="26"/>
        </w:rPr>
        <w:t>gió</w:t>
      </w:r>
      <w:r w:rsidRPr="00D928D2">
        <w:rPr>
          <w:spacing w:val="-10"/>
          <w:sz w:val="26"/>
          <w:szCs w:val="26"/>
        </w:rPr>
        <w:t xml:space="preserve"> </w:t>
      </w:r>
      <w:r w:rsidRPr="00D928D2">
        <w:rPr>
          <w:sz w:val="26"/>
          <w:szCs w:val="26"/>
        </w:rPr>
        <w:t>thịnh</w:t>
      </w:r>
      <w:r w:rsidRPr="00D928D2">
        <w:rPr>
          <w:spacing w:val="-11"/>
          <w:sz w:val="26"/>
          <w:szCs w:val="26"/>
        </w:rPr>
        <w:t xml:space="preserve"> </w:t>
      </w:r>
      <w:r w:rsidRPr="00D928D2">
        <w:rPr>
          <w:sz w:val="26"/>
          <w:szCs w:val="26"/>
        </w:rPr>
        <w:t>hành là</w:t>
      </w:r>
      <w:r w:rsidRPr="00D928D2">
        <w:rPr>
          <w:spacing w:val="-3"/>
          <w:sz w:val="26"/>
          <w:szCs w:val="26"/>
        </w:rPr>
        <w:t xml:space="preserve"> </w:t>
      </w:r>
      <w:r w:rsidRPr="00D928D2">
        <w:rPr>
          <w:sz w:val="26"/>
          <w:szCs w:val="26"/>
        </w:rPr>
        <w:t>gió</w:t>
      </w:r>
      <w:r w:rsidRPr="00D928D2">
        <w:rPr>
          <w:spacing w:val="-2"/>
          <w:sz w:val="26"/>
          <w:szCs w:val="26"/>
        </w:rPr>
        <w:t xml:space="preserve"> </w:t>
      </w:r>
      <w:r w:rsidRPr="00D928D2">
        <w:rPr>
          <w:sz w:val="26"/>
          <w:szCs w:val="26"/>
        </w:rPr>
        <w:t>Đông</w:t>
      </w:r>
      <w:r w:rsidRPr="00D928D2">
        <w:rPr>
          <w:spacing w:val="-1"/>
          <w:sz w:val="26"/>
          <w:szCs w:val="26"/>
        </w:rPr>
        <w:t xml:space="preserve"> </w:t>
      </w:r>
      <w:r w:rsidRPr="00D928D2">
        <w:rPr>
          <w:sz w:val="26"/>
          <w:szCs w:val="26"/>
        </w:rPr>
        <w:t>Bắc,</w:t>
      </w:r>
      <w:r w:rsidRPr="00D928D2">
        <w:rPr>
          <w:spacing w:val="-3"/>
          <w:sz w:val="26"/>
          <w:szCs w:val="26"/>
        </w:rPr>
        <w:t xml:space="preserve"> </w:t>
      </w:r>
      <w:r w:rsidRPr="00D928D2">
        <w:rPr>
          <w:sz w:val="26"/>
          <w:szCs w:val="26"/>
        </w:rPr>
        <w:t>xen</w:t>
      </w:r>
      <w:r w:rsidRPr="00D928D2">
        <w:rPr>
          <w:spacing w:val="-4"/>
          <w:sz w:val="26"/>
          <w:szCs w:val="26"/>
        </w:rPr>
        <w:t xml:space="preserve"> </w:t>
      </w:r>
      <w:r w:rsidRPr="00D928D2">
        <w:rPr>
          <w:sz w:val="26"/>
          <w:szCs w:val="26"/>
        </w:rPr>
        <w:t>giữa</w:t>
      </w:r>
      <w:r w:rsidRPr="00D928D2">
        <w:rPr>
          <w:spacing w:val="-3"/>
          <w:sz w:val="26"/>
          <w:szCs w:val="26"/>
        </w:rPr>
        <w:t xml:space="preserve"> </w:t>
      </w:r>
      <w:r w:rsidRPr="00D928D2">
        <w:rPr>
          <w:sz w:val="26"/>
          <w:szCs w:val="26"/>
        </w:rPr>
        <w:t>các</w:t>
      </w:r>
      <w:r w:rsidRPr="00D928D2">
        <w:rPr>
          <w:spacing w:val="-3"/>
          <w:sz w:val="26"/>
          <w:szCs w:val="26"/>
        </w:rPr>
        <w:t xml:space="preserve"> </w:t>
      </w:r>
      <w:r w:rsidRPr="00D928D2">
        <w:rPr>
          <w:sz w:val="26"/>
          <w:szCs w:val="26"/>
        </w:rPr>
        <w:t>đợt</w:t>
      </w:r>
      <w:r w:rsidRPr="00D928D2">
        <w:rPr>
          <w:spacing w:val="-4"/>
          <w:sz w:val="26"/>
          <w:szCs w:val="26"/>
        </w:rPr>
        <w:t xml:space="preserve"> </w:t>
      </w:r>
      <w:r w:rsidRPr="00D928D2">
        <w:rPr>
          <w:sz w:val="26"/>
          <w:szCs w:val="26"/>
        </w:rPr>
        <w:t>gió</w:t>
      </w:r>
      <w:r w:rsidRPr="00D928D2">
        <w:rPr>
          <w:spacing w:val="-2"/>
          <w:sz w:val="26"/>
          <w:szCs w:val="26"/>
        </w:rPr>
        <w:t xml:space="preserve"> </w:t>
      </w:r>
      <w:r w:rsidRPr="00D928D2">
        <w:rPr>
          <w:sz w:val="26"/>
          <w:szCs w:val="26"/>
        </w:rPr>
        <w:t>Đông</w:t>
      </w:r>
      <w:r w:rsidRPr="00D928D2">
        <w:rPr>
          <w:spacing w:val="-2"/>
          <w:sz w:val="26"/>
          <w:szCs w:val="26"/>
        </w:rPr>
        <w:t xml:space="preserve"> </w:t>
      </w:r>
      <w:r w:rsidRPr="00D928D2">
        <w:rPr>
          <w:sz w:val="26"/>
          <w:szCs w:val="26"/>
        </w:rPr>
        <w:t>Bắc</w:t>
      </w:r>
      <w:r w:rsidRPr="00D928D2">
        <w:rPr>
          <w:spacing w:val="-3"/>
          <w:sz w:val="26"/>
          <w:szCs w:val="26"/>
        </w:rPr>
        <w:t xml:space="preserve"> </w:t>
      </w:r>
      <w:r w:rsidRPr="00D928D2">
        <w:rPr>
          <w:sz w:val="26"/>
          <w:szCs w:val="26"/>
        </w:rPr>
        <w:t>là</w:t>
      </w:r>
      <w:r w:rsidRPr="00D928D2">
        <w:rPr>
          <w:spacing w:val="-3"/>
          <w:sz w:val="26"/>
          <w:szCs w:val="26"/>
        </w:rPr>
        <w:t xml:space="preserve"> </w:t>
      </w:r>
      <w:r w:rsidRPr="00D928D2">
        <w:rPr>
          <w:sz w:val="26"/>
          <w:szCs w:val="26"/>
        </w:rPr>
        <w:t>gió</w:t>
      </w:r>
      <w:r w:rsidRPr="00D928D2">
        <w:rPr>
          <w:spacing w:val="-2"/>
          <w:sz w:val="26"/>
          <w:szCs w:val="26"/>
        </w:rPr>
        <w:t xml:space="preserve"> </w:t>
      </w:r>
      <w:r w:rsidRPr="00D928D2">
        <w:rPr>
          <w:sz w:val="26"/>
          <w:szCs w:val="26"/>
        </w:rPr>
        <w:t>Đông</w:t>
      </w:r>
      <w:r w:rsidRPr="00D928D2">
        <w:rPr>
          <w:spacing w:val="-5"/>
          <w:sz w:val="26"/>
          <w:szCs w:val="26"/>
        </w:rPr>
        <w:t xml:space="preserve"> </w:t>
      </w:r>
      <w:r w:rsidRPr="00D928D2">
        <w:rPr>
          <w:sz w:val="26"/>
          <w:szCs w:val="26"/>
        </w:rPr>
        <w:t>hoặc</w:t>
      </w:r>
      <w:r w:rsidRPr="00D928D2">
        <w:rPr>
          <w:spacing w:val="-3"/>
          <w:sz w:val="26"/>
          <w:szCs w:val="26"/>
        </w:rPr>
        <w:t xml:space="preserve"> </w:t>
      </w:r>
      <w:r w:rsidRPr="00D928D2">
        <w:rPr>
          <w:sz w:val="26"/>
          <w:szCs w:val="26"/>
        </w:rPr>
        <w:t>Đông</w:t>
      </w:r>
      <w:r w:rsidRPr="00D928D2">
        <w:rPr>
          <w:spacing w:val="-2"/>
          <w:sz w:val="26"/>
          <w:szCs w:val="26"/>
        </w:rPr>
        <w:t xml:space="preserve"> </w:t>
      </w:r>
      <w:r w:rsidRPr="00D928D2">
        <w:rPr>
          <w:sz w:val="26"/>
          <w:szCs w:val="26"/>
        </w:rPr>
        <w:t>Nam</w:t>
      </w:r>
      <w:r w:rsidRPr="00D928D2">
        <w:rPr>
          <w:spacing w:val="-8"/>
          <w:sz w:val="26"/>
          <w:szCs w:val="26"/>
        </w:rPr>
        <w:t xml:space="preserve"> </w:t>
      </w:r>
      <w:r w:rsidRPr="00D928D2">
        <w:rPr>
          <w:sz w:val="26"/>
          <w:szCs w:val="26"/>
        </w:rPr>
        <w:t>nhưng với tần suất không đáng kể.</w:t>
      </w:r>
    </w:p>
    <w:p w14:paraId="4B99D871" w14:textId="77777777" w:rsidR="009F160A" w:rsidRPr="00D928D2" w:rsidRDefault="009F160A" w:rsidP="002E7CD6">
      <w:pPr>
        <w:tabs>
          <w:tab w:val="left" w:pos="0"/>
        </w:tabs>
        <w:ind w:firstLine="567"/>
        <w:jc w:val="both"/>
        <w:rPr>
          <w:sz w:val="26"/>
          <w:szCs w:val="26"/>
        </w:rPr>
      </w:pPr>
      <w:r w:rsidRPr="00D928D2">
        <w:rPr>
          <w:sz w:val="26"/>
          <w:szCs w:val="26"/>
        </w:rPr>
        <w:t>- Gió</w:t>
      </w:r>
      <w:r w:rsidRPr="00D928D2">
        <w:rPr>
          <w:spacing w:val="-7"/>
          <w:sz w:val="26"/>
          <w:szCs w:val="26"/>
        </w:rPr>
        <w:t xml:space="preserve"> </w:t>
      </w:r>
      <w:r w:rsidRPr="00D928D2">
        <w:rPr>
          <w:sz w:val="26"/>
          <w:szCs w:val="26"/>
        </w:rPr>
        <w:t>mùa</w:t>
      </w:r>
      <w:r w:rsidRPr="00D928D2">
        <w:rPr>
          <w:spacing w:val="-8"/>
          <w:sz w:val="26"/>
          <w:szCs w:val="26"/>
        </w:rPr>
        <w:t xml:space="preserve"> </w:t>
      </w:r>
      <w:r w:rsidRPr="00D928D2">
        <w:rPr>
          <w:sz w:val="26"/>
          <w:szCs w:val="26"/>
        </w:rPr>
        <w:t>Hè:</w:t>
      </w:r>
      <w:r w:rsidRPr="00D928D2">
        <w:rPr>
          <w:spacing w:val="-7"/>
          <w:sz w:val="26"/>
          <w:szCs w:val="26"/>
        </w:rPr>
        <w:t xml:space="preserve"> </w:t>
      </w:r>
      <w:r w:rsidRPr="00D928D2">
        <w:rPr>
          <w:sz w:val="26"/>
          <w:szCs w:val="26"/>
        </w:rPr>
        <w:t>Hướng</w:t>
      </w:r>
      <w:r w:rsidRPr="00D928D2">
        <w:rPr>
          <w:spacing w:val="-7"/>
          <w:sz w:val="26"/>
          <w:szCs w:val="26"/>
        </w:rPr>
        <w:t xml:space="preserve"> </w:t>
      </w:r>
      <w:r w:rsidRPr="00D928D2">
        <w:rPr>
          <w:sz w:val="26"/>
          <w:szCs w:val="26"/>
        </w:rPr>
        <w:t>gió</w:t>
      </w:r>
      <w:r w:rsidRPr="00D928D2">
        <w:rPr>
          <w:spacing w:val="-7"/>
          <w:sz w:val="26"/>
          <w:szCs w:val="26"/>
        </w:rPr>
        <w:t xml:space="preserve"> </w:t>
      </w:r>
      <w:r w:rsidRPr="00D928D2">
        <w:rPr>
          <w:sz w:val="26"/>
          <w:szCs w:val="26"/>
        </w:rPr>
        <w:t>thịnh</w:t>
      </w:r>
      <w:r w:rsidRPr="00D928D2">
        <w:rPr>
          <w:spacing w:val="-7"/>
          <w:sz w:val="26"/>
          <w:szCs w:val="26"/>
        </w:rPr>
        <w:t xml:space="preserve"> </w:t>
      </w:r>
      <w:r w:rsidRPr="00D928D2">
        <w:rPr>
          <w:sz w:val="26"/>
          <w:szCs w:val="26"/>
        </w:rPr>
        <w:t>hành</w:t>
      </w:r>
      <w:r w:rsidRPr="00D928D2">
        <w:rPr>
          <w:spacing w:val="-7"/>
          <w:sz w:val="26"/>
          <w:szCs w:val="26"/>
        </w:rPr>
        <w:t xml:space="preserve"> </w:t>
      </w:r>
      <w:r w:rsidRPr="00D928D2">
        <w:rPr>
          <w:sz w:val="26"/>
          <w:szCs w:val="26"/>
        </w:rPr>
        <w:t>là</w:t>
      </w:r>
      <w:r w:rsidRPr="00D928D2">
        <w:rPr>
          <w:spacing w:val="-8"/>
          <w:sz w:val="26"/>
          <w:szCs w:val="26"/>
        </w:rPr>
        <w:t xml:space="preserve"> </w:t>
      </w:r>
      <w:r w:rsidRPr="00D928D2">
        <w:rPr>
          <w:sz w:val="26"/>
          <w:szCs w:val="26"/>
        </w:rPr>
        <w:t>gió</w:t>
      </w:r>
      <w:r w:rsidRPr="00D928D2">
        <w:rPr>
          <w:spacing w:val="-7"/>
          <w:sz w:val="26"/>
          <w:szCs w:val="26"/>
        </w:rPr>
        <w:t xml:space="preserve"> </w:t>
      </w:r>
      <w:r w:rsidRPr="00D928D2">
        <w:rPr>
          <w:sz w:val="26"/>
          <w:szCs w:val="26"/>
        </w:rPr>
        <w:t>Tây</w:t>
      </w:r>
      <w:r w:rsidRPr="00D928D2">
        <w:rPr>
          <w:spacing w:val="-9"/>
          <w:sz w:val="26"/>
          <w:szCs w:val="26"/>
        </w:rPr>
        <w:t xml:space="preserve"> </w:t>
      </w:r>
      <w:r w:rsidRPr="00D928D2">
        <w:rPr>
          <w:sz w:val="26"/>
          <w:szCs w:val="26"/>
        </w:rPr>
        <w:t>Nam</w:t>
      </w:r>
      <w:r w:rsidRPr="00D928D2">
        <w:rPr>
          <w:spacing w:val="-10"/>
          <w:sz w:val="26"/>
          <w:szCs w:val="26"/>
        </w:rPr>
        <w:t xml:space="preserve"> </w:t>
      </w:r>
      <w:r w:rsidRPr="00D928D2">
        <w:rPr>
          <w:sz w:val="26"/>
          <w:szCs w:val="26"/>
        </w:rPr>
        <w:t>từ</w:t>
      </w:r>
      <w:r w:rsidRPr="00D928D2">
        <w:rPr>
          <w:spacing w:val="-9"/>
          <w:sz w:val="26"/>
          <w:szCs w:val="26"/>
        </w:rPr>
        <w:t xml:space="preserve"> </w:t>
      </w:r>
      <w:r w:rsidRPr="00D928D2">
        <w:rPr>
          <w:sz w:val="26"/>
          <w:szCs w:val="26"/>
        </w:rPr>
        <w:t>tháng</w:t>
      </w:r>
      <w:r w:rsidRPr="00D928D2">
        <w:rPr>
          <w:spacing w:val="-8"/>
          <w:sz w:val="26"/>
          <w:szCs w:val="26"/>
        </w:rPr>
        <w:t xml:space="preserve"> </w:t>
      </w:r>
      <w:r w:rsidRPr="00D928D2">
        <w:rPr>
          <w:sz w:val="26"/>
          <w:szCs w:val="26"/>
        </w:rPr>
        <w:t>V</w:t>
      </w:r>
      <w:r w:rsidRPr="00D928D2">
        <w:rPr>
          <w:spacing w:val="-10"/>
          <w:sz w:val="26"/>
          <w:szCs w:val="26"/>
        </w:rPr>
        <w:t xml:space="preserve"> </w:t>
      </w:r>
      <w:r w:rsidRPr="00D928D2">
        <w:rPr>
          <w:sz w:val="26"/>
          <w:szCs w:val="26"/>
        </w:rPr>
        <w:t>đến</w:t>
      </w:r>
      <w:r w:rsidRPr="00D928D2">
        <w:rPr>
          <w:spacing w:val="-7"/>
          <w:sz w:val="26"/>
          <w:szCs w:val="26"/>
        </w:rPr>
        <w:t xml:space="preserve"> </w:t>
      </w:r>
      <w:r w:rsidRPr="00D928D2">
        <w:rPr>
          <w:sz w:val="26"/>
          <w:szCs w:val="26"/>
        </w:rPr>
        <w:t>tháng</w:t>
      </w:r>
      <w:r w:rsidRPr="00D928D2">
        <w:rPr>
          <w:spacing w:val="-7"/>
          <w:sz w:val="26"/>
          <w:szCs w:val="26"/>
        </w:rPr>
        <w:t xml:space="preserve"> </w:t>
      </w:r>
      <w:r w:rsidRPr="00D928D2">
        <w:rPr>
          <w:sz w:val="26"/>
          <w:szCs w:val="26"/>
        </w:rPr>
        <w:t>VIII. Ngoài ra, còn gió Đông và Đông Nam</w:t>
      </w:r>
      <w:r w:rsidRPr="00D928D2">
        <w:rPr>
          <w:spacing w:val="-2"/>
          <w:sz w:val="26"/>
          <w:szCs w:val="26"/>
        </w:rPr>
        <w:t xml:space="preserve"> </w:t>
      </w:r>
      <w:r w:rsidRPr="00D928D2">
        <w:rPr>
          <w:sz w:val="26"/>
          <w:szCs w:val="26"/>
        </w:rPr>
        <w:t>thổi xen kẽ từ biển vào. Nhìn chung, gió Đông Nam có tốc độ thấp, trừ trường hợp giông bão, sức gió mạnh nhất có thể lên tới cấp V, VI.</w:t>
      </w:r>
    </w:p>
    <w:p w14:paraId="681152CC" w14:textId="77777777" w:rsidR="009F160A" w:rsidRPr="00D928D2" w:rsidRDefault="009F160A" w:rsidP="009F160A">
      <w:pPr>
        <w:spacing w:line="298" w:lineRule="exact"/>
        <w:ind w:left="235" w:right="425"/>
        <w:jc w:val="center"/>
        <w:rPr>
          <w:b/>
          <w:sz w:val="26"/>
        </w:rPr>
      </w:pPr>
      <w:r w:rsidRPr="00D928D2">
        <w:rPr>
          <w:b/>
          <w:sz w:val="26"/>
        </w:rPr>
        <w:t>Bảng</w:t>
      </w:r>
      <w:r w:rsidRPr="00D928D2">
        <w:rPr>
          <w:b/>
          <w:spacing w:val="-7"/>
          <w:sz w:val="26"/>
        </w:rPr>
        <w:t xml:space="preserve"> </w:t>
      </w:r>
      <w:r w:rsidRPr="00D928D2">
        <w:rPr>
          <w:b/>
          <w:sz w:val="26"/>
        </w:rPr>
        <w:t>2.4:</w:t>
      </w:r>
      <w:r w:rsidRPr="00D928D2">
        <w:rPr>
          <w:b/>
          <w:spacing w:val="-4"/>
          <w:sz w:val="26"/>
        </w:rPr>
        <w:t xml:space="preserve"> </w:t>
      </w:r>
      <w:r w:rsidRPr="00D928D2">
        <w:rPr>
          <w:b/>
          <w:sz w:val="26"/>
        </w:rPr>
        <w:t>Tốc</w:t>
      </w:r>
      <w:r w:rsidRPr="00D928D2">
        <w:rPr>
          <w:b/>
          <w:spacing w:val="-7"/>
          <w:sz w:val="26"/>
        </w:rPr>
        <w:t xml:space="preserve"> </w:t>
      </w:r>
      <w:r w:rsidRPr="00D928D2">
        <w:rPr>
          <w:b/>
          <w:sz w:val="26"/>
        </w:rPr>
        <w:t>độ</w:t>
      </w:r>
      <w:r w:rsidRPr="00D928D2">
        <w:rPr>
          <w:b/>
          <w:spacing w:val="-7"/>
          <w:sz w:val="26"/>
        </w:rPr>
        <w:t xml:space="preserve"> </w:t>
      </w:r>
      <w:r w:rsidRPr="00D928D2">
        <w:rPr>
          <w:b/>
          <w:sz w:val="26"/>
        </w:rPr>
        <w:t>gió</w:t>
      </w:r>
      <w:r w:rsidRPr="00D928D2">
        <w:rPr>
          <w:b/>
          <w:spacing w:val="-6"/>
          <w:sz w:val="26"/>
        </w:rPr>
        <w:t xml:space="preserve"> </w:t>
      </w:r>
      <w:r w:rsidRPr="00D928D2">
        <w:rPr>
          <w:b/>
          <w:sz w:val="26"/>
        </w:rPr>
        <w:t>trung</w:t>
      </w:r>
      <w:r w:rsidRPr="00D928D2">
        <w:rPr>
          <w:b/>
          <w:spacing w:val="-7"/>
          <w:sz w:val="26"/>
        </w:rPr>
        <w:t xml:space="preserve"> </w:t>
      </w:r>
      <w:r w:rsidRPr="00D928D2">
        <w:rPr>
          <w:b/>
          <w:sz w:val="26"/>
        </w:rPr>
        <w:t>bình</w:t>
      </w:r>
      <w:r w:rsidRPr="00D928D2">
        <w:rPr>
          <w:b/>
          <w:spacing w:val="-7"/>
          <w:sz w:val="26"/>
        </w:rPr>
        <w:t xml:space="preserve"> </w:t>
      </w:r>
      <w:r w:rsidRPr="00D928D2">
        <w:rPr>
          <w:b/>
          <w:spacing w:val="-4"/>
          <w:sz w:val="26"/>
        </w:rPr>
        <w:t>tháng</w:t>
      </w:r>
    </w:p>
    <w:p w14:paraId="7BA23D96" w14:textId="77777777" w:rsidR="009F160A" w:rsidRPr="00D928D2" w:rsidRDefault="009F160A" w:rsidP="009F160A">
      <w:pPr>
        <w:spacing w:line="298" w:lineRule="exact"/>
        <w:ind w:right="405"/>
        <w:jc w:val="right"/>
        <w:rPr>
          <w:i/>
        </w:rPr>
      </w:pPr>
      <w:r w:rsidRPr="00D928D2">
        <w:rPr>
          <w:i/>
        </w:rPr>
        <w:t>ĐVT</w:t>
      </w:r>
      <w:r w:rsidRPr="00D928D2">
        <w:rPr>
          <w:b/>
          <w:i/>
          <w:sz w:val="26"/>
        </w:rPr>
        <w:t>:</w:t>
      </w:r>
      <w:r w:rsidRPr="00D928D2">
        <w:rPr>
          <w:b/>
          <w:i/>
          <w:spacing w:val="-3"/>
          <w:sz w:val="26"/>
        </w:rPr>
        <w:t xml:space="preserve"> </w:t>
      </w:r>
      <w:r w:rsidRPr="00D928D2">
        <w:rPr>
          <w:i/>
          <w:spacing w:val="-5"/>
        </w:rPr>
        <w:t>m/s</w:t>
      </w:r>
    </w:p>
    <w:p w14:paraId="1A21AFC3" w14:textId="77777777" w:rsidR="009F160A" w:rsidRPr="00D928D2" w:rsidRDefault="009F160A" w:rsidP="009F160A">
      <w:pPr>
        <w:pStyle w:val="BodyText"/>
        <w:spacing w:after="1"/>
        <w:rPr>
          <w:i/>
          <w:sz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
        <w:gridCol w:w="709"/>
        <w:gridCol w:w="708"/>
        <w:gridCol w:w="709"/>
        <w:gridCol w:w="613"/>
        <w:gridCol w:w="581"/>
        <w:gridCol w:w="613"/>
        <w:gridCol w:w="740"/>
        <w:gridCol w:w="810"/>
        <w:gridCol w:w="637"/>
        <w:gridCol w:w="614"/>
        <w:gridCol w:w="659"/>
        <w:gridCol w:w="688"/>
      </w:tblGrid>
      <w:tr w:rsidR="009F160A" w:rsidRPr="00D928D2" w14:paraId="7079514C" w14:textId="77777777" w:rsidTr="002859B9">
        <w:trPr>
          <w:trHeight w:val="553"/>
          <w:jc w:val="center"/>
        </w:trPr>
        <w:tc>
          <w:tcPr>
            <w:tcW w:w="1279" w:type="dxa"/>
          </w:tcPr>
          <w:p w14:paraId="19608084" w14:textId="77777777" w:rsidR="009F160A" w:rsidRPr="00D928D2" w:rsidRDefault="009F160A" w:rsidP="002859B9">
            <w:pPr>
              <w:pStyle w:val="TableParagraph"/>
              <w:spacing w:before="110"/>
              <w:ind w:left="4" w:right="2"/>
              <w:jc w:val="center"/>
              <w:rPr>
                <w:b/>
                <w:sz w:val="26"/>
              </w:rPr>
            </w:pPr>
            <w:r w:rsidRPr="00D928D2">
              <w:rPr>
                <w:b/>
                <w:spacing w:val="-2"/>
                <w:sz w:val="26"/>
              </w:rPr>
              <w:t>Tháng</w:t>
            </w:r>
          </w:p>
        </w:tc>
        <w:tc>
          <w:tcPr>
            <w:tcW w:w="709" w:type="dxa"/>
          </w:tcPr>
          <w:p w14:paraId="262F1608" w14:textId="77777777" w:rsidR="009F160A" w:rsidRPr="00D928D2" w:rsidRDefault="009F160A" w:rsidP="002859B9">
            <w:pPr>
              <w:pStyle w:val="TableParagraph"/>
              <w:spacing w:before="110"/>
              <w:ind w:left="12" w:right="6"/>
              <w:jc w:val="center"/>
              <w:rPr>
                <w:b/>
                <w:sz w:val="26"/>
              </w:rPr>
            </w:pPr>
            <w:r w:rsidRPr="00D928D2">
              <w:rPr>
                <w:b/>
                <w:spacing w:val="-10"/>
                <w:sz w:val="26"/>
              </w:rPr>
              <w:t>I</w:t>
            </w:r>
          </w:p>
        </w:tc>
        <w:tc>
          <w:tcPr>
            <w:tcW w:w="708" w:type="dxa"/>
          </w:tcPr>
          <w:p w14:paraId="776CEEB8" w14:textId="77777777" w:rsidR="009F160A" w:rsidRPr="00D928D2" w:rsidRDefault="009F160A" w:rsidP="002859B9">
            <w:pPr>
              <w:pStyle w:val="TableParagraph"/>
              <w:spacing w:before="110"/>
              <w:ind w:left="9" w:right="3"/>
              <w:jc w:val="center"/>
              <w:rPr>
                <w:b/>
                <w:sz w:val="26"/>
              </w:rPr>
            </w:pPr>
            <w:r w:rsidRPr="00D928D2">
              <w:rPr>
                <w:b/>
                <w:spacing w:val="-5"/>
                <w:sz w:val="26"/>
              </w:rPr>
              <w:t>II</w:t>
            </w:r>
          </w:p>
        </w:tc>
        <w:tc>
          <w:tcPr>
            <w:tcW w:w="709" w:type="dxa"/>
          </w:tcPr>
          <w:p w14:paraId="290F036E" w14:textId="77777777" w:rsidR="009F160A" w:rsidRPr="00D928D2" w:rsidRDefault="009F160A" w:rsidP="002859B9">
            <w:pPr>
              <w:pStyle w:val="TableParagraph"/>
              <w:spacing w:before="110"/>
              <w:ind w:left="4" w:right="2"/>
              <w:jc w:val="center"/>
              <w:rPr>
                <w:b/>
                <w:sz w:val="26"/>
              </w:rPr>
            </w:pPr>
            <w:r w:rsidRPr="00D928D2">
              <w:rPr>
                <w:b/>
                <w:spacing w:val="-5"/>
                <w:sz w:val="26"/>
              </w:rPr>
              <w:t>III</w:t>
            </w:r>
          </w:p>
        </w:tc>
        <w:tc>
          <w:tcPr>
            <w:tcW w:w="613" w:type="dxa"/>
          </w:tcPr>
          <w:p w14:paraId="40034CBB" w14:textId="77777777" w:rsidR="009F160A" w:rsidRPr="00D928D2" w:rsidRDefault="009F160A" w:rsidP="002859B9">
            <w:pPr>
              <w:pStyle w:val="TableParagraph"/>
              <w:spacing w:before="110"/>
              <w:ind w:left="67" w:right="58"/>
              <w:jc w:val="center"/>
              <w:rPr>
                <w:b/>
                <w:sz w:val="26"/>
              </w:rPr>
            </w:pPr>
            <w:r w:rsidRPr="00D928D2">
              <w:rPr>
                <w:b/>
                <w:spacing w:val="-5"/>
                <w:sz w:val="26"/>
              </w:rPr>
              <w:t>IV</w:t>
            </w:r>
          </w:p>
        </w:tc>
        <w:tc>
          <w:tcPr>
            <w:tcW w:w="581" w:type="dxa"/>
          </w:tcPr>
          <w:p w14:paraId="59A37D7F" w14:textId="77777777" w:rsidR="009F160A" w:rsidRPr="00D928D2" w:rsidRDefault="009F160A" w:rsidP="002859B9">
            <w:pPr>
              <w:pStyle w:val="TableParagraph"/>
              <w:spacing w:before="110"/>
              <w:ind w:left="67" w:right="59"/>
              <w:jc w:val="center"/>
              <w:rPr>
                <w:b/>
                <w:sz w:val="26"/>
              </w:rPr>
            </w:pPr>
            <w:r w:rsidRPr="00D928D2">
              <w:rPr>
                <w:b/>
                <w:spacing w:val="-10"/>
                <w:sz w:val="26"/>
              </w:rPr>
              <w:t>V</w:t>
            </w:r>
          </w:p>
        </w:tc>
        <w:tc>
          <w:tcPr>
            <w:tcW w:w="613" w:type="dxa"/>
          </w:tcPr>
          <w:p w14:paraId="701249A0" w14:textId="77777777" w:rsidR="009F160A" w:rsidRPr="00D928D2" w:rsidRDefault="009F160A" w:rsidP="002859B9">
            <w:pPr>
              <w:pStyle w:val="TableParagraph"/>
              <w:spacing w:before="110"/>
              <w:ind w:left="7" w:right="2"/>
              <w:jc w:val="center"/>
              <w:rPr>
                <w:b/>
                <w:sz w:val="26"/>
              </w:rPr>
            </w:pPr>
            <w:r w:rsidRPr="00D928D2">
              <w:rPr>
                <w:b/>
                <w:spacing w:val="-5"/>
                <w:sz w:val="26"/>
              </w:rPr>
              <w:t>VI</w:t>
            </w:r>
          </w:p>
        </w:tc>
        <w:tc>
          <w:tcPr>
            <w:tcW w:w="740" w:type="dxa"/>
          </w:tcPr>
          <w:p w14:paraId="089F6CD3" w14:textId="77777777" w:rsidR="009F160A" w:rsidRPr="00D928D2" w:rsidRDefault="009F160A" w:rsidP="002859B9">
            <w:pPr>
              <w:pStyle w:val="TableParagraph"/>
              <w:spacing w:before="110"/>
              <w:ind w:left="34" w:right="32"/>
              <w:jc w:val="center"/>
              <w:rPr>
                <w:b/>
                <w:sz w:val="26"/>
              </w:rPr>
            </w:pPr>
            <w:r w:rsidRPr="00D928D2">
              <w:rPr>
                <w:b/>
                <w:spacing w:val="-5"/>
                <w:sz w:val="26"/>
              </w:rPr>
              <w:t>VII</w:t>
            </w:r>
          </w:p>
        </w:tc>
        <w:tc>
          <w:tcPr>
            <w:tcW w:w="810" w:type="dxa"/>
          </w:tcPr>
          <w:p w14:paraId="671E8B21" w14:textId="77777777" w:rsidR="009F160A" w:rsidRPr="00D928D2" w:rsidRDefault="009F160A" w:rsidP="002859B9">
            <w:pPr>
              <w:pStyle w:val="TableParagraph"/>
              <w:spacing w:before="110"/>
              <w:ind w:left="4" w:right="2"/>
              <w:jc w:val="center"/>
              <w:rPr>
                <w:b/>
                <w:sz w:val="26"/>
              </w:rPr>
            </w:pPr>
            <w:r w:rsidRPr="00D928D2">
              <w:rPr>
                <w:b/>
                <w:spacing w:val="-4"/>
                <w:sz w:val="26"/>
              </w:rPr>
              <w:t>VIII</w:t>
            </w:r>
          </w:p>
        </w:tc>
        <w:tc>
          <w:tcPr>
            <w:tcW w:w="637" w:type="dxa"/>
          </w:tcPr>
          <w:p w14:paraId="19CC5ED6" w14:textId="77777777" w:rsidR="009F160A" w:rsidRPr="00D928D2" w:rsidRDefault="009F160A" w:rsidP="002859B9">
            <w:pPr>
              <w:pStyle w:val="TableParagraph"/>
              <w:spacing w:before="110"/>
              <w:ind w:left="2" w:right="2"/>
              <w:jc w:val="center"/>
              <w:rPr>
                <w:b/>
                <w:sz w:val="26"/>
              </w:rPr>
            </w:pPr>
            <w:r w:rsidRPr="00D928D2">
              <w:rPr>
                <w:b/>
                <w:spacing w:val="-5"/>
                <w:sz w:val="26"/>
              </w:rPr>
              <w:t>IX</w:t>
            </w:r>
          </w:p>
        </w:tc>
        <w:tc>
          <w:tcPr>
            <w:tcW w:w="614" w:type="dxa"/>
          </w:tcPr>
          <w:p w14:paraId="505EF628" w14:textId="77777777" w:rsidR="009F160A" w:rsidRPr="00D928D2" w:rsidRDefault="009F160A" w:rsidP="002859B9">
            <w:pPr>
              <w:pStyle w:val="TableParagraph"/>
              <w:spacing w:before="110"/>
              <w:ind w:left="0" w:right="5"/>
              <w:jc w:val="center"/>
              <w:rPr>
                <w:b/>
                <w:sz w:val="26"/>
              </w:rPr>
            </w:pPr>
            <w:r w:rsidRPr="00D928D2">
              <w:rPr>
                <w:b/>
                <w:spacing w:val="-10"/>
                <w:sz w:val="26"/>
              </w:rPr>
              <w:t>X</w:t>
            </w:r>
          </w:p>
        </w:tc>
        <w:tc>
          <w:tcPr>
            <w:tcW w:w="659" w:type="dxa"/>
          </w:tcPr>
          <w:p w14:paraId="66164222" w14:textId="77777777" w:rsidR="009F160A" w:rsidRPr="00D928D2" w:rsidRDefault="009F160A" w:rsidP="002859B9">
            <w:pPr>
              <w:pStyle w:val="TableParagraph"/>
              <w:spacing w:before="110"/>
              <w:ind w:left="18" w:right="23"/>
              <w:jc w:val="center"/>
              <w:rPr>
                <w:b/>
                <w:sz w:val="26"/>
              </w:rPr>
            </w:pPr>
            <w:r w:rsidRPr="00D928D2">
              <w:rPr>
                <w:b/>
                <w:spacing w:val="-5"/>
                <w:sz w:val="26"/>
              </w:rPr>
              <w:t>XI</w:t>
            </w:r>
          </w:p>
        </w:tc>
        <w:tc>
          <w:tcPr>
            <w:tcW w:w="688" w:type="dxa"/>
          </w:tcPr>
          <w:p w14:paraId="7EF3F7E0" w14:textId="77777777" w:rsidR="009F160A" w:rsidRPr="00D928D2" w:rsidRDefault="009F160A" w:rsidP="002859B9">
            <w:pPr>
              <w:pStyle w:val="TableParagraph"/>
              <w:spacing w:before="110"/>
              <w:ind w:left="8" w:right="21"/>
              <w:jc w:val="center"/>
              <w:rPr>
                <w:b/>
                <w:sz w:val="26"/>
              </w:rPr>
            </w:pPr>
            <w:r w:rsidRPr="00D928D2">
              <w:rPr>
                <w:b/>
                <w:spacing w:val="-5"/>
                <w:sz w:val="26"/>
              </w:rPr>
              <w:t>XII</w:t>
            </w:r>
          </w:p>
        </w:tc>
      </w:tr>
      <w:tr w:rsidR="009F160A" w:rsidRPr="00D928D2" w14:paraId="1ECA37C1" w14:textId="77777777" w:rsidTr="002859B9">
        <w:trPr>
          <w:trHeight w:val="505"/>
          <w:jc w:val="center"/>
        </w:trPr>
        <w:tc>
          <w:tcPr>
            <w:tcW w:w="1279" w:type="dxa"/>
          </w:tcPr>
          <w:p w14:paraId="7930B370" w14:textId="77777777" w:rsidR="009F160A" w:rsidRPr="00D928D2" w:rsidRDefault="009F160A" w:rsidP="002859B9">
            <w:pPr>
              <w:pStyle w:val="TableParagraph"/>
              <w:spacing w:before="86"/>
              <w:ind w:left="4"/>
              <w:jc w:val="center"/>
              <w:rPr>
                <w:b/>
                <w:sz w:val="26"/>
              </w:rPr>
            </w:pPr>
            <w:r w:rsidRPr="00D928D2">
              <w:rPr>
                <w:b/>
                <w:sz w:val="26"/>
              </w:rPr>
              <w:t>Vận</w:t>
            </w:r>
            <w:r w:rsidRPr="00D928D2">
              <w:rPr>
                <w:b/>
                <w:spacing w:val="-6"/>
                <w:sz w:val="26"/>
              </w:rPr>
              <w:t xml:space="preserve"> </w:t>
            </w:r>
            <w:r w:rsidRPr="00D928D2">
              <w:rPr>
                <w:b/>
                <w:spacing w:val="-5"/>
                <w:sz w:val="26"/>
              </w:rPr>
              <w:t>tốc</w:t>
            </w:r>
          </w:p>
        </w:tc>
        <w:tc>
          <w:tcPr>
            <w:tcW w:w="709" w:type="dxa"/>
          </w:tcPr>
          <w:p w14:paraId="5C60C001" w14:textId="77777777" w:rsidR="009F160A" w:rsidRPr="00D928D2" w:rsidRDefault="009F160A" w:rsidP="002859B9">
            <w:pPr>
              <w:pStyle w:val="TableParagraph"/>
              <w:spacing w:before="78"/>
              <w:ind w:left="12" w:right="8"/>
              <w:jc w:val="center"/>
              <w:rPr>
                <w:sz w:val="26"/>
              </w:rPr>
            </w:pPr>
            <w:r w:rsidRPr="00D928D2">
              <w:rPr>
                <w:spacing w:val="-5"/>
                <w:sz w:val="26"/>
              </w:rPr>
              <w:t>3,3</w:t>
            </w:r>
          </w:p>
        </w:tc>
        <w:tc>
          <w:tcPr>
            <w:tcW w:w="708" w:type="dxa"/>
          </w:tcPr>
          <w:p w14:paraId="06B2CAFF" w14:textId="77777777" w:rsidR="009F160A" w:rsidRPr="00D928D2" w:rsidRDefault="009F160A" w:rsidP="002859B9">
            <w:pPr>
              <w:pStyle w:val="TableParagraph"/>
              <w:spacing w:before="78"/>
              <w:ind w:left="9"/>
              <w:jc w:val="center"/>
              <w:rPr>
                <w:sz w:val="26"/>
              </w:rPr>
            </w:pPr>
            <w:r w:rsidRPr="00D928D2">
              <w:rPr>
                <w:spacing w:val="-5"/>
                <w:sz w:val="26"/>
              </w:rPr>
              <w:t>2,8</w:t>
            </w:r>
          </w:p>
        </w:tc>
        <w:tc>
          <w:tcPr>
            <w:tcW w:w="709" w:type="dxa"/>
          </w:tcPr>
          <w:p w14:paraId="142249F1" w14:textId="77777777" w:rsidR="009F160A" w:rsidRPr="00D928D2" w:rsidRDefault="009F160A" w:rsidP="002859B9">
            <w:pPr>
              <w:pStyle w:val="TableParagraph"/>
              <w:spacing w:before="78"/>
              <w:ind w:left="4"/>
              <w:jc w:val="center"/>
              <w:rPr>
                <w:sz w:val="26"/>
              </w:rPr>
            </w:pPr>
            <w:r w:rsidRPr="00D928D2">
              <w:rPr>
                <w:spacing w:val="-5"/>
                <w:sz w:val="26"/>
              </w:rPr>
              <w:t>2,5</w:t>
            </w:r>
          </w:p>
        </w:tc>
        <w:tc>
          <w:tcPr>
            <w:tcW w:w="613" w:type="dxa"/>
          </w:tcPr>
          <w:p w14:paraId="027B69F6" w14:textId="77777777" w:rsidR="009F160A" w:rsidRPr="00D928D2" w:rsidRDefault="009F160A" w:rsidP="002859B9">
            <w:pPr>
              <w:pStyle w:val="TableParagraph"/>
              <w:spacing w:before="78"/>
              <w:ind w:left="67" w:right="61"/>
              <w:jc w:val="center"/>
              <w:rPr>
                <w:sz w:val="26"/>
              </w:rPr>
            </w:pPr>
            <w:r w:rsidRPr="00D928D2">
              <w:rPr>
                <w:spacing w:val="-5"/>
                <w:sz w:val="26"/>
              </w:rPr>
              <w:t>2,4</w:t>
            </w:r>
          </w:p>
        </w:tc>
        <w:tc>
          <w:tcPr>
            <w:tcW w:w="581" w:type="dxa"/>
          </w:tcPr>
          <w:p w14:paraId="539CB9D0" w14:textId="77777777" w:rsidR="009F160A" w:rsidRPr="00D928D2" w:rsidRDefault="009F160A" w:rsidP="002859B9">
            <w:pPr>
              <w:pStyle w:val="TableParagraph"/>
              <w:spacing w:before="78"/>
              <w:ind w:left="67" w:right="61"/>
              <w:jc w:val="center"/>
              <w:rPr>
                <w:sz w:val="26"/>
              </w:rPr>
            </w:pPr>
            <w:r w:rsidRPr="00D928D2">
              <w:rPr>
                <w:spacing w:val="-5"/>
                <w:sz w:val="26"/>
              </w:rPr>
              <w:t>2,6</w:t>
            </w:r>
          </w:p>
        </w:tc>
        <w:tc>
          <w:tcPr>
            <w:tcW w:w="613" w:type="dxa"/>
          </w:tcPr>
          <w:p w14:paraId="3E914A4A" w14:textId="77777777" w:rsidR="009F160A" w:rsidRPr="00D928D2" w:rsidRDefault="009F160A" w:rsidP="002859B9">
            <w:pPr>
              <w:pStyle w:val="TableParagraph"/>
              <w:spacing w:before="78"/>
              <w:ind w:left="7"/>
              <w:jc w:val="center"/>
              <w:rPr>
                <w:sz w:val="26"/>
              </w:rPr>
            </w:pPr>
            <w:r w:rsidRPr="00D928D2">
              <w:rPr>
                <w:spacing w:val="-5"/>
                <w:sz w:val="26"/>
              </w:rPr>
              <w:t>2,7</w:t>
            </w:r>
          </w:p>
        </w:tc>
        <w:tc>
          <w:tcPr>
            <w:tcW w:w="740" w:type="dxa"/>
          </w:tcPr>
          <w:p w14:paraId="66DBCEAC" w14:textId="77777777" w:rsidR="009F160A" w:rsidRPr="00D928D2" w:rsidRDefault="009F160A" w:rsidP="002859B9">
            <w:pPr>
              <w:pStyle w:val="TableParagraph"/>
              <w:spacing w:before="78"/>
              <w:ind w:left="34" w:right="30"/>
              <w:jc w:val="center"/>
              <w:rPr>
                <w:sz w:val="26"/>
              </w:rPr>
            </w:pPr>
            <w:r w:rsidRPr="00D928D2">
              <w:rPr>
                <w:spacing w:val="-5"/>
                <w:sz w:val="26"/>
              </w:rPr>
              <w:t>3,0</w:t>
            </w:r>
          </w:p>
        </w:tc>
        <w:tc>
          <w:tcPr>
            <w:tcW w:w="810" w:type="dxa"/>
          </w:tcPr>
          <w:p w14:paraId="19949BDD" w14:textId="77777777" w:rsidR="009F160A" w:rsidRPr="00D928D2" w:rsidRDefault="009F160A" w:rsidP="002859B9">
            <w:pPr>
              <w:pStyle w:val="TableParagraph"/>
              <w:spacing w:before="78"/>
              <w:ind w:left="4"/>
              <w:jc w:val="center"/>
              <w:rPr>
                <w:sz w:val="26"/>
              </w:rPr>
            </w:pPr>
            <w:r w:rsidRPr="00D928D2">
              <w:rPr>
                <w:spacing w:val="-5"/>
                <w:sz w:val="26"/>
              </w:rPr>
              <w:t>2,4</w:t>
            </w:r>
          </w:p>
        </w:tc>
        <w:tc>
          <w:tcPr>
            <w:tcW w:w="637" w:type="dxa"/>
          </w:tcPr>
          <w:p w14:paraId="752C3F07" w14:textId="77777777" w:rsidR="009F160A" w:rsidRPr="00D928D2" w:rsidRDefault="009F160A" w:rsidP="002859B9">
            <w:pPr>
              <w:pStyle w:val="TableParagraph"/>
              <w:spacing w:before="78"/>
              <w:ind w:left="2"/>
              <w:jc w:val="center"/>
              <w:rPr>
                <w:sz w:val="26"/>
              </w:rPr>
            </w:pPr>
            <w:r w:rsidRPr="00D928D2">
              <w:rPr>
                <w:spacing w:val="-5"/>
                <w:sz w:val="26"/>
              </w:rPr>
              <w:t>2,5</w:t>
            </w:r>
          </w:p>
        </w:tc>
        <w:tc>
          <w:tcPr>
            <w:tcW w:w="614" w:type="dxa"/>
          </w:tcPr>
          <w:p w14:paraId="3D7AF644" w14:textId="77777777" w:rsidR="009F160A" w:rsidRPr="00D928D2" w:rsidRDefault="009F160A" w:rsidP="002859B9">
            <w:pPr>
              <w:pStyle w:val="TableParagraph"/>
              <w:spacing w:before="78"/>
              <w:ind w:left="2" w:right="5"/>
              <w:jc w:val="center"/>
              <w:rPr>
                <w:sz w:val="26"/>
              </w:rPr>
            </w:pPr>
            <w:r w:rsidRPr="00D928D2">
              <w:rPr>
                <w:spacing w:val="-5"/>
                <w:sz w:val="26"/>
              </w:rPr>
              <w:t>3,3</w:t>
            </w:r>
          </w:p>
        </w:tc>
        <w:tc>
          <w:tcPr>
            <w:tcW w:w="659" w:type="dxa"/>
          </w:tcPr>
          <w:p w14:paraId="314658F5" w14:textId="77777777" w:rsidR="009F160A" w:rsidRPr="00D928D2" w:rsidRDefault="009F160A" w:rsidP="002859B9">
            <w:pPr>
              <w:pStyle w:val="TableParagraph"/>
              <w:spacing w:before="78"/>
              <w:ind w:left="18" w:right="21"/>
              <w:jc w:val="center"/>
              <w:rPr>
                <w:sz w:val="26"/>
              </w:rPr>
            </w:pPr>
            <w:r w:rsidRPr="00D928D2">
              <w:rPr>
                <w:spacing w:val="-5"/>
                <w:sz w:val="26"/>
              </w:rPr>
              <w:t>3,5</w:t>
            </w:r>
          </w:p>
        </w:tc>
        <w:tc>
          <w:tcPr>
            <w:tcW w:w="688" w:type="dxa"/>
          </w:tcPr>
          <w:p w14:paraId="72CF8911" w14:textId="77777777" w:rsidR="009F160A" w:rsidRPr="00D928D2" w:rsidRDefault="009F160A" w:rsidP="002859B9">
            <w:pPr>
              <w:pStyle w:val="TableParagraph"/>
              <w:spacing w:before="78"/>
              <w:ind w:left="8" w:right="18"/>
              <w:jc w:val="center"/>
              <w:rPr>
                <w:sz w:val="26"/>
              </w:rPr>
            </w:pPr>
            <w:r w:rsidRPr="00D928D2">
              <w:rPr>
                <w:spacing w:val="-5"/>
                <w:sz w:val="26"/>
              </w:rPr>
              <w:t>3,2</w:t>
            </w:r>
          </w:p>
        </w:tc>
      </w:tr>
    </w:tbl>
    <w:p w14:paraId="4EC9B437" w14:textId="77777777" w:rsidR="009F160A" w:rsidRPr="00D928D2" w:rsidRDefault="009F160A" w:rsidP="009F160A">
      <w:pPr>
        <w:tabs>
          <w:tab w:val="left" w:pos="0"/>
        </w:tabs>
        <w:spacing w:before="120" w:after="120"/>
        <w:ind w:firstLine="567"/>
        <w:jc w:val="right"/>
        <w:rPr>
          <w:sz w:val="26"/>
          <w:szCs w:val="26"/>
        </w:rPr>
      </w:pPr>
      <w:r w:rsidRPr="00D928D2">
        <w:rPr>
          <w:i/>
        </w:rPr>
        <w:t>Nguồn:</w:t>
      </w:r>
      <w:r w:rsidRPr="00D928D2">
        <w:rPr>
          <w:i/>
          <w:spacing w:val="-2"/>
        </w:rPr>
        <w:t xml:space="preserve"> </w:t>
      </w:r>
      <w:r w:rsidRPr="00D928D2">
        <w:rPr>
          <w:i/>
        </w:rPr>
        <w:t>Trung</w:t>
      </w:r>
      <w:r w:rsidRPr="00D928D2">
        <w:rPr>
          <w:i/>
          <w:spacing w:val="-1"/>
        </w:rPr>
        <w:t xml:space="preserve"> </w:t>
      </w:r>
      <w:r w:rsidRPr="00D928D2">
        <w:rPr>
          <w:i/>
        </w:rPr>
        <w:t>tâm</w:t>
      </w:r>
      <w:r w:rsidRPr="00D928D2">
        <w:rPr>
          <w:i/>
          <w:spacing w:val="-2"/>
        </w:rPr>
        <w:t xml:space="preserve"> </w:t>
      </w:r>
      <w:r w:rsidRPr="00D928D2">
        <w:rPr>
          <w:i/>
        </w:rPr>
        <w:t>Dự</w:t>
      </w:r>
      <w:r w:rsidRPr="00D928D2">
        <w:rPr>
          <w:i/>
          <w:spacing w:val="-1"/>
        </w:rPr>
        <w:t xml:space="preserve"> </w:t>
      </w:r>
      <w:r w:rsidRPr="00D928D2">
        <w:rPr>
          <w:i/>
        </w:rPr>
        <w:t>báo Khí</w:t>
      </w:r>
      <w:r w:rsidRPr="00D928D2">
        <w:rPr>
          <w:i/>
          <w:spacing w:val="-1"/>
        </w:rPr>
        <w:t xml:space="preserve"> </w:t>
      </w:r>
      <w:r w:rsidRPr="00D928D2">
        <w:rPr>
          <w:i/>
        </w:rPr>
        <w:t>tượng</w:t>
      </w:r>
      <w:r w:rsidRPr="00D928D2">
        <w:rPr>
          <w:i/>
          <w:spacing w:val="-1"/>
        </w:rPr>
        <w:t xml:space="preserve"> </w:t>
      </w:r>
      <w:r w:rsidRPr="00D928D2">
        <w:rPr>
          <w:i/>
        </w:rPr>
        <w:t>thủy</w:t>
      </w:r>
      <w:r w:rsidRPr="00D928D2">
        <w:rPr>
          <w:i/>
          <w:spacing w:val="-1"/>
        </w:rPr>
        <w:t xml:space="preserve"> </w:t>
      </w:r>
      <w:r w:rsidRPr="00D928D2">
        <w:rPr>
          <w:i/>
        </w:rPr>
        <w:t>văn</w:t>
      </w:r>
      <w:r w:rsidRPr="00D928D2">
        <w:rPr>
          <w:i/>
          <w:spacing w:val="-1"/>
        </w:rPr>
        <w:t xml:space="preserve"> </w:t>
      </w:r>
      <w:r w:rsidRPr="00D928D2">
        <w:rPr>
          <w:i/>
        </w:rPr>
        <w:t xml:space="preserve">Quảng </w:t>
      </w:r>
      <w:r w:rsidRPr="00D928D2">
        <w:rPr>
          <w:i/>
          <w:spacing w:val="-4"/>
        </w:rPr>
        <w:t>Bình</w:t>
      </w:r>
    </w:p>
    <w:p w14:paraId="2B13784D" w14:textId="77777777" w:rsidR="009F160A" w:rsidRPr="00D928D2" w:rsidRDefault="009F160A" w:rsidP="002E7CD6">
      <w:pPr>
        <w:pStyle w:val="BodyText"/>
        <w:spacing w:after="0"/>
        <w:ind w:right="-1" w:firstLine="567"/>
        <w:jc w:val="both"/>
        <w:rPr>
          <w:sz w:val="26"/>
          <w:szCs w:val="26"/>
        </w:rPr>
      </w:pPr>
      <w:r w:rsidRPr="00D928D2">
        <w:rPr>
          <w:i/>
          <w:sz w:val="26"/>
          <w:szCs w:val="26"/>
        </w:rPr>
        <w:t xml:space="preserve">* Chế độ nắng: </w:t>
      </w:r>
      <w:r w:rsidRPr="00D928D2">
        <w:rPr>
          <w:sz w:val="26"/>
          <w:szCs w:val="26"/>
        </w:rPr>
        <w:t>Số giờ nắng trong năm dao động từ 1.340 giờ đến 1.780 giờ, tháng có số giờ nắng thấp nhất là tháng I với số giờ nắng khoảng 42,2 giờ, tháng có</w:t>
      </w:r>
      <w:r w:rsidRPr="00D928D2">
        <w:rPr>
          <w:spacing w:val="40"/>
          <w:sz w:val="26"/>
          <w:szCs w:val="26"/>
        </w:rPr>
        <w:t xml:space="preserve"> </w:t>
      </w:r>
      <w:r w:rsidRPr="00D928D2">
        <w:rPr>
          <w:sz w:val="26"/>
          <w:szCs w:val="26"/>
        </w:rPr>
        <w:t>số giờ nắng nhiều nhất là tháng V với số giờ nắng trên 230,8 giờ.</w:t>
      </w:r>
    </w:p>
    <w:p w14:paraId="24FADF0B" w14:textId="58D2D960" w:rsidR="009F160A" w:rsidRPr="00D928D2" w:rsidRDefault="009F160A" w:rsidP="009F160A">
      <w:pPr>
        <w:spacing w:before="111"/>
        <w:ind w:right="-1"/>
        <w:jc w:val="center"/>
        <w:rPr>
          <w:b/>
          <w:sz w:val="26"/>
        </w:rPr>
      </w:pPr>
      <w:r w:rsidRPr="00D928D2">
        <w:rPr>
          <w:b/>
          <w:sz w:val="26"/>
        </w:rPr>
        <w:t>Bảng</w:t>
      </w:r>
      <w:r w:rsidRPr="00D928D2">
        <w:rPr>
          <w:b/>
          <w:spacing w:val="-5"/>
          <w:sz w:val="26"/>
        </w:rPr>
        <w:t xml:space="preserve"> </w:t>
      </w:r>
      <w:r w:rsidRPr="00D928D2">
        <w:rPr>
          <w:b/>
          <w:sz w:val="26"/>
        </w:rPr>
        <w:t>2.5:</w:t>
      </w:r>
      <w:r w:rsidRPr="00D928D2">
        <w:rPr>
          <w:b/>
          <w:spacing w:val="-2"/>
          <w:sz w:val="26"/>
        </w:rPr>
        <w:t xml:space="preserve"> </w:t>
      </w:r>
      <w:r w:rsidRPr="00D928D2">
        <w:rPr>
          <w:b/>
          <w:sz w:val="26"/>
        </w:rPr>
        <w:t>Số</w:t>
      </w:r>
      <w:r w:rsidRPr="00D928D2">
        <w:rPr>
          <w:b/>
          <w:spacing w:val="-5"/>
          <w:sz w:val="26"/>
        </w:rPr>
        <w:t xml:space="preserve"> </w:t>
      </w:r>
      <w:r w:rsidRPr="00D928D2">
        <w:rPr>
          <w:b/>
          <w:sz w:val="26"/>
        </w:rPr>
        <w:t>giờ</w:t>
      </w:r>
      <w:r w:rsidRPr="00D928D2">
        <w:rPr>
          <w:b/>
          <w:spacing w:val="-2"/>
          <w:sz w:val="26"/>
        </w:rPr>
        <w:t xml:space="preserve"> </w:t>
      </w:r>
      <w:r w:rsidRPr="00D928D2">
        <w:rPr>
          <w:b/>
          <w:sz w:val="26"/>
        </w:rPr>
        <w:t>nắng</w:t>
      </w:r>
      <w:r w:rsidRPr="00D928D2">
        <w:rPr>
          <w:b/>
          <w:spacing w:val="-3"/>
          <w:sz w:val="26"/>
        </w:rPr>
        <w:t xml:space="preserve"> </w:t>
      </w:r>
      <w:r w:rsidRPr="00D928D2">
        <w:rPr>
          <w:b/>
          <w:sz w:val="26"/>
        </w:rPr>
        <w:t>trung</w:t>
      </w:r>
      <w:r w:rsidRPr="00D928D2">
        <w:rPr>
          <w:b/>
          <w:spacing w:val="-5"/>
          <w:sz w:val="26"/>
        </w:rPr>
        <w:t xml:space="preserve"> </w:t>
      </w:r>
      <w:r w:rsidRPr="00D928D2">
        <w:rPr>
          <w:b/>
          <w:sz w:val="26"/>
        </w:rPr>
        <w:t>bình</w:t>
      </w:r>
      <w:r w:rsidRPr="00D928D2">
        <w:rPr>
          <w:b/>
          <w:spacing w:val="-5"/>
          <w:sz w:val="26"/>
        </w:rPr>
        <w:t xml:space="preserve"> </w:t>
      </w:r>
      <w:r w:rsidRPr="00D928D2">
        <w:rPr>
          <w:b/>
          <w:sz w:val="26"/>
        </w:rPr>
        <w:t>tháng</w:t>
      </w:r>
      <w:r w:rsidRPr="00D928D2">
        <w:rPr>
          <w:b/>
          <w:spacing w:val="-5"/>
          <w:sz w:val="26"/>
        </w:rPr>
        <w:t xml:space="preserve"> </w:t>
      </w:r>
      <w:r w:rsidRPr="00D928D2">
        <w:rPr>
          <w:b/>
          <w:sz w:val="26"/>
        </w:rPr>
        <w:t>qua</w:t>
      </w:r>
      <w:r w:rsidRPr="00D928D2">
        <w:rPr>
          <w:b/>
          <w:spacing w:val="-3"/>
          <w:sz w:val="26"/>
        </w:rPr>
        <w:t xml:space="preserve"> </w:t>
      </w:r>
      <w:r w:rsidRPr="00D928D2">
        <w:rPr>
          <w:b/>
          <w:sz w:val="26"/>
        </w:rPr>
        <w:t>các</w:t>
      </w:r>
      <w:r w:rsidRPr="00D928D2">
        <w:rPr>
          <w:b/>
          <w:spacing w:val="-5"/>
          <w:sz w:val="26"/>
        </w:rPr>
        <w:t xml:space="preserve"> </w:t>
      </w:r>
      <w:r w:rsidRPr="00D928D2">
        <w:rPr>
          <w:b/>
          <w:sz w:val="26"/>
        </w:rPr>
        <w:t xml:space="preserve">năm (Trạm đo </w:t>
      </w:r>
      <w:r w:rsidR="00684EA3">
        <w:rPr>
          <w:b/>
          <w:sz w:val="26"/>
        </w:rPr>
        <w:t>Bố Trạch</w:t>
      </w:r>
      <w:r w:rsidRPr="00D928D2">
        <w:rPr>
          <w:b/>
          <w:sz w:val="26"/>
        </w:rPr>
        <w:t>)</w:t>
      </w:r>
    </w:p>
    <w:p w14:paraId="474B5DE5" w14:textId="77777777" w:rsidR="009F160A" w:rsidRPr="00D928D2" w:rsidRDefault="009F160A" w:rsidP="009F160A">
      <w:pPr>
        <w:spacing w:line="270" w:lineRule="exact"/>
        <w:ind w:right="-1"/>
        <w:jc w:val="right"/>
        <w:rPr>
          <w:i/>
        </w:rPr>
      </w:pPr>
      <w:r w:rsidRPr="00D928D2">
        <w:rPr>
          <w:i/>
        </w:rPr>
        <w:t>ĐVT:</w:t>
      </w:r>
      <w:r w:rsidRPr="00D928D2">
        <w:rPr>
          <w:i/>
          <w:spacing w:val="-1"/>
        </w:rPr>
        <w:t xml:space="preserve"> </w:t>
      </w:r>
      <w:r w:rsidRPr="00D928D2">
        <w:rPr>
          <w:i/>
          <w:spacing w:val="-10"/>
        </w:rPr>
        <w:t>h</w:t>
      </w:r>
    </w:p>
    <w:p w14:paraId="315DFD2C" w14:textId="77777777" w:rsidR="009F160A" w:rsidRPr="00D928D2" w:rsidRDefault="009F160A" w:rsidP="009F160A">
      <w:pPr>
        <w:pStyle w:val="BodyText"/>
        <w:spacing w:before="6"/>
        <w:rPr>
          <w:i/>
          <w:sz w:val="7"/>
        </w:rPr>
      </w:pPr>
    </w:p>
    <w:tbl>
      <w:tblPr>
        <w:tblW w:w="95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617"/>
        <w:gridCol w:w="646"/>
        <w:gridCol w:w="714"/>
        <w:gridCol w:w="649"/>
        <w:gridCol w:w="745"/>
        <w:gridCol w:w="672"/>
        <w:gridCol w:w="702"/>
        <w:gridCol w:w="745"/>
        <w:gridCol w:w="690"/>
        <w:gridCol w:w="703"/>
        <w:gridCol w:w="741"/>
        <w:gridCol w:w="709"/>
      </w:tblGrid>
      <w:tr w:rsidR="009F160A" w:rsidRPr="00D928D2" w14:paraId="212637F4" w14:textId="77777777" w:rsidTr="002859B9">
        <w:trPr>
          <w:trHeight w:val="671"/>
          <w:jc w:val="center"/>
        </w:trPr>
        <w:tc>
          <w:tcPr>
            <w:tcW w:w="1188" w:type="dxa"/>
          </w:tcPr>
          <w:p w14:paraId="7DC658CC" w14:textId="77777777" w:rsidR="009F160A" w:rsidRPr="00D928D2" w:rsidRDefault="009F160A" w:rsidP="002859B9">
            <w:pPr>
              <w:pStyle w:val="TableParagraph"/>
              <w:spacing w:line="298" w:lineRule="exact"/>
              <w:ind w:left="436"/>
              <w:rPr>
                <w:b/>
                <w:sz w:val="26"/>
                <w:szCs w:val="26"/>
              </w:rPr>
            </w:pPr>
            <w:r w:rsidRPr="00D928D2">
              <w:rPr>
                <w:b/>
                <w:spacing w:val="-2"/>
                <w:sz w:val="26"/>
                <w:szCs w:val="26"/>
              </w:rPr>
              <w:t>Tháng</w:t>
            </w:r>
          </w:p>
          <w:p w14:paraId="3D4985D1" w14:textId="77777777" w:rsidR="009F160A" w:rsidRPr="00D928D2" w:rsidRDefault="009F160A" w:rsidP="002859B9">
            <w:pPr>
              <w:pStyle w:val="TableParagraph"/>
              <w:spacing w:before="37"/>
              <w:ind w:left="16"/>
              <w:rPr>
                <w:b/>
                <w:sz w:val="26"/>
                <w:szCs w:val="26"/>
              </w:rPr>
            </w:pPr>
            <w:r w:rsidRPr="00D928D2">
              <w:rPr>
                <w:noProof/>
                <w:sz w:val="26"/>
                <w:szCs w:val="26"/>
              </w:rPr>
              <mc:AlternateContent>
                <mc:Choice Requires="wpg">
                  <w:drawing>
                    <wp:anchor distT="0" distB="0" distL="0" distR="0" simplePos="0" relativeHeight="251686400" behindDoc="1" locked="0" layoutInCell="1" allowOverlap="1" wp14:anchorId="3108ED46" wp14:editId="3E8357C4">
                      <wp:simplePos x="0" y="0"/>
                      <wp:positionH relativeFrom="column">
                        <wp:posOffset>0</wp:posOffset>
                      </wp:positionH>
                      <wp:positionV relativeFrom="paragraph">
                        <wp:posOffset>-192700</wp:posOffset>
                      </wp:positionV>
                      <wp:extent cx="754380" cy="433070"/>
                      <wp:effectExtent l="0" t="0" r="0" b="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 cy="433070"/>
                                <a:chOff x="0" y="0"/>
                                <a:chExt cx="754380" cy="433070"/>
                              </a:xfrm>
                            </wpg:grpSpPr>
                            <wps:wsp>
                              <wps:cNvPr id="142" name="Graphic 142"/>
                              <wps:cNvSpPr/>
                              <wps:spPr>
                                <a:xfrm>
                                  <a:off x="3047" y="3047"/>
                                  <a:ext cx="748665" cy="426720"/>
                                </a:xfrm>
                                <a:custGeom>
                                  <a:avLst/>
                                  <a:gdLst/>
                                  <a:ahLst/>
                                  <a:cxnLst/>
                                  <a:rect l="l" t="t" r="r" b="b"/>
                                  <a:pathLst>
                                    <a:path w="748665" h="426720">
                                      <a:moveTo>
                                        <a:pt x="0" y="0"/>
                                      </a:moveTo>
                                      <a:lnTo>
                                        <a:pt x="748233" y="42672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1DD73B41" id="Group 141" o:spid="_x0000_s1026" style="position:absolute;margin-left:0;margin-top:-15.15pt;width:59.4pt;height:34.1pt;z-index:-251630080;mso-wrap-distance-left:0;mso-wrap-distance-right:0" coordsize="7543,4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">
                      <v:shape id="Graphic 142" o:spid="_x0000_s1027" style="position:absolute;left:30;top:30;width:7487;height:4267;visibility:visible;mso-wrap-style:square;v-text-anchor:top" coordsize="748665,42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" path="m,l748233,426720e" filled="f" strokeweight=".48pt">
                        <v:path arrowok="t"/>
                      </v:shape>
                    </v:group>
                  </w:pict>
                </mc:Fallback>
              </mc:AlternateContent>
            </w:r>
            <w:r w:rsidRPr="00D928D2">
              <w:rPr>
                <w:b/>
                <w:spacing w:val="-5"/>
                <w:sz w:val="26"/>
                <w:szCs w:val="26"/>
              </w:rPr>
              <w:t>Năm</w:t>
            </w:r>
          </w:p>
        </w:tc>
        <w:tc>
          <w:tcPr>
            <w:tcW w:w="617" w:type="dxa"/>
          </w:tcPr>
          <w:p w14:paraId="489F7892" w14:textId="77777777" w:rsidR="009F160A" w:rsidRPr="00D928D2" w:rsidRDefault="009F160A" w:rsidP="002859B9">
            <w:pPr>
              <w:pStyle w:val="TableParagraph"/>
              <w:spacing w:before="167"/>
              <w:ind w:left="6" w:right="6"/>
              <w:jc w:val="center"/>
              <w:rPr>
                <w:b/>
                <w:sz w:val="26"/>
                <w:szCs w:val="26"/>
              </w:rPr>
            </w:pPr>
            <w:r w:rsidRPr="00D928D2">
              <w:rPr>
                <w:b/>
                <w:spacing w:val="-10"/>
                <w:sz w:val="26"/>
                <w:szCs w:val="26"/>
              </w:rPr>
              <w:t>I</w:t>
            </w:r>
          </w:p>
        </w:tc>
        <w:tc>
          <w:tcPr>
            <w:tcW w:w="646" w:type="dxa"/>
          </w:tcPr>
          <w:p w14:paraId="28E1441E" w14:textId="77777777" w:rsidR="009F160A" w:rsidRPr="00D928D2" w:rsidRDefault="009F160A" w:rsidP="002859B9">
            <w:pPr>
              <w:pStyle w:val="TableParagraph"/>
              <w:spacing w:before="167"/>
              <w:ind w:left="6" w:right="7"/>
              <w:jc w:val="center"/>
              <w:rPr>
                <w:b/>
                <w:sz w:val="26"/>
                <w:szCs w:val="26"/>
              </w:rPr>
            </w:pPr>
            <w:r w:rsidRPr="00D928D2">
              <w:rPr>
                <w:b/>
                <w:spacing w:val="-5"/>
                <w:sz w:val="26"/>
                <w:szCs w:val="26"/>
              </w:rPr>
              <w:t>II</w:t>
            </w:r>
          </w:p>
        </w:tc>
        <w:tc>
          <w:tcPr>
            <w:tcW w:w="714" w:type="dxa"/>
          </w:tcPr>
          <w:p w14:paraId="64FF0CE3" w14:textId="77777777" w:rsidR="009F160A" w:rsidRPr="00D928D2" w:rsidRDefault="009F160A" w:rsidP="002859B9">
            <w:pPr>
              <w:pStyle w:val="TableParagraph"/>
              <w:spacing w:before="167"/>
              <w:ind w:left="1" w:right="7"/>
              <w:jc w:val="center"/>
              <w:rPr>
                <w:b/>
                <w:sz w:val="26"/>
                <w:szCs w:val="26"/>
              </w:rPr>
            </w:pPr>
            <w:r w:rsidRPr="00D928D2">
              <w:rPr>
                <w:b/>
                <w:spacing w:val="-5"/>
                <w:sz w:val="26"/>
                <w:szCs w:val="26"/>
              </w:rPr>
              <w:t>III</w:t>
            </w:r>
          </w:p>
        </w:tc>
        <w:tc>
          <w:tcPr>
            <w:tcW w:w="649" w:type="dxa"/>
          </w:tcPr>
          <w:p w14:paraId="279E4013" w14:textId="77777777" w:rsidR="009F160A" w:rsidRPr="00D928D2" w:rsidRDefault="009F160A" w:rsidP="002859B9">
            <w:pPr>
              <w:pStyle w:val="TableParagraph"/>
              <w:spacing w:before="167"/>
              <w:ind w:right="11"/>
              <w:jc w:val="center"/>
              <w:rPr>
                <w:b/>
                <w:sz w:val="26"/>
                <w:szCs w:val="26"/>
              </w:rPr>
            </w:pPr>
            <w:r w:rsidRPr="00D928D2">
              <w:rPr>
                <w:b/>
                <w:spacing w:val="-5"/>
                <w:sz w:val="26"/>
                <w:szCs w:val="26"/>
              </w:rPr>
              <w:t>IV</w:t>
            </w:r>
          </w:p>
        </w:tc>
        <w:tc>
          <w:tcPr>
            <w:tcW w:w="745" w:type="dxa"/>
          </w:tcPr>
          <w:p w14:paraId="7D0CEA0C" w14:textId="77777777" w:rsidR="009F160A" w:rsidRPr="00D928D2" w:rsidRDefault="009F160A" w:rsidP="002859B9">
            <w:pPr>
              <w:pStyle w:val="TableParagraph"/>
              <w:spacing w:before="167"/>
              <w:ind w:left="0" w:right="11"/>
              <w:jc w:val="center"/>
              <w:rPr>
                <w:b/>
                <w:sz w:val="26"/>
                <w:szCs w:val="26"/>
              </w:rPr>
            </w:pPr>
            <w:r w:rsidRPr="00D928D2">
              <w:rPr>
                <w:b/>
                <w:spacing w:val="-10"/>
                <w:sz w:val="26"/>
                <w:szCs w:val="26"/>
              </w:rPr>
              <w:t>V</w:t>
            </w:r>
          </w:p>
        </w:tc>
        <w:tc>
          <w:tcPr>
            <w:tcW w:w="672" w:type="dxa"/>
          </w:tcPr>
          <w:p w14:paraId="737BC3B2" w14:textId="77777777" w:rsidR="009F160A" w:rsidRPr="00D928D2" w:rsidRDefault="009F160A" w:rsidP="002859B9">
            <w:pPr>
              <w:pStyle w:val="TableParagraph"/>
              <w:spacing w:before="167"/>
              <w:ind w:right="11"/>
              <w:jc w:val="center"/>
              <w:rPr>
                <w:b/>
                <w:sz w:val="26"/>
                <w:szCs w:val="26"/>
              </w:rPr>
            </w:pPr>
            <w:r w:rsidRPr="00D928D2">
              <w:rPr>
                <w:b/>
                <w:spacing w:val="-5"/>
                <w:sz w:val="26"/>
                <w:szCs w:val="26"/>
              </w:rPr>
              <w:t>VI</w:t>
            </w:r>
          </w:p>
        </w:tc>
        <w:tc>
          <w:tcPr>
            <w:tcW w:w="702" w:type="dxa"/>
          </w:tcPr>
          <w:p w14:paraId="6E0F6EE2" w14:textId="77777777" w:rsidR="009F160A" w:rsidRPr="00D928D2" w:rsidRDefault="009F160A" w:rsidP="002859B9">
            <w:pPr>
              <w:pStyle w:val="TableParagraph"/>
              <w:spacing w:before="167"/>
              <w:ind w:left="13" w:right="27"/>
              <w:jc w:val="center"/>
              <w:rPr>
                <w:b/>
                <w:sz w:val="26"/>
                <w:szCs w:val="26"/>
              </w:rPr>
            </w:pPr>
            <w:r w:rsidRPr="00D928D2">
              <w:rPr>
                <w:b/>
                <w:spacing w:val="-5"/>
                <w:sz w:val="26"/>
                <w:szCs w:val="26"/>
              </w:rPr>
              <w:t>VII</w:t>
            </w:r>
          </w:p>
        </w:tc>
        <w:tc>
          <w:tcPr>
            <w:tcW w:w="745" w:type="dxa"/>
          </w:tcPr>
          <w:p w14:paraId="611DD19B" w14:textId="77777777" w:rsidR="009F160A" w:rsidRPr="00D928D2" w:rsidRDefault="009F160A" w:rsidP="002859B9">
            <w:pPr>
              <w:pStyle w:val="TableParagraph"/>
              <w:spacing w:before="167"/>
              <w:ind w:left="0" w:right="21"/>
              <w:jc w:val="center"/>
              <w:rPr>
                <w:b/>
                <w:sz w:val="26"/>
                <w:szCs w:val="26"/>
              </w:rPr>
            </w:pPr>
            <w:r w:rsidRPr="00D928D2">
              <w:rPr>
                <w:b/>
                <w:spacing w:val="-4"/>
                <w:sz w:val="26"/>
                <w:szCs w:val="26"/>
              </w:rPr>
              <w:t>VIII</w:t>
            </w:r>
          </w:p>
        </w:tc>
        <w:tc>
          <w:tcPr>
            <w:tcW w:w="690" w:type="dxa"/>
          </w:tcPr>
          <w:p w14:paraId="4FFF0ABD" w14:textId="77777777" w:rsidR="009F160A" w:rsidRPr="00D928D2" w:rsidRDefault="009F160A" w:rsidP="002859B9">
            <w:pPr>
              <w:pStyle w:val="TableParagraph"/>
              <w:spacing w:before="167"/>
              <w:ind w:left="0" w:right="21"/>
              <w:jc w:val="center"/>
              <w:rPr>
                <w:b/>
                <w:sz w:val="26"/>
                <w:szCs w:val="26"/>
              </w:rPr>
            </w:pPr>
            <w:r w:rsidRPr="00D928D2">
              <w:rPr>
                <w:b/>
                <w:spacing w:val="-5"/>
                <w:sz w:val="26"/>
                <w:szCs w:val="26"/>
              </w:rPr>
              <w:t>IX</w:t>
            </w:r>
          </w:p>
        </w:tc>
        <w:tc>
          <w:tcPr>
            <w:tcW w:w="703" w:type="dxa"/>
          </w:tcPr>
          <w:p w14:paraId="064BCFED" w14:textId="77777777" w:rsidR="009F160A" w:rsidRPr="00D928D2" w:rsidRDefault="009F160A" w:rsidP="002859B9">
            <w:pPr>
              <w:pStyle w:val="TableParagraph"/>
              <w:spacing w:before="167"/>
              <w:ind w:left="0" w:right="21"/>
              <w:jc w:val="center"/>
              <w:rPr>
                <w:b/>
                <w:sz w:val="26"/>
                <w:szCs w:val="26"/>
              </w:rPr>
            </w:pPr>
            <w:r w:rsidRPr="00D928D2">
              <w:rPr>
                <w:b/>
                <w:spacing w:val="-10"/>
                <w:sz w:val="26"/>
                <w:szCs w:val="26"/>
              </w:rPr>
              <w:t>X</w:t>
            </w:r>
          </w:p>
        </w:tc>
        <w:tc>
          <w:tcPr>
            <w:tcW w:w="741" w:type="dxa"/>
          </w:tcPr>
          <w:p w14:paraId="257473B7" w14:textId="77777777" w:rsidR="009F160A" w:rsidRPr="00D928D2" w:rsidRDefault="009F160A" w:rsidP="002859B9">
            <w:pPr>
              <w:pStyle w:val="TableParagraph"/>
              <w:spacing w:before="167"/>
              <w:ind w:left="0" w:right="27"/>
              <w:jc w:val="center"/>
              <w:rPr>
                <w:b/>
                <w:sz w:val="26"/>
                <w:szCs w:val="26"/>
              </w:rPr>
            </w:pPr>
            <w:r w:rsidRPr="00D928D2">
              <w:rPr>
                <w:b/>
                <w:spacing w:val="-5"/>
                <w:sz w:val="26"/>
                <w:szCs w:val="26"/>
              </w:rPr>
              <w:t>XI</w:t>
            </w:r>
          </w:p>
        </w:tc>
        <w:tc>
          <w:tcPr>
            <w:tcW w:w="709" w:type="dxa"/>
          </w:tcPr>
          <w:p w14:paraId="7F880B4B" w14:textId="77777777" w:rsidR="009F160A" w:rsidRPr="00D928D2" w:rsidRDefault="009F160A" w:rsidP="002859B9">
            <w:pPr>
              <w:pStyle w:val="TableParagraph"/>
              <w:spacing w:before="167"/>
              <w:ind w:left="0" w:right="36"/>
              <w:jc w:val="center"/>
              <w:rPr>
                <w:b/>
                <w:sz w:val="26"/>
                <w:szCs w:val="26"/>
              </w:rPr>
            </w:pPr>
            <w:r w:rsidRPr="00D928D2">
              <w:rPr>
                <w:b/>
                <w:spacing w:val="-5"/>
                <w:sz w:val="26"/>
                <w:szCs w:val="26"/>
              </w:rPr>
              <w:t>XII</w:t>
            </w:r>
          </w:p>
        </w:tc>
      </w:tr>
      <w:tr w:rsidR="009F160A" w:rsidRPr="00D928D2" w14:paraId="121A9EC0" w14:textId="77777777" w:rsidTr="002859B9">
        <w:trPr>
          <w:trHeight w:val="333"/>
          <w:jc w:val="center"/>
        </w:trPr>
        <w:tc>
          <w:tcPr>
            <w:tcW w:w="1188" w:type="dxa"/>
          </w:tcPr>
          <w:p w14:paraId="523D6148" w14:textId="77777777" w:rsidR="009F160A" w:rsidRPr="00D928D2" w:rsidRDefault="009F160A" w:rsidP="002859B9">
            <w:pPr>
              <w:pStyle w:val="TableParagraph"/>
              <w:spacing w:line="291" w:lineRule="exact"/>
              <w:ind w:left="7"/>
              <w:jc w:val="center"/>
              <w:rPr>
                <w:sz w:val="26"/>
                <w:szCs w:val="26"/>
              </w:rPr>
            </w:pPr>
            <w:r w:rsidRPr="00D928D2">
              <w:rPr>
                <w:spacing w:val="-4"/>
                <w:sz w:val="26"/>
                <w:szCs w:val="26"/>
              </w:rPr>
              <w:t>2019</w:t>
            </w:r>
          </w:p>
        </w:tc>
        <w:tc>
          <w:tcPr>
            <w:tcW w:w="617" w:type="dxa"/>
          </w:tcPr>
          <w:p w14:paraId="17C9F89A" w14:textId="77777777" w:rsidR="009F160A" w:rsidRPr="00D928D2" w:rsidRDefault="009F160A" w:rsidP="002859B9">
            <w:pPr>
              <w:pStyle w:val="TableParagraph"/>
              <w:spacing w:line="291" w:lineRule="exact"/>
              <w:ind w:left="6"/>
              <w:jc w:val="center"/>
              <w:rPr>
                <w:sz w:val="26"/>
                <w:szCs w:val="26"/>
              </w:rPr>
            </w:pPr>
            <w:r w:rsidRPr="00D928D2">
              <w:rPr>
                <w:spacing w:val="-5"/>
                <w:sz w:val="26"/>
                <w:szCs w:val="26"/>
              </w:rPr>
              <w:t>68</w:t>
            </w:r>
          </w:p>
        </w:tc>
        <w:tc>
          <w:tcPr>
            <w:tcW w:w="646" w:type="dxa"/>
          </w:tcPr>
          <w:p w14:paraId="3A52DF92" w14:textId="77777777" w:rsidR="009F160A" w:rsidRPr="00D928D2" w:rsidRDefault="009F160A" w:rsidP="002859B9">
            <w:pPr>
              <w:pStyle w:val="TableParagraph"/>
              <w:spacing w:line="291" w:lineRule="exact"/>
              <w:ind w:left="7" w:right="1"/>
              <w:jc w:val="center"/>
              <w:rPr>
                <w:sz w:val="26"/>
                <w:szCs w:val="26"/>
              </w:rPr>
            </w:pPr>
            <w:r w:rsidRPr="00D928D2">
              <w:rPr>
                <w:spacing w:val="-5"/>
                <w:sz w:val="26"/>
                <w:szCs w:val="26"/>
              </w:rPr>
              <w:t>122</w:t>
            </w:r>
          </w:p>
        </w:tc>
        <w:tc>
          <w:tcPr>
            <w:tcW w:w="714" w:type="dxa"/>
          </w:tcPr>
          <w:p w14:paraId="1857C3A6" w14:textId="77777777" w:rsidR="009F160A" w:rsidRPr="00D928D2" w:rsidRDefault="009F160A" w:rsidP="002859B9">
            <w:pPr>
              <w:pStyle w:val="TableParagraph"/>
              <w:spacing w:line="291" w:lineRule="exact"/>
              <w:ind w:left="7" w:right="6"/>
              <w:jc w:val="center"/>
              <w:rPr>
                <w:sz w:val="26"/>
                <w:szCs w:val="26"/>
              </w:rPr>
            </w:pPr>
            <w:r w:rsidRPr="00D928D2">
              <w:rPr>
                <w:spacing w:val="-5"/>
                <w:sz w:val="26"/>
                <w:szCs w:val="26"/>
              </w:rPr>
              <w:t>133</w:t>
            </w:r>
          </w:p>
        </w:tc>
        <w:tc>
          <w:tcPr>
            <w:tcW w:w="649" w:type="dxa"/>
          </w:tcPr>
          <w:p w14:paraId="79F98873" w14:textId="77777777" w:rsidR="009F160A" w:rsidRPr="00D928D2" w:rsidRDefault="009F160A" w:rsidP="002859B9">
            <w:pPr>
              <w:pStyle w:val="TableParagraph"/>
              <w:spacing w:line="291" w:lineRule="exact"/>
              <w:ind w:left="10" w:right="11"/>
              <w:jc w:val="center"/>
              <w:rPr>
                <w:sz w:val="26"/>
                <w:szCs w:val="26"/>
              </w:rPr>
            </w:pPr>
            <w:r w:rsidRPr="00D928D2">
              <w:rPr>
                <w:spacing w:val="-5"/>
                <w:sz w:val="26"/>
                <w:szCs w:val="26"/>
              </w:rPr>
              <w:t>122</w:t>
            </w:r>
          </w:p>
        </w:tc>
        <w:tc>
          <w:tcPr>
            <w:tcW w:w="745" w:type="dxa"/>
          </w:tcPr>
          <w:p w14:paraId="74F4991D" w14:textId="77777777" w:rsidR="009F160A" w:rsidRPr="00D928D2" w:rsidRDefault="009F160A" w:rsidP="002859B9">
            <w:pPr>
              <w:pStyle w:val="TableParagraph"/>
              <w:spacing w:line="291" w:lineRule="exact"/>
              <w:ind w:left="10" w:right="11"/>
              <w:jc w:val="center"/>
              <w:rPr>
                <w:sz w:val="26"/>
                <w:szCs w:val="26"/>
              </w:rPr>
            </w:pPr>
            <w:r w:rsidRPr="00D928D2">
              <w:rPr>
                <w:spacing w:val="-5"/>
                <w:sz w:val="26"/>
                <w:szCs w:val="26"/>
              </w:rPr>
              <w:t>209</w:t>
            </w:r>
          </w:p>
        </w:tc>
        <w:tc>
          <w:tcPr>
            <w:tcW w:w="672" w:type="dxa"/>
          </w:tcPr>
          <w:p w14:paraId="66A2D8C1" w14:textId="77777777" w:rsidR="009F160A" w:rsidRPr="00D928D2" w:rsidRDefault="009F160A" w:rsidP="002859B9">
            <w:pPr>
              <w:pStyle w:val="TableParagraph"/>
              <w:spacing w:line="291" w:lineRule="exact"/>
              <w:ind w:left="9" w:right="11"/>
              <w:jc w:val="center"/>
              <w:rPr>
                <w:sz w:val="26"/>
                <w:szCs w:val="26"/>
              </w:rPr>
            </w:pPr>
            <w:r w:rsidRPr="00D928D2">
              <w:rPr>
                <w:spacing w:val="-5"/>
                <w:sz w:val="26"/>
                <w:szCs w:val="26"/>
              </w:rPr>
              <w:t>218</w:t>
            </w:r>
          </w:p>
        </w:tc>
        <w:tc>
          <w:tcPr>
            <w:tcW w:w="702" w:type="dxa"/>
          </w:tcPr>
          <w:p w14:paraId="1062619F" w14:textId="77777777" w:rsidR="009F160A" w:rsidRPr="00D928D2" w:rsidRDefault="009F160A" w:rsidP="002859B9">
            <w:pPr>
              <w:pStyle w:val="TableParagraph"/>
              <w:spacing w:line="291" w:lineRule="exact"/>
              <w:ind w:left="13" w:right="17"/>
              <w:jc w:val="center"/>
              <w:rPr>
                <w:sz w:val="26"/>
                <w:szCs w:val="26"/>
              </w:rPr>
            </w:pPr>
            <w:r w:rsidRPr="00D928D2">
              <w:rPr>
                <w:spacing w:val="-5"/>
                <w:sz w:val="26"/>
                <w:szCs w:val="26"/>
              </w:rPr>
              <w:t>221</w:t>
            </w:r>
          </w:p>
        </w:tc>
        <w:tc>
          <w:tcPr>
            <w:tcW w:w="745" w:type="dxa"/>
          </w:tcPr>
          <w:p w14:paraId="2947CDC1" w14:textId="77777777" w:rsidR="009F160A" w:rsidRPr="00D928D2" w:rsidRDefault="009F160A" w:rsidP="002859B9">
            <w:pPr>
              <w:pStyle w:val="TableParagraph"/>
              <w:spacing w:line="291" w:lineRule="exact"/>
              <w:ind w:left="14" w:right="21"/>
              <w:jc w:val="center"/>
              <w:rPr>
                <w:sz w:val="26"/>
                <w:szCs w:val="26"/>
              </w:rPr>
            </w:pPr>
            <w:r w:rsidRPr="00D928D2">
              <w:rPr>
                <w:spacing w:val="-5"/>
                <w:sz w:val="26"/>
                <w:szCs w:val="26"/>
              </w:rPr>
              <w:t>190</w:t>
            </w:r>
          </w:p>
        </w:tc>
        <w:tc>
          <w:tcPr>
            <w:tcW w:w="690" w:type="dxa"/>
          </w:tcPr>
          <w:p w14:paraId="42AD3968" w14:textId="77777777" w:rsidR="009F160A" w:rsidRPr="00D928D2" w:rsidRDefault="009F160A" w:rsidP="002859B9">
            <w:pPr>
              <w:pStyle w:val="TableParagraph"/>
              <w:spacing w:line="291" w:lineRule="exact"/>
              <w:ind w:left="10" w:right="21"/>
              <w:jc w:val="center"/>
              <w:rPr>
                <w:sz w:val="26"/>
                <w:szCs w:val="26"/>
              </w:rPr>
            </w:pPr>
            <w:r w:rsidRPr="00D928D2">
              <w:rPr>
                <w:spacing w:val="-5"/>
                <w:sz w:val="26"/>
                <w:szCs w:val="26"/>
              </w:rPr>
              <w:t>157</w:t>
            </w:r>
          </w:p>
        </w:tc>
        <w:tc>
          <w:tcPr>
            <w:tcW w:w="703" w:type="dxa"/>
          </w:tcPr>
          <w:p w14:paraId="0A8031E3" w14:textId="77777777" w:rsidR="009F160A" w:rsidRPr="00D928D2" w:rsidRDefault="009F160A" w:rsidP="002859B9">
            <w:pPr>
              <w:pStyle w:val="TableParagraph"/>
              <w:spacing w:line="291" w:lineRule="exact"/>
              <w:ind w:left="10" w:right="22"/>
              <w:jc w:val="center"/>
              <w:rPr>
                <w:sz w:val="26"/>
                <w:szCs w:val="26"/>
              </w:rPr>
            </w:pPr>
            <w:r w:rsidRPr="00D928D2">
              <w:rPr>
                <w:spacing w:val="-5"/>
                <w:sz w:val="26"/>
                <w:szCs w:val="26"/>
              </w:rPr>
              <w:t>126</w:t>
            </w:r>
          </w:p>
        </w:tc>
        <w:tc>
          <w:tcPr>
            <w:tcW w:w="741" w:type="dxa"/>
          </w:tcPr>
          <w:p w14:paraId="7306828A" w14:textId="77777777" w:rsidR="009F160A" w:rsidRPr="00D928D2" w:rsidRDefault="009F160A" w:rsidP="002859B9">
            <w:pPr>
              <w:pStyle w:val="TableParagraph"/>
              <w:spacing w:line="291" w:lineRule="exact"/>
              <w:ind w:left="14" w:right="27"/>
              <w:jc w:val="center"/>
              <w:rPr>
                <w:sz w:val="26"/>
                <w:szCs w:val="26"/>
              </w:rPr>
            </w:pPr>
            <w:r w:rsidRPr="00D928D2">
              <w:rPr>
                <w:spacing w:val="-5"/>
                <w:sz w:val="26"/>
                <w:szCs w:val="26"/>
              </w:rPr>
              <w:t>91</w:t>
            </w:r>
          </w:p>
        </w:tc>
        <w:tc>
          <w:tcPr>
            <w:tcW w:w="709" w:type="dxa"/>
          </w:tcPr>
          <w:p w14:paraId="5BCAE75C" w14:textId="77777777" w:rsidR="009F160A" w:rsidRPr="00D928D2" w:rsidRDefault="009F160A" w:rsidP="002859B9">
            <w:pPr>
              <w:pStyle w:val="TableParagraph"/>
              <w:spacing w:line="291" w:lineRule="exact"/>
              <w:ind w:left="14" w:right="36"/>
              <w:jc w:val="center"/>
              <w:rPr>
                <w:sz w:val="26"/>
                <w:szCs w:val="26"/>
              </w:rPr>
            </w:pPr>
            <w:r w:rsidRPr="00D928D2">
              <w:rPr>
                <w:spacing w:val="-5"/>
                <w:sz w:val="26"/>
                <w:szCs w:val="26"/>
              </w:rPr>
              <w:t>105</w:t>
            </w:r>
          </w:p>
        </w:tc>
      </w:tr>
      <w:tr w:rsidR="009F160A" w:rsidRPr="00D928D2" w14:paraId="165C4813" w14:textId="77777777" w:rsidTr="002859B9">
        <w:trPr>
          <w:trHeight w:val="335"/>
          <w:jc w:val="center"/>
        </w:trPr>
        <w:tc>
          <w:tcPr>
            <w:tcW w:w="1188" w:type="dxa"/>
          </w:tcPr>
          <w:p w14:paraId="2248D590" w14:textId="77777777" w:rsidR="009F160A" w:rsidRPr="00D928D2" w:rsidRDefault="009F160A" w:rsidP="002859B9">
            <w:pPr>
              <w:pStyle w:val="TableParagraph"/>
              <w:spacing w:line="294" w:lineRule="exact"/>
              <w:ind w:left="7"/>
              <w:jc w:val="center"/>
              <w:rPr>
                <w:sz w:val="26"/>
                <w:szCs w:val="26"/>
              </w:rPr>
            </w:pPr>
            <w:r w:rsidRPr="00D928D2">
              <w:rPr>
                <w:spacing w:val="-4"/>
                <w:sz w:val="26"/>
                <w:szCs w:val="26"/>
              </w:rPr>
              <w:t>2020</w:t>
            </w:r>
          </w:p>
        </w:tc>
        <w:tc>
          <w:tcPr>
            <w:tcW w:w="617" w:type="dxa"/>
          </w:tcPr>
          <w:p w14:paraId="5F35B66C" w14:textId="77777777" w:rsidR="009F160A" w:rsidRPr="00D928D2" w:rsidRDefault="009F160A" w:rsidP="002859B9">
            <w:pPr>
              <w:pStyle w:val="TableParagraph"/>
              <w:spacing w:line="294" w:lineRule="exact"/>
              <w:ind w:left="6"/>
              <w:jc w:val="center"/>
              <w:rPr>
                <w:sz w:val="26"/>
                <w:szCs w:val="26"/>
              </w:rPr>
            </w:pPr>
            <w:r w:rsidRPr="00D928D2">
              <w:rPr>
                <w:spacing w:val="-5"/>
                <w:sz w:val="26"/>
                <w:szCs w:val="26"/>
              </w:rPr>
              <w:t>66</w:t>
            </w:r>
          </w:p>
        </w:tc>
        <w:tc>
          <w:tcPr>
            <w:tcW w:w="646" w:type="dxa"/>
          </w:tcPr>
          <w:p w14:paraId="2AA44785" w14:textId="77777777" w:rsidR="009F160A" w:rsidRPr="00D928D2" w:rsidRDefault="009F160A" w:rsidP="002859B9">
            <w:pPr>
              <w:pStyle w:val="TableParagraph"/>
              <w:spacing w:line="294" w:lineRule="exact"/>
              <w:ind w:left="7" w:right="1"/>
              <w:jc w:val="center"/>
              <w:rPr>
                <w:sz w:val="26"/>
                <w:szCs w:val="26"/>
              </w:rPr>
            </w:pPr>
            <w:r w:rsidRPr="00D928D2">
              <w:rPr>
                <w:spacing w:val="-5"/>
                <w:sz w:val="26"/>
                <w:szCs w:val="26"/>
              </w:rPr>
              <w:t>85</w:t>
            </w:r>
          </w:p>
        </w:tc>
        <w:tc>
          <w:tcPr>
            <w:tcW w:w="714" w:type="dxa"/>
          </w:tcPr>
          <w:p w14:paraId="7B587D93" w14:textId="77777777" w:rsidR="009F160A" w:rsidRPr="00D928D2" w:rsidRDefault="009F160A" w:rsidP="002859B9">
            <w:pPr>
              <w:pStyle w:val="TableParagraph"/>
              <w:spacing w:line="294" w:lineRule="exact"/>
              <w:ind w:left="7" w:right="6"/>
              <w:jc w:val="center"/>
              <w:rPr>
                <w:sz w:val="26"/>
                <w:szCs w:val="26"/>
              </w:rPr>
            </w:pPr>
            <w:r w:rsidRPr="00D928D2">
              <w:rPr>
                <w:spacing w:val="-5"/>
                <w:sz w:val="26"/>
                <w:szCs w:val="26"/>
              </w:rPr>
              <w:t>133</w:t>
            </w:r>
          </w:p>
        </w:tc>
        <w:tc>
          <w:tcPr>
            <w:tcW w:w="649" w:type="dxa"/>
          </w:tcPr>
          <w:p w14:paraId="0CD65C74" w14:textId="77777777" w:rsidR="009F160A" w:rsidRPr="00D928D2" w:rsidRDefault="009F160A" w:rsidP="002859B9">
            <w:pPr>
              <w:pStyle w:val="TableParagraph"/>
              <w:spacing w:line="294" w:lineRule="exact"/>
              <w:ind w:left="10" w:right="11"/>
              <w:jc w:val="center"/>
              <w:rPr>
                <w:sz w:val="26"/>
                <w:szCs w:val="26"/>
              </w:rPr>
            </w:pPr>
            <w:r w:rsidRPr="00D928D2">
              <w:rPr>
                <w:spacing w:val="-5"/>
                <w:sz w:val="26"/>
                <w:szCs w:val="26"/>
              </w:rPr>
              <w:t>123</w:t>
            </w:r>
          </w:p>
        </w:tc>
        <w:tc>
          <w:tcPr>
            <w:tcW w:w="745" w:type="dxa"/>
          </w:tcPr>
          <w:p w14:paraId="16A57EEC" w14:textId="77777777" w:rsidR="009F160A" w:rsidRPr="00D928D2" w:rsidRDefault="009F160A" w:rsidP="002859B9">
            <w:pPr>
              <w:pStyle w:val="TableParagraph"/>
              <w:spacing w:line="294" w:lineRule="exact"/>
              <w:ind w:left="10" w:right="11"/>
              <w:jc w:val="center"/>
              <w:rPr>
                <w:sz w:val="26"/>
                <w:szCs w:val="26"/>
              </w:rPr>
            </w:pPr>
            <w:r w:rsidRPr="00D928D2">
              <w:rPr>
                <w:spacing w:val="-5"/>
                <w:sz w:val="26"/>
                <w:szCs w:val="26"/>
              </w:rPr>
              <w:t>234</w:t>
            </w:r>
          </w:p>
        </w:tc>
        <w:tc>
          <w:tcPr>
            <w:tcW w:w="672" w:type="dxa"/>
          </w:tcPr>
          <w:p w14:paraId="6602E0B9" w14:textId="77777777" w:rsidR="009F160A" w:rsidRPr="00D928D2" w:rsidRDefault="009F160A" w:rsidP="002859B9">
            <w:pPr>
              <w:pStyle w:val="TableParagraph"/>
              <w:spacing w:line="294" w:lineRule="exact"/>
              <w:ind w:left="9" w:right="11"/>
              <w:jc w:val="center"/>
              <w:rPr>
                <w:sz w:val="26"/>
                <w:szCs w:val="26"/>
              </w:rPr>
            </w:pPr>
            <w:r w:rsidRPr="00D928D2">
              <w:rPr>
                <w:spacing w:val="-5"/>
                <w:sz w:val="26"/>
                <w:szCs w:val="26"/>
              </w:rPr>
              <w:t>256</w:t>
            </w:r>
          </w:p>
        </w:tc>
        <w:tc>
          <w:tcPr>
            <w:tcW w:w="702" w:type="dxa"/>
          </w:tcPr>
          <w:p w14:paraId="177413DE" w14:textId="77777777" w:rsidR="009F160A" w:rsidRPr="00D928D2" w:rsidRDefault="009F160A" w:rsidP="002859B9">
            <w:pPr>
              <w:pStyle w:val="TableParagraph"/>
              <w:spacing w:line="294" w:lineRule="exact"/>
              <w:ind w:left="13" w:right="17"/>
              <w:jc w:val="center"/>
              <w:rPr>
                <w:sz w:val="26"/>
                <w:szCs w:val="26"/>
              </w:rPr>
            </w:pPr>
            <w:r w:rsidRPr="00D928D2">
              <w:rPr>
                <w:spacing w:val="-5"/>
                <w:sz w:val="26"/>
                <w:szCs w:val="26"/>
              </w:rPr>
              <w:t>268</w:t>
            </w:r>
          </w:p>
        </w:tc>
        <w:tc>
          <w:tcPr>
            <w:tcW w:w="745" w:type="dxa"/>
          </w:tcPr>
          <w:p w14:paraId="5B2AEC63" w14:textId="77777777" w:rsidR="009F160A" w:rsidRPr="00D928D2" w:rsidRDefault="009F160A" w:rsidP="002859B9">
            <w:pPr>
              <w:pStyle w:val="TableParagraph"/>
              <w:spacing w:line="294" w:lineRule="exact"/>
              <w:ind w:left="14" w:right="21"/>
              <w:jc w:val="center"/>
              <w:rPr>
                <w:sz w:val="26"/>
                <w:szCs w:val="26"/>
              </w:rPr>
            </w:pPr>
            <w:r w:rsidRPr="00D928D2">
              <w:rPr>
                <w:spacing w:val="-5"/>
                <w:sz w:val="26"/>
                <w:szCs w:val="26"/>
              </w:rPr>
              <w:t>163</w:t>
            </w:r>
          </w:p>
        </w:tc>
        <w:tc>
          <w:tcPr>
            <w:tcW w:w="690" w:type="dxa"/>
          </w:tcPr>
          <w:p w14:paraId="18BB6969" w14:textId="77777777" w:rsidR="009F160A" w:rsidRPr="00D928D2" w:rsidRDefault="009F160A" w:rsidP="002859B9">
            <w:pPr>
              <w:pStyle w:val="TableParagraph"/>
              <w:spacing w:line="294" w:lineRule="exact"/>
              <w:ind w:left="10" w:right="21"/>
              <w:jc w:val="center"/>
              <w:rPr>
                <w:sz w:val="26"/>
                <w:szCs w:val="26"/>
              </w:rPr>
            </w:pPr>
            <w:r w:rsidRPr="00D928D2">
              <w:rPr>
                <w:spacing w:val="-5"/>
                <w:sz w:val="26"/>
                <w:szCs w:val="26"/>
              </w:rPr>
              <w:t>175</w:t>
            </w:r>
          </w:p>
        </w:tc>
        <w:tc>
          <w:tcPr>
            <w:tcW w:w="703" w:type="dxa"/>
          </w:tcPr>
          <w:p w14:paraId="68C793A5" w14:textId="77777777" w:rsidR="009F160A" w:rsidRPr="00D928D2" w:rsidRDefault="009F160A" w:rsidP="002859B9">
            <w:pPr>
              <w:pStyle w:val="TableParagraph"/>
              <w:spacing w:line="294" w:lineRule="exact"/>
              <w:ind w:left="15" w:right="22"/>
              <w:jc w:val="center"/>
              <w:rPr>
                <w:sz w:val="26"/>
                <w:szCs w:val="26"/>
              </w:rPr>
            </w:pPr>
            <w:r w:rsidRPr="00D928D2">
              <w:rPr>
                <w:spacing w:val="-5"/>
                <w:sz w:val="26"/>
                <w:szCs w:val="26"/>
              </w:rPr>
              <w:t>83</w:t>
            </w:r>
          </w:p>
        </w:tc>
        <w:tc>
          <w:tcPr>
            <w:tcW w:w="741" w:type="dxa"/>
          </w:tcPr>
          <w:p w14:paraId="4B780B1D" w14:textId="77777777" w:rsidR="009F160A" w:rsidRPr="00D928D2" w:rsidRDefault="009F160A" w:rsidP="002859B9">
            <w:pPr>
              <w:pStyle w:val="TableParagraph"/>
              <w:spacing w:line="294" w:lineRule="exact"/>
              <w:ind w:left="12" w:right="27"/>
              <w:jc w:val="center"/>
              <w:rPr>
                <w:sz w:val="26"/>
                <w:szCs w:val="26"/>
              </w:rPr>
            </w:pPr>
            <w:r w:rsidRPr="00D928D2">
              <w:rPr>
                <w:spacing w:val="-4"/>
                <w:sz w:val="26"/>
                <w:szCs w:val="26"/>
              </w:rPr>
              <w:t>93,7</w:t>
            </w:r>
          </w:p>
        </w:tc>
        <w:tc>
          <w:tcPr>
            <w:tcW w:w="709" w:type="dxa"/>
          </w:tcPr>
          <w:p w14:paraId="574F4022" w14:textId="77777777" w:rsidR="009F160A" w:rsidRPr="00D928D2" w:rsidRDefault="009F160A" w:rsidP="002859B9">
            <w:pPr>
              <w:pStyle w:val="TableParagraph"/>
              <w:spacing w:line="294" w:lineRule="exact"/>
              <w:ind w:left="14" w:right="36"/>
              <w:jc w:val="center"/>
              <w:rPr>
                <w:sz w:val="26"/>
                <w:szCs w:val="26"/>
              </w:rPr>
            </w:pPr>
            <w:r w:rsidRPr="00D928D2">
              <w:rPr>
                <w:spacing w:val="-5"/>
                <w:sz w:val="26"/>
                <w:szCs w:val="26"/>
              </w:rPr>
              <w:t>96</w:t>
            </w:r>
          </w:p>
        </w:tc>
      </w:tr>
      <w:tr w:rsidR="009F160A" w:rsidRPr="00D928D2" w14:paraId="47674D21" w14:textId="77777777" w:rsidTr="002859B9">
        <w:trPr>
          <w:trHeight w:val="335"/>
          <w:jc w:val="center"/>
        </w:trPr>
        <w:tc>
          <w:tcPr>
            <w:tcW w:w="1188" w:type="dxa"/>
          </w:tcPr>
          <w:p w14:paraId="6D45ADB5" w14:textId="77777777" w:rsidR="009F160A" w:rsidRPr="00D928D2" w:rsidRDefault="009F160A" w:rsidP="002859B9">
            <w:pPr>
              <w:pStyle w:val="TableParagraph"/>
              <w:spacing w:line="291" w:lineRule="exact"/>
              <w:ind w:left="7"/>
              <w:jc w:val="center"/>
              <w:rPr>
                <w:sz w:val="26"/>
                <w:szCs w:val="26"/>
              </w:rPr>
            </w:pPr>
            <w:r w:rsidRPr="00D928D2">
              <w:rPr>
                <w:spacing w:val="-4"/>
                <w:sz w:val="26"/>
                <w:szCs w:val="26"/>
              </w:rPr>
              <w:t>2021</w:t>
            </w:r>
          </w:p>
        </w:tc>
        <w:tc>
          <w:tcPr>
            <w:tcW w:w="617" w:type="dxa"/>
          </w:tcPr>
          <w:p w14:paraId="2525EA6C" w14:textId="77777777" w:rsidR="009F160A" w:rsidRPr="00D928D2" w:rsidRDefault="009F160A" w:rsidP="002859B9">
            <w:pPr>
              <w:pStyle w:val="TableParagraph"/>
              <w:spacing w:line="291" w:lineRule="exact"/>
              <w:ind w:left="6"/>
              <w:jc w:val="center"/>
              <w:rPr>
                <w:sz w:val="26"/>
                <w:szCs w:val="26"/>
              </w:rPr>
            </w:pPr>
            <w:r w:rsidRPr="00D928D2">
              <w:rPr>
                <w:spacing w:val="-5"/>
                <w:sz w:val="26"/>
                <w:szCs w:val="26"/>
              </w:rPr>
              <w:t>16</w:t>
            </w:r>
          </w:p>
        </w:tc>
        <w:tc>
          <w:tcPr>
            <w:tcW w:w="646" w:type="dxa"/>
          </w:tcPr>
          <w:p w14:paraId="3A9EF9D7" w14:textId="77777777" w:rsidR="009F160A" w:rsidRPr="00D928D2" w:rsidRDefault="009F160A" w:rsidP="002859B9">
            <w:pPr>
              <w:pStyle w:val="TableParagraph"/>
              <w:spacing w:line="291" w:lineRule="exact"/>
              <w:ind w:left="7" w:right="1"/>
              <w:jc w:val="center"/>
              <w:rPr>
                <w:sz w:val="26"/>
                <w:szCs w:val="26"/>
              </w:rPr>
            </w:pPr>
            <w:r w:rsidRPr="00D928D2">
              <w:rPr>
                <w:spacing w:val="-5"/>
                <w:sz w:val="26"/>
                <w:szCs w:val="26"/>
              </w:rPr>
              <w:t>77</w:t>
            </w:r>
          </w:p>
        </w:tc>
        <w:tc>
          <w:tcPr>
            <w:tcW w:w="714" w:type="dxa"/>
          </w:tcPr>
          <w:p w14:paraId="7FE38751" w14:textId="77777777" w:rsidR="009F160A" w:rsidRPr="00D928D2" w:rsidRDefault="009F160A" w:rsidP="002859B9">
            <w:pPr>
              <w:pStyle w:val="TableParagraph"/>
              <w:spacing w:line="291" w:lineRule="exact"/>
              <w:ind w:left="7" w:right="6"/>
              <w:jc w:val="center"/>
              <w:rPr>
                <w:sz w:val="26"/>
                <w:szCs w:val="26"/>
              </w:rPr>
            </w:pPr>
            <w:r w:rsidRPr="00D928D2">
              <w:rPr>
                <w:spacing w:val="-5"/>
                <w:sz w:val="26"/>
                <w:szCs w:val="26"/>
              </w:rPr>
              <w:t>58</w:t>
            </w:r>
          </w:p>
        </w:tc>
        <w:tc>
          <w:tcPr>
            <w:tcW w:w="649" w:type="dxa"/>
          </w:tcPr>
          <w:p w14:paraId="56CB22F0" w14:textId="77777777" w:rsidR="009F160A" w:rsidRPr="00D928D2" w:rsidRDefault="009F160A" w:rsidP="002859B9">
            <w:pPr>
              <w:pStyle w:val="TableParagraph"/>
              <w:spacing w:line="291" w:lineRule="exact"/>
              <w:ind w:left="10" w:right="11"/>
              <w:jc w:val="center"/>
              <w:rPr>
                <w:sz w:val="26"/>
                <w:szCs w:val="26"/>
              </w:rPr>
            </w:pPr>
            <w:r w:rsidRPr="00D928D2">
              <w:rPr>
                <w:spacing w:val="-5"/>
                <w:sz w:val="26"/>
                <w:szCs w:val="26"/>
              </w:rPr>
              <w:t>103</w:t>
            </w:r>
          </w:p>
        </w:tc>
        <w:tc>
          <w:tcPr>
            <w:tcW w:w="745" w:type="dxa"/>
          </w:tcPr>
          <w:p w14:paraId="4A083C69" w14:textId="77777777" w:rsidR="009F160A" w:rsidRPr="00D928D2" w:rsidRDefault="009F160A" w:rsidP="002859B9">
            <w:pPr>
              <w:pStyle w:val="TableParagraph"/>
              <w:spacing w:line="291" w:lineRule="exact"/>
              <w:ind w:left="10" w:right="11"/>
              <w:jc w:val="center"/>
              <w:rPr>
                <w:sz w:val="26"/>
                <w:szCs w:val="26"/>
              </w:rPr>
            </w:pPr>
            <w:r w:rsidRPr="00D928D2">
              <w:rPr>
                <w:spacing w:val="-5"/>
                <w:sz w:val="26"/>
                <w:szCs w:val="26"/>
              </w:rPr>
              <w:t>224</w:t>
            </w:r>
          </w:p>
        </w:tc>
        <w:tc>
          <w:tcPr>
            <w:tcW w:w="672" w:type="dxa"/>
          </w:tcPr>
          <w:p w14:paraId="39025F36" w14:textId="77777777" w:rsidR="009F160A" w:rsidRPr="00D928D2" w:rsidRDefault="009F160A" w:rsidP="002859B9">
            <w:pPr>
              <w:pStyle w:val="TableParagraph"/>
              <w:spacing w:line="291" w:lineRule="exact"/>
              <w:ind w:left="9" w:right="11"/>
              <w:jc w:val="center"/>
              <w:rPr>
                <w:sz w:val="26"/>
                <w:szCs w:val="26"/>
              </w:rPr>
            </w:pPr>
            <w:r w:rsidRPr="00D928D2">
              <w:rPr>
                <w:spacing w:val="-5"/>
                <w:sz w:val="26"/>
                <w:szCs w:val="26"/>
              </w:rPr>
              <w:t>196</w:t>
            </w:r>
          </w:p>
        </w:tc>
        <w:tc>
          <w:tcPr>
            <w:tcW w:w="702" w:type="dxa"/>
          </w:tcPr>
          <w:p w14:paraId="2B0B7701" w14:textId="77777777" w:rsidR="009F160A" w:rsidRPr="00D928D2" w:rsidRDefault="009F160A" w:rsidP="002859B9">
            <w:pPr>
              <w:pStyle w:val="TableParagraph"/>
              <w:spacing w:line="291" w:lineRule="exact"/>
              <w:ind w:left="13" w:right="17"/>
              <w:jc w:val="center"/>
              <w:rPr>
                <w:sz w:val="26"/>
                <w:szCs w:val="26"/>
              </w:rPr>
            </w:pPr>
            <w:r w:rsidRPr="00D928D2">
              <w:rPr>
                <w:spacing w:val="-5"/>
                <w:sz w:val="26"/>
                <w:szCs w:val="26"/>
              </w:rPr>
              <w:t>196</w:t>
            </w:r>
          </w:p>
        </w:tc>
        <w:tc>
          <w:tcPr>
            <w:tcW w:w="745" w:type="dxa"/>
          </w:tcPr>
          <w:p w14:paraId="71E139C7" w14:textId="77777777" w:rsidR="009F160A" w:rsidRPr="00D928D2" w:rsidRDefault="009F160A" w:rsidP="002859B9">
            <w:pPr>
              <w:pStyle w:val="TableParagraph"/>
              <w:spacing w:line="291" w:lineRule="exact"/>
              <w:ind w:left="14" w:right="21"/>
              <w:jc w:val="center"/>
              <w:rPr>
                <w:sz w:val="26"/>
                <w:szCs w:val="26"/>
              </w:rPr>
            </w:pPr>
            <w:r w:rsidRPr="00D928D2">
              <w:rPr>
                <w:spacing w:val="-5"/>
                <w:sz w:val="26"/>
                <w:szCs w:val="26"/>
              </w:rPr>
              <w:t>210</w:t>
            </w:r>
          </w:p>
        </w:tc>
        <w:tc>
          <w:tcPr>
            <w:tcW w:w="690" w:type="dxa"/>
          </w:tcPr>
          <w:p w14:paraId="68726E04" w14:textId="77777777" w:rsidR="009F160A" w:rsidRPr="00D928D2" w:rsidRDefault="009F160A" w:rsidP="002859B9">
            <w:pPr>
              <w:pStyle w:val="TableParagraph"/>
              <w:spacing w:line="291" w:lineRule="exact"/>
              <w:ind w:left="10" w:right="21"/>
              <w:jc w:val="center"/>
              <w:rPr>
                <w:sz w:val="26"/>
                <w:szCs w:val="26"/>
              </w:rPr>
            </w:pPr>
            <w:r w:rsidRPr="00D928D2">
              <w:rPr>
                <w:spacing w:val="-5"/>
                <w:sz w:val="26"/>
                <w:szCs w:val="26"/>
              </w:rPr>
              <w:t>112</w:t>
            </w:r>
          </w:p>
        </w:tc>
        <w:tc>
          <w:tcPr>
            <w:tcW w:w="703" w:type="dxa"/>
          </w:tcPr>
          <w:p w14:paraId="08F390DC" w14:textId="77777777" w:rsidR="009F160A" w:rsidRPr="00D928D2" w:rsidRDefault="009F160A" w:rsidP="002859B9">
            <w:pPr>
              <w:pStyle w:val="TableParagraph"/>
              <w:spacing w:line="291" w:lineRule="exact"/>
              <w:ind w:left="15" w:right="22"/>
              <w:jc w:val="center"/>
              <w:rPr>
                <w:sz w:val="26"/>
                <w:szCs w:val="26"/>
              </w:rPr>
            </w:pPr>
            <w:r w:rsidRPr="00D928D2">
              <w:rPr>
                <w:spacing w:val="-5"/>
                <w:sz w:val="26"/>
                <w:szCs w:val="26"/>
              </w:rPr>
              <w:t>63</w:t>
            </w:r>
          </w:p>
        </w:tc>
        <w:tc>
          <w:tcPr>
            <w:tcW w:w="741" w:type="dxa"/>
          </w:tcPr>
          <w:p w14:paraId="0308EFA3" w14:textId="77777777" w:rsidR="009F160A" w:rsidRPr="00D928D2" w:rsidRDefault="009F160A" w:rsidP="002859B9">
            <w:pPr>
              <w:pStyle w:val="TableParagraph"/>
              <w:spacing w:line="291" w:lineRule="exact"/>
              <w:ind w:left="14" w:right="27"/>
              <w:jc w:val="center"/>
              <w:rPr>
                <w:sz w:val="26"/>
                <w:szCs w:val="26"/>
              </w:rPr>
            </w:pPr>
            <w:r w:rsidRPr="00D928D2">
              <w:rPr>
                <w:spacing w:val="-5"/>
                <w:sz w:val="26"/>
                <w:szCs w:val="26"/>
              </w:rPr>
              <w:t>68</w:t>
            </w:r>
          </w:p>
        </w:tc>
        <w:tc>
          <w:tcPr>
            <w:tcW w:w="709" w:type="dxa"/>
          </w:tcPr>
          <w:p w14:paraId="08DDFE09" w14:textId="77777777" w:rsidR="009F160A" w:rsidRPr="00D928D2" w:rsidRDefault="009F160A" w:rsidP="002859B9">
            <w:pPr>
              <w:pStyle w:val="TableParagraph"/>
              <w:spacing w:line="291" w:lineRule="exact"/>
              <w:ind w:left="14" w:right="36"/>
              <w:jc w:val="center"/>
              <w:rPr>
                <w:sz w:val="26"/>
                <w:szCs w:val="26"/>
              </w:rPr>
            </w:pPr>
            <w:r w:rsidRPr="00D928D2">
              <w:rPr>
                <w:spacing w:val="-5"/>
                <w:sz w:val="26"/>
                <w:szCs w:val="26"/>
              </w:rPr>
              <w:t>16</w:t>
            </w:r>
          </w:p>
        </w:tc>
      </w:tr>
      <w:tr w:rsidR="009F160A" w:rsidRPr="00D928D2" w14:paraId="4550806D" w14:textId="77777777" w:rsidTr="002859B9">
        <w:trPr>
          <w:trHeight w:val="336"/>
          <w:jc w:val="center"/>
        </w:trPr>
        <w:tc>
          <w:tcPr>
            <w:tcW w:w="1188" w:type="dxa"/>
          </w:tcPr>
          <w:p w14:paraId="6106BBC0" w14:textId="77777777" w:rsidR="009F160A" w:rsidRPr="00D928D2" w:rsidRDefault="009F160A" w:rsidP="002859B9">
            <w:pPr>
              <w:pStyle w:val="TableParagraph"/>
              <w:spacing w:line="291" w:lineRule="exact"/>
              <w:ind w:left="7"/>
              <w:jc w:val="center"/>
              <w:rPr>
                <w:sz w:val="26"/>
                <w:szCs w:val="26"/>
              </w:rPr>
            </w:pPr>
            <w:r w:rsidRPr="00D928D2">
              <w:rPr>
                <w:spacing w:val="-4"/>
                <w:sz w:val="26"/>
                <w:szCs w:val="26"/>
              </w:rPr>
              <w:t>2022</w:t>
            </w:r>
          </w:p>
        </w:tc>
        <w:tc>
          <w:tcPr>
            <w:tcW w:w="617" w:type="dxa"/>
          </w:tcPr>
          <w:p w14:paraId="5A5D9E53" w14:textId="77777777" w:rsidR="009F160A" w:rsidRPr="00D928D2" w:rsidRDefault="009F160A" w:rsidP="002859B9">
            <w:pPr>
              <w:pStyle w:val="TableParagraph"/>
              <w:spacing w:line="291" w:lineRule="exact"/>
              <w:ind w:left="6"/>
              <w:jc w:val="center"/>
              <w:rPr>
                <w:sz w:val="26"/>
                <w:szCs w:val="26"/>
              </w:rPr>
            </w:pPr>
            <w:r w:rsidRPr="00D928D2">
              <w:rPr>
                <w:spacing w:val="-5"/>
                <w:sz w:val="26"/>
                <w:szCs w:val="26"/>
              </w:rPr>
              <w:t>10</w:t>
            </w:r>
          </w:p>
        </w:tc>
        <w:tc>
          <w:tcPr>
            <w:tcW w:w="646" w:type="dxa"/>
          </w:tcPr>
          <w:p w14:paraId="548FAD5E" w14:textId="77777777" w:rsidR="009F160A" w:rsidRPr="00D928D2" w:rsidRDefault="009F160A" w:rsidP="002859B9">
            <w:pPr>
              <w:pStyle w:val="TableParagraph"/>
              <w:spacing w:line="291" w:lineRule="exact"/>
              <w:ind w:left="7" w:right="1"/>
              <w:jc w:val="center"/>
              <w:rPr>
                <w:sz w:val="26"/>
                <w:szCs w:val="26"/>
              </w:rPr>
            </w:pPr>
            <w:r w:rsidRPr="00D928D2">
              <w:rPr>
                <w:spacing w:val="-5"/>
                <w:sz w:val="26"/>
                <w:szCs w:val="26"/>
              </w:rPr>
              <w:t>59</w:t>
            </w:r>
          </w:p>
        </w:tc>
        <w:tc>
          <w:tcPr>
            <w:tcW w:w="714" w:type="dxa"/>
          </w:tcPr>
          <w:p w14:paraId="26FAD979" w14:textId="77777777" w:rsidR="009F160A" w:rsidRPr="00D928D2" w:rsidRDefault="009F160A" w:rsidP="002859B9">
            <w:pPr>
              <w:pStyle w:val="TableParagraph"/>
              <w:spacing w:line="291" w:lineRule="exact"/>
              <w:ind w:left="7" w:right="6"/>
              <w:jc w:val="center"/>
              <w:rPr>
                <w:sz w:val="26"/>
                <w:szCs w:val="26"/>
              </w:rPr>
            </w:pPr>
            <w:r w:rsidRPr="00D928D2">
              <w:rPr>
                <w:spacing w:val="-5"/>
                <w:sz w:val="26"/>
                <w:szCs w:val="26"/>
              </w:rPr>
              <w:t>89</w:t>
            </w:r>
          </w:p>
        </w:tc>
        <w:tc>
          <w:tcPr>
            <w:tcW w:w="649" w:type="dxa"/>
          </w:tcPr>
          <w:p w14:paraId="0075C722" w14:textId="77777777" w:rsidR="009F160A" w:rsidRPr="00D928D2" w:rsidRDefault="009F160A" w:rsidP="002859B9">
            <w:pPr>
              <w:pStyle w:val="TableParagraph"/>
              <w:spacing w:line="291" w:lineRule="exact"/>
              <w:ind w:left="10" w:right="11"/>
              <w:jc w:val="center"/>
              <w:rPr>
                <w:sz w:val="26"/>
                <w:szCs w:val="26"/>
              </w:rPr>
            </w:pPr>
            <w:r w:rsidRPr="00D928D2">
              <w:rPr>
                <w:spacing w:val="-5"/>
                <w:sz w:val="26"/>
                <w:szCs w:val="26"/>
              </w:rPr>
              <w:t>181</w:t>
            </w:r>
          </w:p>
        </w:tc>
        <w:tc>
          <w:tcPr>
            <w:tcW w:w="745" w:type="dxa"/>
          </w:tcPr>
          <w:p w14:paraId="41652477" w14:textId="77777777" w:rsidR="009F160A" w:rsidRPr="00D928D2" w:rsidRDefault="009F160A" w:rsidP="002859B9">
            <w:pPr>
              <w:pStyle w:val="TableParagraph"/>
              <w:spacing w:line="291" w:lineRule="exact"/>
              <w:ind w:left="10" w:right="11"/>
              <w:jc w:val="center"/>
              <w:rPr>
                <w:sz w:val="26"/>
                <w:szCs w:val="26"/>
              </w:rPr>
            </w:pPr>
            <w:r w:rsidRPr="00D928D2">
              <w:rPr>
                <w:spacing w:val="-5"/>
                <w:sz w:val="26"/>
                <w:szCs w:val="26"/>
              </w:rPr>
              <w:t>249</w:t>
            </w:r>
          </w:p>
        </w:tc>
        <w:tc>
          <w:tcPr>
            <w:tcW w:w="672" w:type="dxa"/>
          </w:tcPr>
          <w:p w14:paraId="6034BD26" w14:textId="77777777" w:rsidR="009F160A" w:rsidRPr="00D928D2" w:rsidRDefault="009F160A" w:rsidP="002859B9">
            <w:pPr>
              <w:pStyle w:val="TableParagraph"/>
              <w:spacing w:line="291" w:lineRule="exact"/>
              <w:ind w:left="9" w:right="11"/>
              <w:jc w:val="center"/>
              <w:rPr>
                <w:sz w:val="26"/>
                <w:szCs w:val="26"/>
              </w:rPr>
            </w:pPr>
            <w:r w:rsidRPr="00D928D2">
              <w:rPr>
                <w:spacing w:val="-5"/>
                <w:sz w:val="26"/>
                <w:szCs w:val="26"/>
              </w:rPr>
              <w:t>161</w:t>
            </w:r>
          </w:p>
        </w:tc>
        <w:tc>
          <w:tcPr>
            <w:tcW w:w="702" w:type="dxa"/>
          </w:tcPr>
          <w:p w14:paraId="624950E4" w14:textId="77777777" w:rsidR="009F160A" w:rsidRPr="00D928D2" w:rsidRDefault="009F160A" w:rsidP="002859B9">
            <w:pPr>
              <w:pStyle w:val="TableParagraph"/>
              <w:spacing w:line="291" w:lineRule="exact"/>
              <w:ind w:left="13" w:right="17"/>
              <w:jc w:val="center"/>
              <w:rPr>
                <w:sz w:val="26"/>
                <w:szCs w:val="26"/>
              </w:rPr>
            </w:pPr>
            <w:r w:rsidRPr="00D928D2">
              <w:rPr>
                <w:spacing w:val="-5"/>
                <w:sz w:val="26"/>
                <w:szCs w:val="26"/>
              </w:rPr>
              <w:t>227</w:t>
            </w:r>
          </w:p>
        </w:tc>
        <w:tc>
          <w:tcPr>
            <w:tcW w:w="745" w:type="dxa"/>
          </w:tcPr>
          <w:p w14:paraId="31B11EDC" w14:textId="77777777" w:rsidR="009F160A" w:rsidRPr="00D928D2" w:rsidRDefault="009F160A" w:rsidP="002859B9">
            <w:pPr>
              <w:pStyle w:val="TableParagraph"/>
              <w:spacing w:line="291" w:lineRule="exact"/>
              <w:ind w:left="14" w:right="21"/>
              <w:jc w:val="center"/>
              <w:rPr>
                <w:sz w:val="26"/>
                <w:szCs w:val="26"/>
              </w:rPr>
            </w:pPr>
            <w:r w:rsidRPr="00D928D2">
              <w:rPr>
                <w:spacing w:val="-5"/>
                <w:sz w:val="26"/>
                <w:szCs w:val="26"/>
              </w:rPr>
              <w:t>217</w:t>
            </w:r>
          </w:p>
        </w:tc>
        <w:tc>
          <w:tcPr>
            <w:tcW w:w="690" w:type="dxa"/>
          </w:tcPr>
          <w:p w14:paraId="72F9A434" w14:textId="77777777" w:rsidR="009F160A" w:rsidRPr="00D928D2" w:rsidRDefault="009F160A" w:rsidP="002859B9">
            <w:pPr>
              <w:pStyle w:val="TableParagraph"/>
              <w:spacing w:line="291" w:lineRule="exact"/>
              <w:ind w:left="10" w:right="21"/>
              <w:jc w:val="center"/>
              <w:rPr>
                <w:sz w:val="26"/>
                <w:szCs w:val="26"/>
              </w:rPr>
            </w:pPr>
            <w:r w:rsidRPr="00D928D2">
              <w:rPr>
                <w:spacing w:val="-5"/>
                <w:sz w:val="26"/>
                <w:szCs w:val="26"/>
              </w:rPr>
              <w:t>128</w:t>
            </w:r>
          </w:p>
        </w:tc>
        <w:tc>
          <w:tcPr>
            <w:tcW w:w="703" w:type="dxa"/>
          </w:tcPr>
          <w:p w14:paraId="6E1D4743" w14:textId="77777777" w:rsidR="009F160A" w:rsidRPr="00D928D2" w:rsidRDefault="009F160A" w:rsidP="002859B9">
            <w:pPr>
              <w:pStyle w:val="TableParagraph"/>
              <w:spacing w:line="291" w:lineRule="exact"/>
              <w:ind w:left="10" w:right="22"/>
              <w:jc w:val="center"/>
              <w:rPr>
                <w:sz w:val="26"/>
                <w:szCs w:val="26"/>
              </w:rPr>
            </w:pPr>
            <w:r w:rsidRPr="00D928D2">
              <w:rPr>
                <w:spacing w:val="-5"/>
                <w:sz w:val="26"/>
                <w:szCs w:val="26"/>
              </w:rPr>
              <w:t>161</w:t>
            </w:r>
          </w:p>
        </w:tc>
        <w:tc>
          <w:tcPr>
            <w:tcW w:w="741" w:type="dxa"/>
          </w:tcPr>
          <w:p w14:paraId="7443D697" w14:textId="77777777" w:rsidR="009F160A" w:rsidRPr="00D928D2" w:rsidRDefault="009F160A" w:rsidP="002859B9">
            <w:pPr>
              <w:pStyle w:val="TableParagraph"/>
              <w:spacing w:line="291" w:lineRule="exact"/>
              <w:ind w:left="14" w:right="27"/>
              <w:jc w:val="center"/>
              <w:rPr>
                <w:sz w:val="26"/>
                <w:szCs w:val="26"/>
              </w:rPr>
            </w:pPr>
            <w:r w:rsidRPr="00D928D2">
              <w:rPr>
                <w:spacing w:val="-5"/>
                <w:sz w:val="26"/>
                <w:szCs w:val="26"/>
              </w:rPr>
              <w:t>129</w:t>
            </w:r>
          </w:p>
        </w:tc>
        <w:tc>
          <w:tcPr>
            <w:tcW w:w="709" w:type="dxa"/>
          </w:tcPr>
          <w:p w14:paraId="698C456E" w14:textId="77777777" w:rsidR="009F160A" w:rsidRPr="00D928D2" w:rsidRDefault="009F160A" w:rsidP="002859B9">
            <w:pPr>
              <w:pStyle w:val="TableParagraph"/>
              <w:spacing w:line="291" w:lineRule="exact"/>
              <w:ind w:left="14" w:right="36"/>
              <w:jc w:val="center"/>
              <w:rPr>
                <w:sz w:val="26"/>
                <w:szCs w:val="26"/>
              </w:rPr>
            </w:pPr>
            <w:r w:rsidRPr="00D928D2">
              <w:rPr>
                <w:spacing w:val="-5"/>
                <w:sz w:val="26"/>
                <w:szCs w:val="26"/>
              </w:rPr>
              <w:t>79</w:t>
            </w:r>
          </w:p>
        </w:tc>
      </w:tr>
      <w:tr w:rsidR="009F160A" w:rsidRPr="00D928D2" w14:paraId="597014B8" w14:textId="77777777" w:rsidTr="002859B9">
        <w:trPr>
          <w:trHeight w:val="335"/>
          <w:jc w:val="center"/>
        </w:trPr>
        <w:tc>
          <w:tcPr>
            <w:tcW w:w="1188" w:type="dxa"/>
          </w:tcPr>
          <w:p w14:paraId="3C5BABEA" w14:textId="77777777" w:rsidR="009F160A" w:rsidRPr="00D928D2" w:rsidRDefault="009F160A" w:rsidP="002859B9">
            <w:pPr>
              <w:pStyle w:val="TableParagraph"/>
              <w:spacing w:line="291" w:lineRule="exact"/>
              <w:ind w:left="7"/>
              <w:jc w:val="center"/>
              <w:rPr>
                <w:sz w:val="26"/>
                <w:szCs w:val="26"/>
              </w:rPr>
            </w:pPr>
            <w:r w:rsidRPr="00D928D2">
              <w:rPr>
                <w:spacing w:val="-4"/>
                <w:sz w:val="26"/>
                <w:szCs w:val="26"/>
              </w:rPr>
              <w:t>2023</w:t>
            </w:r>
          </w:p>
        </w:tc>
        <w:tc>
          <w:tcPr>
            <w:tcW w:w="617" w:type="dxa"/>
          </w:tcPr>
          <w:p w14:paraId="23DF1371" w14:textId="77777777" w:rsidR="009F160A" w:rsidRPr="00D928D2" w:rsidRDefault="009F160A" w:rsidP="002859B9">
            <w:pPr>
              <w:pStyle w:val="TableParagraph"/>
              <w:spacing w:line="291" w:lineRule="exact"/>
              <w:ind w:left="6"/>
              <w:jc w:val="center"/>
              <w:rPr>
                <w:sz w:val="26"/>
                <w:szCs w:val="26"/>
              </w:rPr>
            </w:pPr>
            <w:r w:rsidRPr="00D928D2">
              <w:rPr>
                <w:spacing w:val="-5"/>
                <w:sz w:val="26"/>
                <w:szCs w:val="26"/>
              </w:rPr>
              <w:t>51</w:t>
            </w:r>
          </w:p>
        </w:tc>
        <w:tc>
          <w:tcPr>
            <w:tcW w:w="646" w:type="dxa"/>
          </w:tcPr>
          <w:p w14:paraId="3FF98AF3" w14:textId="77777777" w:rsidR="009F160A" w:rsidRPr="00D928D2" w:rsidRDefault="009F160A" w:rsidP="002859B9">
            <w:pPr>
              <w:pStyle w:val="TableParagraph"/>
              <w:spacing w:line="291" w:lineRule="exact"/>
              <w:ind w:left="7" w:right="1"/>
              <w:jc w:val="center"/>
              <w:rPr>
                <w:sz w:val="26"/>
                <w:szCs w:val="26"/>
              </w:rPr>
            </w:pPr>
            <w:r w:rsidRPr="00D928D2">
              <w:rPr>
                <w:spacing w:val="-5"/>
                <w:sz w:val="26"/>
                <w:szCs w:val="26"/>
              </w:rPr>
              <w:t>68</w:t>
            </w:r>
          </w:p>
        </w:tc>
        <w:tc>
          <w:tcPr>
            <w:tcW w:w="714" w:type="dxa"/>
          </w:tcPr>
          <w:p w14:paraId="63546F41" w14:textId="77777777" w:rsidR="009F160A" w:rsidRPr="00D928D2" w:rsidRDefault="009F160A" w:rsidP="002859B9">
            <w:pPr>
              <w:pStyle w:val="TableParagraph"/>
              <w:spacing w:line="291" w:lineRule="exact"/>
              <w:ind w:left="7" w:right="6"/>
              <w:jc w:val="center"/>
              <w:rPr>
                <w:sz w:val="26"/>
                <w:szCs w:val="26"/>
              </w:rPr>
            </w:pPr>
            <w:r w:rsidRPr="00D928D2">
              <w:rPr>
                <w:spacing w:val="-5"/>
                <w:sz w:val="26"/>
                <w:szCs w:val="26"/>
              </w:rPr>
              <w:t>121</w:t>
            </w:r>
          </w:p>
        </w:tc>
        <w:tc>
          <w:tcPr>
            <w:tcW w:w="649" w:type="dxa"/>
          </w:tcPr>
          <w:p w14:paraId="393D0ECB" w14:textId="77777777" w:rsidR="009F160A" w:rsidRPr="00D928D2" w:rsidRDefault="009F160A" w:rsidP="002859B9">
            <w:pPr>
              <w:pStyle w:val="TableParagraph"/>
              <w:spacing w:line="291" w:lineRule="exact"/>
              <w:ind w:left="10" w:right="11"/>
              <w:jc w:val="center"/>
              <w:rPr>
                <w:sz w:val="26"/>
                <w:szCs w:val="26"/>
              </w:rPr>
            </w:pPr>
            <w:r w:rsidRPr="00D928D2">
              <w:rPr>
                <w:spacing w:val="-5"/>
                <w:sz w:val="26"/>
                <w:szCs w:val="26"/>
              </w:rPr>
              <w:t>135</w:t>
            </w:r>
          </w:p>
        </w:tc>
        <w:tc>
          <w:tcPr>
            <w:tcW w:w="745" w:type="dxa"/>
          </w:tcPr>
          <w:p w14:paraId="766D5716" w14:textId="77777777" w:rsidR="009F160A" w:rsidRPr="00D928D2" w:rsidRDefault="009F160A" w:rsidP="002859B9">
            <w:pPr>
              <w:pStyle w:val="TableParagraph"/>
              <w:spacing w:line="291" w:lineRule="exact"/>
              <w:ind w:left="10" w:right="11"/>
              <w:jc w:val="center"/>
              <w:rPr>
                <w:sz w:val="26"/>
                <w:szCs w:val="26"/>
              </w:rPr>
            </w:pPr>
            <w:r w:rsidRPr="00D928D2">
              <w:rPr>
                <w:spacing w:val="-5"/>
                <w:sz w:val="26"/>
                <w:szCs w:val="26"/>
              </w:rPr>
              <w:t>238</w:t>
            </w:r>
          </w:p>
        </w:tc>
        <w:tc>
          <w:tcPr>
            <w:tcW w:w="672" w:type="dxa"/>
          </w:tcPr>
          <w:p w14:paraId="5BB2E2EC" w14:textId="77777777" w:rsidR="009F160A" w:rsidRPr="00D928D2" w:rsidRDefault="009F160A" w:rsidP="002859B9">
            <w:pPr>
              <w:pStyle w:val="TableParagraph"/>
              <w:spacing w:line="291" w:lineRule="exact"/>
              <w:ind w:left="9" w:right="11"/>
              <w:jc w:val="center"/>
              <w:rPr>
                <w:sz w:val="26"/>
                <w:szCs w:val="26"/>
              </w:rPr>
            </w:pPr>
            <w:r w:rsidRPr="00D928D2">
              <w:rPr>
                <w:spacing w:val="-5"/>
                <w:sz w:val="26"/>
                <w:szCs w:val="26"/>
              </w:rPr>
              <w:t>216</w:t>
            </w:r>
          </w:p>
        </w:tc>
        <w:tc>
          <w:tcPr>
            <w:tcW w:w="702" w:type="dxa"/>
          </w:tcPr>
          <w:p w14:paraId="78B8625B" w14:textId="77777777" w:rsidR="009F160A" w:rsidRPr="00D928D2" w:rsidRDefault="009F160A" w:rsidP="002859B9">
            <w:pPr>
              <w:pStyle w:val="TableParagraph"/>
              <w:spacing w:line="291" w:lineRule="exact"/>
              <w:ind w:left="13" w:right="17"/>
              <w:jc w:val="center"/>
              <w:rPr>
                <w:sz w:val="26"/>
                <w:szCs w:val="26"/>
              </w:rPr>
            </w:pPr>
            <w:r w:rsidRPr="00D928D2">
              <w:rPr>
                <w:spacing w:val="-5"/>
                <w:sz w:val="26"/>
                <w:szCs w:val="26"/>
              </w:rPr>
              <w:t>207</w:t>
            </w:r>
          </w:p>
        </w:tc>
        <w:tc>
          <w:tcPr>
            <w:tcW w:w="745" w:type="dxa"/>
          </w:tcPr>
          <w:p w14:paraId="54A2291B" w14:textId="77777777" w:rsidR="009F160A" w:rsidRPr="00D928D2" w:rsidRDefault="009F160A" w:rsidP="002859B9">
            <w:pPr>
              <w:pStyle w:val="TableParagraph"/>
              <w:spacing w:line="291" w:lineRule="exact"/>
              <w:ind w:left="14" w:right="21"/>
              <w:jc w:val="center"/>
              <w:rPr>
                <w:sz w:val="26"/>
                <w:szCs w:val="26"/>
              </w:rPr>
            </w:pPr>
            <w:r w:rsidRPr="00D928D2">
              <w:rPr>
                <w:spacing w:val="-5"/>
                <w:sz w:val="26"/>
                <w:szCs w:val="26"/>
              </w:rPr>
              <w:t>186</w:t>
            </w:r>
          </w:p>
        </w:tc>
        <w:tc>
          <w:tcPr>
            <w:tcW w:w="690" w:type="dxa"/>
          </w:tcPr>
          <w:p w14:paraId="6C0FC7F3" w14:textId="77777777" w:rsidR="009F160A" w:rsidRPr="00D928D2" w:rsidRDefault="009F160A" w:rsidP="002859B9">
            <w:pPr>
              <w:pStyle w:val="TableParagraph"/>
              <w:spacing w:line="291" w:lineRule="exact"/>
              <w:ind w:left="10" w:right="21"/>
              <w:jc w:val="center"/>
              <w:rPr>
                <w:sz w:val="26"/>
                <w:szCs w:val="26"/>
              </w:rPr>
            </w:pPr>
            <w:r w:rsidRPr="00D928D2">
              <w:rPr>
                <w:spacing w:val="-5"/>
                <w:sz w:val="26"/>
                <w:szCs w:val="26"/>
              </w:rPr>
              <w:t>104</w:t>
            </w:r>
          </w:p>
        </w:tc>
        <w:tc>
          <w:tcPr>
            <w:tcW w:w="703" w:type="dxa"/>
          </w:tcPr>
          <w:p w14:paraId="347698A2" w14:textId="77777777" w:rsidR="009F160A" w:rsidRPr="00D928D2" w:rsidRDefault="009F160A" w:rsidP="002859B9">
            <w:pPr>
              <w:pStyle w:val="TableParagraph"/>
              <w:spacing w:line="291" w:lineRule="exact"/>
              <w:ind w:left="15" w:right="22"/>
              <w:jc w:val="center"/>
              <w:rPr>
                <w:sz w:val="26"/>
                <w:szCs w:val="26"/>
              </w:rPr>
            </w:pPr>
            <w:r w:rsidRPr="00D928D2">
              <w:rPr>
                <w:spacing w:val="-5"/>
                <w:sz w:val="26"/>
                <w:szCs w:val="26"/>
              </w:rPr>
              <w:t>78</w:t>
            </w:r>
          </w:p>
        </w:tc>
        <w:tc>
          <w:tcPr>
            <w:tcW w:w="741" w:type="dxa"/>
          </w:tcPr>
          <w:p w14:paraId="44CA534C" w14:textId="77777777" w:rsidR="009F160A" w:rsidRPr="00D928D2" w:rsidRDefault="009F160A" w:rsidP="002859B9">
            <w:pPr>
              <w:pStyle w:val="TableParagraph"/>
              <w:spacing w:line="291" w:lineRule="exact"/>
              <w:ind w:left="14" w:right="27"/>
              <w:jc w:val="center"/>
              <w:rPr>
                <w:sz w:val="26"/>
                <w:szCs w:val="26"/>
              </w:rPr>
            </w:pPr>
            <w:r w:rsidRPr="00D928D2">
              <w:rPr>
                <w:spacing w:val="-5"/>
                <w:sz w:val="26"/>
                <w:szCs w:val="26"/>
              </w:rPr>
              <w:t>59</w:t>
            </w:r>
          </w:p>
        </w:tc>
        <w:tc>
          <w:tcPr>
            <w:tcW w:w="709" w:type="dxa"/>
          </w:tcPr>
          <w:p w14:paraId="20EA5949" w14:textId="77777777" w:rsidR="009F160A" w:rsidRPr="00D928D2" w:rsidRDefault="009F160A" w:rsidP="002859B9">
            <w:pPr>
              <w:pStyle w:val="TableParagraph"/>
              <w:spacing w:line="291" w:lineRule="exact"/>
              <w:ind w:left="14" w:right="36"/>
              <w:jc w:val="center"/>
              <w:rPr>
                <w:sz w:val="26"/>
                <w:szCs w:val="26"/>
              </w:rPr>
            </w:pPr>
            <w:r w:rsidRPr="00D928D2">
              <w:rPr>
                <w:spacing w:val="-5"/>
                <w:sz w:val="26"/>
                <w:szCs w:val="26"/>
              </w:rPr>
              <w:t>28</w:t>
            </w:r>
          </w:p>
        </w:tc>
      </w:tr>
    </w:tbl>
    <w:p w14:paraId="3BD7B075" w14:textId="77777777" w:rsidR="009F160A" w:rsidRPr="00D928D2" w:rsidRDefault="009F160A" w:rsidP="009F160A">
      <w:pPr>
        <w:tabs>
          <w:tab w:val="left" w:pos="0"/>
        </w:tabs>
        <w:spacing w:before="120" w:after="120"/>
        <w:ind w:firstLine="567"/>
        <w:jc w:val="right"/>
        <w:rPr>
          <w:sz w:val="26"/>
          <w:szCs w:val="26"/>
        </w:rPr>
      </w:pPr>
      <w:r w:rsidRPr="00D928D2">
        <w:rPr>
          <w:i/>
        </w:rPr>
        <w:t>Nguồn:</w:t>
      </w:r>
      <w:r w:rsidRPr="00D928D2">
        <w:rPr>
          <w:i/>
          <w:spacing w:val="-2"/>
        </w:rPr>
        <w:t xml:space="preserve"> </w:t>
      </w:r>
      <w:r w:rsidRPr="00D928D2">
        <w:rPr>
          <w:i/>
        </w:rPr>
        <w:t>Trung</w:t>
      </w:r>
      <w:r w:rsidRPr="00D928D2">
        <w:rPr>
          <w:i/>
          <w:spacing w:val="-1"/>
        </w:rPr>
        <w:t xml:space="preserve"> </w:t>
      </w:r>
      <w:r w:rsidRPr="00D928D2">
        <w:rPr>
          <w:i/>
        </w:rPr>
        <w:t>tâm</w:t>
      </w:r>
      <w:r w:rsidRPr="00D928D2">
        <w:rPr>
          <w:i/>
          <w:spacing w:val="-2"/>
        </w:rPr>
        <w:t xml:space="preserve"> </w:t>
      </w:r>
      <w:r w:rsidRPr="00D928D2">
        <w:rPr>
          <w:i/>
        </w:rPr>
        <w:t>Dự</w:t>
      </w:r>
      <w:r w:rsidRPr="00D928D2">
        <w:rPr>
          <w:i/>
          <w:spacing w:val="-1"/>
        </w:rPr>
        <w:t xml:space="preserve"> </w:t>
      </w:r>
      <w:r w:rsidRPr="00D928D2">
        <w:rPr>
          <w:i/>
        </w:rPr>
        <w:t>báo Khí</w:t>
      </w:r>
      <w:r w:rsidRPr="00D928D2">
        <w:rPr>
          <w:i/>
          <w:spacing w:val="-1"/>
        </w:rPr>
        <w:t xml:space="preserve"> </w:t>
      </w:r>
      <w:r w:rsidRPr="00D928D2">
        <w:rPr>
          <w:i/>
        </w:rPr>
        <w:t>tượng</w:t>
      </w:r>
      <w:r w:rsidRPr="00D928D2">
        <w:rPr>
          <w:i/>
          <w:spacing w:val="-1"/>
        </w:rPr>
        <w:t xml:space="preserve"> </w:t>
      </w:r>
      <w:r w:rsidRPr="00D928D2">
        <w:rPr>
          <w:i/>
        </w:rPr>
        <w:t>thủy</w:t>
      </w:r>
      <w:r w:rsidRPr="00D928D2">
        <w:rPr>
          <w:i/>
          <w:spacing w:val="-1"/>
        </w:rPr>
        <w:t xml:space="preserve"> </w:t>
      </w:r>
      <w:r w:rsidRPr="00D928D2">
        <w:rPr>
          <w:i/>
        </w:rPr>
        <w:t>văn</w:t>
      </w:r>
      <w:r w:rsidRPr="00D928D2">
        <w:rPr>
          <w:i/>
          <w:spacing w:val="-1"/>
        </w:rPr>
        <w:t xml:space="preserve"> </w:t>
      </w:r>
      <w:r w:rsidRPr="00D928D2">
        <w:rPr>
          <w:i/>
        </w:rPr>
        <w:t xml:space="preserve">Quảng </w:t>
      </w:r>
      <w:r w:rsidRPr="00D928D2">
        <w:rPr>
          <w:i/>
          <w:spacing w:val="-4"/>
        </w:rPr>
        <w:t>Bình</w:t>
      </w:r>
    </w:p>
    <w:p w14:paraId="5C995BA2" w14:textId="77777777" w:rsidR="009F160A" w:rsidRPr="00D928D2" w:rsidRDefault="009F160A" w:rsidP="002E7CD6">
      <w:pPr>
        <w:pStyle w:val="7NOIDUNG"/>
        <w:spacing w:before="0" w:after="0"/>
        <w:rPr>
          <w:color w:val="000000" w:themeColor="text1"/>
          <w:lang w:val="vi-VN"/>
        </w:rPr>
      </w:pPr>
      <w:r w:rsidRPr="00D928D2">
        <w:rPr>
          <w:color w:val="000000" w:themeColor="text1"/>
          <w:lang w:val="vi-VN"/>
        </w:rPr>
        <w:lastRenderedPageBreak/>
        <w:t xml:space="preserve">* Bão: </w:t>
      </w:r>
    </w:p>
    <w:p w14:paraId="025D3B9C" w14:textId="77777777" w:rsidR="009F160A" w:rsidRPr="00D928D2" w:rsidRDefault="009F160A" w:rsidP="002E7CD6">
      <w:pPr>
        <w:pStyle w:val="Mc11"/>
        <w:spacing w:before="0" w:after="0"/>
        <w:rPr>
          <w:color w:val="000000" w:themeColor="text1"/>
          <w:sz w:val="26"/>
          <w:szCs w:val="26"/>
        </w:rPr>
      </w:pPr>
      <w:bookmarkStart w:id="296" w:name="_Toc93479030"/>
      <w:bookmarkEnd w:id="288"/>
      <w:bookmarkEnd w:id="289"/>
      <w:bookmarkEnd w:id="290"/>
      <w:bookmarkEnd w:id="291"/>
      <w:bookmarkEnd w:id="292"/>
      <w:bookmarkEnd w:id="293"/>
      <w:bookmarkEnd w:id="294"/>
      <w:bookmarkEnd w:id="295"/>
      <w:r w:rsidRPr="00D928D2">
        <w:rPr>
          <w:color w:val="000000" w:themeColor="text1"/>
          <w:sz w:val="26"/>
          <w:szCs w:val="26"/>
        </w:rPr>
        <w:t>Là một tỉnh ven biển nên thường xuyên phải chịu ảnh hưởng của các cơn bão khi đổ bộ vào khu vực vực miền Trung, với mức độ ảnh hưởng từ trung bình đến rất cao. Bão thường xảy ra trong thời gian từ tháng 7 đến tháng 12, tập trung chủ yếu vào tháng 9, 10 và tháng 11. Các cơn bão và áp thấp nhiệt đới thường đi kèm với mưa to. Vì vậy, ngoài việc xuất hiện gió mạnh, trên đất liền còn bị ảnh hưởng của lũ, ngập lụt.</w:t>
      </w:r>
      <w:bookmarkEnd w:id="296"/>
    </w:p>
    <w:p w14:paraId="4DC47669" w14:textId="77777777" w:rsidR="009F160A" w:rsidRPr="00D928D2" w:rsidRDefault="009F160A" w:rsidP="002E7CD6">
      <w:pPr>
        <w:ind w:firstLine="567"/>
        <w:jc w:val="both"/>
        <w:rPr>
          <w:color w:val="000000" w:themeColor="text1"/>
          <w:sz w:val="26"/>
          <w:szCs w:val="26"/>
        </w:rPr>
      </w:pPr>
      <w:r w:rsidRPr="00D928D2">
        <w:rPr>
          <w:color w:val="000000" w:themeColor="text1"/>
          <w:sz w:val="26"/>
          <w:szCs w:val="26"/>
        </w:rPr>
        <w:t>Qua thống kê, từ năm 2001 đến 2020 trên biển Đông xuất hiện 177 cơn bão, trong đó có 11 cơn bão tác động trực tiếp đến tỉnh Quảng Bình; Trung bình mỗi năm tỉnh Quảng Bình bị tác động bởi 0,5 cơn bão. Những cơn bão có cường độ lớn nhất từng đổ bộ vào tỉnh Quảng Bình và gây thiệt hại nặng nề nhất về người và tài sản là: bão số 5 năm 2007 có tên quốc tế là Lekima, bão số 10 năm 2013 có tên Quốc tế là Wutip, bão số 10 năm 2017 có tên Quốc tế là Dorsuri, và bão số 13 năm 2020 có tên quốc tế là Vamco.</w:t>
      </w:r>
    </w:p>
    <w:p w14:paraId="04FF7078" w14:textId="77777777" w:rsidR="009F160A" w:rsidRPr="00D928D2" w:rsidRDefault="009F160A" w:rsidP="002E7CD6">
      <w:pPr>
        <w:ind w:firstLine="567"/>
        <w:jc w:val="both"/>
        <w:rPr>
          <w:color w:val="000000" w:themeColor="text1"/>
          <w:sz w:val="26"/>
          <w:szCs w:val="26"/>
        </w:rPr>
      </w:pPr>
      <w:r w:rsidRPr="00D928D2">
        <w:rPr>
          <w:color w:val="000000" w:themeColor="text1"/>
          <w:sz w:val="26"/>
          <w:szCs w:val="26"/>
        </w:rPr>
        <w:t>Bão thường tác động đến tất cả các địa phương trong tỉnh, nhưng lớn nhất là các huyện đồng bằng ven biển.</w:t>
      </w:r>
    </w:p>
    <w:p w14:paraId="568A594D" w14:textId="77777777" w:rsidR="009F160A" w:rsidRPr="00D928D2" w:rsidRDefault="009F160A" w:rsidP="009F160A">
      <w:pPr>
        <w:jc w:val="center"/>
        <w:rPr>
          <w:b/>
          <w:color w:val="000000" w:themeColor="text1"/>
          <w:sz w:val="26"/>
          <w:szCs w:val="26"/>
          <w:lang w:val="nl-NL"/>
        </w:rPr>
      </w:pPr>
      <w:r w:rsidRPr="00D928D2">
        <w:rPr>
          <w:b/>
          <w:color w:val="000000" w:themeColor="text1"/>
          <w:sz w:val="26"/>
          <w:szCs w:val="26"/>
          <w:lang w:val="nl-NL"/>
        </w:rPr>
        <w:t>Bảng 2.6. Các cơn bão lớn đổ bộ và ảnh hưởng đến Quảng Bình trong thời gian qua</w:t>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599"/>
        <w:gridCol w:w="1463"/>
        <w:gridCol w:w="2219"/>
        <w:gridCol w:w="1078"/>
        <w:gridCol w:w="1276"/>
        <w:gridCol w:w="1030"/>
      </w:tblGrid>
      <w:tr w:rsidR="009F160A" w:rsidRPr="00D928D2" w14:paraId="43B1251C" w14:textId="77777777" w:rsidTr="002859B9">
        <w:trPr>
          <w:trHeight w:val="46"/>
          <w:jc w:val="center"/>
        </w:trPr>
        <w:tc>
          <w:tcPr>
            <w:tcW w:w="729" w:type="dxa"/>
            <w:vMerge w:val="restart"/>
            <w:shd w:val="clear" w:color="auto" w:fill="auto"/>
            <w:vAlign w:val="center"/>
          </w:tcPr>
          <w:p w14:paraId="1490B12C" w14:textId="77777777" w:rsidR="009F160A" w:rsidRPr="00D928D2" w:rsidRDefault="009F160A" w:rsidP="002859B9">
            <w:pPr>
              <w:pStyle w:val="Bang-Hinhanh"/>
              <w:rPr>
                <w:b/>
                <w:color w:val="000000" w:themeColor="text1"/>
                <w:szCs w:val="26"/>
                <w:lang w:val="en-US"/>
              </w:rPr>
            </w:pPr>
            <w:r w:rsidRPr="00D928D2">
              <w:rPr>
                <w:b/>
                <w:color w:val="000000" w:themeColor="text1"/>
                <w:szCs w:val="26"/>
                <w:lang w:val="en-US"/>
              </w:rPr>
              <w:t>STT</w:t>
            </w:r>
          </w:p>
        </w:tc>
        <w:tc>
          <w:tcPr>
            <w:tcW w:w="1599" w:type="dxa"/>
            <w:vMerge w:val="restart"/>
            <w:shd w:val="clear" w:color="auto" w:fill="auto"/>
            <w:vAlign w:val="center"/>
          </w:tcPr>
          <w:p w14:paraId="0DE9A26E" w14:textId="77777777" w:rsidR="009F160A" w:rsidRPr="00D928D2" w:rsidRDefault="009F160A" w:rsidP="002859B9">
            <w:pPr>
              <w:pStyle w:val="Bang-Hinhanh"/>
              <w:rPr>
                <w:b/>
                <w:color w:val="000000" w:themeColor="text1"/>
                <w:szCs w:val="26"/>
                <w:lang w:val="en-US"/>
              </w:rPr>
            </w:pPr>
            <w:r w:rsidRPr="00D928D2">
              <w:rPr>
                <w:b/>
                <w:color w:val="000000" w:themeColor="text1"/>
                <w:szCs w:val="26"/>
                <w:lang w:val="en-US"/>
              </w:rPr>
              <w:t>Tên bão</w:t>
            </w:r>
          </w:p>
        </w:tc>
        <w:tc>
          <w:tcPr>
            <w:tcW w:w="1463" w:type="dxa"/>
            <w:vMerge w:val="restart"/>
            <w:shd w:val="clear" w:color="auto" w:fill="auto"/>
            <w:vAlign w:val="center"/>
          </w:tcPr>
          <w:p w14:paraId="57090756" w14:textId="77777777" w:rsidR="009F160A" w:rsidRPr="00D928D2" w:rsidRDefault="009F160A" w:rsidP="002859B9">
            <w:pPr>
              <w:pStyle w:val="Bang-Hinhanh"/>
              <w:rPr>
                <w:b/>
                <w:color w:val="000000" w:themeColor="text1"/>
                <w:szCs w:val="26"/>
                <w:lang w:val="en-US"/>
              </w:rPr>
            </w:pPr>
            <w:r w:rsidRPr="00D928D2">
              <w:rPr>
                <w:b/>
                <w:color w:val="000000" w:themeColor="text1"/>
                <w:szCs w:val="26"/>
                <w:lang w:val="en-US"/>
              </w:rPr>
              <w:t>Thời gian</w:t>
            </w:r>
          </w:p>
        </w:tc>
        <w:tc>
          <w:tcPr>
            <w:tcW w:w="2219" w:type="dxa"/>
            <w:vMerge w:val="restart"/>
            <w:shd w:val="clear" w:color="auto" w:fill="auto"/>
            <w:vAlign w:val="center"/>
          </w:tcPr>
          <w:p w14:paraId="106B62FC" w14:textId="77777777" w:rsidR="009F160A" w:rsidRPr="00D928D2" w:rsidRDefault="009F160A" w:rsidP="002859B9">
            <w:pPr>
              <w:pStyle w:val="Bang-Hinhanh"/>
              <w:rPr>
                <w:b/>
                <w:color w:val="000000" w:themeColor="text1"/>
                <w:szCs w:val="26"/>
                <w:lang w:val="en-US"/>
              </w:rPr>
            </w:pPr>
            <w:r w:rsidRPr="00D928D2">
              <w:rPr>
                <w:b/>
                <w:color w:val="000000" w:themeColor="text1"/>
                <w:szCs w:val="26"/>
                <w:lang w:val="en-US"/>
              </w:rPr>
              <w:t>Tốc độ gió khi bão đổ bộ (km/h)</w:t>
            </w:r>
          </w:p>
        </w:tc>
        <w:tc>
          <w:tcPr>
            <w:tcW w:w="3384" w:type="dxa"/>
            <w:gridSpan w:val="3"/>
            <w:shd w:val="clear" w:color="auto" w:fill="auto"/>
            <w:vAlign w:val="center"/>
          </w:tcPr>
          <w:p w14:paraId="02C110E0" w14:textId="77777777" w:rsidR="009F160A" w:rsidRPr="00D928D2" w:rsidRDefault="009F160A" w:rsidP="002859B9">
            <w:pPr>
              <w:pStyle w:val="Bang-Hinhanh"/>
              <w:rPr>
                <w:b/>
                <w:color w:val="000000" w:themeColor="text1"/>
                <w:szCs w:val="26"/>
                <w:lang w:val="en-US"/>
              </w:rPr>
            </w:pPr>
            <w:r w:rsidRPr="00D928D2">
              <w:rPr>
                <w:b/>
                <w:color w:val="000000" w:themeColor="text1"/>
                <w:szCs w:val="26"/>
                <w:lang w:val="en-US"/>
              </w:rPr>
              <w:t>Mức độ tổn thương</w:t>
            </w:r>
          </w:p>
        </w:tc>
      </w:tr>
      <w:tr w:rsidR="009F160A" w:rsidRPr="00D928D2" w14:paraId="69E35002" w14:textId="77777777" w:rsidTr="002859B9">
        <w:trPr>
          <w:trHeight w:val="46"/>
          <w:jc w:val="center"/>
        </w:trPr>
        <w:tc>
          <w:tcPr>
            <w:tcW w:w="729" w:type="dxa"/>
            <w:vMerge/>
            <w:shd w:val="clear" w:color="auto" w:fill="auto"/>
            <w:vAlign w:val="center"/>
          </w:tcPr>
          <w:p w14:paraId="7DE984CD" w14:textId="77777777" w:rsidR="009F160A" w:rsidRPr="00D928D2" w:rsidRDefault="009F160A" w:rsidP="002859B9">
            <w:pPr>
              <w:pStyle w:val="Bang-Hinhanh"/>
              <w:rPr>
                <w:b/>
                <w:color w:val="000000" w:themeColor="text1"/>
                <w:szCs w:val="26"/>
                <w:lang w:val="en-US"/>
              </w:rPr>
            </w:pPr>
          </w:p>
        </w:tc>
        <w:tc>
          <w:tcPr>
            <w:tcW w:w="1599" w:type="dxa"/>
            <w:vMerge/>
            <w:shd w:val="clear" w:color="auto" w:fill="auto"/>
            <w:vAlign w:val="center"/>
          </w:tcPr>
          <w:p w14:paraId="0298B752" w14:textId="77777777" w:rsidR="009F160A" w:rsidRPr="00D928D2" w:rsidRDefault="009F160A" w:rsidP="002859B9">
            <w:pPr>
              <w:pStyle w:val="Bang-Hinhanh"/>
              <w:rPr>
                <w:b/>
                <w:color w:val="000000" w:themeColor="text1"/>
                <w:szCs w:val="26"/>
                <w:lang w:val="en-US"/>
              </w:rPr>
            </w:pPr>
          </w:p>
        </w:tc>
        <w:tc>
          <w:tcPr>
            <w:tcW w:w="1463" w:type="dxa"/>
            <w:vMerge/>
            <w:shd w:val="clear" w:color="auto" w:fill="auto"/>
            <w:vAlign w:val="center"/>
          </w:tcPr>
          <w:p w14:paraId="37BD683B" w14:textId="77777777" w:rsidR="009F160A" w:rsidRPr="00D928D2" w:rsidRDefault="009F160A" w:rsidP="002859B9">
            <w:pPr>
              <w:pStyle w:val="Bang-Hinhanh"/>
              <w:rPr>
                <w:b/>
                <w:color w:val="000000" w:themeColor="text1"/>
                <w:szCs w:val="26"/>
                <w:lang w:val="en-US"/>
              </w:rPr>
            </w:pPr>
          </w:p>
        </w:tc>
        <w:tc>
          <w:tcPr>
            <w:tcW w:w="2219" w:type="dxa"/>
            <w:vMerge/>
            <w:shd w:val="clear" w:color="auto" w:fill="auto"/>
            <w:vAlign w:val="center"/>
          </w:tcPr>
          <w:p w14:paraId="7854760D" w14:textId="77777777" w:rsidR="009F160A" w:rsidRPr="00D928D2" w:rsidRDefault="009F160A" w:rsidP="002859B9">
            <w:pPr>
              <w:pStyle w:val="Bang-Hinhanh"/>
              <w:rPr>
                <w:b/>
                <w:color w:val="000000" w:themeColor="text1"/>
                <w:szCs w:val="26"/>
                <w:lang w:val="en-US"/>
              </w:rPr>
            </w:pPr>
          </w:p>
        </w:tc>
        <w:tc>
          <w:tcPr>
            <w:tcW w:w="1078" w:type="dxa"/>
            <w:shd w:val="clear" w:color="auto" w:fill="auto"/>
            <w:vAlign w:val="center"/>
          </w:tcPr>
          <w:p w14:paraId="5B41C0AA" w14:textId="77777777" w:rsidR="009F160A" w:rsidRPr="00D928D2" w:rsidRDefault="009F160A" w:rsidP="002859B9">
            <w:pPr>
              <w:pStyle w:val="Bang-Hinhanh"/>
              <w:rPr>
                <w:b/>
                <w:color w:val="000000" w:themeColor="text1"/>
                <w:szCs w:val="26"/>
                <w:lang w:val="en-US"/>
              </w:rPr>
            </w:pPr>
            <w:r w:rsidRPr="00D928D2">
              <w:rPr>
                <w:b/>
                <w:color w:val="000000" w:themeColor="text1"/>
                <w:szCs w:val="26"/>
                <w:lang w:val="en-US"/>
              </w:rPr>
              <w:t>Thấp</w:t>
            </w:r>
          </w:p>
        </w:tc>
        <w:tc>
          <w:tcPr>
            <w:tcW w:w="1276" w:type="dxa"/>
            <w:shd w:val="clear" w:color="auto" w:fill="auto"/>
            <w:vAlign w:val="center"/>
          </w:tcPr>
          <w:p w14:paraId="048921FD" w14:textId="77777777" w:rsidR="009F160A" w:rsidRPr="00D928D2" w:rsidRDefault="009F160A" w:rsidP="002859B9">
            <w:pPr>
              <w:pStyle w:val="Bang-Hinhanh"/>
              <w:rPr>
                <w:b/>
                <w:color w:val="000000" w:themeColor="text1"/>
                <w:szCs w:val="26"/>
                <w:lang w:val="en-US"/>
              </w:rPr>
            </w:pPr>
            <w:r w:rsidRPr="00D928D2">
              <w:rPr>
                <w:b/>
                <w:color w:val="000000" w:themeColor="text1"/>
                <w:szCs w:val="26"/>
                <w:lang w:val="en-US"/>
              </w:rPr>
              <w:t>Tr</w:t>
            </w:r>
            <w:r w:rsidRPr="00D928D2">
              <w:rPr>
                <w:b/>
                <w:color w:val="000000" w:themeColor="text1"/>
                <w:szCs w:val="26"/>
              </w:rPr>
              <w:t>ung</w:t>
            </w:r>
            <w:r w:rsidRPr="00D928D2">
              <w:rPr>
                <w:b/>
                <w:color w:val="000000" w:themeColor="text1"/>
                <w:szCs w:val="26"/>
                <w:lang w:val="en-US"/>
              </w:rPr>
              <w:t xml:space="preserve"> bình</w:t>
            </w:r>
          </w:p>
        </w:tc>
        <w:tc>
          <w:tcPr>
            <w:tcW w:w="1030" w:type="dxa"/>
            <w:shd w:val="clear" w:color="auto" w:fill="auto"/>
            <w:vAlign w:val="center"/>
          </w:tcPr>
          <w:p w14:paraId="1BE98D6D" w14:textId="77777777" w:rsidR="009F160A" w:rsidRPr="00D928D2" w:rsidRDefault="009F160A" w:rsidP="002859B9">
            <w:pPr>
              <w:pStyle w:val="Bang-Hinhanh"/>
              <w:rPr>
                <w:b/>
                <w:color w:val="000000" w:themeColor="text1"/>
                <w:szCs w:val="26"/>
                <w:lang w:val="en-US"/>
              </w:rPr>
            </w:pPr>
            <w:r w:rsidRPr="00D928D2">
              <w:rPr>
                <w:b/>
                <w:color w:val="000000" w:themeColor="text1"/>
                <w:szCs w:val="26"/>
                <w:lang w:val="en-US"/>
              </w:rPr>
              <w:t>Cao</w:t>
            </w:r>
          </w:p>
        </w:tc>
      </w:tr>
      <w:tr w:rsidR="009F160A" w:rsidRPr="00D928D2" w14:paraId="3ED150C5" w14:textId="77777777" w:rsidTr="002859B9">
        <w:trPr>
          <w:trHeight w:hRule="exact" w:val="454"/>
          <w:jc w:val="center"/>
        </w:trPr>
        <w:tc>
          <w:tcPr>
            <w:tcW w:w="729" w:type="dxa"/>
            <w:shd w:val="clear" w:color="auto" w:fill="auto"/>
            <w:tcMar>
              <w:top w:w="85" w:type="dxa"/>
              <w:bottom w:w="85" w:type="dxa"/>
            </w:tcMar>
            <w:vAlign w:val="center"/>
          </w:tcPr>
          <w:p w14:paraId="50814C85"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1</w:t>
            </w:r>
          </w:p>
        </w:tc>
        <w:tc>
          <w:tcPr>
            <w:tcW w:w="1599" w:type="dxa"/>
            <w:shd w:val="clear" w:color="auto" w:fill="auto"/>
            <w:tcMar>
              <w:top w:w="85" w:type="dxa"/>
              <w:bottom w:w="85" w:type="dxa"/>
            </w:tcMar>
            <w:vAlign w:val="center"/>
          </w:tcPr>
          <w:p w14:paraId="0B616475"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Vicente</w:t>
            </w:r>
          </w:p>
        </w:tc>
        <w:tc>
          <w:tcPr>
            <w:tcW w:w="1463" w:type="dxa"/>
            <w:shd w:val="clear" w:color="auto" w:fill="auto"/>
            <w:tcMar>
              <w:top w:w="85" w:type="dxa"/>
              <w:bottom w:w="85" w:type="dxa"/>
            </w:tcMar>
            <w:vAlign w:val="center"/>
          </w:tcPr>
          <w:p w14:paraId="3257A3B0"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9/2005</w:t>
            </w:r>
          </w:p>
        </w:tc>
        <w:tc>
          <w:tcPr>
            <w:tcW w:w="2219" w:type="dxa"/>
            <w:shd w:val="clear" w:color="auto" w:fill="auto"/>
            <w:tcMar>
              <w:top w:w="85" w:type="dxa"/>
              <w:bottom w:w="85" w:type="dxa"/>
            </w:tcMar>
            <w:vAlign w:val="center"/>
          </w:tcPr>
          <w:p w14:paraId="672F5FD7"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74</w:t>
            </w:r>
          </w:p>
        </w:tc>
        <w:tc>
          <w:tcPr>
            <w:tcW w:w="1078" w:type="dxa"/>
            <w:shd w:val="clear" w:color="auto" w:fill="auto"/>
            <w:tcMar>
              <w:top w:w="85" w:type="dxa"/>
              <w:bottom w:w="85" w:type="dxa"/>
            </w:tcMar>
            <w:vAlign w:val="center"/>
          </w:tcPr>
          <w:p w14:paraId="1F7CB132" w14:textId="77777777" w:rsidR="009F160A" w:rsidRPr="00D928D2" w:rsidRDefault="009F160A" w:rsidP="002859B9">
            <w:pPr>
              <w:pStyle w:val="Bang-Hinhanh"/>
              <w:rPr>
                <w:color w:val="000000" w:themeColor="text1"/>
                <w:szCs w:val="26"/>
                <w:lang w:val="en-US"/>
              </w:rPr>
            </w:pPr>
          </w:p>
        </w:tc>
        <w:tc>
          <w:tcPr>
            <w:tcW w:w="1276" w:type="dxa"/>
            <w:shd w:val="clear" w:color="auto" w:fill="auto"/>
            <w:tcMar>
              <w:top w:w="85" w:type="dxa"/>
              <w:bottom w:w="85" w:type="dxa"/>
            </w:tcMar>
            <w:vAlign w:val="center"/>
          </w:tcPr>
          <w:p w14:paraId="0DA688D5"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x</w:t>
            </w:r>
          </w:p>
        </w:tc>
        <w:tc>
          <w:tcPr>
            <w:tcW w:w="1030" w:type="dxa"/>
            <w:shd w:val="clear" w:color="auto" w:fill="auto"/>
            <w:tcMar>
              <w:top w:w="85" w:type="dxa"/>
              <w:bottom w:w="85" w:type="dxa"/>
            </w:tcMar>
            <w:vAlign w:val="center"/>
          </w:tcPr>
          <w:p w14:paraId="48DC19A9" w14:textId="77777777" w:rsidR="009F160A" w:rsidRPr="00D928D2" w:rsidRDefault="009F160A" w:rsidP="002859B9">
            <w:pPr>
              <w:pStyle w:val="Bang-Hinhanh"/>
              <w:rPr>
                <w:color w:val="000000" w:themeColor="text1"/>
                <w:szCs w:val="26"/>
                <w:lang w:val="en-US"/>
              </w:rPr>
            </w:pPr>
          </w:p>
        </w:tc>
      </w:tr>
      <w:tr w:rsidR="009F160A" w:rsidRPr="00D928D2" w14:paraId="0FC91441" w14:textId="77777777" w:rsidTr="002859B9">
        <w:trPr>
          <w:trHeight w:hRule="exact" w:val="454"/>
          <w:jc w:val="center"/>
        </w:trPr>
        <w:tc>
          <w:tcPr>
            <w:tcW w:w="729" w:type="dxa"/>
            <w:shd w:val="clear" w:color="auto" w:fill="auto"/>
            <w:tcMar>
              <w:top w:w="85" w:type="dxa"/>
              <w:bottom w:w="85" w:type="dxa"/>
            </w:tcMar>
            <w:vAlign w:val="center"/>
          </w:tcPr>
          <w:p w14:paraId="7F147060"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2</w:t>
            </w:r>
          </w:p>
        </w:tc>
        <w:tc>
          <w:tcPr>
            <w:tcW w:w="1599" w:type="dxa"/>
            <w:shd w:val="clear" w:color="auto" w:fill="auto"/>
            <w:tcMar>
              <w:top w:w="85" w:type="dxa"/>
              <w:bottom w:w="85" w:type="dxa"/>
            </w:tcMar>
            <w:vAlign w:val="center"/>
          </w:tcPr>
          <w:p w14:paraId="4E2818C5"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Kaitak</w:t>
            </w:r>
          </w:p>
        </w:tc>
        <w:tc>
          <w:tcPr>
            <w:tcW w:w="1463" w:type="dxa"/>
            <w:shd w:val="clear" w:color="auto" w:fill="auto"/>
            <w:tcMar>
              <w:top w:w="85" w:type="dxa"/>
              <w:bottom w:w="85" w:type="dxa"/>
            </w:tcMar>
            <w:vAlign w:val="center"/>
          </w:tcPr>
          <w:p w14:paraId="734B2E2E"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10/2005</w:t>
            </w:r>
          </w:p>
        </w:tc>
        <w:tc>
          <w:tcPr>
            <w:tcW w:w="2219" w:type="dxa"/>
            <w:shd w:val="clear" w:color="auto" w:fill="auto"/>
            <w:tcMar>
              <w:top w:w="85" w:type="dxa"/>
              <w:bottom w:w="85" w:type="dxa"/>
            </w:tcMar>
            <w:vAlign w:val="center"/>
          </w:tcPr>
          <w:p w14:paraId="26379B24"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65</w:t>
            </w:r>
          </w:p>
        </w:tc>
        <w:tc>
          <w:tcPr>
            <w:tcW w:w="1078" w:type="dxa"/>
            <w:shd w:val="clear" w:color="auto" w:fill="auto"/>
            <w:tcMar>
              <w:top w:w="85" w:type="dxa"/>
              <w:bottom w:w="85" w:type="dxa"/>
            </w:tcMar>
            <w:vAlign w:val="center"/>
          </w:tcPr>
          <w:p w14:paraId="3E477471"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x</w:t>
            </w:r>
          </w:p>
        </w:tc>
        <w:tc>
          <w:tcPr>
            <w:tcW w:w="1276" w:type="dxa"/>
            <w:shd w:val="clear" w:color="auto" w:fill="auto"/>
            <w:tcMar>
              <w:top w:w="85" w:type="dxa"/>
              <w:bottom w:w="85" w:type="dxa"/>
            </w:tcMar>
            <w:vAlign w:val="center"/>
          </w:tcPr>
          <w:p w14:paraId="564AEE03" w14:textId="77777777" w:rsidR="009F160A" w:rsidRPr="00D928D2" w:rsidRDefault="009F160A" w:rsidP="002859B9">
            <w:pPr>
              <w:pStyle w:val="Bang-Hinhanh"/>
              <w:rPr>
                <w:color w:val="000000" w:themeColor="text1"/>
                <w:szCs w:val="26"/>
                <w:lang w:val="en-US"/>
              </w:rPr>
            </w:pPr>
          </w:p>
        </w:tc>
        <w:tc>
          <w:tcPr>
            <w:tcW w:w="1030" w:type="dxa"/>
            <w:shd w:val="clear" w:color="auto" w:fill="auto"/>
            <w:tcMar>
              <w:top w:w="85" w:type="dxa"/>
              <w:bottom w:w="85" w:type="dxa"/>
            </w:tcMar>
            <w:vAlign w:val="center"/>
          </w:tcPr>
          <w:p w14:paraId="1399D690" w14:textId="77777777" w:rsidR="009F160A" w:rsidRPr="00D928D2" w:rsidRDefault="009F160A" w:rsidP="002859B9">
            <w:pPr>
              <w:pStyle w:val="Bang-Hinhanh"/>
              <w:rPr>
                <w:color w:val="000000" w:themeColor="text1"/>
                <w:szCs w:val="26"/>
                <w:lang w:val="en-US"/>
              </w:rPr>
            </w:pPr>
          </w:p>
        </w:tc>
      </w:tr>
      <w:tr w:rsidR="009F160A" w:rsidRPr="00D928D2" w14:paraId="3DE38156" w14:textId="77777777" w:rsidTr="002859B9">
        <w:trPr>
          <w:trHeight w:hRule="exact" w:val="454"/>
          <w:jc w:val="center"/>
        </w:trPr>
        <w:tc>
          <w:tcPr>
            <w:tcW w:w="729" w:type="dxa"/>
            <w:shd w:val="clear" w:color="auto" w:fill="auto"/>
            <w:tcMar>
              <w:top w:w="85" w:type="dxa"/>
              <w:bottom w:w="85" w:type="dxa"/>
            </w:tcMar>
            <w:vAlign w:val="center"/>
          </w:tcPr>
          <w:p w14:paraId="301AAF19"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3</w:t>
            </w:r>
          </w:p>
        </w:tc>
        <w:tc>
          <w:tcPr>
            <w:tcW w:w="1599" w:type="dxa"/>
            <w:shd w:val="clear" w:color="auto" w:fill="auto"/>
            <w:tcMar>
              <w:top w:w="85" w:type="dxa"/>
              <w:bottom w:w="85" w:type="dxa"/>
            </w:tcMar>
            <w:vAlign w:val="center"/>
          </w:tcPr>
          <w:p w14:paraId="0ABC0F61"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Bão số 2</w:t>
            </w:r>
          </w:p>
        </w:tc>
        <w:tc>
          <w:tcPr>
            <w:tcW w:w="1463" w:type="dxa"/>
            <w:shd w:val="clear" w:color="auto" w:fill="auto"/>
            <w:tcMar>
              <w:top w:w="85" w:type="dxa"/>
              <w:bottom w:w="85" w:type="dxa"/>
            </w:tcMar>
            <w:vAlign w:val="center"/>
          </w:tcPr>
          <w:p w14:paraId="6BA69FAD"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8/2007</w:t>
            </w:r>
          </w:p>
        </w:tc>
        <w:tc>
          <w:tcPr>
            <w:tcW w:w="2219" w:type="dxa"/>
            <w:shd w:val="clear" w:color="auto" w:fill="auto"/>
            <w:tcMar>
              <w:top w:w="85" w:type="dxa"/>
              <w:bottom w:w="85" w:type="dxa"/>
            </w:tcMar>
            <w:vAlign w:val="center"/>
          </w:tcPr>
          <w:p w14:paraId="7248ACD3"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55</w:t>
            </w:r>
          </w:p>
        </w:tc>
        <w:tc>
          <w:tcPr>
            <w:tcW w:w="1078" w:type="dxa"/>
            <w:shd w:val="clear" w:color="auto" w:fill="auto"/>
            <w:tcMar>
              <w:top w:w="85" w:type="dxa"/>
              <w:bottom w:w="85" w:type="dxa"/>
            </w:tcMar>
            <w:vAlign w:val="center"/>
          </w:tcPr>
          <w:p w14:paraId="691B19F4"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x</w:t>
            </w:r>
          </w:p>
        </w:tc>
        <w:tc>
          <w:tcPr>
            <w:tcW w:w="1276" w:type="dxa"/>
            <w:shd w:val="clear" w:color="auto" w:fill="auto"/>
            <w:tcMar>
              <w:top w:w="85" w:type="dxa"/>
              <w:bottom w:w="85" w:type="dxa"/>
            </w:tcMar>
            <w:vAlign w:val="center"/>
          </w:tcPr>
          <w:p w14:paraId="4FBF96DB" w14:textId="77777777" w:rsidR="009F160A" w:rsidRPr="00D928D2" w:rsidRDefault="009F160A" w:rsidP="002859B9">
            <w:pPr>
              <w:pStyle w:val="Bang-Hinhanh"/>
              <w:rPr>
                <w:color w:val="000000" w:themeColor="text1"/>
                <w:szCs w:val="26"/>
                <w:lang w:val="en-US"/>
              </w:rPr>
            </w:pPr>
          </w:p>
        </w:tc>
        <w:tc>
          <w:tcPr>
            <w:tcW w:w="1030" w:type="dxa"/>
            <w:shd w:val="clear" w:color="auto" w:fill="auto"/>
            <w:tcMar>
              <w:top w:w="85" w:type="dxa"/>
              <w:bottom w:w="85" w:type="dxa"/>
            </w:tcMar>
            <w:vAlign w:val="center"/>
          </w:tcPr>
          <w:p w14:paraId="040B3B02" w14:textId="77777777" w:rsidR="009F160A" w:rsidRPr="00D928D2" w:rsidRDefault="009F160A" w:rsidP="002859B9">
            <w:pPr>
              <w:pStyle w:val="Bang-Hinhanh"/>
              <w:rPr>
                <w:color w:val="000000" w:themeColor="text1"/>
                <w:szCs w:val="26"/>
                <w:lang w:val="en-US"/>
              </w:rPr>
            </w:pPr>
          </w:p>
        </w:tc>
      </w:tr>
      <w:tr w:rsidR="009F160A" w:rsidRPr="00D928D2" w14:paraId="40191F68" w14:textId="77777777" w:rsidTr="002859B9">
        <w:trPr>
          <w:trHeight w:hRule="exact" w:val="454"/>
          <w:jc w:val="center"/>
        </w:trPr>
        <w:tc>
          <w:tcPr>
            <w:tcW w:w="729" w:type="dxa"/>
            <w:shd w:val="clear" w:color="auto" w:fill="auto"/>
            <w:tcMar>
              <w:top w:w="85" w:type="dxa"/>
              <w:bottom w:w="85" w:type="dxa"/>
            </w:tcMar>
            <w:vAlign w:val="center"/>
          </w:tcPr>
          <w:p w14:paraId="5BE59044"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4</w:t>
            </w:r>
          </w:p>
        </w:tc>
        <w:tc>
          <w:tcPr>
            <w:tcW w:w="1599" w:type="dxa"/>
            <w:shd w:val="clear" w:color="auto" w:fill="auto"/>
            <w:tcMar>
              <w:top w:w="85" w:type="dxa"/>
              <w:bottom w:w="85" w:type="dxa"/>
            </w:tcMar>
            <w:vAlign w:val="center"/>
          </w:tcPr>
          <w:p w14:paraId="10DC5A3F"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Lekima</w:t>
            </w:r>
          </w:p>
        </w:tc>
        <w:tc>
          <w:tcPr>
            <w:tcW w:w="1463" w:type="dxa"/>
            <w:shd w:val="clear" w:color="auto" w:fill="auto"/>
            <w:tcMar>
              <w:top w:w="85" w:type="dxa"/>
              <w:bottom w:w="85" w:type="dxa"/>
            </w:tcMar>
            <w:vAlign w:val="center"/>
          </w:tcPr>
          <w:p w14:paraId="707ED8AF"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10/2007</w:t>
            </w:r>
          </w:p>
        </w:tc>
        <w:tc>
          <w:tcPr>
            <w:tcW w:w="2219" w:type="dxa"/>
            <w:shd w:val="clear" w:color="auto" w:fill="auto"/>
            <w:tcMar>
              <w:top w:w="85" w:type="dxa"/>
              <w:bottom w:w="85" w:type="dxa"/>
            </w:tcMar>
            <w:vAlign w:val="center"/>
          </w:tcPr>
          <w:p w14:paraId="4D4B9B73"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100</w:t>
            </w:r>
          </w:p>
        </w:tc>
        <w:tc>
          <w:tcPr>
            <w:tcW w:w="1078" w:type="dxa"/>
            <w:shd w:val="clear" w:color="auto" w:fill="auto"/>
            <w:tcMar>
              <w:top w:w="85" w:type="dxa"/>
              <w:bottom w:w="85" w:type="dxa"/>
            </w:tcMar>
            <w:vAlign w:val="center"/>
          </w:tcPr>
          <w:p w14:paraId="68975794" w14:textId="77777777" w:rsidR="009F160A" w:rsidRPr="00D928D2" w:rsidRDefault="009F160A" w:rsidP="002859B9">
            <w:pPr>
              <w:pStyle w:val="Bang-Hinhanh"/>
              <w:rPr>
                <w:color w:val="000000" w:themeColor="text1"/>
                <w:szCs w:val="26"/>
                <w:lang w:val="en-US"/>
              </w:rPr>
            </w:pPr>
          </w:p>
        </w:tc>
        <w:tc>
          <w:tcPr>
            <w:tcW w:w="1276" w:type="dxa"/>
            <w:shd w:val="clear" w:color="auto" w:fill="auto"/>
            <w:tcMar>
              <w:top w:w="85" w:type="dxa"/>
              <w:bottom w:w="85" w:type="dxa"/>
            </w:tcMar>
            <w:vAlign w:val="center"/>
          </w:tcPr>
          <w:p w14:paraId="1107A993" w14:textId="77777777" w:rsidR="009F160A" w:rsidRPr="00D928D2" w:rsidRDefault="009F160A" w:rsidP="002859B9">
            <w:pPr>
              <w:pStyle w:val="Bang-Hinhanh"/>
              <w:rPr>
                <w:color w:val="000000" w:themeColor="text1"/>
                <w:szCs w:val="26"/>
                <w:lang w:val="en-US"/>
              </w:rPr>
            </w:pPr>
          </w:p>
        </w:tc>
        <w:tc>
          <w:tcPr>
            <w:tcW w:w="1030" w:type="dxa"/>
            <w:shd w:val="clear" w:color="auto" w:fill="auto"/>
            <w:tcMar>
              <w:top w:w="85" w:type="dxa"/>
              <w:bottom w:w="85" w:type="dxa"/>
            </w:tcMar>
            <w:vAlign w:val="center"/>
          </w:tcPr>
          <w:p w14:paraId="6E0139F3"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x</w:t>
            </w:r>
          </w:p>
        </w:tc>
      </w:tr>
      <w:tr w:rsidR="009F160A" w:rsidRPr="00D928D2" w14:paraId="44ECCCD4" w14:textId="77777777" w:rsidTr="002859B9">
        <w:trPr>
          <w:trHeight w:hRule="exact" w:val="454"/>
          <w:jc w:val="center"/>
        </w:trPr>
        <w:tc>
          <w:tcPr>
            <w:tcW w:w="729" w:type="dxa"/>
            <w:shd w:val="clear" w:color="auto" w:fill="auto"/>
            <w:tcMar>
              <w:top w:w="85" w:type="dxa"/>
              <w:bottom w:w="85" w:type="dxa"/>
            </w:tcMar>
            <w:vAlign w:val="center"/>
          </w:tcPr>
          <w:p w14:paraId="1ED6A3A3"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5</w:t>
            </w:r>
          </w:p>
        </w:tc>
        <w:tc>
          <w:tcPr>
            <w:tcW w:w="1599" w:type="dxa"/>
            <w:shd w:val="clear" w:color="auto" w:fill="auto"/>
            <w:tcMar>
              <w:top w:w="85" w:type="dxa"/>
              <w:bottom w:w="85" w:type="dxa"/>
            </w:tcMar>
            <w:vAlign w:val="center"/>
          </w:tcPr>
          <w:p w14:paraId="2B50694D"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Mekkhala</w:t>
            </w:r>
          </w:p>
        </w:tc>
        <w:tc>
          <w:tcPr>
            <w:tcW w:w="1463" w:type="dxa"/>
            <w:shd w:val="clear" w:color="auto" w:fill="auto"/>
            <w:tcMar>
              <w:top w:w="85" w:type="dxa"/>
              <w:bottom w:w="85" w:type="dxa"/>
            </w:tcMar>
            <w:vAlign w:val="center"/>
          </w:tcPr>
          <w:p w14:paraId="46E47495"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9/2008</w:t>
            </w:r>
          </w:p>
        </w:tc>
        <w:tc>
          <w:tcPr>
            <w:tcW w:w="2219" w:type="dxa"/>
            <w:shd w:val="clear" w:color="auto" w:fill="auto"/>
            <w:tcMar>
              <w:top w:w="85" w:type="dxa"/>
              <w:bottom w:w="85" w:type="dxa"/>
            </w:tcMar>
            <w:vAlign w:val="center"/>
          </w:tcPr>
          <w:p w14:paraId="45594827"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85</w:t>
            </w:r>
          </w:p>
        </w:tc>
        <w:tc>
          <w:tcPr>
            <w:tcW w:w="1078" w:type="dxa"/>
            <w:shd w:val="clear" w:color="auto" w:fill="auto"/>
            <w:tcMar>
              <w:top w:w="85" w:type="dxa"/>
              <w:bottom w:w="85" w:type="dxa"/>
            </w:tcMar>
            <w:vAlign w:val="center"/>
          </w:tcPr>
          <w:p w14:paraId="0D31D9B6" w14:textId="77777777" w:rsidR="009F160A" w:rsidRPr="00D928D2" w:rsidRDefault="009F160A" w:rsidP="002859B9">
            <w:pPr>
              <w:pStyle w:val="Bang-Hinhanh"/>
              <w:rPr>
                <w:color w:val="000000" w:themeColor="text1"/>
                <w:szCs w:val="26"/>
                <w:lang w:val="en-US"/>
              </w:rPr>
            </w:pPr>
          </w:p>
        </w:tc>
        <w:tc>
          <w:tcPr>
            <w:tcW w:w="1276" w:type="dxa"/>
            <w:shd w:val="clear" w:color="auto" w:fill="auto"/>
            <w:tcMar>
              <w:top w:w="85" w:type="dxa"/>
              <w:bottom w:w="85" w:type="dxa"/>
            </w:tcMar>
            <w:vAlign w:val="center"/>
          </w:tcPr>
          <w:p w14:paraId="4C79D0EA"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x</w:t>
            </w:r>
          </w:p>
        </w:tc>
        <w:tc>
          <w:tcPr>
            <w:tcW w:w="1030" w:type="dxa"/>
            <w:shd w:val="clear" w:color="auto" w:fill="auto"/>
            <w:tcMar>
              <w:top w:w="85" w:type="dxa"/>
              <w:bottom w:w="85" w:type="dxa"/>
            </w:tcMar>
            <w:vAlign w:val="center"/>
          </w:tcPr>
          <w:p w14:paraId="78508AE1" w14:textId="77777777" w:rsidR="009F160A" w:rsidRPr="00D928D2" w:rsidRDefault="009F160A" w:rsidP="002859B9">
            <w:pPr>
              <w:pStyle w:val="Bang-Hinhanh"/>
              <w:rPr>
                <w:color w:val="000000" w:themeColor="text1"/>
                <w:szCs w:val="26"/>
                <w:lang w:val="en-US"/>
              </w:rPr>
            </w:pPr>
          </w:p>
        </w:tc>
      </w:tr>
      <w:tr w:rsidR="009F160A" w:rsidRPr="00D928D2" w14:paraId="59746035" w14:textId="77777777" w:rsidTr="002859B9">
        <w:trPr>
          <w:trHeight w:hRule="exact" w:val="454"/>
          <w:jc w:val="center"/>
        </w:trPr>
        <w:tc>
          <w:tcPr>
            <w:tcW w:w="729" w:type="dxa"/>
            <w:shd w:val="clear" w:color="auto" w:fill="auto"/>
            <w:tcMar>
              <w:top w:w="85" w:type="dxa"/>
              <w:bottom w:w="85" w:type="dxa"/>
            </w:tcMar>
            <w:vAlign w:val="center"/>
          </w:tcPr>
          <w:p w14:paraId="4B7ABADB"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6</w:t>
            </w:r>
          </w:p>
        </w:tc>
        <w:tc>
          <w:tcPr>
            <w:tcW w:w="1599" w:type="dxa"/>
            <w:shd w:val="clear" w:color="auto" w:fill="auto"/>
            <w:tcMar>
              <w:top w:w="85" w:type="dxa"/>
              <w:bottom w:w="85" w:type="dxa"/>
            </w:tcMar>
            <w:vAlign w:val="center"/>
          </w:tcPr>
          <w:p w14:paraId="3E5F353B"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Wutip</w:t>
            </w:r>
          </w:p>
        </w:tc>
        <w:tc>
          <w:tcPr>
            <w:tcW w:w="1463" w:type="dxa"/>
            <w:shd w:val="clear" w:color="auto" w:fill="auto"/>
            <w:tcMar>
              <w:top w:w="85" w:type="dxa"/>
              <w:bottom w:w="85" w:type="dxa"/>
            </w:tcMar>
            <w:vAlign w:val="center"/>
          </w:tcPr>
          <w:p w14:paraId="6589F1D2"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9/2013</w:t>
            </w:r>
          </w:p>
        </w:tc>
        <w:tc>
          <w:tcPr>
            <w:tcW w:w="2219" w:type="dxa"/>
            <w:shd w:val="clear" w:color="auto" w:fill="auto"/>
            <w:tcMar>
              <w:top w:w="85" w:type="dxa"/>
              <w:bottom w:w="85" w:type="dxa"/>
            </w:tcMar>
            <w:vAlign w:val="center"/>
          </w:tcPr>
          <w:p w14:paraId="780EF9E0"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120</w:t>
            </w:r>
          </w:p>
        </w:tc>
        <w:tc>
          <w:tcPr>
            <w:tcW w:w="1078" w:type="dxa"/>
            <w:shd w:val="clear" w:color="auto" w:fill="auto"/>
            <w:tcMar>
              <w:top w:w="85" w:type="dxa"/>
              <w:bottom w:w="85" w:type="dxa"/>
            </w:tcMar>
            <w:vAlign w:val="center"/>
          </w:tcPr>
          <w:p w14:paraId="7194F87D" w14:textId="77777777" w:rsidR="009F160A" w:rsidRPr="00D928D2" w:rsidRDefault="009F160A" w:rsidP="002859B9">
            <w:pPr>
              <w:pStyle w:val="Bang-Hinhanh"/>
              <w:rPr>
                <w:color w:val="000000" w:themeColor="text1"/>
                <w:szCs w:val="26"/>
                <w:lang w:val="en-US"/>
              </w:rPr>
            </w:pPr>
          </w:p>
        </w:tc>
        <w:tc>
          <w:tcPr>
            <w:tcW w:w="1276" w:type="dxa"/>
            <w:shd w:val="clear" w:color="auto" w:fill="auto"/>
            <w:tcMar>
              <w:top w:w="85" w:type="dxa"/>
              <w:bottom w:w="85" w:type="dxa"/>
            </w:tcMar>
            <w:vAlign w:val="center"/>
          </w:tcPr>
          <w:p w14:paraId="7B0DC5D3" w14:textId="77777777" w:rsidR="009F160A" w:rsidRPr="00D928D2" w:rsidRDefault="009F160A" w:rsidP="002859B9">
            <w:pPr>
              <w:pStyle w:val="Bang-Hinhanh"/>
              <w:rPr>
                <w:color w:val="000000" w:themeColor="text1"/>
                <w:szCs w:val="26"/>
                <w:lang w:val="en-US"/>
              </w:rPr>
            </w:pPr>
          </w:p>
        </w:tc>
        <w:tc>
          <w:tcPr>
            <w:tcW w:w="1030" w:type="dxa"/>
            <w:shd w:val="clear" w:color="auto" w:fill="auto"/>
            <w:tcMar>
              <w:top w:w="85" w:type="dxa"/>
              <w:bottom w:w="85" w:type="dxa"/>
            </w:tcMar>
            <w:vAlign w:val="center"/>
          </w:tcPr>
          <w:p w14:paraId="5A6B1794"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x</w:t>
            </w:r>
          </w:p>
        </w:tc>
      </w:tr>
      <w:tr w:rsidR="009F160A" w:rsidRPr="00D928D2" w14:paraId="64B8B63E" w14:textId="77777777" w:rsidTr="002859B9">
        <w:trPr>
          <w:trHeight w:hRule="exact" w:val="454"/>
          <w:jc w:val="center"/>
        </w:trPr>
        <w:tc>
          <w:tcPr>
            <w:tcW w:w="729" w:type="dxa"/>
            <w:shd w:val="clear" w:color="auto" w:fill="auto"/>
            <w:tcMar>
              <w:top w:w="85" w:type="dxa"/>
              <w:bottom w:w="85" w:type="dxa"/>
            </w:tcMar>
            <w:vAlign w:val="center"/>
          </w:tcPr>
          <w:p w14:paraId="609BAA1E"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7</w:t>
            </w:r>
          </w:p>
        </w:tc>
        <w:tc>
          <w:tcPr>
            <w:tcW w:w="1599" w:type="dxa"/>
            <w:shd w:val="clear" w:color="auto" w:fill="auto"/>
            <w:tcMar>
              <w:top w:w="85" w:type="dxa"/>
              <w:bottom w:w="85" w:type="dxa"/>
            </w:tcMar>
            <w:vAlign w:val="center"/>
          </w:tcPr>
          <w:p w14:paraId="4EDA2B12"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Talas</w:t>
            </w:r>
          </w:p>
        </w:tc>
        <w:tc>
          <w:tcPr>
            <w:tcW w:w="1463" w:type="dxa"/>
            <w:shd w:val="clear" w:color="auto" w:fill="auto"/>
            <w:tcMar>
              <w:top w:w="85" w:type="dxa"/>
              <w:bottom w:w="85" w:type="dxa"/>
            </w:tcMar>
            <w:vAlign w:val="center"/>
          </w:tcPr>
          <w:p w14:paraId="22B33A24"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7/2017</w:t>
            </w:r>
          </w:p>
        </w:tc>
        <w:tc>
          <w:tcPr>
            <w:tcW w:w="2219" w:type="dxa"/>
            <w:shd w:val="clear" w:color="auto" w:fill="auto"/>
            <w:tcMar>
              <w:top w:w="85" w:type="dxa"/>
              <w:bottom w:w="85" w:type="dxa"/>
            </w:tcMar>
            <w:vAlign w:val="center"/>
          </w:tcPr>
          <w:p w14:paraId="50CA406F"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93</w:t>
            </w:r>
          </w:p>
        </w:tc>
        <w:tc>
          <w:tcPr>
            <w:tcW w:w="1078" w:type="dxa"/>
            <w:shd w:val="clear" w:color="auto" w:fill="auto"/>
            <w:tcMar>
              <w:top w:w="85" w:type="dxa"/>
              <w:bottom w:w="85" w:type="dxa"/>
            </w:tcMar>
            <w:vAlign w:val="center"/>
          </w:tcPr>
          <w:p w14:paraId="7A16B57E" w14:textId="77777777" w:rsidR="009F160A" w:rsidRPr="00D928D2" w:rsidRDefault="009F160A" w:rsidP="002859B9">
            <w:pPr>
              <w:pStyle w:val="Bang-Hinhanh"/>
              <w:rPr>
                <w:color w:val="000000" w:themeColor="text1"/>
                <w:szCs w:val="26"/>
                <w:lang w:val="en-US"/>
              </w:rPr>
            </w:pPr>
          </w:p>
        </w:tc>
        <w:tc>
          <w:tcPr>
            <w:tcW w:w="1276" w:type="dxa"/>
            <w:shd w:val="clear" w:color="auto" w:fill="auto"/>
            <w:tcMar>
              <w:top w:w="85" w:type="dxa"/>
              <w:bottom w:w="85" w:type="dxa"/>
            </w:tcMar>
            <w:vAlign w:val="center"/>
          </w:tcPr>
          <w:p w14:paraId="543D9470"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x</w:t>
            </w:r>
          </w:p>
        </w:tc>
        <w:tc>
          <w:tcPr>
            <w:tcW w:w="1030" w:type="dxa"/>
            <w:shd w:val="clear" w:color="auto" w:fill="auto"/>
            <w:tcMar>
              <w:top w:w="85" w:type="dxa"/>
              <w:bottom w:w="85" w:type="dxa"/>
            </w:tcMar>
            <w:vAlign w:val="center"/>
          </w:tcPr>
          <w:p w14:paraId="59747BA8" w14:textId="77777777" w:rsidR="009F160A" w:rsidRPr="00D928D2" w:rsidRDefault="009F160A" w:rsidP="002859B9">
            <w:pPr>
              <w:pStyle w:val="Bang-Hinhanh"/>
              <w:rPr>
                <w:color w:val="000000" w:themeColor="text1"/>
                <w:szCs w:val="26"/>
                <w:lang w:val="en-US"/>
              </w:rPr>
            </w:pPr>
          </w:p>
        </w:tc>
      </w:tr>
      <w:tr w:rsidR="009F160A" w:rsidRPr="00D928D2" w14:paraId="5BA1A207" w14:textId="77777777" w:rsidTr="002859B9">
        <w:trPr>
          <w:trHeight w:hRule="exact" w:val="454"/>
          <w:jc w:val="center"/>
        </w:trPr>
        <w:tc>
          <w:tcPr>
            <w:tcW w:w="729" w:type="dxa"/>
            <w:shd w:val="clear" w:color="auto" w:fill="auto"/>
            <w:tcMar>
              <w:top w:w="85" w:type="dxa"/>
              <w:bottom w:w="85" w:type="dxa"/>
            </w:tcMar>
            <w:vAlign w:val="center"/>
          </w:tcPr>
          <w:p w14:paraId="1D345D0A"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8</w:t>
            </w:r>
          </w:p>
        </w:tc>
        <w:tc>
          <w:tcPr>
            <w:tcW w:w="1599" w:type="dxa"/>
            <w:shd w:val="clear" w:color="auto" w:fill="auto"/>
            <w:tcMar>
              <w:top w:w="85" w:type="dxa"/>
              <w:bottom w:w="85" w:type="dxa"/>
            </w:tcMar>
            <w:vAlign w:val="center"/>
          </w:tcPr>
          <w:p w14:paraId="7CE20D6A"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Sonca</w:t>
            </w:r>
          </w:p>
        </w:tc>
        <w:tc>
          <w:tcPr>
            <w:tcW w:w="1463" w:type="dxa"/>
            <w:shd w:val="clear" w:color="auto" w:fill="auto"/>
            <w:tcMar>
              <w:top w:w="85" w:type="dxa"/>
              <w:bottom w:w="85" w:type="dxa"/>
            </w:tcMar>
            <w:vAlign w:val="center"/>
          </w:tcPr>
          <w:p w14:paraId="072991F9" w14:textId="77777777" w:rsidR="009F160A" w:rsidRPr="00D928D2" w:rsidRDefault="009F160A" w:rsidP="002859B9">
            <w:pPr>
              <w:pStyle w:val="Bang-Hinhanh"/>
              <w:rPr>
                <w:color w:val="000000" w:themeColor="text1"/>
                <w:szCs w:val="26"/>
                <w:shd w:val="clear" w:color="auto" w:fill="FFFFFF"/>
                <w:lang w:val="en-US"/>
              </w:rPr>
            </w:pPr>
            <w:r w:rsidRPr="00D928D2">
              <w:rPr>
                <w:color w:val="000000" w:themeColor="text1"/>
                <w:szCs w:val="26"/>
                <w:shd w:val="clear" w:color="auto" w:fill="FFFFFF"/>
                <w:lang w:val="en-US"/>
              </w:rPr>
              <w:t>7/2017</w:t>
            </w:r>
          </w:p>
        </w:tc>
        <w:tc>
          <w:tcPr>
            <w:tcW w:w="2219" w:type="dxa"/>
            <w:shd w:val="clear" w:color="auto" w:fill="auto"/>
            <w:tcMar>
              <w:top w:w="85" w:type="dxa"/>
              <w:bottom w:w="85" w:type="dxa"/>
            </w:tcMar>
            <w:vAlign w:val="center"/>
          </w:tcPr>
          <w:p w14:paraId="60D1B7AD" w14:textId="77777777" w:rsidR="009F160A" w:rsidRPr="00D928D2" w:rsidRDefault="009F160A" w:rsidP="002859B9">
            <w:pPr>
              <w:pStyle w:val="Bang-Hinhanh"/>
              <w:rPr>
                <w:color w:val="000000" w:themeColor="text1"/>
                <w:szCs w:val="26"/>
                <w:shd w:val="clear" w:color="auto" w:fill="FFFFFF"/>
                <w:lang w:val="en-US"/>
              </w:rPr>
            </w:pPr>
            <w:r w:rsidRPr="00D928D2">
              <w:rPr>
                <w:color w:val="000000" w:themeColor="text1"/>
                <w:szCs w:val="26"/>
                <w:shd w:val="clear" w:color="auto" w:fill="FFFFFF"/>
                <w:lang w:val="en-US"/>
              </w:rPr>
              <w:t>63</w:t>
            </w:r>
          </w:p>
        </w:tc>
        <w:tc>
          <w:tcPr>
            <w:tcW w:w="1078" w:type="dxa"/>
            <w:shd w:val="clear" w:color="auto" w:fill="auto"/>
            <w:tcMar>
              <w:top w:w="85" w:type="dxa"/>
              <w:bottom w:w="85" w:type="dxa"/>
            </w:tcMar>
            <w:vAlign w:val="center"/>
          </w:tcPr>
          <w:p w14:paraId="688046DB"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x</w:t>
            </w:r>
          </w:p>
        </w:tc>
        <w:tc>
          <w:tcPr>
            <w:tcW w:w="1276" w:type="dxa"/>
            <w:shd w:val="clear" w:color="auto" w:fill="auto"/>
            <w:tcMar>
              <w:top w:w="85" w:type="dxa"/>
              <w:bottom w:w="85" w:type="dxa"/>
            </w:tcMar>
            <w:vAlign w:val="center"/>
          </w:tcPr>
          <w:p w14:paraId="1C2B25B0" w14:textId="77777777" w:rsidR="009F160A" w:rsidRPr="00D928D2" w:rsidRDefault="009F160A" w:rsidP="002859B9">
            <w:pPr>
              <w:pStyle w:val="Bang-Hinhanh"/>
              <w:rPr>
                <w:color w:val="000000" w:themeColor="text1"/>
                <w:szCs w:val="26"/>
                <w:lang w:val="en-US"/>
              </w:rPr>
            </w:pPr>
          </w:p>
        </w:tc>
        <w:tc>
          <w:tcPr>
            <w:tcW w:w="1030" w:type="dxa"/>
            <w:shd w:val="clear" w:color="auto" w:fill="auto"/>
            <w:tcMar>
              <w:top w:w="85" w:type="dxa"/>
              <w:bottom w:w="85" w:type="dxa"/>
            </w:tcMar>
            <w:vAlign w:val="center"/>
          </w:tcPr>
          <w:p w14:paraId="3E519A84" w14:textId="77777777" w:rsidR="009F160A" w:rsidRPr="00D928D2" w:rsidRDefault="009F160A" w:rsidP="002859B9">
            <w:pPr>
              <w:pStyle w:val="Bang-Hinhanh"/>
              <w:rPr>
                <w:color w:val="000000" w:themeColor="text1"/>
                <w:szCs w:val="26"/>
                <w:lang w:val="en-US"/>
              </w:rPr>
            </w:pPr>
          </w:p>
        </w:tc>
      </w:tr>
      <w:tr w:rsidR="009F160A" w:rsidRPr="00D928D2" w14:paraId="6EE18CAD" w14:textId="77777777" w:rsidTr="002859B9">
        <w:trPr>
          <w:trHeight w:hRule="exact" w:val="454"/>
          <w:jc w:val="center"/>
        </w:trPr>
        <w:tc>
          <w:tcPr>
            <w:tcW w:w="729" w:type="dxa"/>
            <w:shd w:val="clear" w:color="auto" w:fill="auto"/>
            <w:tcMar>
              <w:top w:w="85" w:type="dxa"/>
              <w:bottom w:w="85" w:type="dxa"/>
            </w:tcMar>
            <w:vAlign w:val="center"/>
          </w:tcPr>
          <w:p w14:paraId="62D1CBD8"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9</w:t>
            </w:r>
          </w:p>
        </w:tc>
        <w:tc>
          <w:tcPr>
            <w:tcW w:w="1599" w:type="dxa"/>
            <w:shd w:val="clear" w:color="auto" w:fill="auto"/>
            <w:tcMar>
              <w:top w:w="85" w:type="dxa"/>
              <w:bottom w:w="85" w:type="dxa"/>
            </w:tcMar>
            <w:vAlign w:val="center"/>
          </w:tcPr>
          <w:p w14:paraId="25860D7D"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Doksuri</w:t>
            </w:r>
          </w:p>
        </w:tc>
        <w:tc>
          <w:tcPr>
            <w:tcW w:w="1463" w:type="dxa"/>
            <w:shd w:val="clear" w:color="auto" w:fill="auto"/>
            <w:tcMar>
              <w:top w:w="85" w:type="dxa"/>
              <w:bottom w:w="85" w:type="dxa"/>
            </w:tcMar>
            <w:vAlign w:val="center"/>
          </w:tcPr>
          <w:p w14:paraId="22C03D18" w14:textId="77777777" w:rsidR="009F160A" w:rsidRPr="00D928D2" w:rsidRDefault="009F160A" w:rsidP="002859B9">
            <w:pPr>
              <w:pStyle w:val="Bang-Hinhanh"/>
              <w:rPr>
                <w:color w:val="000000" w:themeColor="text1"/>
                <w:szCs w:val="26"/>
                <w:shd w:val="clear" w:color="auto" w:fill="FFFFFF"/>
                <w:lang w:val="en-US"/>
              </w:rPr>
            </w:pPr>
            <w:r w:rsidRPr="00D928D2">
              <w:rPr>
                <w:color w:val="000000" w:themeColor="text1"/>
                <w:szCs w:val="26"/>
                <w:shd w:val="clear" w:color="auto" w:fill="FFFFFF"/>
                <w:lang w:val="en-US"/>
              </w:rPr>
              <w:t>9/2017</w:t>
            </w:r>
          </w:p>
        </w:tc>
        <w:tc>
          <w:tcPr>
            <w:tcW w:w="2219" w:type="dxa"/>
            <w:shd w:val="clear" w:color="auto" w:fill="auto"/>
            <w:tcMar>
              <w:top w:w="85" w:type="dxa"/>
              <w:bottom w:w="85" w:type="dxa"/>
            </w:tcMar>
            <w:vAlign w:val="center"/>
          </w:tcPr>
          <w:p w14:paraId="43F47C8A" w14:textId="77777777" w:rsidR="009F160A" w:rsidRPr="00D928D2" w:rsidRDefault="009F160A" w:rsidP="002859B9">
            <w:pPr>
              <w:pStyle w:val="Bang-Hinhanh"/>
              <w:rPr>
                <w:color w:val="000000" w:themeColor="text1"/>
                <w:szCs w:val="26"/>
                <w:shd w:val="clear" w:color="auto" w:fill="FFFFFF"/>
                <w:lang w:val="en-US"/>
              </w:rPr>
            </w:pPr>
            <w:r w:rsidRPr="00D928D2">
              <w:rPr>
                <w:color w:val="000000" w:themeColor="text1"/>
                <w:szCs w:val="26"/>
                <w:shd w:val="clear" w:color="auto" w:fill="FFFFFF"/>
                <w:lang w:val="en-US"/>
              </w:rPr>
              <w:t>148</w:t>
            </w:r>
          </w:p>
        </w:tc>
        <w:tc>
          <w:tcPr>
            <w:tcW w:w="1078" w:type="dxa"/>
            <w:shd w:val="clear" w:color="auto" w:fill="auto"/>
            <w:tcMar>
              <w:top w:w="85" w:type="dxa"/>
              <w:bottom w:w="85" w:type="dxa"/>
            </w:tcMar>
            <w:vAlign w:val="center"/>
          </w:tcPr>
          <w:p w14:paraId="155A842A" w14:textId="77777777" w:rsidR="009F160A" w:rsidRPr="00D928D2" w:rsidRDefault="009F160A" w:rsidP="002859B9">
            <w:pPr>
              <w:pStyle w:val="Bang-Hinhanh"/>
              <w:rPr>
                <w:color w:val="000000" w:themeColor="text1"/>
                <w:szCs w:val="26"/>
                <w:lang w:val="en-US"/>
              </w:rPr>
            </w:pPr>
          </w:p>
        </w:tc>
        <w:tc>
          <w:tcPr>
            <w:tcW w:w="1276" w:type="dxa"/>
            <w:shd w:val="clear" w:color="auto" w:fill="auto"/>
            <w:tcMar>
              <w:top w:w="85" w:type="dxa"/>
              <w:bottom w:w="85" w:type="dxa"/>
            </w:tcMar>
            <w:vAlign w:val="center"/>
          </w:tcPr>
          <w:p w14:paraId="4C8D046B" w14:textId="77777777" w:rsidR="009F160A" w:rsidRPr="00D928D2" w:rsidRDefault="009F160A" w:rsidP="002859B9">
            <w:pPr>
              <w:pStyle w:val="Bang-Hinhanh"/>
              <w:rPr>
                <w:color w:val="000000" w:themeColor="text1"/>
                <w:szCs w:val="26"/>
                <w:lang w:val="en-US"/>
              </w:rPr>
            </w:pPr>
          </w:p>
        </w:tc>
        <w:tc>
          <w:tcPr>
            <w:tcW w:w="1030" w:type="dxa"/>
            <w:shd w:val="clear" w:color="auto" w:fill="auto"/>
            <w:tcMar>
              <w:top w:w="85" w:type="dxa"/>
              <w:bottom w:w="85" w:type="dxa"/>
            </w:tcMar>
            <w:vAlign w:val="center"/>
          </w:tcPr>
          <w:p w14:paraId="58EF4972"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x</w:t>
            </w:r>
          </w:p>
        </w:tc>
      </w:tr>
      <w:tr w:rsidR="009F160A" w:rsidRPr="00D928D2" w14:paraId="33D15B65" w14:textId="77777777" w:rsidTr="002859B9">
        <w:trPr>
          <w:trHeight w:hRule="exact" w:val="454"/>
          <w:jc w:val="center"/>
        </w:trPr>
        <w:tc>
          <w:tcPr>
            <w:tcW w:w="729" w:type="dxa"/>
            <w:shd w:val="clear" w:color="auto" w:fill="auto"/>
            <w:tcMar>
              <w:top w:w="85" w:type="dxa"/>
              <w:bottom w:w="85" w:type="dxa"/>
            </w:tcMar>
            <w:vAlign w:val="center"/>
          </w:tcPr>
          <w:p w14:paraId="5DDEC920"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10</w:t>
            </w:r>
          </w:p>
        </w:tc>
        <w:tc>
          <w:tcPr>
            <w:tcW w:w="1599" w:type="dxa"/>
            <w:shd w:val="clear" w:color="auto" w:fill="auto"/>
            <w:tcMar>
              <w:top w:w="85" w:type="dxa"/>
              <w:bottom w:w="85" w:type="dxa"/>
            </w:tcMar>
            <w:vAlign w:val="center"/>
          </w:tcPr>
          <w:p w14:paraId="46D6A944"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Podul</w:t>
            </w:r>
          </w:p>
        </w:tc>
        <w:tc>
          <w:tcPr>
            <w:tcW w:w="1463" w:type="dxa"/>
            <w:shd w:val="clear" w:color="auto" w:fill="auto"/>
            <w:tcMar>
              <w:top w:w="85" w:type="dxa"/>
              <w:bottom w:w="85" w:type="dxa"/>
            </w:tcMar>
            <w:vAlign w:val="center"/>
          </w:tcPr>
          <w:p w14:paraId="34286AF9" w14:textId="77777777" w:rsidR="009F160A" w:rsidRPr="00D928D2" w:rsidRDefault="009F160A" w:rsidP="002859B9">
            <w:pPr>
              <w:pStyle w:val="Bang-Hinhanh"/>
              <w:rPr>
                <w:color w:val="000000" w:themeColor="text1"/>
                <w:szCs w:val="26"/>
                <w:shd w:val="clear" w:color="auto" w:fill="FFFFFF"/>
                <w:lang w:val="en-US"/>
              </w:rPr>
            </w:pPr>
            <w:r w:rsidRPr="00D928D2">
              <w:rPr>
                <w:color w:val="000000" w:themeColor="text1"/>
                <w:szCs w:val="26"/>
                <w:shd w:val="clear" w:color="auto" w:fill="FFFFFF"/>
                <w:lang w:val="en-US"/>
              </w:rPr>
              <w:t>8/2019</w:t>
            </w:r>
          </w:p>
        </w:tc>
        <w:tc>
          <w:tcPr>
            <w:tcW w:w="2219" w:type="dxa"/>
            <w:shd w:val="clear" w:color="auto" w:fill="auto"/>
            <w:tcMar>
              <w:top w:w="85" w:type="dxa"/>
              <w:bottom w:w="85" w:type="dxa"/>
            </w:tcMar>
            <w:vAlign w:val="center"/>
          </w:tcPr>
          <w:p w14:paraId="0D9CA10F" w14:textId="77777777" w:rsidR="009F160A" w:rsidRPr="00D928D2" w:rsidRDefault="009F160A" w:rsidP="002859B9">
            <w:pPr>
              <w:pStyle w:val="Bang-Hinhanh"/>
              <w:rPr>
                <w:color w:val="000000" w:themeColor="text1"/>
                <w:szCs w:val="26"/>
                <w:shd w:val="clear" w:color="auto" w:fill="FFFFFF"/>
                <w:lang w:val="en-US"/>
              </w:rPr>
            </w:pPr>
            <w:r w:rsidRPr="00D928D2">
              <w:rPr>
                <w:color w:val="000000" w:themeColor="text1"/>
                <w:szCs w:val="26"/>
                <w:shd w:val="clear" w:color="auto" w:fill="FFFFFF"/>
                <w:lang w:val="en-US"/>
              </w:rPr>
              <w:t>75</w:t>
            </w:r>
          </w:p>
        </w:tc>
        <w:tc>
          <w:tcPr>
            <w:tcW w:w="1078" w:type="dxa"/>
            <w:shd w:val="clear" w:color="auto" w:fill="auto"/>
            <w:tcMar>
              <w:top w:w="85" w:type="dxa"/>
              <w:bottom w:w="85" w:type="dxa"/>
            </w:tcMar>
            <w:vAlign w:val="center"/>
          </w:tcPr>
          <w:p w14:paraId="4CDB84AE"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x</w:t>
            </w:r>
          </w:p>
        </w:tc>
        <w:tc>
          <w:tcPr>
            <w:tcW w:w="1276" w:type="dxa"/>
            <w:shd w:val="clear" w:color="auto" w:fill="auto"/>
            <w:tcMar>
              <w:top w:w="85" w:type="dxa"/>
              <w:bottom w:w="85" w:type="dxa"/>
            </w:tcMar>
            <w:vAlign w:val="center"/>
          </w:tcPr>
          <w:p w14:paraId="1C7DE4F3" w14:textId="77777777" w:rsidR="009F160A" w:rsidRPr="00D928D2" w:rsidRDefault="009F160A" w:rsidP="002859B9">
            <w:pPr>
              <w:pStyle w:val="Bang-Hinhanh"/>
              <w:rPr>
                <w:color w:val="000000" w:themeColor="text1"/>
                <w:szCs w:val="26"/>
                <w:lang w:val="en-US"/>
              </w:rPr>
            </w:pPr>
          </w:p>
        </w:tc>
        <w:tc>
          <w:tcPr>
            <w:tcW w:w="1030" w:type="dxa"/>
            <w:shd w:val="clear" w:color="auto" w:fill="auto"/>
            <w:tcMar>
              <w:top w:w="85" w:type="dxa"/>
              <w:bottom w:w="85" w:type="dxa"/>
            </w:tcMar>
            <w:vAlign w:val="center"/>
          </w:tcPr>
          <w:p w14:paraId="24C4FAAC" w14:textId="77777777" w:rsidR="009F160A" w:rsidRPr="00D928D2" w:rsidRDefault="009F160A" w:rsidP="002859B9">
            <w:pPr>
              <w:pStyle w:val="Bang-Hinhanh"/>
              <w:rPr>
                <w:color w:val="000000" w:themeColor="text1"/>
                <w:szCs w:val="26"/>
                <w:lang w:val="en-US"/>
              </w:rPr>
            </w:pPr>
          </w:p>
        </w:tc>
      </w:tr>
      <w:tr w:rsidR="009F160A" w:rsidRPr="00D928D2" w14:paraId="605EC311" w14:textId="77777777" w:rsidTr="002859B9">
        <w:trPr>
          <w:trHeight w:hRule="exact" w:val="454"/>
          <w:jc w:val="center"/>
        </w:trPr>
        <w:tc>
          <w:tcPr>
            <w:tcW w:w="729" w:type="dxa"/>
            <w:shd w:val="clear" w:color="auto" w:fill="auto"/>
            <w:tcMar>
              <w:top w:w="85" w:type="dxa"/>
              <w:bottom w:w="85" w:type="dxa"/>
            </w:tcMar>
            <w:vAlign w:val="center"/>
          </w:tcPr>
          <w:p w14:paraId="01AC1367"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11</w:t>
            </w:r>
          </w:p>
        </w:tc>
        <w:tc>
          <w:tcPr>
            <w:tcW w:w="1599" w:type="dxa"/>
            <w:shd w:val="clear" w:color="auto" w:fill="auto"/>
            <w:tcMar>
              <w:top w:w="85" w:type="dxa"/>
              <w:bottom w:w="85" w:type="dxa"/>
            </w:tcMar>
            <w:vAlign w:val="center"/>
          </w:tcPr>
          <w:p w14:paraId="41710480"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Vamco</w:t>
            </w:r>
          </w:p>
        </w:tc>
        <w:tc>
          <w:tcPr>
            <w:tcW w:w="1463" w:type="dxa"/>
            <w:shd w:val="clear" w:color="auto" w:fill="auto"/>
            <w:tcMar>
              <w:top w:w="85" w:type="dxa"/>
              <w:bottom w:w="85" w:type="dxa"/>
            </w:tcMar>
            <w:vAlign w:val="center"/>
          </w:tcPr>
          <w:p w14:paraId="27C6712E" w14:textId="77777777" w:rsidR="009F160A" w:rsidRPr="00D928D2" w:rsidRDefault="009F160A" w:rsidP="002859B9">
            <w:pPr>
              <w:pStyle w:val="Bang-Hinhanh"/>
              <w:rPr>
                <w:color w:val="000000" w:themeColor="text1"/>
                <w:szCs w:val="26"/>
                <w:shd w:val="clear" w:color="auto" w:fill="FFFFFF"/>
                <w:lang w:val="en-US"/>
              </w:rPr>
            </w:pPr>
            <w:r w:rsidRPr="00D928D2">
              <w:rPr>
                <w:color w:val="000000" w:themeColor="text1"/>
                <w:szCs w:val="26"/>
                <w:shd w:val="clear" w:color="auto" w:fill="FFFFFF"/>
                <w:lang w:val="en-US"/>
              </w:rPr>
              <w:t>11/2020</w:t>
            </w:r>
          </w:p>
        </w:tc>
        <w:tc>
          <w:tcPr>
            <w:tcW w:w="2219" w:type="dxa"/>
            <w:shd w:val="clear" w:color="auto" w:fill="auto"/>
            <w:tcMar>
              <w:top w:w="85" w:type="dxa"/>
              <w:bottom w:w="85" w:type="dxa"/>
            </w:tcMar>
            <w:vAlign w:val="center"/>
          </w:tcPr>
          <w:p w14:paraId="02F0B18E" w14:textId="77777777" w:rsidR="009F160A" w:rsidRPr="00D928D2" w:rsidRDefault="009F160A" w:rsidP="002859B9">
            <w:pPr>
              <w:pStyle w:val="Bang-Hinhanh"/>
              <w:rPr>
                <w:color w:val="000000" w:themeColor="text1"/>
                <w:szCs w:val="26"/>
                <w:shd w:val="clear" w:color="auto" w:fill="FFFFFF"/>
                <w:lang w:val="en-US"/>
              </w:rPr>
            </w:pPr>
            <w:r w:rsidRPr="00D928D2">
              <w:rPr>
                <w:color w:val="000000" w:themeColor="text1"/>
                <w:szCs w:val="26"/>
                <w:shd w:val="clear" w:color="auto" w:fill="FFFFFF"/>
                <w:lang w:val="en-US"/>
              </w:rPr>
              <w:t>90</w:t>
            </w:r>
          </w:p>
        </w:tc>
        <w:tc>
          <w:tcPr>
            <w:tcW w:w="1078" w:type="dxa"/>
            <w:shd w:val="clear" w:color="auto" w:fill="auto"/>
            <w:tcMar>
              <w:top w:w="85" w:type="dxa"/>
              <w:bottom w:w="85" w:type="dxa"/>
            </w:tcMar>
            <w:vAlign w:val="center"/>
          </w:tcPr>
          <w:p w14:paraId="66D83EC5" w14:textId="77777777" w:rsidR="009F160A" w:rsidRPr="00D928D2" w:rsidRDefault="009F160A" w:rsidP="002859B9">
            <w:pPr>
              <w:pStyle w:val="Bang-Hinhanh"/>
              <w:rPr>
                <w:color w:val="000000" w:themeColor="text1"/>
                <w:szCs w:val="26"/>
                <w:lang w:val="en-US"/>
              </w:rPr>
            </w:pPr>
          </w:p>
        </w:tc>
        <w:tc>
          <w:tcPr>
            <w:tcW w:w="1276" w:type="dxa"/>
            <w:shd w:val="clear" w:color="auto" w:fill="auto"/>
            <w:tcMar>
              <w:top w:w="85" w:type="dxa"/>
              <w:bottom w:w="85" w:type="dxa"/>
            </w:tcMar>
            <w:vAlign w:val="center"/>
          </w:tcPr>
          <w:p w14:paraId="10ECEF87" w14:textId="77777777" w:rsidR="009F160A" w:rsidRPr="00D928D2" w:rsidRDefault="009F160A" w:rsidP="002859B9">
            <w:pPr>
              <w:pStyle w:val="Bang-Hinhanh"/>
              <w:rPr>
                <w:color w:val="000000" w:themeColor="text1"/>
                <w:szCs w:val="26"/>
                <w:lang w:val="en-US"/>
              </w:rPr>
            </w:pPr>
            <w:r w:rsidRPr="00D928D2">
              <w:rPr>
                <w:color w:val="000000" w:themeColor="text1"/>
                <w:szCs w:val="26"/>
                <w:lang w:val="en-US"/>
              </w:rPr>
              <w:t>x</w:t>
            </w:r>
          </w:p>
        </w:tc>
        <w:tc>
          <w:tcPr>
            <w:tcW w:w="1030" w:type="dxa"/>
            <w:shd w:val="clear" w:color="auto" w:fill="auto"/>
            <w:tcMar>
              <w:top w:w="85" w:type="dxa"/>
              <w:bottom w:w="85" w:type="dxa"/>
            </w:tcMar>
            <w:vAlign w:val="center"/>
          </w:tcPr>
          <w:p w14:paraId="6CADBDFF" w14:textId="77777777" w:rsidR="009F160A" w:rsidRPr="00D928D2" w:rsidRDefault="009F160A" w:rsidP="002859B9">
            <w:pPr>
              <w:pStyle w:val="Bang-Hinhanh"/>
              <w:rPr>
                <w:color w:val="000000" w:themeColor="text1"/>
                <w:szCs w:val="26"/>
                <w:lang w:val="en-US"/>
              </w:rPr>
            </w:pPr>
          </w:p>
        </w:tc>
      </w:tr>
    </w:tbl>
    <w:p w14:paraId="2E6E3E84" w14:textId="7707E80A" w:rsidR="009F160A" w:rsidRPr="00D928D2" w:rsidRDefault="009F160A" w:rsidP="009F160A">
      <w:pPr>
        <w:pStyle w:val="7NOIDUNG"/>
        <w:spacing w:before="0" w:after="0"/>
        <w:jc w:val="right"/>
        <w:rPr>
          <w:i/>
          <w:color w:val="000000" w:themeColor="text1"/>
          <w:sz w:val="24"/>
        </w:rPr>
      </w:pPr>
      <w:r w:rsidRPr="00D928D2">
        <w:rPr>
          <w:i/>
          <w:color w:val="000000" w:themeColor="text1"/>
          <w:sz w:val="24"/>
        </w:rPr>
        <w:t xml:space="preserve">Nguồn: Trung tâm khí tượng thủy văn tỉnh Quảng Bình </w:t>
      </w:r>
    </w:p>
    <w:p w14:paraId="339C1FE4" w14:textId="2963D087" w:rsidR="00C60751" w:rsidRPr="00D928D2" w:rsidRDefault="00FA6DB0" w:rsidP="00D53B8C">
      <w:pPr>
        <w:pStyle w:val="MUC4"/>
        <w:spacing w:before="0" w:after="0"/>
        <w:rPr>
          <w:color w:val="000000" w:themeColor="text1"/>
          <w:sz w:val="26"/>
        </w:rPr>
      </w:pPr>
      <w:r w:rsidRPr="00D928D2">
        <w:rPr>
          <w:color w:val="000000" w:themeColor="text1"/>
          <w:sz w:val="26"/>
        </w:rPr>
        <w:t>b. Chế độ thủy văn</w:t>
      </w:r>
    </w:p>
    <w:bookmarkEnd w:id="277"/>
    <w:bookmarkEnd w:id="278"/>
    <w:bookmarkEnd w:id="279"/>
    <w:bookmarkEnd w:id="280"/>
    <w:bookmarkEnd w:id="281"/>
    <w:bookmarkEnd w:id="282"/>
    <w:bookmarkEnd w:id="283"/>
    <w:bookmarkEnd w:id="284"/>
    <w:bookmarkEnd w:id="285"/>
    <w:bookmarkEnd w:id="286"/>
    <w:bookmarkEnd w:id="287"/>
    <w:p w14:paraId="68F5AB40" w14:textId="77777777" w:rsidR="0090624A" w:rsidRPr="0090624A" w:rsidRDefault="0090624A" w:rsidP="0090624A">
      <w:pPr>
        <w:pStyle w:val="ANOIDUNG"/>
        <w:rPr>
          <w:i/>
          <w:color w:val="000000" w:themeColor="text1"/>
          <w:sz w:val="26"/>
          <w:szCs w:val="26"/>
          <w:lang w:val="vi-VN"/>
        </w:rPr>
      </w:pPr>
      <w:r w:rsidRPr="0090624A">
        <w:rPr>
          <w:i/>
          <w:color w:val="000000" w:themeColor="text1"/>
          <w:sz w:val="26"/>
          <w:szCs w:val="26"/>
          <w:lang w:val="vi-VN"/>
        </w:rPr>
        <w:t>- Đặc điểm nước dưới đất</w:t>
      </w:r>
      <w:r w:rsidRPr="0090624A">
        <w:rPr>
          <w:i/>
          <w:color w:val="000000" w:themeColor="text1"/>
          <w:sz w:val="26"/>
          <w:szCs w:val="26"/>
          <w:lang w:val="en-GB"/>
        </w:rPr>
        <w:t xml:space="preserve">: </w:t>
      </w:r>
      <w:r w:rsidRPr="0090624A">
        <w:rPr>
          <w:color w:val="000000" w:themeColor="text1"/>
          <w:sz w:val="26"/>
          <w:szCs w:val="26"/>
          <w:lang w:val="nl-NL"/>
        </w:rPr>
        <w:t>Theo điều tra, khảo sát thực tế tại một số nhà dân khu vực xung quanh cho thấy trữ lượng nước ngầm ở đây tương đối phong phú, tầng nước ngầm mạch nông ở độ sâu từ 5 – 7m. Hiện nay, đa số người dân địa phương cũ vẫn còn sử dụng nguồn nước giếng đào hoặc giếng khoan để sử dụng. Theo ghi nhận của người dân thì nguồn nước từ giếng đào và giếng khoan chưa có năm nào bị cạn kể cả vào mùa hè.</w:t>
      </w:r>
    </w:p>
    <w:p w14:paraId="3D8A594A" w14:textId="51C49333" w:rsidR="00554D6B" w:rsidRPr="00D928D2" w:rsidRDefault="00554D6B" w:rsidP="000D5B75">
      <w:pPr>
        <w:pStyle w:val="MUC20"/>
        <w:rPr>
          <w:rStyle w:val="Heading1Char1"/>
          <w:rFonts w:cs="Times New Roman"/>
          <w:b/>
          <w:lang w:val="sq-AL"/>
        </w:rPr>
      </w:pPr>
      <w:bookmarkStart w:id="297" w:name="_Toc190243937"/>
      <w:r w:rsidRPr="00D928D2">
        <w:rPr>
          <w:rStyle w:val="Heading1Char1"/>
          <w:rFonts w:cs="Times New Roman"/>
          <w:b/>
          <w:lang w:val="sq-AL"/>
        </w:rPr>
        <w:t xml:space="preserve">2.1.3. Điều kiện </w:t>
      </w:r>
      <w:r w:rsidRPr="00D928D2">
        <w:rPr>
          <w:rStyle w:val="Heading1Char1"/>
          <w:rFonts w:eastAsia="MS Mincho" w:cs="Times New Roman"/>
          <w:b/>
          <w:iCs w:val="0"/>
          <w:lang w:val="sv-SE" w:bidi="ar-SA"/>
        </w:rPr>
        <w:t>kinh tế xã hội</w:t>
      </w:r>
      <w:bookmarkEnd w:id="297"/>
    </w:p>
    <w:p w14:paraId="768BEC88" w14:textId="0952953C" w:rsidR="004562D3" w:rsidRPr="00D928D2" w:rsidRDefault="004562D3" w:rsidP="00434DAB">
      <w:pPr>
        <w:pStyle w:val="ANOIDUNG"/>
        <w:spacing w:before="0" w:after="0"/>
        <w:rPr>
          <w:color w:val="000000" w:themeColor="text1"/>
          <w:sz w:val="26"/>
          <w:szCs w:val="26"/>
        </w:rPr>
      </w:pPr>
      <w:r w:rsidRPr="00D928D2">
        <w:rPr>
          <w:color w:val="000000" w:themeColor="text1"/>
          <w:sz w:val="26"/>
          <w:szCs w:val="26"/>
        </w:rPr>
        <w:lastRenderedPageBreak/>
        <w:t>Năm 202</w:t>
      </w:r>
      <w:r w:rsidR="00B6383B">
        <w:rPr>
          <w:color w:val="000000" w:themeColor="text1"/>
          <w:sz w:val="26"/>
          <w:szCs w:val="26"/>
        </w:rPr>
        <w:t>4</w:t>
      </w:r>
      <w:r w:rsidRPr="00D928D2">
        <w:rPr>
          <w:color w:val="000000" w:themeColor="text1"/>
          <w:sz w:val="26"/>
          <w:szCs w:val="26"/>
        </w:rPr>
        <w:t xml:space="preserve">, huyện </w:t>
      </w:r>
      <w:r w:rsidR="00684EA3">
        <w:rPr>
          <w:color w:val="000000" w:themeColor="text1"/>
          <w:sz w:val="26"/>
          <w:szCs w:val="26"/>
        </w:rPr>
        <w:t>Bố Trạch</w:t>
      </w:r>
      <w:r w:rsidRPr="00D928D2">
        <w:rPr>
          <w:color w:val="000000" w:themeColor="text1"/>
          <w:sz w:val="26"/>
          <w:szCs w:val="26"/>
        </w:rPr>
        <w:t xml:space="preserve"> đã đạt được một số chỉ tiêu quan trọng như: Giá trị sản xuất nông </w:t>
      </w:r>
      <w:r w:rsidR="00B322E9" w:rsidRPr="00D928D2">
        <w:rPr>
          <w:color w:val="000000" w:themeColor="text1"/>
          <w:sz w:val="26"/>
          <w:szCs w:val="26"/>
        </w:rPr>
        <w:t>-</w:t>
      </w:r>
      <w:r w:rsidRPr="00D928D2">
        <w:rPr>
          <w:color w:val="000000" w:themeColor="text1"/>
          <w:sz w:val="26"/>
          <w:szCs w:val="26"/>
        </w:rPr>
        <w:t xml:space="preserve"> lâm nghiệp, thủy sản tăng 5,06%; giá trị sản xuất công nghiệp</w:t>
      </w:r>
      <w:r w:rsidR="00B322E9" w:rsidRPr="00D928D2">
        <w:rPr>
          <w:color w:val="000000" w:themeColor="text1"/>
          <w:sz w:val="26"/>
          <w:szCs w:val="26"/>
        </w:rPr>
        <w:t xml:space="preserve"> </w:t>
      </w:r>
      <w:r w:rsidRPr="00D928D2">
        <w:rPr>
          <w:color w:val="000000" w:themeColor="text1"/>
          <w:sz w:val="26"/>
          <w:szCs w:val="26"/>
        </w:rPr>
        <w:t>-</w:t>
      </w:r>
      <w:r w:rsidR="00B322E9" w:rsidRPr="00D928D2">
        <w:rPr>
          <w:color w:val="000000" w:themeColor="text1"/>
          <w:sz w:val="26"/>
          <w:szCs w:val="26"/>
        </w:rPr>
        <w:t xml:space="preserve"> </w:t>
      </w:r>
      <w:r w:rsidRPr="00D928D2">
        <w:rPr>
          <w:color w:val="000000" w:themeColor="text1"/>
          <w:sz w:val="26"/>
          <w:szCs w:val="26"/>
        </w:rPr>
        <w:t xml:space="preserve">xây dựng tăng 14,05%; </w:t>
      </w:r>
      <w:r w:rsidR="00324996" w:rsidRPr="00D928D2">
        <w:rPr>
          <w:color w:val="000000" w:themeColor="text1"/>
          <w:sz w:val="26"/>
          <w:szCs w:val="26"/>
        </w:rPr>
        <w:t>tổng</w:t>
      </w:r>
      <w:r w:rsidRPr="00D928D2">
        <w:rPr>
          <w:color w:val="000000" w:themeColor="text1"/>
          <w:sz w:val="26"/>
          <w:szCs w:val="26"/>
        </w:rPr>
        <w:t xml:space="preserve"> mức bán lẻ hàng hóa và doanh thu dịch vụ tăng 17,01%; tổng sản lượng lượng thực cả năm đạt 93.373 tấn; thu nhập bình quân đầu người đạt 59,2 triệu đồng/năm.</w:t>
      </w:r>
    </w:p>
    <w:p w14:paraId="1186EB27" w14:textId="0E99CBA1" w:rsidR="004562D3" w:rsidRPr="00D928D2" w:rsidRDefault="004562D3" w:rsidP="00434DAB">
      <w:pPr>
        <w:pStyle w:val="ANOIDUNG"/>
        <w:spacing w:before="0" w:after="0"/>
        <w:rPr>
          <w:color w:val="000000" w:themeColor="text1"/>
          <w:sz w:val="26"/>
          <w:szCs w:val="26"/>
        </w:rPr>
      </w:pPr>
      <w:r w:rsidRPr="00D928D2">
        <w:rPr>
          <w:color w:val="000000" w:themeColor="text1"/>
          <w:sz w:val="26"/>
          <w:szCs w:val="26"/>
        </w:rPr>
        <w:t>C</w:t>
      </w:r>
      <w:r w:rsidR="00363C54" w:rsidRPr="00D928D2">
        <w:rPr>
          <w:color w:val="000000" w:themeColor="text1"/>
          <w:sz w:val="26"/>
          <w:szCs w:val="26"/>
        </w:rPr>
        <w:t>ác lĩnh</w:t>
      </w:r>
      <w:r w:rsidRPr="00D928D2">
        <w:rPr>
          <w:color w:val="000000" w:themeColor="text1"/>
          <w:sz w:val="26"/>
          <w:szCs w:val="26"/>
        </w:rPr>
        <w:t xml:space="preserve"> vực giáo dục </w:t>
      </w:r>
      <w:r w:rsidR="00363C54" w:rsidRPr="00D928D2">
        <w:rPr>
          <w:color w:val="000000" w:themeColor="text1"/>
          <w:sz w:val="26"/>
          <w:szCs w:val="26"/>
        </w:rPr>
        <w:t>-</w:t>
      </w:r>
      <w:r w:rsidRPr="00D928D2">
        <w:rPr>
          <w:color w:val="000000" w:themeColor="text1"/>
          <w:sz w:val="26"/>
          <w:szCs w:val="26"/>
        </w:rPr>
        <w:t xml:space="preserve"> đào tạo, y tế, văn hóa </w:t>
      </w:r>
      <w:r w:rsidR="00363C54" w:rsidRPr="00D928D2">
        <w:rPr>
          <w:color w:val="000000" w:themeColor="text1"/>
          <w:sz w:val="26"/>
          <w:szCs w:val="26"/>
        </w:rPr>
        <w:t>-</w:t>
      </w:r>
      <w:r w:rsidRPr="00D928D2">
        <w:rPr>
          <w:color w:val="000000" w:themeColor="text1"/>
          <w:sz w:val="26"/>
          <w:szCs w:val="26"/>
        </w:rPr>
        <w:t xml:space="preserve"> thông tin và thể thao, lao động </w:t>
      </w:r>
      <w:r w:rsidR="00363C54" w:rsidRPr="00D928D2">
        <w:rPr>
          <w:color w:val="000000" w:themeColor="text1"/>
          <w:sz w:val="26"/>
          <w:szCs w:val="26"/>
        </w:rPr>
        <w:t>-</w:t>
      </w:r>
      <w:r w:rsidRPr="00D928D2">
        <w:rPr>
          <w:color w:val="000000" w:themeColor="text1"/>
          <w:sz w:val="26"/>
          <w:szCs w:val="26"/>
        </w:rPr>
        <w:t xml:space="preserve"> thương binh và xã hội, công tác nội vụ</w:t>
      </w:r>
      <w:r w:rsidR="00363C54" w:rsidRPr="00D928D2">
        <w:rPr>
          <w:color w:val="000000" w:themeColor="text1"/>
          <w:sz w:val="26"/>
          <w:szCs w:val="26"/>
        </w:rPr>
        <w:t>, dân tộc có nhiều chuyển biến tích cực, QP-AN và việc thực thi pháp luật được chú trọng, giữ vững.</w:t>
      </w:r>
    </w:p>
    <w:p w14:paraId="20B0E693" w14:textId="1AE8F857" w:rsidR="00554D6B" w:rsidRPr="00D928D2" w:rsidRDefault="004562D3" w:rsidP="00434DAB">
      <w:pPr>
        <w:pStyle w:val="ANOIDUNG"/>
        <w:spacing w:before="0" w:after="0"/>
        <w:rPr>
          <w:color w:val="000000" w:themeColor="text1"/>
          <w:sz w:val="26"/>
          <w:szCs w:val="26"/>
        </w:rPr>
      </w:pPr>
      <w:r w:rsidRPr="00D928D2">
        <w:rPr>
          <w:color w:val="000000" w:themeColor="text1"/>
          <w:sz w:val="26"/>
          <w:szCs w:val="26"/>
        </w:rPr>
        <w:t>T</w:t>
      </w:r>
      <w:r w:rsidR="00082B4B" w:rsidRPr="00D928D2">
        <w:rPr>
          <w:color w:val="000000" w:themeColor="text1"/>
          <w:sz w:val="26"/>
          <w:szCs w:val="26"/>
        </w:rPr>
        <w:t>uy vậy, công tác chuyển đổi cơ cấu cây trồng còn manh mún, thiếu bền vững; việc thực hiện chương trình xây dựng nông thôn mới (NTM), NTM nâng cao, NTM kiểu mẫu còn khó khăn, có nơi chỉ đạo thiếu quyết liệt; tình trạng vi phạm pháp luật về đất đai, khoáng sản vẫn còn xảy ra; công tác thẩm định, quản lý, giám sát, nghiệm thu một số công trình có lúc còn thiếu chặt chẽ, dẫn đến thiếu sót; thu ngân sách gặp nhiều khó khăn và đạt thấp so với kế hoạch; còn xảy ra một số vụ việc vi phạm liên quan đến đạo đức nhà giáo, bạo lực học đường; việc giải quyết hồ sơ thủ tục hành chính về lĩnh vực đất đai còn bất cập, tình trạng trễ hạn còn nhiều…</w:t>
      </w:r>
    </w:p>
    <w:p w14:paraId="44E6C271" w14:textId="670DD47A" w:rsidR="00C97138" w:rsidRPr="004B44A9" w:rsidRDefault="00C97138" w:rsidP="004B44A9">
      <w:pPr>
        <w:pStyle w:val="MUC10"/>
        <w:rPr>
          <w:color w:val="000000" w:themeColor="text1"/>
        </w:rPr>
      </w:pPr>
      <w:bookmarkStart w:id="298" w:name="_Toc26436941"/>
      <w:bookmarkStart w:id="299" w:name="_Toc190243938"/>
      <w:r w:rsidRPr="00D928D2">
        <w:rPr>
          <w:rStyle w:val="Heading1Char1"/>
          <w:rFonts w:eastAsia="MS Mincho" w:cs="Times New Roman"/>
          <w:b/>
          <w:bCs w:val="0"/>
          <w:iCs w:val="0"/>
          <w:color w:val="000000" w:themeColor="text1"/>
          <w:lang w:val="sv-SE" w:bidi="ar-SA"/>
        </w:rPr>
        <w:t>2.2. Hiện trạng môi trường và tài nguyên sinh vật khu vực dự án</w:t>
      </w:r>
      <w:bookmarkEnd w:id="298"/>
      <w:bookmarkEnd w:id="299"/>
    </w:p>
    <w:p w14:paraId="637D7C0E" w14:textId="77777777" w:rsidR="004B44A9" w:rsidRPr="00430531" w:rsidRDefault="004B44A9" w:rsidP="004B44A9">
      <w:pPr>
        <w:pStyle w:val="MUC4"/>
        <w:spacing w:before="0" w:after="0"/>
        <w:rPr>
          <w:i w:val="0"/>
          <w:color w:val="000000" w:themeColor="text1"/>
          <w:sz w:val="26"/>
        </w:rPr>
      </w:pPr>
      <w:bookmarkStart w:id="300" w:name="_Toc435621241"/>
      <w:bookmarkStart w:id="301" w:name="_Toc440552862"/>
      <w:bookmarkStart w:id="302" w:name="_Toc440553123"/>
      <w:bookmarkStart w:id="303" w:name="_Toc464561945"/>
      <w:bookmarkStart w:id="304" w:name="_Toc26436943"/>
      <w:r w:rsidRPr="00430531">
        <w:rPr>
          <w:color w:val="000000" w:themeColor="text1"/>
          <w:sz w:val="26"/>
        </w:rPr>
        <w:t>a. Dữ liệu về hiện trạng môi trường</w:t>
      </w:r>
    </w:p>
    <w:p w14:paraId="600D0837" w14:textId="77777777" w:rsidR="004B44A9" w:rsidRPr="00430531" w:rsidRDefault="004B44A9" w:rsidP="004B44A9">
      <w:pPr>
        <w:pStyle w:val="ANOIDUNG"/>
        <w:spacing w:before="0" w:after="0"/>
        <w:rPr>
          <w:color w:val="000000" w:themeColor="text1"/>
          <w:sz w:val="26"/>
          <w:szCs w:val="26"/>
        </w:rPr>
      </w:pPr>
      <w:r w:rsidRPr="00430531">
        <w:rPr>
          <w:color w:val="000000" w:themeColor="text1"/>
          <w:sz w:val="26"/>
          <w:szCs w:val="26"/>
        </w:rPr>
        <w:t>Hiện tại trong khu vực dự án chưa có thống kê, dữ liệu nào về hiện trạng môi trường không khí, nước….Theo thực tế thì trong khu vực dự án và các vị trí tiếp giáp chủ yếu là đất đồi núi, nông - lâm nghiệp nên hiện trạng môi trường không bị tác động nhiều.</w:t>
      </w:r>
    </w:p>
    <w:p w14:paraId="6F010BBB" w14:textId="77777777" w:rsidR="004B44A9" w:rsidRPr="00430531" w:rsidRDefault="004B44A9" w:rsidP="004B44A9">
      <w:pPr>
        <w:pStyle w:val="MUC4"/>
        <w:spacing w:before="60" w:after="60"/>
        <w:rPr>
          <w:color w:val="000000" w:themeColor="text1"/>
          <w:sz w:val="26"/>
          <w:lang w:val="en-GB"/>
        </w:rPr>
      </w:pPr>
      <w:r w:rsidRPr="00430531">
        <w:rPr>
          <w:color w:val="000000" w:themeColor="text1"/>
          <w:sz w:val="26"/>
        </w:rPr>
        <w:t>b. Dữ liệu về hiện trạng tài nguyên sinh vật</w:t>
      </w:r>
      <w:r w:rsidRPr="00430531">
        <w:rPr>
          <w:color w:val="000000" w:themeColor="text1"/>
          <w:sz w:val="26"/>
          <w:lang w:val="en-GB"/>
        </w:rPr>
        <w:t xml:space="preserve">: </w:t>
      </w:r>
    </w:p>
    <w:p w14:paraId="162BF867" w14:textId="77777777" w:rsidR="004B44A9" w:rsidRPr="00430531" w:rsidRDefault="004B44A9" w:rsidP="004B44A9">
      <w:pPr>
        <w:shd w:val="clear" w:color="auto" w:fill="FFFFFF"/>
        <w:ind w:firstLine="567"/>
        <w:jc w:val="both"/>
        <w:rPr>
          <w:rFonts w:ascii="Arial" w:hAnsi="Arial" w:cs="Arial"/>
          <w:color w:val="333333"/>
          <w:sz w:val="26"/>
          <w:szCs w:val="26"/>
          <w:lang w:bidi="ar-SA"/>
        </w:rPr>
      </w:pPr>
      <w:r w:rsidRPr="00430531">
        <w:rPr>
          <w:rFonts w:cs="Times New Roman"/>
          <w:color w:val="000000"/>
          <w:sz w:val="26"/>
          <w:szCs w:val="26"/>
          <w:lang w:bidi="ar-SA"/>
        </w:rPr>
        <w:t>Vườn quốc gia Phong Nha – Kẻ Bàng nằm ở trung điểm của Trung Trung Bộ, trong vùng sinh thái bắc Trường Sơn thuộc vùng sinh địa Indo-Malaya; với khí hậu nhiệt đới ẩm gió mùa có lượng mưa trung bình hàng năm trên 2.000mm và độ ẩm trung bình hằng năm trên 80%; cùng với sự đa dạng của các sinh cảnh như rừng trên núi đá vôi, rừng trên núi đất, rừng chuyển tiếp; các quá trình vận động địa chất đã tạo nên các dạng núi đá vôi, các hệ thống sông suối ngầm và sự đa dạng của các loại đất như đất feralit, đất đen macgalit-feralit, đất dốc. Đây là những yếu tố quan trọng tạo nên tính đa dạng về thực vật và sự giàu có về các yếu tố đặc hữu. </w:t>
      </w:r>
    </w:p>
    <w:p w14:paraId="2FE53773" w14:textId="77777777" w:rsidR="004B44A9" w:rsidRPr="00430531" w:rsidRDefault="004B44A9" w:rsidP="004B44A9">
      <w:pPr>
        <w:shd w:val="clear" w:color="auto" w:fill="FFFFFF"/>
        <w:ind w:firstLine="567"/>
        <w:jc w:val="both"/>
        <w:rPr>
          <w:rFonts w:ascii="Arial" w:hAnsi="Arial" w:cs="Arial"/>
          <w:color w:val="333333"/>
          <w:sz w:val="26"/>
          <w:szCs w:val="26"/>
          <w:lang w:bidi="ar-SA"/>
        </w:rPr>
      </w:pPr>
      <w:r w:rsidRPr="00430531">
        <w:rPr>
          <w:rFonts w:cs="Times New Roman"/>
          <w:color w:val="000000"/>
          <w:sz w:val="26"/>
          <w:szCs w:val="26"/>
          <w:lang w:bidi="ar-SA"/>
        </w:rPr>
        <w:t>Phong Nha - Kẻ Bàng ghi nhận sự có mặt của 2.951 loài thực vật thuộc 1.006 chi, 198 họ, 62 bộ, 11 lớp, 6 ngành. Trong đó có 112 loài được ghi trong Sách đỏ Việt Nam, 39 loài có tên trong Nghị định số 06/2019/NĐ-CP ngày 22/01/2019, 121 loài được ghi trong Sách đỏ IUCN, 01 loài có tên trong các phụ lục CITES. Sự đa dạng về hệ thực vật ở Vườn quốc gia Phong Nha - Kẻ Bàng bao gồm cả đa dạng về thành phần loài, về nguồn gen và tài nguyên thực vật.</w:t>
      </w:r>
    </w:p>
    <w:p w14:paraId="078CFAD1" w14:textId="77777777" w:rsidR="004B44A9" w:rsidRPr="00430531" w:rsidRDefault="004B44A9" w:rsidP="004B44A9">
      <w:pPr>
        <w:shd w:val="clear" w:color="auto" w:fill="FFFFFF"/>
        <w:ind w:firstLine="567"/>
        <w:jc w:val="both"/>
        <w:rPr>
          <w:rFonts w:ascii="Arial" w:hAnsi="Arial" w:cs="Arial"/>
          <w:color w:val="333333"/>
          <w:sz w:val="26"/>
          <w:szCs w:val="26"/>
          <w:lang w:bidi="ar-SA"/>
        </w:rPr>
      </w:pPr>
      <w:r w:rsidRPr="00430531">
        <w:rPr>
          <w:rFonts w:cs="Times New Roman"/>
          <w:color w:val="000000"/>
          <w:sz w:val="26"/>
          <w:szCs w:val="26"/>
          <w:lang w:bidi="ar-SA"/>
        </w:rPr>
        <w:t>Vườn quốc gia này là một bộ phận của vùng sinh thái Trường Sơn. Cho đến nay, chủng loại thực vật lớn nhất ở đây là rừng thường xanh ẩm, rậm nhiệt đới trên đá vôi cao 800 m so với mực nước biển. 96,2% diện tích khu vườn quốc gia này được rừng bao phủ; 92,2% là rừng nguyên sinh; 74,7% (110.476 ha) khu vườn quốc gia này là rừng ẩm nhiệt đới thường xanh trên đá vôi có độ cao dưới 800 m; 8,5% (12.600 ha) là rừng ẩm nhiệt đới thường xanh trên đá vôi có độ cao trên 800 m; 8,3% (12.220 ha) là rừng ẩm nhiệt đới trên đất núi đất có cao độ dưới 800 m, 1,3% (1.925 ha) là bụi cây và cỏ và cây rải rác trên đá vôi; 2% (2.950 ha) là cỏ, bụi cây và cây rải rác trên núi đất; 180 ha là rừng tre nứa và mây song; thảm cây nông nghiệp 521 ha. </w:t>
      </w:r>
    </w:p>
    <w:p w14:paraId="467ED4B4" w14:textId="77777777" w:rsidR="004B44A9" w:rsidRPr="00430531" w:rsidRDefault="004B44A9" w:rsidP="004B44A9">
      <w:pPr>
        <w:shd w:val="clear" w:color="auto" w:fill="FFFFFF"/>
        <w:ind w:firstLine="567"/>
        <w:jc w:val="both"/>
        <w:rPr>
          <w:rFonts w:ascii="Arial" w:hAnsi="Arial" w:cs="Arial"/>
          <w:color w:val="333333"/>
          <w:sz w:val="26"/>
          <w:szCs w:val="26"/>
          <w:lang w:bidi="ar-SA"/>
        </w:rPr>
      </w:pPr>
      <w:r w:rsidRPr="00430531">
        <w:rPr>
          <w:rFonts w:cs="Times New Roman"/>
          <w:color w:val="000000"/>
          <w:sz w:val="26"/>
          <w:szCs w:val="26"/>
          <w:lang w:bidi="ar-SA"/>
        </w:rPr>
        <w:t xml:space="preserve">Theo số liệu thống kê mới nhất, Vườn quốc gia Phong Nha - Kẻ Bàng là rừng nguyên sinh trên núi đá vôi điển hình với các loại thực vật đặc trưng như: nghiến (Burretiodendron hsienmu), chò đãi (Annamocarya spp.), chò nước (Plantanus kerii) và </w:t>
      </w:r>
      <w:r w:rsidRPr="00430531">
        <w:rPr>
          <w:rFonts w:cs="Times New Roman"/>
          <w:color w:val="000000"/>
          <w:sz w:val="26"/>
          <w:szCs w:val="26"/>
          <w:lang w:bidi="ar-SA"/>
        </w:rPr>
        <w:lastRenderedPageBreak/>
        <w:t>sao (Hopea spp.). Thực vật có mạch 152 họ, 511 kiểu gen, 876 loài thực vật có mạch, trong dó có 38 loài nằm trong Sách đỏ Việt Nam và 25 loài nằm trong Sách đỏ thế giới, 13 loài đặc hữu Việt Nam, trong đó có sao và cây họ Dầu (Dipterocarpaceae). </w:t>
      </w:r>
    </w:p>
    <w:p w14:paraId="0AB2E0C0" w14:textId="77777777" w:rsidR="004B44A9" w:rsidRPr="00430531" w:rsidRDefault="004B44A9" w:rsidP="004B44A9">
      <w:pPr>
        <w:shd w:val="clear" w:color="auto" w:fill="FFFFFF"/>
        <w:ind w:firstLine="567"/>
        <w:jc w:val="both"/>
        <w:rPr>
          <w:rFonts w:ascii="Arial" w:hAnsi="Arial" w:cs="Arial"/>
          <w:color w:val="333333"/>
          <w:sz w:val="26"/>
          <w:szCs w:val="26"/>
          <w:lang w:bidi="ar-SA"/>
        </w:rPr>
      </w:pPr>
      <w:r w:rsidRPr="00430531">
        <w:rPr>
          <w:rFonts w:cs="Times New Roman"/>
          <w:color w:val="000000"/>
          <w:sz w:val="26"/>
          <w:szCs w:val="26"/>
          <w:lang w:bidi="ar-SA"/>
        </w:rPr>
        <w:t xml:space="preserve">Ở vườn quốc gia này có một khu vực rừng bách xanh được phân bổ trên đỉnh núi đá vôi có diện tích khoảng trên 5000 ha, có khoảng 2500 cây với mật độ 600 cây/ha. Các cây bách xanh ở vườn quốc gia Phong Nha-Kẻ Bàng có tuổi 500-600 năm. Bởi hiện trên thế giới chỉ có 3 loài bách xanh đã được nhận diện. Đây là quần thể bách xanh núi đá (Calocedrus rupestris) lớn nhất Việt Nam. </w:t>
      </w:r>
    </w:p>
    <w:p w14:paraId="0B64D3AF" w14:textId="77777777" w:rsidR="004B44A9" w:rsidRPr="00430531" w:rsidRDefault="004B44A9" w:rsidP="004B44A9">
      <w:pPr>
        <w:shd w:val="clear" w:color="auto" w:fill="FFFFFF"/>
        <w:ind w:firstLine="567"/>
        <w:jc w:val="both"/>
        <w:rPr>
          <w:rFonts w:ascii="Arial" w:hAnsi="Arial" w:cs="Arial"/>
          <w:color w:val="333333"/>
          <w:sz w:val="26"/>
          <w:szCs w:val="26"/>
          <w:lang w:bidi="ar-SA"/>
        </w:rPr>
      </w:pPr>
      <w:r w:rsidRPr="00430531">
        <w:rPr>
          <w:rFonts w:cs="Times New Roman"/>
          <w:color w:val="000000"/>
          <w:sz w:val="26"/>
          <w:szCs w:val="26"/>
          <w:lang w:bidi="ar-SA"/>
        </w:rPr>
        <w:t>Trường Đại học Khoa học tự nhiên thuộc Đại học quốc gia Hà Nội, phối hợp với Trung tâm nghiên cứu khoa học và Cứu hộ của Vườn quốc gia Phong Nha Kẻ Bàng phát hiện thêm tại vườn quốc gia này 1.320 loài thực vật mới, trong đó có một số quần thể thực vật lớn được đánh giá là đặc biệt quý hiếm. </w:t>
      </w:r>
    </w:p>
    <w:p w14:paraId="3619A150" w14:textId="77777777" w:rsidR="004B44A9" w:rsidRPr="00430531" w:rsidRDefault="004B44A9" w:rsidP="004B44A9">
      <w:pPr>
        <w:shd w:val="clear" w:color="auto" w:fill="FFFFFF"/>
        <w:ind w:firstLine="567"/>
        <w:jc w:val="both"/>
        <w:rPr>
          <w:rFonts w:ascii="Arial" w:hAnsi="Arial" w:cs="Arial"/>
          <w:color w:val="333333"/>
          <w:sz w:val="26"/>
          <w:szCs w:val="26"/>
          <w:lang w:bidi="ar-SA"/>
        </w:rPr>
      </w:pPr>
      <w:r w:rsidRPr="00430531">
        <w:rPr>
          <w:rFonts w:cs="Times New Roman"/>
          <w:color w:val="000000"/>
          <w:sz w:val="26"/>
          <w:szCs w:val="26"/>
          <w:lang w:bidi="ar-SA"/>
        </w:rPr>
        <w:t>Các nhà khoa học cũng phát hiện 3 loài lan hài quý hiếm, và rừng bách xanh núi đá duy nhất trên toàn lãnh thổ Việt Nam. Lan Hài ở đây có ở vườn quốc gia Phong Nha - Kẻ Bàng có 3 loài: lan hài xanh (Paphiopedilum malipoense), lan hài xoắn (Paphiopedilum dianthum), lan hài đốm (Paphiopedilum concolor). </w:t>
      </w:r>
    </w:p>
    <w:p w14:paraId="104E5182" w14:textId="77777777" w:rsidR="004B44A9" w:rsidRPr="000A6B1C" w:rsidRDefault="004B44A9" w:rsidP="004B44A9">
      <w:pPr>
        <w:shd w:val="clear" w:color="auto" w:fill="FFFFFF"/>
        <w:ind w:firstLine="567"/>
        <w:jc w:val="both"/>
        <w:rPr>
          <w:rFonts w:ascii="Arial" w:hAnsi="Arial" w:cs="Arial"/>
          <w:color w:val="333333"/>
          <w:sz w:val="26"/>
          <w:szCs w:val="26"/>
          <w:lang w:bidi="ar-SA"/>
        </w:rPr>
      </w:pPr>
      <w:r w:rsidRPr="00430531">
        <w:rPr>
          <w:rFonts w:cs="Times New Roman"/>
          <w:color w:val="000000"/>
          <w:sz w:val="26"/>
          <w:szCs w:val="26"/>
          <w:lang w:bidi="ar-SA"/>
        </w:rPr>
        <w:t>Phong Nha - Kẻ Bàng là nơi sinh sống của 140 loài thú thuộc 31 họ và 10 bộ, nổi bật nhất là hổ và bò tót, loài bò rừng lớn nhất thế giới, 302 loài chim, trong đó có ít nhất 43 loài nằm trong Sách đỏ Việt Nam và 19 loài nằm trong Sách đỏ thế giới; 81 loài bò sát lưỡng cư (18 loài trong Sách đỏ Việt Nam và 6 loài Sách đỏ thế giới); 259 loài Bộ Cánh vẩy; 72 loài cá, trong đó có 4 loài đặc hữu Việt Nam. Năm 1996, ở đây có loài cá mới phát hiện ở Việt Nam. Linh trưởng có 10 loài linh trưởng, chiếm 50% tổng số loài thuộc bộ linh trưởng ở Việt Nam, 7 loài nằm trong Sách đỏ Việt Nam, đặc biệt là voọc Hà Tĩnh, sao la, mang (thú). Phong Nha - Kẻ Bàng được đánh giá là có hệ tự nhiên đa dạng nhất trong tất cả các vườn quốc gia và khu dự trữ sinh quyển quốc gia trên thế giới.</w:t>
      </w:r>
      <w:r w:rsidRPr="000A6B1C">
        <w:rPr>
          <w:rFonts w:cs="Times New Roman"/>
          <w:color w:val="000000"/>
          <w:sz w:val="26"/>
          <w:szCs w:val="26"/>
          <w:lang w:bidi="ar-SA"/>
        </w:rPr>
        <w:t> </w:t>
      </w:r>
    </w:p>
    <w:p w14:paraId="7C3B4B0E" w14:textId="1F97DB49" w:rsidR="00EE070E" w:rsidRPr="00D928D2" w:rsidRDefault="00EE070E" w:rsidP="000D5B75">
      <w:pPr>
        <w:pStyle w:val="MUC20"/>
      </w:pPr>
      <w:bookmarkStart w:id="305" w:name="_Toc190243939"/>
      <w:r w:rsidRPr="00D928D2">
        <w:t>2.3. Nhận dạng các đối tượng bị tác động, yếu tố nhạy cảm về môi trường khu vực thực hiện dự án</w:t>
      </w:r>
      <w:bookmarkEnd w:id="305"/>
    </w:p>
    <w:p w14:paraId="1FC444FB" w14:textId="51C39227" w:rsidR="00EE070E" w:rsidRPr="00D928D2" w:rsidRDefault="00C3078F" w:rsidP="00EE070E">
      <w:pPr>
        <w:pStyle w:val="ANOIDUNG"/>
        <w:rPr>
          <w:i/>
          <w:color w:val="000000" w:themeColor="text1"/>
          <w:sz w:val="26"/>
          <w:szCs w:val="26"/>
        </w:rPr>
      </w:pPr>
      <w:r w:rsidRPr="00D928D2">
        <w:rPr>
          <w:i/>
          <w:color w:val="000000" w:themeColor="text1"/>
          <w:sz w:val="26"/>
          <w:szCs w:val="26"/>
        </w:rPr>
        <w:t xml:space="preserve">- </w:t>
      </w:r>
      <w:r w:rsidR="00EE070E" w:rsidRPr="00D928D2">
        <w:rPr>
          <w:i/>
          <w:color w:val="000000" w:themeColor="text1"/>
          <w:sz w:val="26"/>
          <w:szCs w:val="26"/>
        </w:rPr>
        <w:t>Các đối tượng bị tác động bởi dự</w:t>
      </w:r>
      <w:r w:rsidRPr="00D928D2">
        <w:rPr>
          <w:i/>
          <w:color w:val="000000" w:themeColor="text1"/>
          <w:sz w:val="26"/>
          <w:szCs w:val="26"/>
        </w:rPr>
        <w:t xml:space="preserve"> án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6416"/>
        <w:gridCol w:w="2439"/>
      </w:tblGrid>
      <w:tr w:rsidR="00197741" w:rsidRPr="00D928D2" w14:paraId="263C1807" w14:textId="77777777" w:rsidTr="00CE08B1">
        <w:trPr>
          <w:cantSplit/>
          <w:trHeight w:val="608"/>
          <w:tblHeader/>
          <w:jc w:val="center"/>
        </w:trPr>
        <w:tc>
          <w:tcPr>
            <w:tcW w:w="374" w:type="pct"/>
            <w:vAlign w:val="center"/>
          </w:tcPr>
          <w:p w14:paraId="2F4D85F2" w14:textId="77777777" w:rsidR="00422310" w:rsidRPr="00D928D2" w:rsidRDefault="00422310" w:rsidP="00CE08B1">
            <w:pPr>
              <w:pStyle w:val="bangbieu"/>
              <w:rPr>
                <w:b/>
                <w:color w:val="000000" w:themeColor="text1"/>
              </w:rPr>
            </w:pPr>
            <w:r w:rsidRPr="00D928D2">
              <w:rPr>
                <w:b/>
                <w:color w:val="000000" w:themeColor="text1"/>
              </w:rPr>
              <w:t>STT</w:t>
            </w:r>
          </w:p>
        </w:tc>
        <w:tc>
          <w:tcPr>
            <w:tcW w:w="3352" w:type="pct"/>
            <w:vAlign w:val="center"/>
          </w:tcPr>
          <w:p w14:paraId="4C1869D8" w14:textId="77777777" w:rsidR="00422310" w:rsidRPr="00D928D2" w:rsidRDefault="00422310" w:rsidP="00CE08B1">
            <w:pPr>
              <w:pStyle w:val="bangbieu"/>
              <w:rPr>
                <w:b/>
                <w:color w:val="000000" w:themeColor="text1"/>
              </w:rPr>
            </w:pPr>
            <w:r w:rsidRPr="00D928D2">
              <w:rPr>
                <w:b/>
                <w:color w:val="000000" w:themeColor="text1"/>
              </w:rPr>
              <w:t>Đối tượng/thành phần môi trường bị ảnh hưởng/</w:t>
            </w:r>
          </w:p>
          <w:p w14:paraId="5FA16C41" w14:textId="77777777" w:rsidR="00422310" w:rsidRPr="00D928D2" w:rsidRDefault="00422310" w:rsidP="00CE08B1">
            <w:pPr>
              <w:pStyle w:val="bangbieu"/>
              <w:rPr>
                <w:b/>
                <w:color w:val="000000" w:themeColor="text1"/>
              </w:rPr>
            </w:pPr>
            <w:r w:rsidRPr="00D928D2">
              <w:rPr>
                <w:b/>
                <w:color w:val="000000" w:themeColor="text1"/>
              </w:rPr>
              <w:t>yếu tố ảnh hưởng</w:t>
            </w:r>
          </w:p>
        </w:tc>
        <w:tc>
          <w:tcPr>
            <w:tcW w:w="1274" w:type="pct"/>
            <w:vAlign w:val="center"/>
          </w:tcPr>
          <w:p w14:paraId="4EC2E79C" w14:textId="77777777" w:rsidR="00422310" w:rsidRPr="00D928D2" w:rsidRDefault="00422310" w:rsidP="00CE08B1">
            <w:pPr>
              <w:pStyle w:val="bangbieu"/>
              <w:rPr>
                <w:b/>
                <w:color w:val="000000" w:themeColor="text1"/>
                <w:lang w:val="es-ES_tradnl"/>
              </w:rPr>
            </w:pPr>
            <w:r w:rsidRPr="00D928D2">
              <w:rPr>
                <w:b/>
                <w:color w:val="000000" w:themeColor="text1"/>
                <w:lang w:val="es-ES_tradnl"/>
              </w:rPr>
              <w:t>Mức độ ảnh hưởng</w:t>
            </w:r>
          </w:p>
        </w:tc>
      </w:tr>
      <w:tr w:rsidR="00197741" w:rsidRPr="00D928D2" w14:paraId="44FA4369" w14:textId="77777777" w:rsidTr="00CE08B1">
        <w:trPr>
          <w:trHeight w:val="559"/>
          <w:jc w:val="center"/>
        </w:trPr>
        <w:tc>
          <w:tcPr>
            <w:tcW w:w="5000" w:type="pct"/>
            <w:gridSpan w:val="3"/>
            <w:vAlign w:val="center"/>
          </w:tcPr>
          <w:p w14:paraId="6A727B8A" w14:textId="77777777" w:rsidR="00422310" w:rsidRPr="00D928D2" w:rsidRDefault="00422310" w:rsidP="00CE08B1">
            <w:pPr>
              <w:pStyle w:val="bangbieu"/>
              <w:rPr>
                <w:b/>
                <w:iCs/>
                <w:color w:val="000000" w:themeColor="text1"/>
                <w:lang w:val="nb-NO"/>
              </w:rPr>
            </w:pPr>
            <w:r w:rsidRPr="00D928D2">
              <w:rPr>
                <w:b/>
                <w:iCs/>
                <w:color w:val="000000" w:themeColor="text1"/>
                <w:lang w:val="nb-NO"/>
              </w:rPr>
              <w:t>Môi trường xã hội</w:t>
            </w:r>
          </w:p>
        </w:tc>
      </w:tr>
      <w:tr w:rsidR="00197741" w:rsidRPr="00D928D2" w14:paraId="1CA5063D" w14:textId="77777777" w:rsidTr="00CE08B1">
        <w:trPr>
          <w:trHeight w:val="309"/>
          <w:jc w:val="center"/>
        </w:trPr>
        <w:tc>
          <w:tcPr>
            <w:tcW w:w="374" w:type="pct"/>
            <w:vAlign w:val="center"/>
          </w:tcPr>
          <w:p w14:paraId="4FF8EAA9" w14:textId="77777777" w:rsidR="00422310" w:rsidRPr="00D928D2" w:rsidRDefault="00422310" w:rsidP="00CE08B1">
            <w:pPr>
              <w:pStyle w:val="bangbieu"/>
              <w:rPr>
                <w:color w:val="000000" w:themeColor="text1"/>
                <w:lang w:val="nb-NO"/>
              </w:rPr>
            </w:pPr>
            <w:r w:rsidRPr="00D928D2">
              <w:rPr>
                <w:color w:val="000000" w:themeColor="text1"/>
                <w:lang w:val="nb-NO"/>
              </w:rPr>
              <w:t>1</w:t>
            </w:r>
          </w:p>
        </w:tc>
        <w:tc>
          <w:tcPr>
            <w:tcW w:w="3352" w:type="pct"/>
            <w:vAlign w:val="center"/>
          </w:tcPr>
          <w:p w14:paraId="1B4F353B" w14:textId="77777777" w:rsidR="00422310" w:rsidRPr="00D928D2" w:rsidRDefault="00422310" w:rsidP="00CE08B1">
            <w:pPr>
              <w:pStyle w:val="bangbieu"/>
              <w:jc w:val="both"/>
              <w:rPr>
                <w:color w:val="000000" w:themeColor="text1"/>
                <w:lang w:val="nb-NO"/>
              </w:rPr>
            </w:pPr>
            <w:r w:rsidRPr="00D928D2">
              <w:rPr>
                <w:color w:val="000000" w:themeColor="text1"/>
                <w:lang w:val="nb-NO"/>
              </w:rPr>
              <w:t>Tái định cư do chiếm dụng đất</w:t>
            </w:r>
          </w:p>
        </w:tc>
        <w:tc>
          <w:tcPr>
            <w:tcW w:w="1274" w:type="pct"/>
            <w:vAlign w:val="center"/>
          </w:tcPr>
          <w:p w14:paraId="48B9D81F" w14:textId="77777777" w:rsidR="00422310" w:rsidRPr="00D928D2" w:rsidRDefault="00422310" w:rsidP="00CE08B1">
            <w:pPr>
              <w:pStyle w:val="bangbieu"/>
              <w:rPr>
                <w:color w:val="000000" w:themeColor="text1"/>
              </w:rPr>
            </w:pPr>
            <w:r w:rsidRPr="00D928D2">
              <w:rPr>
                <w:color w:val="000000" w:themeColor="text1"/>
              </w:rPr>
              <w:t>Có, không đáng kể</w:t>
            </w:r>
          </w:p>
        </w:tc>
      </w:tr>
      <w:tr w:rsidR="00197741" w:rsidRPr="00D928D2" w14:paraId="7D978889" w14:textId="77777777" w:rsidTr="00CE08B1">
        <w:trPr>
          <w:trHeight w:val="309"/>
          <w:jc w:val="center"/>
        </w:trPr>
        <w:tc>
          <w:tcPr>
            <w:tcW w:w="374" w:type="pct"/>
            <w:vAlign w:val="center"/>
          </w:tcPr>
          <w:p w14:paraId="01ED17FF" w14:textId="77777777" w:rsidR="00422310" w:rsidRPr="00D928D2" w:rsidRDefault="00422310" w:rsidP="00CE08B1">
            <w:pPr>
              <w:pStyle w:val="bangbieu"/>
              <w:rPr>
                <w:color w:val="000000" w:themeColor="text1"/>
                <w:lang w:val="nb-NO"/>
              </w:rPr>
            </w:pPr>
            <w:r w:rsidRPr="00D928D2">
              <w:rPr>
                <w:color w:val="000000" w:themeColor="text1"/>
                <w:lang w:val="nb-NO"/>
              </w:rPr>
              <w:t>2</w:t>
            </w:r>
          </w:p>
        </w:tc>
        <w:tc>
          <w:tcPr>
            <w:tcW w:w="3352" w:type="pct"/>
            <w:vAlign w:val="center"/>
          </w:tcPr>
          <w:p w14:paraId="7FBE5033" w14:textId="576F3A0D" w:rsidR="00422310" w:rsidRPr="00D928D2" w:rsidRDefault="00422310" w:rsidP="00422310">
            <w:pPr>
              <w:pStyle w:val="bangbieu"/>
              <w:jc w:val="both"/>
              <w:rPr>
                <w:color w:val="000000" w:themeColor="text1"/>
                <w:lang w:val="nb-NO"/>
              </w:rPr>
            </w:pPr>
            <w:r w:rsidRPr="00D928D2">
              <w:rPr>
                <w:color w:val="000000" w:themeColor="text1"/>
                <w:lang w:val="nb-NO"/>
              </w:rPr>
              <w:t>Tác động đến các nhà dân gần dự án</w:t>
            </w:r>
          </w:p>
        </w:tc>
        <w:tc>
          <w:tcPr>
            <w:tcW w:w="1274" w:type="pct"/>
            <w:vAlign w:val="center"/>
          </w:tcPr>
          <w:p w14:paraId="4317A812" w14:textId="77777777" w:rsidR="00422310" w:rsidRPr="00D928D2" w:rsidRDefault="00422310" w:rsidP="00CE08B1">
            <w:pPr>
              <w:pStyle w:val="bangbieu"/>
              <w:rPr>
                <w:color w:val="000000" w:themeColor="text1"/>
              </w:rPr>
            </w:pPr>
            <w:r w:rsidRPr="00D928D2">
              <w:rPr>
                <w:color w:val="000000" w:themeColor="text1"/>
              </w:rPr>
              <w:t>Có /đáng kể</w:t>
            </w:r>
          </w:p>
        </w:tc>
      </w:tr>
      <w:tr w:rsidR="00197741" w:rsidRPr="00D928D2" w14:paraId="63228C96" w14:textId="77777777" w:rsidTr="00CE08B1">
        <w:trPr>
          <w:trHeight w:val="298"/>
          <w:jc w:val="center"/>
        </w:trPr>
        <w:tc>
          <w:tcPr>
            <w:tcW w:w="374" w:type="pct"/>
            <w:vAlign w:val="center"/>
          </w:tcPr>
          <w:p w14:paraId="395DF358" w14:textId="77777777" w:rsidR="00422310" w:rsidRPr="00D928D2" w:rsidRDefault="00422310" w:rsidP="00CE08B1">
            <w:pPr>
              <w:pStyle w:val="bangbieu"/>
              <w:rPr>
                <w:color w:val="000000" w:themeColor="text1"/>
                <w:lang w:val="nb-NO"/>
              </w:rPr>
            </w:pPr>
            <w:r w:rsidRPr="00D928D2">
              <w:rPr>
                <w:color w:val="000000" w:themeColor="text1"/>
                <w:lang w:val="nb-NO"/>
              </w:rPr>
              <w:t>3</w:t>
            </w:r>
          </w:p>
        </w:tc>
        <w:tc>
          <w:tcPr>
            <w:tcW w:w="3352" w:type="pct"/>
            <w:vAlign w:val="center"/>
          </w:tcPr>
          <w:p w14:paraId="644D4F4F" w14:textId="77777777" w:rsidR="00422310" w:rsidRPr="00D928D2" w:rsidRDefault="00422310" w:rsidP="00CE08B1">
            <w:pPr>
              <w:pStyle w:val="bangbieu"/>
              <w:jc w:val="both"/>
              <w:rPr>
                <w:color w:val="000000" w:themeColor="text1"/>
                <w:spacing w:val="-4"/>
                <w:lang w:val="nb-NO"/>
              </w:rPr>
            </w:pPr>
            <w:r w:rsidRPr="00D928D2">
              <w:rPr>
                <w:color w:val="000000" w:themeColor="text1"/>
                <w:lang w:val="nb-NO"/>
              </w:rPr>
              <w:t>Công trình công cộng và giao thông đường bộ</w:t>
            </w:r>
          </w:p>
        </w:tc>
        <w:tc>
          <w:tcPr>
            <w:tcW w:w="1274" w:type="pct"/>
            <w:vAlign w:val="center"/>
          </w:tcPr>
          <w:p w14:paraId="04E86976" w14:textId="77777777" w:rsidR="00422310" w:rsidRPr="00D928D2" w:rsidRDefault="00422310" w:rsidP="00CE08B1">
            <w:pPr>
              <w:pStyle w:val="bangbieu"/>
              <w:rPr>
                <w:color w:val="000000" w:themeColor="text1"/>
                <w:lang w:val="fr-FR"/>
              </w:rPr>
            </w:pPr>
            <w:r w:rsidRPr="00D928D2">
              <w:rPr>
                <w:color w:val="000000" w:themeColor="text1"/>
              </w:rPr>
              <w:t>Có /đáng kể</w:t>
            </w:r>
          </w:p>
        </w:tc>
      </w:tr>
      <w:tr w:rsidR="00197741" w:rsidRPr="00D928D2" w14:paraId="1AF41960" w14:textId="77777777" w:rsidTr="00CE08B1">
        <w:trPr>
          <w:trHeight w:val="619"/>
          <w:jc w:val="center"/>
        </w:trPr>
        <w:tc>
          <w:tcPr>
            <w:tcW w:w="374" w:type="pct"/>
            <w:vAlign w:val="center"/>
          </w:tcPr>
          <w:p w14:paraId="3F784397" w14:textId="77777777" w:rsidR="00422310" w:rsidRPr="00D928D2" w:rsidRDefault="00422310" w:rsidP="00CE08B1">
            <w:pPr>
              <w:pStyle w:val="bangbieu"/>
              <w:rPr>
                <w:color w:val="000000" w:themeColor="text1"/>
                <w:lang w:val="nb-NO"/>
              </w:rPr>
            </w:pPr>
            <w:r w:rsidRPr="00D928D2">
              <w:rPr>
                <w:color w:val="000000" w:themeColor="text1"/>
                <w:lang w:val="nb-NO"/>
              </w:rPr>
              <w:t>4</w:t>
            </w:r>
          </w:p>
        </w:tc>
        <w:tc>
          <w:tcPr>
            <w:tcW w:w="3352" w:type="pct"/>
            <w:vAlign w:val="center"/>
          </w:tcPr>
          <w:p w14:paraId="03C5BD51" w14:textId="77777777" w:rsidR="00422310" w:rsidRPr="00D928D2" w:rsidRDefault="00422310" w:rsidP="00CE08B1">
            <w:pPr>
              <w:pStyle w:val="bangbieu"/>
              <w:jc w:val="both"/>
              <w:rPr>
                <w:color w:val="000000" w:themeColor="text1"/>
                <w:lang w:val="nb-NO"/>
              </w:rPr>
            </w:pPr>
            <w:r w:rsidRPr="00D928D2">
              <w:rPr>
                <w:color w:val="000000" w:themeColor="text1"/>
                <w:spacing w:val="-4"/>
                <w:lang w:val="nb-NO"/>
              </w:rPr>
              <w:t>Giá trị văn hoá (nhà thờ, đình chùa và các công trình khác)</w:t>
            </w:r>
          </w:p>
        </w:tc>
        <w:tc>
          <w:tcPr>
            <w:tcW w:w="1274" w:type="pct"/>
            <w:vAlign w:val="center"/>
          </w:tcPr>
          <w:p w14:paraId="53FC8E83" w14:textId="77777777" w:rsidR="00422310" w:rsidRPr="00D928D2" w:rsidRDefault="00422310" w:rsidP="00CE08B1">
            <w:pPr>
              <w:pStyle w:val="bangbieu"/>
              <w:rPr>
                <w:color w:val="000000" w:themeColor="text1"/>
                <w:lang w:val="nb-NO"/>
              </w:rPr>
            </w:pPr>
            <w:r w:rsidRPr="00D928D2">
              <w:rPr>
                <w:color w:val="000000" w:themeColor="text1"/>
              </w:rPr>
              <w:t>Không ảnh hưởng</w:t>
            </w:r>
          </w:p>
        </w:tc>
      </w:tr>
      <w:tr w:rsidR="00197741" w:rsidRPr="00D928D2" w14:paraId="47F2F89E" w14:textId="77777777" w:rsidTr="00CE08B1">
        <w:trPr>
          <w:trHeight w:val="309"/>
          <w:jc w:val="center"/>
        </w:trPr>
        <w:tc>
          <w:tcPr>
            <w:tcW w:w="374" w:type="pct"/>
            <w:vAlign w:val="center"/>
          </w:tcPr>
          <w:p w14:paraId="217E2CED" w14:textId="77777777" w:rsidR="00422310" w:rsidRPr="00D928D2" w:rsidRDefault="00422310" w:rsidP="00CE08B1">
            <w:pPr>
              <w:pStyle w:val="bangbieu"/>
              <w:rPr>
                <w:color w:val="000000" w:themeColor="text1"/>
                <w:lang w:val="nb-NO"/>
              </w:rPr>
            </w:pPr>
            <w:r w:rsidRPr="00D928D2">
              <w:rPr>
                <w:color w:val="000000" w:themeColor="text1"/>
                <w:lang w:val="nb-NO"/>
              </w:rPr>
              <w:t>5</w:t>
            </w:r>
          </w:p>
        </w:tc>
        <w:tc>
          <w:tcPr>
            <w:tcW w:w="3352" w:type="pct"/>
            <w:vAlign w:val="center"/>
          </w:tcPr>
          <w:p w14:paraId="008E4AA8" w14:textId="77777777" w:rsidR="00422310" w:rsidRPr="00D928D2" w:rsidRDefault="00422310" w:rsidP="00CE08B1">
            <w:pPr>
              <w:pStyle w:val="bangbieu"/>
              <w:jc w:val="both"/>
              <w:rPr>
                <w:color w:val="000000" w:themeColor="text1"/>
                <w:lang w:val="nb-NO"/>
              </w:rPr>
            </w:pPr>
            <w:r w:rsidRPr="00D928D2">
              <w:rPr>
                <w:color w:val="000000" w:themeColor="text1"/>
                <w:lang w:val="nb-NO"/>
              </w:rPr>
              <w:t>Quan hệ xã hội (dễ xảy ra mâu thuẫn giữa đơn vị thi công với nhân dân địa phương)</w:t>
            </w:r>
          </w:p>
        </w:tc>
        <w:tc>
          <w:tcPr>
            <w:tcW w:w="1274" w:type="pct"/>
            <w:vAlign w:val="center"/>
          </w:tcPr>
          <w:p w14:paraId="6DD2B83D" w14:textId="77777777" w:rsidR="00422310" w:rsidRPr="00D928D2" w:rsidRDefault="00422310" w:rsidP="00CE08B1">
            <w:pPr>
              <w:pStyle w:val="bangbieu"/>
              <w:rPr>
                <w:color w:val="000000" w:themeColor="text1"/>
                <w:lang w:val="nb-NO"/>
              </w:rPr>
            </w:pPr>
            <w:r w:rsidRPr="00D928D2">
              <w:rPr>
                <w:color w:val="000000" w:themeColor="text1"/>
                <w:lang w:val="nb-NO"/>
              </w:rPr>
              <w:t>Có thể có /không đáng kể</w:t>
            </w:r>
          </w:p>
        </w:tc>
      </w:tr>
      <w:tr w:rsidR="00197741" w:rsidRPr="00D928D2" w14:paraId="4728409A" w14:textId="77777777" w:rsidTr="00CE08B1">
        <w:trPr>
          <w:trHeight w:val="608"/>
          <w:jc w:val="center"/>
        </w:trPr>
        <w:tc>
          <w:tcPr>
            <w:tcW w:w="374" w:type="pct"/>
            <w:vAlign w:val="center"/>
          </w:tcPr>
          <w:p w14:paraId="4F389F89" w14:textId="77777777" w:rsidR="00422310" w:rsidRPr="00D928D2" w:rsidRDefault="00422310" w:rsidP="00CE08B1">
            <w:pPr>
              <w:pStyle w:val="bangbieu"/>
              <w:rPr>
                <w:color w:val="000000" w:themeColor="text1"/>
                <w:lang w:val="nb-NO"/>
              </w:rPr>
            </w:pPr>
            <w:r w:rsidRPr="00D928D2">
              <w:rPr>
                <w:color w:val="000000" w:themeColor="text1"/>
                <w:lang w:val="nb-NO"/>
              </w:rPr>
              <w:t>6</w:t>
            </w:r>
          </w:p>
        </w:tc>
        <w:tc>
          <w:tcPr>
            <w:tcW w:w="3352" w:type="pct"/>
            <w:vAlign w:val="center"/>
          </w:tcPr>
          <w:p w14:paraId="4A4D3850" w14:textId="77777777" w:rsidR="00422310" w:rsidRPr="00D928D2" w:rsidRDefault="00422310" w:rsidP="00CE08B1">
            <w:pPr>
              <w:pStyle w:val="bangbieu"/>
              <w:jc w:val="both"/>
              <w:rPr>
                <w:color w:val="000000" w:themeColor="text1"/>
                <w:lang w:val="nb-NO"/>
              </w:rPr>
            </w:pPr>
            <w:r w:rsidRPr="00D928D2">
              <w:rPr>
                <w:color w:val="000000" w:themeColor="text1"/>
                <w:lang w:val="nb-NO"/>
              </w:rPr>
              <w:t>Y tế (ảnh hưởng đến vệ sinh và sức khoẻ cộng đồng)</w:t>
            </w:r>
          </w:p>
        </w:tc>
        <w:tc>
          <w:tcPr>
            <w:tcW w:w="1274" w:type="pct"/>
            <w:vAlign w:val="center"/>
          </w:tcPr>
          <w:p w14:paraId="0F764456" w14:textId="77777777" w:rsidR="00422310" w:rsidRPr="00D928D2" w:rsidRDefault="00422310" w:rsidP="00CE08B1">
            <w:pPr>
              <w:pStyle w:val="bangbieu"/>
              <w:rPr>
                <w:color w:val="000000" w:themeColor="text1"/>
              </w:rPr>
            </w:pPr>
            <w:r w:rsidRPr="00D928D2">
              <w:rPr>
                <w:color w:val="000000" w:themeColor="text1"/>
              </w:rPr>
              <w:t>không/không đáng kể</w:t>
            </w:r>
          </w:p>
        </w:tc>
      </w:tr>
      <w:tr w:rsidR="00197741" w:rsidRPr="00D928D2" w14:paraId="627D83D7" w14:textId="77777777" w:rsidTr="00CE08B1">
        <w:trPr>
          <w:trHeight w:val="608"/>
          <w:jc w:val="center"/>
        </w:trPr>
        <w:tc>
          <w:tcPr>
            <w:tcW w:w="374" w:type="pct"/>
            <w:vAlign w:val="center"/>
          </w:tcPr>
          <w:p w14:paraId="6E4337F9" w14:textId="77777777" w:rsidR="00422310" w:rsidRPr="00D928D2" w:rsidRDefault="00422310" w:rsidP="00CE08B1">
            <w:pPr>
              <w:pStyle w:val="bangbieu"/>
              <w:rPr>
                <w:color w:val="000000" w:themeColor="text1"/>
                <w:lang w:val="nb-NO"/>
              </w:rPr>
            </w:pPr>
            <w:r w:rsidRPr="00D928D2">
              <w:rPr>
                <w:color w:val="000000" w:themeColor="text1"/>
                <w:lang w:val="nb-NO"/>
              </w:rPr>
              <w:t>7</w:t>
            </w:r>
          </w:p>
        </w:tc>
        <w:tc>
          <w:tcPr>
            <w:tcW w:w="3352" w:type="pct"/>
            <w:vAlign w:val="center"/>
          </w:tcPr>
          <w:p w14:paraId="23C7381B" w14:textId="77777777" w:rsidR="00422310" w:rsidRPr="00D928D2" w:rsidRDefault="00422310" w:rsidP="00CE08B1">
            <w:pPr>
              <w:pStyle w:val="bangbieu"/>
              <w:jc w:val="both"/>
              <w:rPr>
                <w:color w:val="000000" w:themeColor="text1"/>
                <w:lang w:val="nb-NO"/>
              </w:rPr>
            </w:pPr>
            <w:r w:rsidRPr="00D928D2">
              <w:rPr>
                <w:color w:val="000000" w:themeColor="text1"/>
                <w:lang w:val="nb-NO"/>
              </w:rPr>
              <w:t xml:space="preserve">Ảnh hưởng của chất thải trong quá trình thi công và sinh hoạt của công nhân </w:t>
            </w:r>
          </w:p>
        </w:tc>
        <w:tc>
          <w:tcPr>
            <w:tcW w:w="1274" w:type="pct"/>
            <w:vAlign w:val="center"/>
          </w:tcPr>
          <w:p w14:paraId="2CC025F9" w14:textId="77777777" w:rsidR="00422310" w:rsidRPr="00D928D2" w:rsidRDefault="00422310" w:rsidP="00CE08B1">
            <w:pPr>
              <w:pStyle w:val="bangbieu"/>
              <w:rPr>
                <w:color w:val="000000" w:themeColor="text1"/>
              </w:rPr>
            </w:pPr>
            <w:r w:rsidRPr="00D928D2">
              <w:rPr>
                <w:color w:val="000000" w:themeColor="text1"/>
              </w:rPr>
              <w:t>Có/không đáng kể</w:t>
            </w:r>
          </w:p>
        </w:tc>
      </w:tr>
      <w:tr w:rsidR="00197741" w:rsidRPr="00D928D2" w14:paraId="6BB71FC4" w14:textId="77777777" w:rsidTr="00CE08B1">
        <w:trPr>
          <w:trHeight w:val="645"/>
          <w:jc w:val="center"/>
        </w:trPr>
        <w:tc>
          <w:tcPr>
            <w:tcW w:w="5000" w:type="pct"/>
            <w:gridSpan w:val="3"/>
            <w:vAlign w:val="center"/>
          </w:tcPr>
          <w:p w14:paraId="0437CCC4" w14:textId="77777777" w:rsidR="00422310" w:rsidRPr="00D928D2" w:rsidRDefault="00422310" w:rsidP="00CE08B1">
            <w:pPr>
              <w:pStyle w:val="bangbieu"/>
              <w:rPr>
                <w:b/>
                <w:iCs/>
                <w:color w:val="000000" w:themeColor="text1"/>
                <w:lang w:val="fr-FR"/>
              </w:rPr>
            </w:pPr>
            <w:r w:rsidRPr="00D928D2">
              <w:rPr>
                <w:b/>
                <w:iCs/>
                <w:color w:val="000000" w:themeColor="text1"/>
                <w:lang w:val="nb-NO"/>
              </w:rPr>
              <w:t>Môi trường tự nhiên</w:t>
            </w:r>
          </w:p>
        </w:tc>
      </w:tr>
      <w:tr w:rsidR="00197741" w:rsidRPr="00D928D2" w14:paraId="08AB4C16" w14:textId="77777777" w:rsidTr="00CE08B1">
        <w:trPr>
          <w:trHeight w:val="309"/>
          <w:jc w:val="center"/>
        </w:trPr>
        <w:tc>
          <w:tcPr>
            <w:tcW w:w="374" w:type="pct"/>
            <w:vAlign w:val="center"/>
          </w:tcPr>
          <w:p w14:paraId="6B4A949E" w14:textId="77777777" w:rsidR="00422310" w:rsidRPr="00D928D2" w:rsidRDefault="00422310" w:rsidP="00CE08B1">
            <w:pPr>
              <w:pStyle w:val="bangbieu"/>
              <w:rPr>
                <w:color w:val="000000" w:themeColor="text1"/>
                <w:lang w:val="nb-NO"/>
              </w:rPr>
            </w:pPr>
            <w:r w:rsidRPr="00D928D2">
              <w:rPr>
                <w:color w:val="000000" w:themeColor="text1"/>
                <w:lang w:val="nb-NO"/>
              </w:rPr>
              <w:t>7</w:t>
            </w:r>
          </w:p>
        </w:tc>
        <w:tc>
          <w:tcPr>
            <w:tcW w:w="3352" w:type="pct"/>
            <w:vAlign w:val="center"/>
          </w:tcPr>
          <w:p w14:paraId="27345953" w14:textId="77777777" w:rsidR="00422310" w:rsidRPr="00D928D2" w:rsidRDefault="00422310" w:rsidP="00CE08B1">
            <w:pPr>
              <w:pStyle w:val="bangbieu"/>
              <w:jc w:val="both"/>
              <w:rPr>
                <w:color w:val="000000" w:themeColor="text1"/>
                <w:lang w:val="nb-NO"/>
              </w:rPr>
            </w:pPr>
            <w:r w:rsidRPr="00D928D2">
              <w:rPr>
                <w:color w:val="000000" w:themeColor="text1"/>
                <w:lang w:val="nb-NO"/>
              </w:rPr>
              <w:t>Địa hình, địa chất, thủy văn, sự cố ngập lụt</w:t>
            </w:r>
          </w:p>
        </w:tc>
        <w:tc>
          <w:tcPr>
            <w:tcW w:w="1274" w:type="pct"/>
            <w:vAlign w:val="center"/>
          </w:tcPr>
          <w:p w14:paraId="1E539C99" w14:textId="77777777" w:rsidR="00422310" w:rsidRPr="00D928D2" w:rsidRDefault="00422310" w:rsidP="00CE08B1">
            <w:pPr>
              <w:pStyle w:val="bangbieu"/>
              <w:rPr>
                <w:color w:val="000000" w:themeColor="text1"/>
              </w:rPr>
            </w:pPr>
            <w:r w:rsidRPr="00D928D2">
              <w:rPr>
                <w:color w:val="000000" w:themeColor="text1"/>
              </w:rPr>
              <w:t>Có/đáng kể</w:t>
            </w:r>
          </w:p>
        </w:tc>
      </w:tr>
      <w:tr w:rsidR="00197741" w:rsidRPr="00D928D2" w14:paraId="5B645125" w14:textId="77777777" w:rsidTr="00CE08B1">
        <w:trPr>
          <w:trHeight w:val="298"/>
          <w:jc w:val="center"/>
        </w:trPr>
        <w:tc>
          <w:tcPr>
            <w:tcW w:w="374" w:type="pct"/>
            <w:vAlign w:val="center"/>
          </w:tcPr>
          <w:p w14:paraId="2E92ABCE" w14:textId="77777777" w:rsidR="00422310" w:rsidRPr="00D928D2" w:rsidRDefault="00422310" w:rsidP="00CE08B1">
            <w:pPr>
              <w:pStyle w:val="bangbieu"/>
              <w:rPr>
                <w:color w:val="000000" w:themeColor="text1"/>
                <w:lang w:val="nb-NO"/>
              </w:rPr>
            </w:pPr>
            <w:r w:rsidRPr="00D928D2">
              <w:rPr>
                <w:color w:val="000000" w:themeColor="text1"/>
                <w:lang w:val="nb-NO"/>
              </w:rPr>
              <w:t>8</w:t>
            </w:r>
          </w:p>
        </w:tc>
        <w:tc>
          <w:tcPr>
            <w:tcW w:w="3352" w:type="pct"/>
            <w:vAlign w:val="center"/>
          </w:tcPr>
          <w:p w14:paraId="4BD5C012" w14:textId="77777777" w:rsidR="00422310" w:rsidRPr="00D928D2" w:rsidRDefault="00422310" w:rsidP="00CE08B1">
            <w:pPr>
              <w:pStyle w:val="bangbieu"/>
              <w:jc w:val="both"/>
              <w:rPr>
                <w:color w:val="000000" w:themeColor="text1"/>
                <w:lang w:val="es-ES_tradnl"/>
              </w:rPr>
            </w:pPr>
            <w:r w:rsidRPr="00D928D2">
              <w:rPr>
                <w:color w:val="000000" w:themeColor="text1"/>
                <w:lang w:val="es-ES_tradnl"/>
              </w:rPr>
              <w:t>Hệ thống thực vật  (mất đi một số các loài thực vật..)</w:t>
            </w:r>
          </w:p>
        </w:tc>
        <w:tc>
          <w:tcPr>
            <w:tcW w:w="1274" w:type="pct"/>
            <w:vAlign w:val="center"/>
          </w:tcPr>
          <w:p w14:paraId="62366241" w14:textId="77777777" w:rsidR="00422310" w:rsidRPr="00D928D2" w:rsidRDefault="00422310" w:rsidP="00CE08B1">
            <w:pPr>
              <w:pStyle w:val="bangbieu"/>
              <w:rPr>
                <w:color w:val="000000" w:themeColor="text1"/>
                <w:lang w:val="es-ES_tradnl"/>
              </w:rPr>
            </w:pPr>
            <w:r w:rsidRPr="00D928D2">
              <w:rPr>
                <w:color w:val="000000" w:themeColor="text1"/>
                <w:lang w:val="es-ES_tradnl"/>
              </w:rPr>
              <w:t>Có/không đáng kể</w:t>
            </w:r>
          </w:p>
        </w:tc>
      </w:tr>
      <w:tr w:rsidR="00197741" w:rsidRPr="00D928D2" w14:paraId="494A3790" w14:textId="77777777" w:rsidTr="00CE08B1">
        <w:trPr>
          <w:trHeight w:val="309"/>
          <w:jc w:val="center"/>
        </w:trPr>
        <w:tc>
          <w:tcPr>
            <w:tcW w:w="374" w:type="pct"/>
            <w:vAlign w:val="center"/>
          </w:tcPr>
          <w:p w14:paraId="3289EA1C" w14:textId="77777777" w:rsidR="00422310" w:rsidRPr="00D928D2" w:rsidRDefault="00422310" w:rsidP="00CE08B1">
            <w:pPr>
              <w:pStyle w:val="bangbieu"/>
              <w:rPr>
                <w:color w:val="000000" w:themeColor="text1"/>
                <w:lang w:val="es-ES_tradnl"/>
              </w:rPr>
            </w:pPr>
            <w:r w:rsidRPr="00D928D2">
              <w:rPr>
                <w:color w:val="000000" w:themeColor="text1"/>
                <w:lang w:val="es-ES_tradnl"/>
              </w:rPr>
              <w:lastRenderedPageBreak/>
              <w:t>9</w:t>
            </w:r>
          </w:p>
        </w:tc>
        <w:tc>
          <w:tcPr>
            <w:tcW w:w="3352" w:type="pct"/>
            <w:vAlign w:val="center"/>
          </w:tcPr>
          <w:p w14:paraId="6FE6FCB3" w14:textId="77777777" w:rsidR="00422310" w:rsidRPr="00D928D2" w:rsidRDefault="00422310" w:rsidP="00CE08B1">
            <w:pPr>
              <w:pStyle w:val="bangbieu"/>
              <w:jc w:val="both"/>
              <w:rPr>
                <w:color w:val="000000" w:themeColor="text1"/>
                <w:lang w:val="es-ES_tradnl"/>
              </w:rPr>
            </w:pPr>
            <w:r w:rsidRPr="00D928D2">
              <w:rPr>
                <w:color w:val="000000" w:themeColor="text1"/>
                <w:lang w:val="es-ES_tradnl"/>
              </w:rPr>
              <w:t>Cảnh quan (bị phá vỡ)</w:t>
            </w:r>
          </w:p>
        </w:tc>
        <w:tc>
          <w:tcPr>
            <w:tcW w:w="1274" w:type="pct"/>
            <w:vAlign w:val="center"/>
          </w:tcPr>
          <w:p w14:paraId="0B7958A4" w14:textId="77777777" w:rsidR="00422310" w:rsidRPr="00D928D2" w:rsidRDefault="00422310" w:rsidP="00CE08B1">
            <w:pPr>
              <w:pStyle w:val="bangbieu"/>
              <w:rPr>
                <w:color w:val="000000" w:themeColor="text1"/>
                <w:lang w:val="es-ES_tradnl"/>
              </w:rPr>
            </w:pPr>
            <w:r w:rsidRPr="00D928D2">
              <w:rPr>
                <w:color w:val="000000" w:themeColor="text1"/>
                <w:lang w:val="es-ES_tradnl"/>
              </w:rPr>
              <w:t>Có/không đáng kể</w:t>
            </w:r>
          </w:p>
        </w:tc>
      </w:tr>
      <w:tr w:rsidR="00197741" w:rsidRPr="00D928D2" w14:paraId="773C4A3A" w14:textId="77777777" w:rsidTr="00CE08B1">
        <w:trPr>
          <w:trHeight w:val="619"/>
          <w:jc w:val="center"/>
        </w:trPr>
        <w:tc>
          <w:tcPr>
            <w:tcW w:w="374" w:type="pct"/>
            <w:vAlign w:val="center"/>
          </w:tcPr>
          <w:p w14:paraId="3F425AB1" w14:textId="77777777" w:rsidR="00422310" w:rsidRPr="00D928D2" w:rsidRDefault="00422310" w:rsidP="00CE08B1">
            <w:pPr>
              <w:pStyle w:val="bangbieu"/>
              <w:rPr>
                <w:color w:val="000000" w:themeColor="text1"/>
                <w:lang w:val="es-ES_tradnl"/>
              </w:rPr>
            </w:pPr>
            <w:r w:rsidRPr="00D928D2">
              <w:rPr>
                <w:color w:val="000000" w:themeColor="text1"/>
                <w:lang w:val="es-ES_tradnl"/>
              </w:rPr>
              <w:t>10</w:t>
            </w:r>
          </w:p>
        </w:tc>
        <w:tc>
          <w:tcPr>
            <w:tcW w:w="3352" w:type="pct"/>
            <w:vAlign w:val="center"/>
          </w:tcPr>
          <w:p w14:paraId="6F9E07CC" w14:textId="77777777" w:rsidR="00422310" w:rsidRPr="00D928D2" w:rsidRDefault="00422310" w:rsidP="00CE08B1">
            <w:pPr>
              <w:pStyle w:val="bangbieu"/>
              <w:jc w:val="both"/>
              <w:rPr>
                <w:color w:val="000000" w:themeColor="text1"/>
                <w:lang w:val="es-ES_tradnl"/>
              </w:rPr>
            </w:pPr>
            <w:r w:rsidRPr="00D928D2">
              <w:rPr>
                <w:color w:val="000000" w:themeColor="text1"/>
                <w:lang w:val="es-ES_tradnl"/>
              </w:rPr>
              <w:t>Không khí (bị ô nhiễm do bụi, khí thải độc hại từ các phương tiện, thiết bị thi công và quá trình hoạt động)</w:t>
            </w:r>
          </w:p>
        </w:tc>
        <w:tc>
          <w:tcPr>
            <w:tcW w:w="1274" w:type="pct"/>
            <w:vAlign w:val="center"/>
          </w:tcPr>
          <w:p w14:paraId="1C9E1299" w14:textId="77777777" w:rsidR="00422310" w:rsidRPr="00D928D2" w:rsidRDefault="00422310" w:rsidP="00CE08B1">
            <w:pPr>
              <w:pStyle w:val="bangbieu"/>
              <w:rPr>
                <w:color w:val="000000" w:themeColor="text1"/>
              </w:rPr>
            </w:pPr>
            <w:r w:rsidRPr="00D928D2">
              <w:rPr>
                <w:color w:val="000000" w:themeColor="text1"/>
              </w:rPr>
              <w:t>Có/đáng kể</w:t>
            </w:r>
          </w:p>
        </w:tc>
      </w:tr>
      <w:tr w:rsidR="00197741" w:rsidRPr="00D928D2" w14:paraId="21114C61" w14:textId="77777777" w:rsidTr="00CE08B1">
        <w:trPr>
          <w:cantSplit/>
          <w:trHeight w:val="918"/>
          <w:jc w:val="center"/>
        </w:trPr>
        <w:tc>
          <w:tcPr>
            <w:tcW w:w="374" w:type="pct"/>
            <w:vAlign w:val="center"/>
          </w:tcPr>
          <w:p w14:paraId="5EF87A52" w14:textId="77777777" w:rsidR="00422310" w:rsidRPr="00D928D2" w:rsidRDefault="00422310" w:rsidP="00CE08B1">
            <w:pPr>
              <w:pStyle w:val="bangbieu"/>
              <w:rPr>
                <w:color w:val="000000" w:themeColor="text1"/>
                <w:lang w:val="es-ES_tradnl"/>
              </w:rPr>
            </w:pPr>
            <w:r w:rsidRPr="00D928D2">
              <w:rPr>
                <w:color w:val="000000" w:themeColor="text1"/>
                <w:lang w:val="es-ES_tradnl"/>
              </w:rPr>
              <w:t>11</w:t>
            </w:r>
          </w:p>
        </w:tc>
        <w:tc>
          <w:tcPr>
            <w:tcW w:w="3352" w:type="pct"/>
            <w:vAlign w:val="center"/>
          </w:tcPr>
          <w:p w14:paraId="7D798150" w14:textId="77777777" w:rsidR="00422310" w:rsidRPr="00D928D2" w:rsidRDefault="00422310" w:rsidP="00CE08B1">
            <w:pPr>
              <w:pStyle w:val="bangbieu"/>
              <w:jc w:val="both"/>
              <w:rPr>
                <w:color w:val="000000" w:themeColor="text1"/>
                <w:lang w:val="es-ES_tradnl"/>
              </w:rPr>
            </w:pPr>
            <w:r w:rsidRPr="00D928D2">
              <w:rPr>
                <w:color w:val="000000" w:themeColor="text1"/>
                <w:lang w:val="es-ES_tradnl"/>
              </w:rPr>
              <w:t>Nước (bị ô nhiễm nước do bùn, đất thải, nước thải sinh hoạt, nước chảy tràn trên mặt đất và đường vận chuyển do mưa lớn)</w:t>
            </w:r>
          </w:p>
        </w:tc>
        <w:tc>
          <w:tcPr>
            <w:tcW w:w="1274" w:type="pct"/>
            <w:vAlign w:val="center"/>
          </w:tcPr>
          <w:p w14:paraId="3962DEFC" w14:textId="77777777" w:rsidR="00422310" w:rsidRPr="00D928D2" w:rsidRDefault="00422310" w:rsidP="00CE08B1">
            <w:pPr>
              <w:pStyle w:val="bangbieu"/>
              <w:rPr>
                <w:color w:val="000000" w:themeColor="text1"/>
                <w:lang w:val="es-ES_tradnl"/>
              </w:rPr>
            </w:pPr>
            <w:r w:rsidRPr="00D928D2">
              <w:rPr>
                <w:color w:val="000000" w:themeColor="text1"/>
                <w:lang w:val="es-ES_tradnl"/>
              </w:rPr>
              <w:t>Có/không đáng kể</w:t>
            </w:r>
          </w:p>
        </w:tc>
      </w:tr>
      <w:tr w:rsidR="00197741" w:rsidRPr="00D928D2" w14:paraId="12CE1BCE" w14:textId="77777777" w:rsidTr="00CE08B1">
        <w:trPr>
          <w:trHeight w:val="619"/>
          <w:jc w:val="center"/>
        </w:trPr>
        <w:tc>
          <w:tcPr>
            <w:tcW w:w="374" w:type="pct"/>
            <w:vAlign w:val="center"/>
          </w:tcPr>
          <w:p w14:paraId="2FABEF1E" w14:textId="77777777" w:rsidR="00422310" w:rsidRPr="00D928D2" w:rsidRDefault="00422310" w:rsidP="00CE08B1">
            <w:pPr>
              <w:pStyle w:val="bangbieu"/>
              <w:rPr>
                <w:color w:val="000000" w:themeColor="text1"/>
                <w:lang w:val="es-ES_tradnl"/>
              </w:rPr>
            </w:pPr>
            <w:r w:rsidRPr="00D928D2">
              <w:rPr>
                <w:color w:val="000000" w:themeColor="text1"/>
                <w:lang w:val="es-ES_tradnl"/>
              </w:rPr>
              <w:t>12</w:t>
            </w:r>
          </w:p>
        </w:tc>
        <w:tc>
          <w:tcPr>
            <w:tcW w:w="3352" w:type="pct"/>
            <w:vAlign w:val="center"/>
          </w:tcPr>
          <w:p w14:paraId="72012F7B" w14:textId="77777777" w:rsidR="00422310" w:rsidRPr="00D928D2" w:rsidRDefault="00422310" w:rsidP="00CE08B1">
            <w:pPr>
              <w:pStyle w:val="bangbieu"/>
              <w:jc w:val="both"/>
              <w:rPr>
                <w:color w:val="000000" w:themeColor="text1"/>
                <w:lang w:val="es-ES_tradnl"/>
              </w:rPr>
            </w:pPr>
            <w:r w:rsidRPr="00D928D2">
              <w:rPr>
                <w:color w:val="000000" w:themeColor="text1"/>
                <w:lang w:val="es-ES_tradnl"/>
              </w:rPr>
              <w:t>Đất (bị ô nhiễm do bụi, và dầu mỡ của thiết bị rơi vãi, do sửa chữa bảo dưỡng thiết bị, giẻ lau dầu...)</w:t>
            </w:r>
          </w:p>
        </w:tc>
        <w:tc>
          <w:tcPr>
            <w:tcW w:w="1274" w:type="pct"/>
            <w:vAlign w:val="center"/>
          </w:tcPr>
          <w:p w14:paraId="32877CDE" w14:textId="77777777" w:rsidR="00422310" w:rsidRPr="00D928D2" w:rsidRDefault="00422310" w:rsidP="00CE08B1">
            <w:pPr>
              <w:pStyle w:val="bangbieu"/>
              <w:rPr>
                <w:color w:val="000000" w:themeColor="text1"/>
              </w:rPr>
            </w:pPr>
            <w:r w:rsidRPr="00D928D2">
              <w:rPr>
                <w:color w:val="000000" w:themeColor="text1"/>
              </w:rPr>
              <w:t>Có/không đáng kể</w:t>
            </w:r>
          </w:p>
        </w:tc>
      </w:tr>
      <w:tr w:rsidR="00197741" w:rsidRPr="00D928D2" w14:paraId="20B8656D" w14:textId="77777777" w:rsidTr="00CE08B1">
        <w:trPr>
          <w:trHeight w:val="608"/>
          <w:jc w:val="center"/>
        </w:trPr>
        <w:tc>
          <w:tcPr>
            <w:tcW w:w="374" w:type="pct"/>
            <w:vAlign w:val="center"/>
          </w:tcPr>
          <w:p w14:paraId="080D686F" w14:textId="77777777" w:rsidR="00422310" w:rsidRPr="00D928D2" w:rsidRDefault="00422310" w:rsidP="00CE08B1">
            <w:pPr>
              <w:pStyle w:val="bangbieu"/>
              <w:rPr>
                <w:color w:val="000000" w:themeColor="text1"/>
                <w:lang w:val="es-ES_tradnl"/>
              </w:rPr>
            </w:pPr>
            <w:r w:rsidRPr="00D928D2">
              <w:rPr>
                <w:color w:val="000000" w:themeColor="text1"/>
                <w:lang w:val="es-ES_tradnl"/>
              </w:rPr>
              <w:t>13</w:t>
            </w:r>
          </w:p>
        </w:tc>
        <w:tc>
          <w:tcPr>
            <w:tcW w:w="3352" w:type="pct"/>
            <w:vAlign w:val="center"/>
          </w:tcPr>
          <w:p w14:paraId="056C1F74" w14:textId="77777777" w:rsidR="00422310" w:rsidRPr="00D928D2" w:rsidRDefault="00422310" w:rsidP="00CE08B1">
            <w:pPr>
              <w:pStyle w:val="bangbieu"/>
              <w:jc w:val="both"/>
              <w:rPr>
                <w:color w:val="000000" w:themeColor="text1"/>
                <w:lang w:val="es-ES_tradnl"/>
              </w:rPr>
            </w:pPr>
            <w:r w:rsidRPr="00D928D2">
              <w:rPr>
                <w:color w:val="000000" w:themeColor="text1"/>
                <w:lang w:val="es-ES_tradnl"/>
              </w:rPr>
              <w:t>Ảnh hưởng của ồn, rung sinh ra do xe cộ, quá trình xây dựng và đi vào hoạt động</w:t>
            </w:r>
          </w:p>
        </w:tc>
        <w:tc>
          <w:tcPr>
            <w:tcW w:w="1274" w:type="pct"/>
            <w:vAlign w:val="center"/>
          </w:tcPr>
          <w:p w14:paraId="1FFF504D" w14:textId="77777777" w:rsidR="00422310" w:rsidRPr="00D928D2" w:rsidRDefault="00422310" w:rsidP="00CE08B1">
            <w:pPr>
              <w:pStyle w:val="bangbieu"/>
              <w:rPr>
                <w:color w:val="000000" w:themeColor="text1"/>
                <w:lang w:val="es-ES_tradnl"/>
              </w:rPr>
            </w:pPr>
            <w:r w:rsidRPr="00D928D2">
              <w:rPr>
                <w:color w:val="000000" w:themeColor="text1"/>
              </w:rPr>
              <w:t>Có/không đáng kể</w:t>
            </w:r>
          </w:p>
        </w:tc>
      </w:tr>
      <w:tr w:rsidR="00197741" w:rsidRPr="00D928D2" w14:paraId="76E204A9" w14:textId="77777777" w:rsidTr="00CE08B1">
        <w:trPr>
          <w:trHeight w:val="631"/>
          <w:jc w:val="center"/>
        </w:trPr>
        <w:tc>
          <w:tcPr>
            <w:tcW w:w="374" w:type="pct"/>
            <w:vAlign w:val="center"/>
          </w:tcPr>
          <w:p w14:paraId="5D17DD10" w14:textId="77777777" w:rsidR="00422310" w:rsidRPr="00D928D2" w:rsidRDefault="00422310" w:rsidP="00CE08B1">
            <w:pPr>
              <w:pStyle w:val="bangbieu"/>
              <w:rPr>
                <w:color w:val="000000" w:themeColor="text1"/>
                <w:lang w:val="es-ES_tradnl"/>
              </w:rPr>
            </w:pPr>
            <w:r w:rsidRPr="00D928D2">
              <w:rPr>
                <w:color w:val="000000" w:themeColor="text1"/>
                <w:lang w:val="es-ES_tradnl"/>
              </w:rPr>
              <w:t>14</w:t>
            </w:r>
          </w:p>
        </w:tc>
        <w:tc>
          <w:tcPr>
            <w:tcW w:w="3352" w:type="pct"/>
            <w:vAlign w:val="center"/>
          </w:tcPr>
          <w:p w14:paraId="7788A02D" w14:textId="77777777" w:rsidR="00422310" w:rsidRPr="00D928D2" w:rsidRDefault="00422310" w:rsidP="00CE08B1">
            <w:pPr>
              <w:pStyle w:val="bangbieu"/>
              <w:jc w:val="both"/>
              <w:rPr>
                <w:color w:val="000000" w:themeColor="text1"/>
                <w:lang w:val="es-ES_tradnl"/>
              </w:rPr>
            </w:pPr>
            <w:r w:rsidRPr="00D928D2">
              <w:rPr>
                <w:color w:val="000000" w:themeColor="text1"/>
                <w:lang w:val="es-ES_tradnl"/>
              </w:rPr>
              <w:t>Ảnh hưởng của mùi khó chịu do khí thải của phương tiện thi công và sinh hoạt của công nhân</w:t>
            </w:r>
          </w:p>
        </w:tc>
        <w:tc>
          <w:tcPr>
            <w:tcW w:w="1274" w:type="pct"/>
            <w:vAlign w:val="center"/>
          </w:tcPr>
          <w:p w14:paraId="4F75D7BB" w14:textId="77777777" w:rsidR="00422310" w:rsidRPr="00D928D2" w:rsidRDefault="00422310" w:rsidP="00CE08B1">
            <w:pPr>
              <w:pStyle w:val="bangbieu"/>
              <w:rPr>
                <w:color w:val="000000" w:themeColor="text1"/>
                <w:lang w:val="es-ES_tradnl"/>
              </w:rPr>
            </w:pPr>
            <w:r w:rsidRPr="00D928D2">
              <w:rPr>
                <w:color w:val="000000" w:themeColor="text1"/>
              </w:rPr>
              <w:t>Có/không đáng kể</w:t>
            </w:r>
          </w:p>
        </w:tc>
      </w:tr>
    </w:tbl>
    <w:p w14:paraId="3F2D5A0A" w14:textId="77777777" w:rsidR="00DE2F36" w:rsidRPr="000A6B1C" w:rsidRDefault="00DE2F36" w:rsidP="00DE2F36">
      <w:pPr>
        <w:pStyle w:val="6MUC5"/>
        <w:rPr>
          <w:color w:val="000000" w:themeColor="text1"/>
          <w:sz w:val="26"/>
          <w:szCs w:val="26"/>
        </w:rPr>
      </w:pPr>
      <w:bookmarkStart w:id="306" w:name="_Toc464561944"/>
      <w:bookmarkStart w:id="307" w:name="_Toc23154024"/>
      <w:bookmarkStart w:id="308" w:name="_Toc26436940"/>
      <w:r w:rsidRPr="000A6B1C">
        <w:rPr>
          <w:color w:val="000000" w:themeColor="text1"/>
          <w:sz w:val="26"/>
          <w:szCs w:val="26"/>
        </w:rPr>
        <w:t>- Yếu tố nhạy cảm về môi trường</w:t>
      </w:r>
    </w:p>
    <w:p w14:paraId="2A566412" w14:textId="1C05B2B6" w:rsidR="00E2505C" w:rsidRPr="000D5B75" w:rsidRDefault="00DE2F36" w:rsidP="000D5B75">
      <w:pPr>
        <w:pStyle w:val="MUC20"/>
        <w:rPr>
          <w:b w:val="0"/>
        </w:rPr>
      </w:pPr>
      <w:bookmarkStart w:id="309" w:name="_Toc190243940"/>
      <w:r w:rsidRPr="000D5B75">
        <w:rPr>
          <w:b w:val="0"/>
        </w:rPr>
        <w:t>Dự án có yêu cầu chuyển mục đích sử dụng đất tại vùng đệm của Di sản thiên nhiên thế giới Vườn Quốc gia Phong Nha - Kẽ Bàng</w:t>
      </w:r>
      <w:r w:rsidR="000D5B75" w:rsidRPr="000D5B75">
        <w:rPr>
          <w:b w:val="0"/>
        </w:rPr>
        <w:t>.</w:t>
      </w:r>
      <w:bookmarkEnd w:id="309"/>
    </w:p>
    <w:p w14:paraId="26F5300B" w14:textId="4F49D058" w:rsidR="00EE070E" w:rsidRPr="000D5B75" w:rsidRDefault="00EE070E" w:rsidP="000D5B75">
      <w:pPr>
        <w:pStyle w:val="MUC20"/>
        <w:rPr>
          <w:lang w:val="en-US"/>
        </w:rPr>
      </w:pPr>
      <w:bookmarkStart w:id="310" w:name="_Toc190243941"/>
      <w:r w:rsidRPr="000D5B75">
        <w:t>2.4. Đánh giá sự phù hợp của địa điểm lựa chọn thực hiện Dự án với đặc điểm kinh tế - xã hội của khu vực</w:t>
      </w:r>
      <w:bookmarkEnd w:id="306"/>
      <w:bookmarkEnd w:id="307"/>
      <w:bookmarkEnd w:id="308"/>
      <w:bookmarkEnd w:id="310"/>
    </w:p>
    <w:p w14:paraId="61688AAF" w14:textId="77777777" w:rsidR="007F5A54" w:rsidRPr="00D928D2" w:rsidRDefault="007F5A54" w:rsidP="007A502E">
      <w:pPr>
        <w:pStyle w:val="ANOIDUNG"/>
        <w:spacing w:before="0" w:after="0"/>
        <w:rPr>
          <w:color w:val="000000" w:themeColor="text1"/>
          <w:sz w:val="26"/>
          <w:szCs w:val="26"/>
        </w:rPr>
      </w:pPr>
      <w:r w:rsidRPr="00D928D2">
        <w:rPr>
          <w:color w:val="000000" w:themeColor="text1"/>
          <w:sz w:val="26"/>
          <w:szCs w:val="26"/>
        </w:rPr>
        <w:t xml:space="preserve">Dự án phù hợp với </w:t>
      </w:r>
      <w:r w:rsidRPr="00D928D2">
        <w:rPr>
          <w:iCs/>
          <w:color w:val="000000" w:themeColor="text1"/>
          <w:sz w:val="26"/>
          <w:szCs w:val="26"/>
          <w:lang w:val="vi-VN"/>
        </w:rPr>
        <w:t>Quy hoạch tỉnh Quảng Bình</w:t>
      </w:r>
      <w:r w:rsidRPr="00D928D2">
        <w:rPr>
          <w:color w:val="000000" w:themeColor="text1"/>
          <w:sz w:val="26"/>
          <w:szCs w:val="26"/>
        </w:rPr>
        <w:t xml:space="preserve"> thời kỳ 2021 - 2030, tầm nhìn đến năm 2050</w:t>
      </w:r>
      <w:r w:rsidRPr="00D928D2">
        <w:rPr>
          <w:color w:val="000000" w:themeColor="text1"/>
          <w:sz w:val="26"/>
          <w:szCs w:val="26"/>
          <w:lang w:val="vi-VN"/>
        </w:rPr>
        <w:t xml:space="preserve"> đã được </w:t>
      </w:r>
      <w:r w:rsidRPr="00D928D2">
        <w:rPr>
          <w:color w:val="000000" w:themeColor="text1"/>
          <w:sz w:val="26"/>
          <w:szCs w:val="26"/>
        </w:rPr>
        <w:t>Thủ tướng Chính phủ</w:t>
      </w:r>
      <w:r w:rsidRPr="00D928D2">
        <w:rPr>
          <w:color w:val="000000" w:themeColor="text1"/>
          <w:sz w:val="26"/>
          <w:szCs w:val="26"/>
          <w:lang w:val="vi-VN"/>
        </w:rPr>
        <w:t xml:space="preserve"> phê duyệt tại </w:t>
      </w:r>
      <w:r w:rsidRPr="00D928D2">
        <w:rPr>
          <w:iCs/>
          <w:color w:val="000000" w:themeColor="text1"/>
          <w:sz w:val="26"/>
          <w:szCs w:val="26"/>
          <w:lang w:val="vi-VN"/>
        </w:rPr>
        <w:t xml:space="preserve"> </w:t>
      </w:r>
      <w:r w:rsidRPr="00D928D2">
        <w:rPr>
          <w:color w:val="000000" w:themeColor="text1"/>
          <w:sz w:val="26"/>
          <w:szCs w:val="26"/>
        </w:rPr>
        <w:t>Quyết định số 377/2023/QĐ-TTg ngày 12/4/2023.</w:t>
      </w:r>
    </w:p>
    <w:p w14:paraId="4977B5DC" w14:textId="6CEC5E54" w:rsidR="007F5A54" w:rsidRPr="00D928D2" w:rsidRDefault="007F5A54" w:rsidP="007A502E">
      <w:pPr>
        <w:pStyle w:val="ANOIDUNG"/>
        <w:spacing w:before="0" w:after="0"/>
        <w:rPr>
          <w:color w:val="000000" w:themeColor="text1"/>
          <w:sz w:val="26"/>
          <w:szCs w:val="26"/>
        </w:rPr>
      </w:pPr>
      <w:r w:rsidRPr="00D928D2">
        <w:rPr>
          <w:color w:val="000000" w:themeColor="text1"/>
          <w:sz w:val="26"/>
          <w:szCs w:val="26"/>
        </w:rPr>
        <w:t xml:space="preserve">Phù hợp với quy hoạch sử dụng đất huyện </w:t>
      </w:r>
      <w:r w:rsidR="00684EA3">
        <w:rPr>
          <w:color w:val="000000" w:themeColor="text1"/>
          <w:sz w:val="26"/>
          <w:szCs w:val="26"/>
        </w:rPr>
        <w:t>Bố Trạch</w:t>
      </w:r>
      <w:r w:rsidRPr="00D928D2">
        <w:rPr>
          <w:color w:val="000000" w:themeColor="text1"/>
          <w:sz w:val="26"/>
          <w:szCs w:val="26"/>
        </w:rPr>
        <w:t xml:space="preserve"> đến năm 2030 đã được UBND tỉnh Quảng Bình phê duyệ</w:t>
      </w:r>
      <w:r w:rsidR="00F970C5">
        <w:rPr>
          <w:color w:val="000000" w:themeColor="text1"/>
          <w:sz w:val="26"/>
          <w:szCs w:val="26"/>
        </w:rPr>
        <w:t>t</w:t>
      </w:r>
      <w:r w:rsidRPr="00D928D2">
        <w:rPr>
          <w:color w:val="000000" w:themeColor="text1"/>
          <w:sz w:val="26"/>
          <w:szCs w:val="26"/>
        </w:rPr>
        <w:t>. Phù hợp với kế hoạch sử dụng đất năm 202</w:t>
      </w:r>
      <w:r w:rsidR="00E971DA" w:rsidRPr="00D928D2">
        <w:rPr>
          <w:color w:val="000000" w:themeColor="text1"/>
          <w:sz w:val="26"/>
          <w:szCs w:val="26"/>
        </w:rPr>
        <w:t>4</w:t>
      </w:r>
      <w:r w:rsidRPr="00D928D2">
        <w:rPr>
          <w:color w:val="000000" w:themeColor="text1"/>
          <w:sz w:val="26"/>
          <w:szCs w:val="26"/>
        </w:rPr>
        <w:t xml:space="preserve"> của UBND huyện </w:t>
      </w:r>
      <w:r w:rsidR="00684EA3">
        <w:rPr>
          <w:color w:val="000000" w:themeColor="text1"/>
          <w:sz w:val="26"/>
          <w:szCs w:val="26"/>
        </w:rPr>
        <w:t>Bố Trạch</w:t>
      </w:r>
      <w:r w:rsidRPr="00D928D2">
        <w:rPr>
          <w:color w:val="000000" w:themeColor="text1"/>
          <w:sz w:val="26"/>
          <w:szCs w:val="26"/>
        </w:rPr>
        <w:t xml:space="preserve"> đã được </w:t>
      </w:r>
      <w:r w:rsidR="00E971DA" w:rsidRPr="00D928D2">
        <w:rPr>
          <w:sz w:val="26"/>
          <w:szCs w:val="26"/>
        </w:rPr>
        <w:t xml:space="preserve">UBND tỉnh Quảng Bình </w:t>
      </w:r>
      <w:r w:rsidRPr="00D928D2">
        <w:rPr>
          <w:color w:val="000000" w:themeColor="text1"/>
          <w:sz w:val="26"/>
          <w:szCs w:val="26"/>
        </w:rPr>
        <w:t>phê duyệt</w:t>
      </w:r>
      <w:r w:rsidR="00E971DA" w:rsidRPr="00D928D2">
        <w:rPr>
          <w:color w:val="000000" w:themeColor="text1"/>
          <w:sz w:val="26"/>
          <w:szCs w:val="26"/>
        </w:rPr>
        <w:t>.</w:t>
      </w:r>
    </w:p>
    <w:p w14:paraId="4331B16A" w14:textId="1802C069" w:rsidR="007F5A54" w:rsidRPr="00D928D2" w:rsidRDefault="007F5A54" w:rsidP="007A502E">
      <w:pPr>
        <w:pStyle w:val="ANOIDUNG"/>
        <w:spacing w:before="0" w:after="0"/>
        <w:rPr>
          <w:color w:val="000000" w:themeColor="text1"/>
          <w:sz w:val="26"/>
          <w:szCs w:val="26"/>
        </w:rPr>
      </w:pPr>
      <w:r w:rsidRPr="00D928D2">
        <w:rPr>
          <w:color w:val="000000" w:themeColor="text1"/>
          <w:sz w:val="26"/>
          <w:szCs w:val="26"/>
        </w:rPr>
        <w:t>Dự án được thực hiện trên hiện trạng chủ yếu là đất ruộng lúa, đất trồng cây hàng năm</w:t>
      </w:r>
      <w:r w:rsidR="00521E26" w:rsidRPr="00D928D2">
        <w:rPr>
          <w:color w:val="000000" w:themeColor="text1"/>
          <w:sz w:val="26"/>
          <w:szCs w:val="26"/>
        </w:rPr>
        <w:t>, đất rừng trồng sản xuất</w:t>
      </w:r>
      <w:r w:rsidRPr="00D928D2">
        <w:rPr>
          <w:color w:val="000000" w:themeColor="text1"/>
          <w:sz w:val="26"/>
          <w:szCs w:val="26"/>
        </w:rPr>
        <w:t>… đã được phê duyệt quy hoạch là đất Trụ sở công an. Do đó, vị trí dự án là phù hợp với đặc điểm kinh tế - xã hội khu vực, nhằm đảm bảo diện tích làm việc, ứng trực, ở doanh trại và sinh hoạt cho cán  bộ chiến sỹ, trang thiết bị, công cụ hỗ trợ, phương tiện, kinh phí cần thiết để triển khai thực hiện. Góp phần xây dựng công an xã thực sự trong sạch, liêm chính, vững mạnh, hoạt động hiệu lực, hiệu quả, gần dân, sát dân, sát tình hình, đủ sức bảo đảm an ninh trật tự tại cơ sở. Vì vậy, việc đầu tư dự án là cần thiết và phù hợp quy hoạch phát triển của địa phương.</w:t>
      </w:r>
    </w:p>
    <w:p w14:paraId="55F0AD57" w14:textId="04C54F61" w:rsidR="00F8122C" w:rsidRPr="00D928D2" w:rsidRDefault="00F8122C">
      <w:pPr>
        <w:rPr>
          <w:rFonts w:eastAsia="Cordia New" w:cs="Times New Roman"/>
          <w:b/>
          <w:color w:val="000000" w:themeColor="text1"/>
          <w:sz w:val="26"/>
          <w:szCs w:val="26"/>
          <w:lang w:val="vi-VN"/>
        </w:rPr>
      </w:pPr>
    </w:p>
    <w:p w14:paraId="3FFFD16F" w14:textId="77777777" w:rsidR="00E2505C" w:rsidRDefault="00E2505C">
      <w:pPr>
        <w:rPr>
          <w:rFonts w:eastAsia="Cordia New" w:cs="Times New Roman"/>
          <w:b/>
          <w:color w:val="000000" w:themeColor="text1"/>
          <w:sz w:val="26"/>
          <w:szCs w:val="26"/>
          <w:lang w:val="vi-VN"/>
        </w:rPr>
      </w:pPr>
      <w:r>
        <w:rPr>
          <w:rFonts w:eastAsia="Cordia New"/>
          <w:color w:val="000000" w:themeColor="text1"/>
          <w:sz w:val="26"/>
        </w:rPr>
        <w:br w:type="page"/>
      </w:r>
    </w:p>
    <w:p w14:paraId="5C78D5FD" w14:textId="5DCA9696" w:rsidR="00C97138" w:rsidRPr="00D928D2" w:rsidRDefault="00C97138" w:rsidP="00F8122C">
      <w:pPr>
        <w:pStyle w:val="ACHNG"/>
        <w:rPr>
          <w:rFonts w:eastAsia="Cordia New"/>
          <w:color w:val="000000" w:themeColor="text1"/>
          <w:sz w:val="26"/>
        </w:rPr>
      </w:pPr>
      <w:bookmarkStart w:id="311" w:name="_Toc190243942"/>
      <w:r w:rsidRPr="00D928D2">
        <w:rPr>
          <w:rFonts w:eastAsia="Cordia New"/>
          <w:color w:val="000000" w:themeColor="text1"/>
          <w:sz w:val="26"/>
        </w:rPr>
        <w:lastRenderedPageBreak/>
        <w:t>Chương 3</w:t>
      </w:r>
      <w:bookmarkEnd w:id="300"/>
      <w:bookmarkEnd w:id="301"/>
      <w:bookmarkEnd w:id="302"/>
      <w:bookmarkEnd w:id="303"/>
      <w:bookmarkEnd w:id="304"/>
      <w:bookmarkEnd w:id="311"/>
    </w:p>
    <w:p w14:paraId="22B640A0" w14:textId="0AFA191C" w:rsidR="00C97138" w:rsidRPr="00D928D2" w:rsidRDefault="00C97138" w:rsidP="00F8122C">
      <w:pPr>
        <w:pStyle w:val="ACHNG"/>
        <w:rPr>
          <w:color w:val="000000" w:themeColor="text1"/>
          <w:sz w:val="26"/>
        </w:rPr>
      </w:pPr>
      <w:bookmarkStart w:id="312" w:name="_Toc464561946"/>
      <w:bookmarkStart w:id="313" w:name="_Toc26436944"/>
      <w:bookmarkStart w:id="314" w:name="_Toc190243943"/>
      <w:r w:rsidRPr="00D928D2">
        <w:rPr>
          <w:rFonts w:eastAsia="Cordia New"/>
          <w:color w:val="000000" w:themeColor="text1"/>
          <w:sz w:val="26"/>
        </w:rPr>
        <w:t>ĐÁNH GIÁ, DỰ BÁO TÁC ĐỘNG MÔI TRƯỜNG CỦA DỰ ÁN</w:t>
      </w:r>
      <w:bookmarkEnd w:id="312"/>
      <w:r w:rsidRPr="00D928D2">
        <w:rPr>
          <w:rFonts w:eastAsia="Cordia New"/>
          <w:color w:val="000000" w:themeColor="text1"/>
          <w:sz w:val="26"/>
        </w:rPr>
        <w:t xml:space="preserve"> VÀ ĐỀ XUẤT CÁC BIỆN PHÁP, CÔNG TRÌNH BẢO VỆ MÔI TRƯỜNG, </w:t>
      </w:r>
      <w:r w:rsidR="002F3EE8" w:rsidRPr="00D928D2">
        <w:rPr>
          <w:rFonts w:eastAsia="Cordia New"/>
          <w:color w:val="000000" w:themeColor="text1"/>
          <w:sz w:val="26"/>
        </w:rPr>
        <w:br/>
      </w:r>
      <w:r w:rsidRPr="00D928D2">
        <w:rPr>
          <w:rFonts w:eastAsia="Cordia New"/>
          <w:color w:val="000000" w:themeColor="text1"/>
          <w:sz w:val="26"/>
        </w:rPr>
        <w:t>ỨNG PHÓ SỰ CỐ MÔI TRƯỜNG</w:t>
      </w:r>
      <w:bookmarkEnd w:id="313"/>
      <w:bookmarkEnd w:id="314"/>
    </w:p>
    <w:p w14:paraId="44D9FB50" w14:textId="142F78C1" w:rsidR="00C97138" w:rsidRPr="00D928D2" w:rsidRDefault="00C97138" w:rsidP="004C664B">
      <w:pPr>
        <w:pStyle w:val="MUC10"/>
      </w:pPr>
      <w:bookmarkStart w:id="315" w:name="_Toc190243944"/>
      <w:r w:rsidRPr="00D928D2">
        <w:t>3.1. Đánh giá tác động và đề xuất các biện pháp, công trình bảo vệ môi trường trong giai đoạn triể</w:t>
      </w:r>
      <w:r w:rsidR="00A178E0" w:rsidRPr="00D928D2">
        <w:t xml:space="preserve">n khai </w:t>
      </w:r>
      <w:r w:rsidRPr="00D928D2">
        <w:t>dự án</w:t>
      </w:r>
      <w:bookmarkEnd w:id="315"/>
    </w:p>
    <w:p w14:paraId="798B06F3" w14:textId="6A605EE6" w:rsidR="00C97138" w:rsidRPr="00D928D2" w:rsidRDefault="00C97138" w:rsidP="000D5B75">
      <w:pPr>
        <w:pStyle w:val="MUC20"/>
      </w:pPr>
      <w:bookmarkStart w:id="316" w:name="_Toc190243945"/>
      <w:r w:rsidRPr="00D928D2">
        <w:t>3.1.1. Đánh giá, dự báo tác động</w:t>
      </w:r>
      <w:r w:rsidR="009B0776" w:rsidRPr="00D928D2">
        <w:t xml:space="preserve"> </w:t>
      </w:r>
      <w:r w:rsidR="000E70FF" w:rsidRPr="00D928D2">
        <w:t>trong giai đoạn ch</w:t>
      </w:r>
      <w:r w:rsidR="008E57A8" w:rsidRPr="00D928D2">
        <w:t>uyển đổi mục đích sử dụng đất</w:t>
      </w:r>
      <w:r w:rsidR="00847947" w:rsidRPr="00D928D2">
        <w:t xml:space="preserve"> và hoạt động giải phóng mặt bằng</w:t>
      </w:r>
      <w:bookmarkEnd w:id="316"/>
    </w:p>
    <w:p w14:paraId="1C24EE08" w14:textId="77777777" w:rsidR="000D71B9" w:rsidRPr="00D928D2" w:rsidRDefault="005857CC" w:rsidP="00E935F1">
      <w:pPr>
        <w:pStyle w:val="7NOIDUNG"/>
        <w:spacing w:before="0" w:after="0"/>
        <w:rPr>
          <w:szCs w:val="26"/>
          <w:lang w:bidi="ar-SA"/>
        </w:rPr>
      </w:pPr>
      <w:r w:rsidRPr="00D928D2">
        <w:rPr>
          <w:color w:val="000000" w:themeColor="text1"/>
          <w:szCs w:val="26"/>
        </w:rPr>
        <w:t>Các k</w:t>
      </w:r>
      <w:r w:rsidR="00465136" w:rsidRPr="00D928D2">
        <w:rPr>
          <w:color w:val="000000" w:themeColor="text1"/>
          <w:szCs w:val="26"/>
        </w:rPr>
        <w:t xml:space="preserve">hu đất được giao để lập dự án có nguồn gốc chủ yếu là </w:t>
      </w:r>
      <w:r w:rsidR="002C6765" w:rsidRPr="00D928D2">
        <w:rPr>
          <w:color w:val="000000" w:themeColor="text1"/>
          <w:szCs w:val="26"/>
        </w:rPr>
        <w:t xml:space="preserve">đất </w:t>
      </w:r>
      <w:r w:rsidRPr="00D928D2">
        <w:rPr>
          <w:color w:val="000000" w:themeColor="text1"/>
          <w:szCs w:val="26"/>
        </w:rPr>
        <w:t xml:space="preserve">trồng lúa, </w:t>
      </w:r>
      <w:r w:rsidR="002C6765" w:rsidRPr="00D928D2">
        <w:rPr>
          <w:color w:val="000000" w:themeColor="text1"/>
          <w:szCs w:val="26"/>
        </w:rPr>
        <w:t>đất trồng cây hàng năm</w:t>
      </w:r>
      <w:r w:rsidRPr="00D928D2">
        <w:rPr>
          <w:color w:val="000000" w:themeColor="text1"/>
          <w:szCs w:val="26"/>
        </w:rPr>
        <w:t>, đất rừng trồng sản xuất</w:t>
      </w:r>
      <w:r w:rsidR="002C6765" w:rsidRPr="00D928D2">
        <w:rPr>
          <w:color w:val="000000" w:themeColor="text1"/>
          <w:szCs w:val="26"/>
        </w:rPr>
        <w:t>…</w:t>
      </w:r>
      <w:r w:rsidR="00465136" w:rsidRPr="00D928D2">
        <w:rPr>
          <w:color w:val="000000" w:themeColor="text1"/>
          <w:szCs w:val="26"/>
        </w:rPr>
        <w:t xml:space="preserve">. </w:t>
      </w:r>
      <w:r w:rsidR="000D71B9" w:rsidRPr="00D928D2">
        <w:rPr>
          <w:szCs w:val="26"/>
          <w:lang w:bidi="ar-SA"/>
        </w:rPr>
        <w:t xml:space="preserve">do đó làm thay đổi hoàn toàn mục đích sử dụng đất của khu vực. Đất dự kiến thu hồi phục vụ cho dự án chủ yếu có giá trị kinh tế không lớn và thường bị rủi ro trong quá trình sản xuất do mưa bão, lũ lụt. </w:t>
      </w:r>
    </w:p>
    <w:p w14:paraId="336EADD2" w14:textId="400F0C8C" w:rsidR="005857CC" w:rsidRPr="00D928D2" w:rsidRDefault="005857CC" w:rsidP="00E935F1">
      <w:pPr>
        <w:pStyle w:val="7NOIDUNG"/>
        <w:spacing w:before="0" w:after="0"/>
        <w:rPr>
          <w:szCs w:val="26"/>
          <w:lang w:bidi="ar-SA"/>
        </w:rPr>
      </w:pPr>
      <w:r w:rsidRPr="00D928D2">
        <w:rPr>
          <w:szCs w:val="26"/>
          <w:lang w:bidi="ar-SA"/>
        </w:rPr>
        <w:t xml:space="preserve">Dự án hình thành </w:t>
      </w:r>
      <w:r w:rsidR="00847947" w:rsidRPr="00D928D2">
        <w:rPr>
          <w:szCs w:val="26"/>
          <w:lang w:bidi="ar-SA"/>
        </w:rPr>
        <w:t>sẽ tạo mặt bằng để xây dựng Trụ sở Công an các xã trong giai đoạn tiếp theo đảm bảo</w:t>
      </w:r>
      <w:r w:rsidRPr="00D928D2">
        <w:rPr>
          <w:szCs w:val="26"/>
          <w:lang w:bidi="ar-SA"/>
        </w:rPr>
        <w:t xml:space="preserve"> hệ thống hạ tầng kỹ thuật hoàn thiện, đồng bộ, kết nối với các </w:t>
      </w:r>
      <w:r w:rsidR="00847947" w:rsidRPr="00D928D2">
        <w:rPr>
          <w:szCs w:val="26"/>
          <w:lang w:bidi="ar-SA"/>
        </w:rPr>
        <w:t xml:space="preserve">Trụ sở cơ quan, </w:t>
      </w:r>
      <w:r w:rsidRPr="00D928D2">
        <w:rPr>
          <w:szCs w:val="26"/>
          <w:lang w:bidi="ar-SA"/>
        </w:rPr>
        <w:t xml:space="preserve">khu dân cư hiện hữu và khu vực lân cận, phù hợp với quy hoạch chi tiết của </w:t>
      </w:r>
      <w:r w:rsidR="00847947" w:rsidRPr="00D928D2">
        <w:rPr>
          <w:szCs w:val="26"/>
          <w:lang w:bidi="ar-SA"/>
        </w:rPr>
        <w:t>các xã</w:t>
      </w:r>
      <w:r w:rsidRPr="00D928D2">
        <w:rPr>
          <w:szCs w:val="26"/>
          <w:lang w:bidi="ar-SA"/>
        </w:rPr>
        <w:t xml:space="preserve"> đã được phê duyệt, do đó giá trị quỹ đất không những tăng cao về mặt hiệu quả sử dụng, đáp ứng </w:t>
      </w:r>
      <w:r w:rsidR="00847947" w:rsidRPr="00D928D2">
        <w:rPr>
          <w:color w:val="000000" w:themeColor="text1"/>
          <w:szCs w:val="26"/>
        </w:rPr>
        <w:t xml:space="preserve">điều kiện sinh hoạt cho cán bộ chiến sỹ công an trong quá trình làm việc. </w:t>
      </w:r>
      <w:r w:rsidRPr="00D928D2">
        <w:rPr>
          <w:szCs w:val="26"/>
          <w:lang w:bidi="ar-SA"/>
        </w:rPr>
        <w:t xml:space="preserve"> mà còn có ý nghĩa rất quan</w:t>
      </w:r>
      <w:r w:rsidR="00847947" w:rsidRPr="00D928D2">
        <w:rPr>
          <w:szCs w:val="26"/>
          <w:lang w:bidi="ar-SA"/>
        </w:rPr>
        <w:t xml:space="preserve"> trọng đối với kinh tế - xã hội, đảm bảo an ninh </w:t>
      </w:r>
      <w:r w:rsidR="00404E82" w:rsidRPr="00D928D2">
        <w:rPr>
          <w:szCs w:val="26"/>
          <w:lang w:bidi="ar-SA"/>
        </w:rPr>
        <w:t xml:space="preserve">trật tự </w:t>
      </w:r>
      <w:r w:rsidRPr="00D928D2">
        <w:rPr>
          <w:szCs w:val="26"/>
          <w:lang w:bidi="ar-SA"/>
        </w:rPr>
        <w:t xml:space="preserve">của </w:t>
      </w:r>
      <w:r w:rsidR="00847947" w:rsidRPr="00D928D2">
        <w:rPr>
          <w:szCs w:val="26"/>
          <w:lang w:bidi="ar-SA"/>
        </w:rPr>
        <w:t>các xã</w:t>
      </w:r>
      <w:r w:rsidRPr="00D928D2">
        <w:rPr>
          <w:szCs w:val="26"/>
          <w:lang w:bidi="ar-SA"/>
        </w:rPr>
        <w:t xml:space="preserve"> nói riêng và huyện </w:t>
      </w:r>
      <w:r w:rsidR="00684EA3">
        <w:rPr>
          <w:szCs w:val="26"/>
          <w:lang w:bidi="ar-SA"/>
        </w:rPr>
        <w:t>Bố Trạch</w:t>
      </w:r>
      <w:r w:rsidRPr="00D928D2">
        <w:rPr>
          <w:szCs w:val="26"/>
          <w:lang w:bidi="ar-SA"/>
        </w:rPr>
        <w:t xml:space="preserve"> nói chung.</w:t>
      </w:r>
    </w:p>
    <w:p w14:paraId="380F3339" w14:textId="77777777" w:rsidR="005857CC" w:rsidRPr="00D928D2" w:rsidRDefault="005857CC" w:rsidP="00E935F1">
      <w:pPr>
        <w:pStyle w:val="ANOIDUNG"/>
        <w:spacing w:before="0" w:after="0"/>
        <w:rPr>
          <w:color w:val="000000" w:themeColor="text1"/>
          <w:sz w:val="26"/>
          <w:szCs w:val="26"/>
        </w:rPr>
      </w:pPr>
      <w:r w:rsidRPr="00D928D2">
        <w:rPr>
          <w:sz w:val="26"/>
          <w:szCs w:val="26"/>
        </w:rPr>
        <w:t xml:space="preserve">Ngoài ra, việc tổ chức bồi thường, giải phóng mặt bằng </w:t>
      </w:r>
      <w:r w:rsidRPr="00D928D2">
        <w:rPr>
          <w:color w:val="000000" w:themeColor="text1"/>
          <w:sz w:val="26"/>
          <w:szCs w:val="26"/>
        </w:rPr>
        <w:t>phải được tính toán và phối hợp thực hiện một cách đồng bộ, nghiêm túc, khoa học giữa các cấp, các ngành và chính quyền địa phương để hạn chế những tác động xấu có thể xảy ra khi triển khai thực hiện dự án.</w:t>
      </w:r>
    </w:p>
    <w:p w14:paraId="1B8E3E2F" w14:textId="59C056A8" w:rsidR="00D9200B" w:rsidRPr="00D928D2" w:rsidRDefault="00D9200B" w:rsidP="000D5B75">
      <w:pPr>
        <w:pStyle w:val="MUC20"/>
      </w:pPr>
      <w:bookmarkStart w:id="317" w:name="_Toc429701146"/>
      <w:bookmarkStart w:id="318" w:name="_Toc496515001"/>
      <w:bookmarkStart w:id="319" w:name="_Toc23154029"/>
      <w:bookmarkStart w:id="320" w:name="_Toc26436945"/>
      <w:bookmarkStart w:id="321" w:name="_Toc190243946"/>
      <w:r w:rsidRPr="00D928D2">
        <w:t>3.1.2. Biệ</w:t>
      </w:r>
      <w:r w:rsidR="00821516" w:rsidRPr="00D928D2">
        <w:t>n</w:t>
      </w:r>
      <w:r w:rsidRPr="00D928D2">
        <w:t xml:space="preserve"> pháp giảm thiểu tác động</w:t>
      </w:r>
      <w:r w:rsidR="001D13BA" w:rsidRPr="00D928D2">
        <w:t xml:space="preserve"> của việc chiếm dụng đất và </w:t>
      </w:r>
      <w:r w:rsidRPr="00D928D2">
        <w:t>giải phóng mặt bằng</w:t>
      </w:r>
      <w:bookmarkEnd w:id="321"/>
    </w:p>
    <w:bookmarkEnd w:id="317"/>
    <w:bookmarkEnd w:id="318"/>
    <w:bookmarkEnd w:id="319"/>
    <w:bookmarkEnd w:id="320"/>
    <w:p w14:paraId="50BDB6C9" w14:textId="77777777" w:rsidR="001D13BA" w:rsidRPr="00D928D2" w:rsidRDefault="001D13BA" w:rsidP="00E935F1">
      <w:pPr>
        <w:pStyle w:val="ANOIDUNG"/>
        <w:spacing w:before="0" w:after="0"/>
        <w:rPr>
          <w:i/>
          <w:sz w:val="26"/>
          <w:szCs w:val="26"/>
        </w:rPr>
      </w:pPr>
      <w:r w:rsidRPr="00D928D2">
        <w:rPr>
          <w:i/>
          <w:sz w:val="26"/>
          <w:szCs w:val="26"/>
        </w:rPr>
        <w:t xml:space="preserve">* Biện pháp giảm thiểu tác động của việc chiếm dụng đất </w:t>
      </w:r>
    </w:p>
    <w:p w14:paraId="191A27DF" w14:textId="77777777" w:rsidR="001D13BA" w:rsidRPr="00D928D2" w:rsidRDefault="001D13BA" w:rsidP="00E935F1">
      <w:pPr>
        <w:pStyle w:val="ANOIDUNG"/>
        <w:spacing w:before="0" w:after="0"/>
        <w:rPr>
          <w:sz w:val="26"/>
          <w:szCs w:val="26"/>
        </w:rPr>
      </w:pPr>
      <w:r w:rsidRPr="00D928D2">
        <w:rPr>
          <w:sz w:val="26"/>
          <w:szCs w:val="26"/>
        </w:rPr>
        <w:t xml:space="preserve">Đối với các diện tích đất bị chiếm dụng để thực hiện dự án, chủ dự án sẽ phối hợp với cơ quan chức năng thực hiện việc chuyển đổi mục đích sử dụng đất theo quy định của nhà nước. </w:t>
      </w:r>
    </w:p>
    <w:p w14:paraId="1B784A3D" w14:textId="77777777" w:rsidR="001D13BA" w:rsidRPr="00D928D2" w:rsidRDefault="001D13BA" w:rsidP="00E935F1">
      <w:pPr>
        <w:pStyle w:val="ANOIDUNG"/>
        <w:spacing w:before="0" w:after="0"/>
        <w:rPr>
          <w:i/>
          <w:sz w:val="26"/>
          <w:szCs w:val="26"/>
        </w:rPr>
      </w:pPr>
      <w:r w:rsidRPr="00D928D2">
        <w:rPr>
          <w:i/>
          <w:sz w:val="26"/>
          <w:szCs w:val="26"/>
        </w:rPr>
        <w:t xml:space="preserve">* Biện pháp giảm thiểu tác động của việc GPMB </w:t>
      </w:r>
    </w:p>
    <w:p w14:paraId="70C4D0C9" w14:textId="77777777" w:rsidR="001D13BA" w:rsidRPr="00D928D2" w:rsidRDefault="001D13BA" w:rsidP="00E935F1">
      <w:pPr>
        <w:pStyle w:val="ANOIDUNG"/>
        <w:spacing w:before="0" w:after="0"/>
        <w:rPr>
          <w:sz w:val="26"/>
          <w:szCs w:val="26"/>
        </w:rPr>
      </w:pPr>
      <w:r w:rsidRPr="00D928D2">
        <w:rPr>
          <w:sz w:val="26"/>
          <w:szCs w:val="26"/>
        </w:rPr>
        <w:t xml:space="preserve">Để giảm thiểu các mâu thuẫn xã hội và tạo sự đồng thuận và nhất trí cao của địa phương cũng như giảm thiểu các tác động đến quyền lợi của địa phương trong công tác thu hồi đất, chủ dự án sẽ áp dụng một số biện pháp sau: </w:t>
      </w:r>
    </w:p>
    <w:p w14:paraId="498AABED" w14:textId="77777777" w:rsidR="001D13BA" w:rsidRPr="00D928D2" w:rsidRDefault="001D13BA" w:rsidP="00E935F1">
      <w:pPr>
        <w:pStyle w:val="ANOIDUNG"/>
        <w:spacing w:before="0" w:after="0"/>
        <w:rPr>
          <w:sz w:val="26"/>
          <w:szCs w:val="26"/>
        </w:rPr>
      </w:pPr>
      <w:r w:rsidRPr="00D928D2">
        <w:rPr>
          <w:sz w:val="26"/>
          <w:szCs w:val="26"/>
        </w:rPr>
        <w:t>- Tổ chức các cuộc họp phổ biến, thông báo cho cộng đồng về nội dung dự án, nhằm nâng cao sự hiểu biết của người dân về dự án, về sự cần thiết, những lợi ích của dự án, về tính hợp lý của việc bồi thường giải phóng mặt bằng.</w:t>
      </w:r>
    </w:p>
    <w:p w14:paraId="67F27524" w14:textId="77777777" w:rsidR="001D13BA" w:rsidRPr="00D928D2" w:rsidRDefault="001D13BA" w:rsidP="00E935F1">
      <w:pPr>
        <w:pStyle w:val="ANOIDUNG"/>
        <w:spacing w:before="0" w:after="0"/>
        <w:rPr>
          <w:sz w:val="26"/>
          <w:szCs w:val="26"/>
        </w:rPr>
      </w:pPr>
      <w:r w:rsidRPr="00D928D2">
        <w:rPr>
          <w:sz w:val="26"/>
          <w:szCs w:val="26"/>
        </w:rPr>
        <w:t xml:space="preserve">- Tiếp xúc và làm việc với chính quyền địa phương, để triển khai thực hiện bồi thường, giải phóng mặt bằng. Thành lập cơ chế phối hợp làm việc, thành lập ban bồi thường, giải phóng mặt bằng. </w:t>
      </w:r>
    </w:p>
    <w:p w14:paraId="5B84E24F" w14:textId="77777777" w:rsidR="001D13BA" w:rsidRPr="00D928D2" w:rsidRDefault="001D13BA" w:rsidP="00E935F1">
      <w:pPr>
        <w:pStyle w:val="ANOIDUNG"/>
        <w:spacing w:before="0" w:after="0"/>
        <w:rPr>
          <w:color w:val="000000" w:themeColor="text1"/>
          <w:sz w:val="26"/>
          <w:szCs w:val="26"/>
          <w:lang w:val="nb-NO"/>
        </w:rPr>
      </w:pPr>
      <w:r w:rsidRPr="00D928D2">
        <w:rPr>
          <w:sz w:val="26"/>
          <w:szCs w:val="26"/>
        </w:rPr>
        <w:t>- Trên cơ sở thống kê, đánh giá, phân lập và thỏa thuận phương án bồi thường, hỗ trợ.</w:t>
      </w:r>
    </w:p>
    <w:p w14:paraId="13EAD0AF" w14:textId="77777777" w:rsidR="001D13BA" w:rsidRPr="00D928D2" w:rsidRDefault="001D13BA" w:rsidP="00E935F1">
      <w:pPr>
        <w:pStyle w:val="7NOIDUNG"/>
        <w:spacing w:before="0" w:after="0"/>
        <w:rPr>
          <w:color w:val="000000" w:themeColor="text1"/>
          <w:szCs w:val="26"/>
          <w:lang w:val="nb-NO"/>
        </w:rPr>
      </w:pPr>
      <w:r w:rsidRPr="00D928D2">
        <w:rPr>
          <w:color w:val="000000" w:themeColor="text1"/>
          <w:szCs w:val="26"/>
          <w:lang w:val="nb-NO"/>
        </w:rPr>
        <w:t xml:space="preserve">- Công tác bồi thường GPMB được thực hiện theo các quy định của UBND tỉnh Quảng Bình và các quy định của nhà nước tại thời điểm áp giá bồi thường. </w:t>
      </w:r>
    </w:p>
    <w:p w14:paraId="32549733" w14:textId="77777777" w:rsidR="001D13BA" w:rsidRPr="00D928D2" w:rsidRDefault="001D13BA" w:rsidP="00E935F1">
      <w:pPr>
        <w:pStyle w:val="ANOIDUNG"/>
        <w:spacing w:before="0" w:after="0"/>
        <w:rPr>
          <w:color w:val="000000" w:themeColor="text1"/>
          <w:sz w:val="26"/>
          <w:szCs w:val="26"/>
          <w:lang w:val="nb-NO"/>
        </w:rPr>
      </w:pPr>
      <w:r w:rsidRPr="00D928D2">
        <w:rPr>
          <w:color w:val="000000" w:themeColor="text1"/>
          <w:sz w:val="26"/>
          <w:szCs w:val="26"/>
          <w:lang w:val="nb-NO"/>
        </w:rPr>
        <w:t>Chỉ khi nào công tác thu hồi và bồi thường được tiến hành xong và có biên bản ký nhận giữa chủ dự án và chính quyền địa phương đồng thời hoàn thành các thủ tục theo quy định của pháp luật thì chủ dự án mới được tiến hành GPMB để thi công các hạng mục dự án.</w:t>
      </w:r>
    </w:p>
    <w:p w14:paraId="5B0D5D12" w14:textId="68B32C26" w:rsidR="00C97138" w:rsidRPr="00D928D2" w:rsidRDefault="00641E74" w:rsidP="004C664B">
      <w:pPr>
        <w:pStyle w:val="MUC10"/>
        <w:rPr>
          <w:lang w:val="en-GB"/>
        </w:rPr>
      </w:pPr>
      <w:bookmarkStart w:id="322" w:name="_Toc190243947"/>
      <w:r w:rsidRPr="00D928D2">
        <w:lastRenderedPageBreak/>
        <w:t>3</w:t>
      </w:r>
      <w:r w:rsidR="00C97138" w:rsidRPr="00D928D2">
        <w:t xml:space="preserve">.2. Đánh giá dự báo tác động trong giai đoạn tiến hành </w:t>
      </w:r>
      <w:r w:rsidR="005003C4" w:rsidRPr="00D928D2">
        <w:rPr>
          <w:lang w:val="en-GB"/>
        </w:rPr>
        <w:t>thi công xây dựng</w:t>
      </w:r>
      <w:bookmarkEnd w:id="322"/>
    </w:p>
    <w:p w14:paraId="2AB853CE" w14:textId="77777777" w:rsidR="00542491" w:rsidRPr="00D928D2" w:rsidRDefault="00542491" w:rsidP="000D5B75">
      <w:pPr>
        <w:pStyle w:val="MUC20"/>
        <w:rPr>
          <w:rStyle w:val="Heading1Char1"/>
          <w:rFonts w:eastAsia="MS Mincho" w:cs="Times New Roman"/>
          <w:bCs/>
          <w:iCs w:val="0"/>
          <w:lang w:bidi="ar-SA"/>
        </w:rPr>
      </w:pPr>
      <w:bookmarkStart w:id="323" w:name="_Toc190243948"/>
      <w:r w:rsidRPr="00D928D2">
        <w:t>3.2.1. Đánh giá, dự báo tác động</w:t>
      </w:r>
      <w:bookmarkEnd w:id="323"/>
    </w:p>
    <w:p w14:paraId="7C73DE9F" w14:textId="20B1504A" w:rsidR="00C97138" w:rsidRPr="00D928D2" w:rsidRDefault="00C97138" w:rsidP="00E935F1">
      <w:pPr>
        <w:pStyle w:val="ANOIDUNG"/>
        <w:spacing w:before="0" w:after="0"/>
        <w:rPr>
          <w:color w:val="000000" w:themeColor="text1"/>
          <w:sz w:val="26"/>
          <w:szCs w:val="26"/>
          <w:lang w:val="en-GB" w:eastAsia="en-GB"/>
        </w:rPr>
      </w:pPr>
      <w:r w:rsidRPr="00D928D2">
        <w:rPr>
          <w:color w:val="000000" w:themeColor="text1"/>
          <w:sz w:val="26"/>
          <w:szCs w:val="26"/>
          <w:lang w:val="vi-VN" w:eastAsia="en-GB"/>
        </w:rPr>
        <w:t xml:space="preserve">Hoạt động </w:t>
      </w:r>
      <w:r w:rsidR="00B14F38" w:rsidRPr="00D928D2">
        <w:rPr>
          <w:color w:val="000000" w:themeColor="text1"/>
          <w:sz w:val="26"/>
          <w:szCs w:val="26"/>
          <w:lang w:eastAsia="en-GB"/>
        </w:rPr>
        <w:t xml:space="preserve">thi công dự án </w:t>
      </w:r>
      <w:r w:rsidRPr="00D928D2">
        <w:rPr>
          <w:color w:val="000000" w:themeColor="text1"/>
          <w:sz w:val="26"/>
          <w:szCs w:val="26"/>
          <w:lang w:val="vi-VN" w:eastAsia="en-GB"/>
        </w:rPr>
        <w:t xml:space="preserve">sẽ làm phát sinh </w:t>
      </w:r>
      <w:r w:rsidR="00403055" w:rsidRPr="00D928D2">
        <w:rPr>
          <w:color w:val="000000" w:themeColor="text1"/>
          <w:sz w:val="26"/>
          <w:szCs w:val="26"/>
          <w:lang w:val="en-GB" w:eastAsia="en-GB"/>
        </w:rPr>
        <w:t xml:space="preserve">bụi, khí thải và </w:t>
      </w:r>
      <w:r w:rsidR="000212B5" w:rsidRPr="00D928D2">
        <w:rPr>
          <w:color w:val="000000" w:themeColor="text1"/>
          <w:sz w:val="26"/>
          <w:szCs w:val="26"/>
          <w:lang w:val="en-GB" w:eastAsia="en-GB"/>
        </w:rPr>
        <w:t xml:space="preserve">các </w:t>
      </w:r>
      <w:r w:rsidRPr="00D928D2">
        <w:rPr>
          <w:color w:val="000000" w:themeColor="text1"/>
          <w:sz w:val="26"/>
          <w:szCs w:val="26"/>
          <w:lang w:val="vi-VN" w:eastAsia="en-GB"/>
        </w:rPr>
        <w:t xml:space="preserve">chất thải ra môi trường xung quanh, gây ảnh hưởng đến các yếu tố môi trường tự nhiên và môi trường xã hội của khu vực (đây là giai đoạn gây tác </w:t>
      </w:r>
      <w:r w:rsidRPr="00D928D2">
        <w:rPr>
          <w:color w:val="000000" w:themeColor="text1"/>
          <w:sz w:val="26"/>
          <w:szCs w:val="26"/>
        </w:rPr>
        <w:t>động</w:t>
      </w:r>
      <w:r w:rsidRPr="00D928D2">
        <w:rPr>
          <w:color w:val="000000" w:themeColor="text1"/>
          <w:sz w:val="26"/>
          <w:szCs w:val="26"/>
          <w:lang w:val="vi-VN" w:eastAsia="en-GB"/>
        </w:rPr>
        <w:t xml:space="preserve"> tiêu cực nhất trong </w:t>
      </w:r>
      <w:r w:rsidR="008C2F37" w:rsidRPr="00D928D2">
        <w:rPr>
          <w:color w:val="000000" w:themeColor="text1"/>
          <w:sz w:val="26"/>
          <w:szCs w:val="26"/>
          <w:lang w:eastAsia="en-GB"/>
        </w:rPr>
        <w:t>cả quá trình</w:t>
      </w:r>
      <w:r w:rsidRPr="00D928D2">
        <w:rPr>
          <w:color w:val="000000" w:themeColor="text1"/>
          <w:sz w:val="26"/>
          <w:szCs w:val="26"/>
          <w:lang w:val="vi-VN" w:eastAsia="en-GB"/>
        </w:rPr>
        <w:t xml:space="preserve"> thực hiện dự án). Các tác động này mang tính chất liên tục và kéo dài trong su</w:t>
      </w:r>
      <w:r w:rsidR="00BB2652" w:rsidRPr="00D928D2">
        <w:rPr>
          <w:color w:val="000000" w:themeColor="text1"/>
          <w:sz w:val="26"/>
          <w:szCs w:val="26"/>
          <w:lang w:val="vi-VN" w:eastAsia="en-GB"/>
        </w:rPr>
        <w:t xml:space="preserve">ốt thời gian </w:t>
      </w:r>
      <w:r w:rsidR="00B14F38" w:rsidRPr="00D928D2">
        <w:rPr>
          <w:color w:val="000000" w:themeColor="text1"/>
          <w:sz w:val="26"/>
          <w:szCs w:val="26"/>
          <w:lang w:val="en-GB" w:eastAsia="en-GB"/>
        </w:rPr>
        <w:t>thi công</w:t>
      </w:r>
      <w:r w:rsidRPr="00D928D2">
        <w:rPr>
          <w:color w:val="000000" w:themeColor="text1"/>
          <w:sz w:val="26"/>
          <w:szCs w:val="26"/>
          <w:lang w:val="vi-VN" w:eastAsia="en-GB"/>
        </w:rPr>
        <w:t xml:space="preserve">. Các nguồn gây tác động trong giai đoạn này được tóm tắt và trình bày trong bảng </w:t>
      </w:r>
      <w:r w:rsidR="00223856" w:rsidRPr="00D928D2">
        <w:rPr>
          <w:color w:val="000000" w:themeColor="text1"/>
          <w:sz w:val="26"/>
          <w:szCs w:val="26"/>
          <w:lang w:val="en-GB" w:eastAsia="en-GB"/>
        </w:rPr>
        <w:t>sau:</w:t>
      </w:r>
    </w:p>
    <w:p w14:paraId="04308356" w14:textId="3FB883CD" w:rsidR="00C97138" w:rsidRPr="00D928D2" w:rsidRDefault="00C97138" w:rsidP="000E361E">
      <w:pPr>
        <w:pStyle w:val="ABANG"/>
        <w:spacing w:before="120" w:after="120" w:line="240" w:lineRule="auto"/>
        <w:rPr>
          <w:color w:val="000000" w:themeColor="text1"/>
        </w:rPr>
      </w:pPr>
      <w:bookmarkStart w:id="324" w:name="_Toc464562350"/>
      <w:bookmarkStart w:id="325" w:name="_Toc71218633"/>
      <w:bookmarkStart w:id="326" w:name="_Toc79649222"/>
      <w:bookmarkStart w:id="327" w:name="_Toc90036442"/>
      <w:bookmarkStart w:id="328" w:name="_Toc92354691"/>
      <w:bookmarkStart w:id="329" w:name="_Toc142419007"/>
      <w:r w:rsidRPr="00D928D2">
        <w:rPr>
          <w:color w:val="000000" w:themeColor="text1"/>
          <w:lang w:eastAsia="en-GB"/>
        </w:rPr>
        <w:t>Bảng 3.</w:t>
      </w:r>
      <w:r w:rsidR="00B14F38" w:rsidRPr="00D928D2">
        <w:rPr>
          <w:color w:val="000000" w:themeColor="text1"/>
          <w:lang w:eastAsia="en-GB"/>
        </w:rPr>
        <w:t>1</w:t>
      </w:r>
      <w:r w:rsidRPr="00D928D2">
        <w:rPr>
          <w:color w:val="000000" w:themeColor="text1"/>
          <w:lang w:eastAsia="en-GB"/>
        </w:rPr>
        <w:t>. Tóm tắt các nguồn gây tác động trong</w:t>
      </w:r>
      <w:r w:rsidRPr="00D928D2">
        <w:rPr>
          <w:color w:val="000000" w:themeColor="text1"/>
        </w:rPr>
        <w:t xml:space="preserve"> giai </w:t>
      </w:r>
      <w:bookmarkEnd w:id="324"/>
      <w:bookmarkEnd w:id="325"/>
      <w:r w:rsidR="00F04F1D" w:rsidRPr="00D928D2">
        <w:rPr>
          <w:color w:val="000000" w:themeColor="text1"/>
        </w:rPr>
        <w:t xml:space="preserve">đoạn </w:t>
      </w:r>
      <w:r w:rsidR="001E6D03" w:rsidRPr="00D928D2">
        <w:rPr>
          <w:color w:val="000000" w:themeColor="text1"/>
        </w:rPr>
        <w:t>thi công</w:t>
      </w:r>
      <w:bookmarkEnd w:id="326"/>
      <w:bookmarkEnd w:id="327"/>
      <w:bookmarkEnd w:id="328"/>
      <w:bookmarkEnd w:id="329"/>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4817"/>
        <w:gridCol w:w="4252"/>
      </w:tblGrid>
      <w:tr w:rsidR="00197741" w:rsidRPr="00D928D2" w14:paraId="2BE36B7A" w14:textId="77777777" w:rsidTr="00070B9A">
        <w:trPr>
          <w:trHeight w:val="319"/>
          <w:tblHeader/>
        </w:trPr>
        <w:tc>
          <w:tcPr>
            <w:tcW w:w="590" w:type="dxa"/>
            <w:shd w:val="clear" w:color="auto" w:fill="DBE5F1" w:themeFill="accent1" w:themeFillTint="33"/>
            <w:vAlign w:val="center"/>
          </w:tcPr>
          <w:p w14:paraId="542B1A3C" w14:textId="77777777" w:rsidR="00C97138" w:rsidRPr="00D928D2" w:rsidRDefault="00C97138" w:rsidP="0024458E">
            <w:pPr>
              <w:pStyle w:val="NDBANG"/>
              <w:rPr>
                <w:b/>
                <w:color w:val="000000" w:themeColor="text1"/>
                <w:lang w:val="pt-BR"/>
              </w:rPr>
            </w:pPr>
            <w:r w:rsidRPr="00D928D2">
              <w:rPr>
                <w:b/>
                <w:color w:val="000000" w:themeColor="text1"/>
                <w:lang w:val="pt-BR"/>
              </w:rPr>
              <w:t>TT</w:t>
            </w:r>
          </w:p>
        </w:tc>
        <w:tc>
          <w:tcPr>
            <w:tcW w:w="4817" w:type="dxa"/>
            <w:shd w:val="clear" w:color="auto" w:fill="DBE5F1" w:themeFill="accent1" w:themeFillTint="33"/>
            <w:vAlign w:val="center"/>
          </w:tcPr>
          <w:p w14:paraId="149A5F25" w14:textId="77777777" w:rsidR="00C97138" w:rsidRPr="00D928D2" w:rsidRDefault="00C97138" w:rsidP="0024458E">
            <w:pPr>
              <w:pStyle w:val="NDBANG"/>
              <w:rPr>
                <w:b/>
                <w:color w:val="000000" w:themeColor="text1"/>
                <w:lang w:val="pt-BR"/>
              </w:rPr>
            </w:pPr>
            <w:r w:rsidRPr="00D928D2">
              <w:rPr>
                <w:b/>
                <w:color w:val="000000" w:themeColor="text1"/>
                <w:lang w:val="pt-BR"/>
              </w:rPr>
              <w:t>Hoạt động tạo nguồn gây tác động</w:t>
            </w:r>
          </w:p>
        </w:tc>
        <w:tc>
          <w:tcPr>
            <w:tcW w:w="4252" w:type="dxa"/>
            <w:shd w:val="clear" w:color="auto" w:fill="DBE5F1" w:themeFill="accent1" w:themeFillTint="33"/>
            <w:vAlign w:val="center"/>
          </w:tcPr>
          <w:p w14:paraId="0140BEC6" w14:textId="77777777" w:rsidR="00C97138" w:rsidRPr="00D928D2" w:rsidRDefault="00C97138" w:rsidP="0024458E">
            <w:pPr>
              <w:pStyle w:val="NDBANG"/>
              <w:rPr>
                <w:b/>
                <w:color w:val="000000" w:themeColor="text1"/>
                <w:lang w:val="pt-BR"/>
              </w:rPr>
            </w:pPr>
            <w:r w:rsidRPr="00D928D2">
              <w:rPr>
                <w:b/>
                <w:color w:val="000000" w:themeColor="text1"/>
                <w:lang w:val="pt-BR"/>
              </w:rPr>
              <w:t>Nguồn gây tác động</w:t>
            </w:r>
          </w:p>
        </w:tc>
      </w:tr>
      <w:tr w:rsidR="00197741" w:rsidRPr="00D928D2" w14:paraId="5A6E132A" w14:textId="77777777" w:rsidTr="00594D78">
        <w:trPr>
          <w:trHeight w:val="408"/>
        </w:trPr>
        <w:tc>
          <w:tcPr>
            <w:tcW w:w="590" w:type="dxa"/>
            <w:vAlign w:val="center"/>
          </w:tcPr>
          <w:p w14:paraId="4E9EEDFA" w14:textId="77777777" w:rsidR="00C97138" w:rsidRPr="00D928D2" w:rsidRDefault="00C97138" w:rsidP="0024458E">
            <w:pPr>
              <w:pStyle w:val="NDBANG"/>
              <w:rPr>
                <w:color w:val="000000" w:themeColor="text1"/>
                <w:lang w:val="pt-BR"/>
              </w:rPr>
            </w:pPr>
            <w:r w:rsidRPr="00D928D2">
              <w:rPr>
                <w:color w:val="000000" w:themeColor="text1"/>
                <w:lang w:val="pt-BR"/>
              </w:rPr>
              <w:t>I</w:t>
            </w:r>
          </w:p>
        </w:tc>
        <w:tc>
          <w:tcPr>
            <w:tcW w:w="9069" w:type="dxa"/>
            <w:gridSpan w:val="2"/>
            <w:vAlign w:val="center"/>
          </w:tcPr>
          <w:p w14:paraId="421C802D" w14:textId="77777777" w:rsidR="00C97138" w:rsidRPr="00D928D2" w:rsidRDefault="00C97138" w:rsidP="000413E5">
            <w:pPr>
              <w:pStyle w:val="NDBANG"/>
              <w:jc w:val="both"/>
              <w:rPr>
                <w:i/>
                <w:color w:val="000000" w:themeColor="text1"/>
                <w:lang w:val="pt-BR"/>
              </w:rPr>
            </w:pPr>
            <w:r w:rsidRPr="00D928D2">
              <w:rPr>
                <w:i/>
                <w:color w:val="000000" w:themeColor="text1"/>
                <w:lang w:val="pt-BR"/>
              </w:rPr>
              <w:t>Nguồn gây tác động có liên quan đến chất thải</w:t>
            </w:r>
          </w:p>
        </w:tc>
      </w:tr>
      <w:tr w:rsidR="00197741" w:rsidRPr="00D928D2" w14:paraId="21D9002A" w14:textId="77777777" w:rsidTr="00FA799A">
        <w:trPr>
          <w:trHeight w:val="462"/>
        </w:trPr>
        <w:tc>
          <w:tcPr>
            <w:tcW w:w="590" w:type="dxa"/>
            <w:vAlign w:val="center"/>
          </w:tcPr>
          <w:p w14:paraId="4BE223C6" w14:textId="77777777" w:rsidR="00C97138" w:rsidRPr="00D928D2" w:rsidRDefault="00057E45" w:rsidP="0024458E">
            <w:pPr>
              <w:pStyle w:val="NDBANG"/>
              <w:rPr>
                <w:color w:val="000000" w:themeColor="text1"/>
                <w:lang w:val="pt-BR"/>
              </w:rPr>
            </w:pPr>
            <w:r w:rsidRPr="00D928D2">
              <w:rPr>
                <w:color w:val="000000" w:themeColor="text1"/>
                <w:lang w:val="pt-BR"/>
              </w:rPr>
              <w:t>1</w:t>
            </w:r>
          </w:p>
        </w:tc>
        <w:tc>
          <w:tcPr>
            <w:tcW w:w="4817" w:type="dxa"/>
            <w:vAlign w:val="center"/>
          </w:tcPr>
          <w:p w14:paraId="3D8343E3" w14:textId="447828B1" w:rsidR="00C97138" w:rsidRPr="00D928D2" w:rsidRDefault="00F04F1D" w:rsidP="00B25FBE">
            <w:pPr>
              <w:pStyle w:val="NDBANG"/>
              <w:jc w:val="both"/>
              <w:rPr>
                <w:color w:val="000000" w:themeColor="text1"/>
                <w:lang w:val="pt-BR"/>
              </w:rPr>
            </w:pPr>
            <w:r w:rsidRPr="00D928D2">
              <w:rPr>
                <w:color w:val="000000" w:themeColor="text1"/>
                <w:lang w:val="pt-BR"/>
              </w:rPr>
              <w:t>Hoạt động bó</w:t>
            </w:r>
            <w:r w:rsidR="00B14F38" w:rsidRPr="00D928D2">
              <w:rPr>
                <w:color w:val="000000" w:themeColor="text1"/>
                <w:lang w:val="pt-BR"/>
              </w:rPr>
              <w:t>c đất hữu cơ</w:t>
            </w:r>
            <w:r w:rsidR="001A6F7D" w:rsidRPr="00D928D2">
              <w:rPr>
                <w:color w:val="000000" w:themeColor="text1"/>
                <w:lang w:val="pt-BR"/>
              </w:rPr>
              <w:t>, san nền</w:t>
            </w:r>
          </w:p>
        </w:tc>
        <w:tc>
          <w:tcPr>
            <w:tcW w:w="4252" w:type="dxa"/>
            <w:vAlign w:val="center"/>
          </w:tcPr>
          <w:p w14:paraId="6FD036F3" w14:textId="38A803AA" w:rsidR="00C97138" w:rsidRPr="00D928D2" w:rsidRDefault="00C97138" w:rsidP="000413E5">
            <w:pPr>
              <w:pStyle w:val="NDBANG"/>
              <w:jc w:val="both"/>
              <w:rPr>
                <w:color w:val="000000" w:themeColor="text1"/>
                <w:lang w:val="pt-BR"/>
              </w:rPr>
            </w:pPr>
            <w:r w:rsidRPr="00D928D2">
              <w:rPr>
                <w:color w:val="000000" w:themeColor="text1"/>
                <w:lang w:val="pt-BR"/>
              </w:rPr>
              <w:t>Bụi</w:t>
            </w:r>
            <w:r w:rsidR="003D6B1E" w:rsidRPr="00D928D2">
              <w:rPr>
                <w:color w:val="000000" w:themeColor="text1"/>
                <w:lang w:val="pt-BR"/>
              </w:rPr>
              <w:t>, khí thải</w:t>
            </w:r>
            <w:r w:rsidR="003A70EF" w:rsidRPr="00D928D2">
              <w:rPr>
                <w:color w:val="000000" w:themeColor="text1"/>
                <w:lang w:val="pt-BR"/>
              </w:rPr>
              <w:t>, chất thải rắn</w:t>
            </w:r>
            <w:r w:rsidR="001C297B" w:rsidRPr="00D928D2">
              <w:rPr>
                <w:color w:val="000000" w:themeColor="text1"/>
                <w:lang w:val="pt-BR"/>
              </w:rPr>
              <w:t>, mùi hôi</w:t>
            </w:r>
          </w:p>
        </w:tc>
      </w:tr>
      <w:tr w:rsidR="00197741" w:rsidRPr="00D928D2" w14:paraId="0A105629" w14:textId="77777777" w:rsidTr="008D437E">
        <w:trPr>
          <w:trHeight w:val="425"/>
        </w:trPr>
        <w:tc>
          <w:tcPr>
            <w:tcW w:w="590" w:type="dxa"/>
            <w:vAlign w:val="center"/>
          </w:tcPr>
          <w:p w14:paraId="1CE816B7" w14:textId="77777777" w:rsidR="00C97138" w:rsidRPr="00D928D2" w:rsidRDefault="00057E45" w:rsidP="0024458E">
            <w:pPr>
              <w:pStyle w:val="NDBANG"/>
              <w:rPr>
                <w:color w:val="000000" w:themeColor="text1"/>
                <w:lang w:val="pt-BR"/>
              </w:rPr>
            </w:pPr>
            <w:r w:rsidRPr="00D928D2">
              <w:rPr>
                <w:color w:val="000000" w:themeColor="text1"/>
                <w:lang w:val="pt-BR"/>
              </w:rPr>
              <w:t>2</w:t>
            </w:r>
          </w:p>
        </w:tc>
        <w:tc>
          <w:tcPr>
            <w:tcW w:w="4817" w:type="dxa"/>
            <w:vAlign w:val="center"/>
          </w:tcPr>
          <w:p w14:paraId="0EBC1A96" w14:textId="34E3E58B" w:rsidR="00C97138" w:rsidRPr="00D928D2" w:rsidRDefault="00C97138" w:rsidP="00B25FBE">
            <w:pPr>
              <w:pStyle w:val="NDBANG"/>
              <w:jc w:val="both"/>
              <w:rPr>
                <w:color w:val="000000" w:themeColor="text1"/>
                <w:lang w:val="pt-BR"/>
              </w:rPr>
            </w:pPr>
            <w:r w:rsidRPr="00D928D2">
              <w:rPr>
                <w:color w:val="000000" w:themeColor="text1"/>
                <w:lang w:val="pt-BR"/>
              </w:rPr>
              <w:t xml:space="preserve">Hoạt động </w:t>
            </w:r>
            <w:r w:rsidR="00B25FBE" w:rsidRPr="00D928D2">
              <w:rPr>
                <w:color w:val="000000" w:themeColor="text1"/>
                <w:lang w:val="pt-BR"/>
              </w:rPr>
              <w:t xml:space="preserve">vận chuyển đất </w:t>
            </w:r>
            <w:r w:rsidR="00B14F38" w:rsidRPr="00D928D2">
              <w:rPr>
                <w:color w:val="000000" w:themeColor="text1"/>
                <w:lang w:val="pt-BR"/>
              </w:rPr>
              <w:t>đến công trường</w:t>
            </w:r>
          </w:p>
        </w:tc>
        <w:tc>
          <w:tcPr>
            <w:tcW w:w="4252" w:type="dxa"/>
            <w:vAlign w:val="center"/>
          </w:tcPr>
          <w:p w14:paraId="6154B77E" w14:textId="10BFFFAE" w:rsidR="00C97138" w:rsidRPr="00D928D2" w:rsidRDefault="00C97138" w:rsidP="000413E5">
            <w:pPr>
              <w:pStyle w:val="NDBANG"/>
              <w:jc w:val="both"/>
              <w:rPr>
                <w:color w:val="000000" w:themeColor="text1"/>
                <w:lang w:val="pt-BR"/>
              </w:rPr>
            </w:pPr>
            <w:r w:rsidRPr="00D928D2">
              <w:rPr>
                <w:color w:val="000000" w:themeColor="text1"/>
                <w:lang w:val="pt-BR"/>
              </w:rPr>
              <w:t>Bụi</w:t>
            </w:r>
            <w:r w:rsidR="003D6B1E" w:rsidRPr="00D928D2">
              <w:rPr>
                <w:color w:val="000000" w:themeColor="text1"/>
                <w:lang w:val="pt-BR"/>
              </w:rPr>
              <w:t>, khí thải động cơ</w:t>
            </w:r>
            <w:r w:rsidR="00B14F38" w:rsidRPr="00D928D2">
              <w:rPr>
                <w:color w:val="000000" w:themeColor="text1"/>
                <w:lang w:val="pt-BR"/>
              </w:rPr>
              <w:t>, chất thải rắn</w:t>
            </w:r>
          </w:p>
        </w:tc>
      </w:tr>
      <w:tr w:rsidR="00197741" w:rsidRPr="00D928D2" w14:paraId="00AC7E0D" w14:textId="77777777" w:rsidTr="00106304">
        <w:trPr>
          <w:trHeight w:val="479"/>
        </w:trPr>
        <w:tc>
          <w:tcPr>
            <w:tcW w:w="590" w:type="dxa"/>
            <w:vAlign w:val="center"/>
          </w:tcPr>
          <w:p w14:paraId="225BD7F7" w14:textId="179CDE41" w:rsidR="00C97138" w:rsidRPr="00D928D2" w:rsidRDefault="00B25FBE" w:rsidP="0024458E">
            <w:pPr>
              <w:pStyle w:val="NDBANG"/>
              <w:rPr>
                <w:color w:val="000000" w:themeColor="text1"/>
                <w:lang w:val="pt-BR"/>
              </w:rPr>
            </w:pPr>
            <w:r w:rsidRPr="00D928D2">
              <w:rPr>
                <w:color w:val="000000" w:themeColor="text1"/>
                <w:lang w:val="pt-BR"/>
              </w:rPr>
              <w:t>3</w:t>
            </w:r>
          </w:p>
        </w:tc>
        <w:tc>
          <w:tcPr>
            <w:tcW w:w="4817" w:type="dxa"/>
            <w:vAlign w:val="center"/>
          </w:tcPr>
          <w:p w14:paraId="3878EE9B" w14:textId="77777777" w:rsidR="00C97138" w:rsidRPr="00D928D2" w:rsidRDefault="00C97138" w:rsidP="000413E5">
            <w:pPr>
              <w:pStyle w:val="NDBANG"/>
              <w:jc w:val="both"/>
              <w:rPr>
                <w:color w:val="000000" w:themeColor="text1"/>
                <w:lang w:val="pt-BR"/>
              </w:rPr>
            </w:pPr>
            <w:r w:rsidRPr="00D928D2">
              <w:rPr>
                <w:color w:val="000000" w:themeColor="text1"/>
                <w:lang w:val="pt-BR"/>
              </w:rPr>
              <w:t xml:space="preserve">Hoạt động </w:t>
            </w:r>
            <w:r w:rsidR="006F2EFA" w:rsidRPr="00D928D2">
              <w:rPr>
                <w:color w:val="000000" w:themeColor="text1"/>
                <w:lang w:val="pt-BR"/>
              </w:rPr>
              <w:t xml:space="preserve">sinh hoạt </w:t>
            </w:r>
            <w:r w:rsidRPr="00D928D2">
              <w:rPr>
                <w:color w:val="000000" w:themeColor="text1"/>
                <w:lang w:val="pt-BR"/>
              </w:rPr>
              <w:t>của công nhân</w:t>
            </w:r>
          </w:p>
        </w:tc>
        <w:tc>
          <w:tcPr>
            <w:tcW w:w="4252" w:type="dxa"/>
            <w:vAlign w:val="center"/>
          </w:tcPr>
          <w:p w14:paraId="12667BEA" w14:textId="4DD75EE1" w:rsidR="00C97138" w:rsidRPr="00D928D2" w:rsidRDefault="00C97138" w:rsidP="000413E5">
            <w:pPr>
              <w:pStyle w:val="NDBANG"/>
              <w:jc w:val="both"/>
              <w:rPr>
                <w:color w:val="000000" w:themeColor="text1"/>
                <w:lang w:val="pt-BR"/>
              </w:rPr>
            </w:pPr>
            <w:r w:rsidRPr="00D928D2">
              <w:rPr>
                <w:color w:val="000000" w:themeColor="text1"/>
                <w:lang w:val="pt-BR"/>
              </w:rPr>
              <w:t>Nước thải</w:t>
            </w:r>
            <w:r w:rsidR="00B14F38" w:rsidRPr="00D928D2">
              <w:rPr>
                <w:color w:val="000000" w:themeColor="text1"/>
                <w:lang w:val="pt-BR"/>
              </w:rPr>
              <w:t>, mùi</w:t>
            </w:r>
            <w:r w:rsidRPr="00D928D2">
              <w:rPr>
                <w:color w:val="000000" w:themeColor="text1"/>
                <w:lang w:val="pt-BR"/>
              </w:rPr>
              <w:t xml:space="preserve"> và chất thải rắn sinh hoạt</w:t>
            </w:r>
          </w:p>
        </w:tc>
      </w:tr>
      <w:tr w:rsidR="00197741" w:rsidRPr="00D928D2" w14:paraId="0566C60D" w14:textId="77777777" w:rsidTr="003D6B1E">
        <w:trPr>
          <w:trHeight w:val="469"/>
        </w:trPr>
        <w:tc>
          <w:tcPr>
            <w:tcW w:w="590" w:type="dxa"/>
            <w:vAlign w:val="center"/>
          </w:tcPr>
          <w:p w14:paraId="746C7B7B" w14:textId="44806E58" w:rsidR="00C97138" w:rsidRPr="00D928D2" w:rsidRDefault="00B25FBE" w:rsidP="0024458E">
            <w:pPr>
              <w:pStyle w:val="NDBANG"/>
              <w:rPr>
                <w:color w:val="000000" w:themeColor="text1"/>
                <w:lang w:val="pt-BR"/>
              </w:rPr>
            </w:pPr>
            <w:r w:rsidRPr="00D928D2">
              <w:rPr>
                <w:color w:val="000000" w:themeColor="text1"/>
                <w:lang w:val="pt-BR"/>
              </w:rPr>
              <w:t>4</w:t>
            </w:r>
          </w:p>
        </w:tc>
        <w:tc>
          <w:tcPr>
            <w:tcW w:w="4817" w:type="dxa"/>
            <w:vAlign w:val="center"/>
          </w:tcPr>
          <w:p w14:paraId="00CA17D2" w14:textId="77777777" w:rsidR="00C97138" w:rsidRPr="00D928D2" w:rsidRDefault="00C97138" w:rsidP="000413E5">
            <w:pPr>
              <w:pStyle w:val="NDBANG"/>
              <w:jc w:val="both"/>
              <w:rPr>
                <w:color w:val="000000" w:themeColor="text1"/>
                <w:lang w:val="pt-BR"/>
              </w:rPr>
            </w:pPr>
            <w:r w:rsidRPr="00D928D2">
              <w:rPr>
                <w:color w:val="000000" w:themeColor="text1"/>
                <w:lang w:val="pt-BR"/>
              </w:rPr>
              <w:t>Nước mưa chảy tràn</w:t>
            </w:r>
          </w:p>
        </w:tc>
        <w:tc>
          <w:tcPr>
            <w:tcW w:w="4252" w:type="dxa"/>
            <w:vAlign w:val="center"/>
          </w:tcPr>
          <w:p w14:paraId="64009526" w14:textId="25D88E15" w:rsidR="00C97138" w:rsidRPr="00D928D2" w:rsidRDefault="00C97138" w:rsidP="000413E5">
            <w:pPr>
              <w:pStyle w:val="NDBANG"/>
              <w:jc w:val="both"/>
              <w:rPr>
                <w:color w:val="000000" w:themeColor="text1"/>
                <w:lang w:val="pt-BR"/>
              </w:rPr>
            </w:pPr>
            <w:r w:rsidRPr="00D928D2">
              <w:rPr>
                <w:color w:val="000000" w:themeColor="text1"/>
                <w:lang w:val="pt-BR"/>
              </w:rPr>
              <w:t xml:space="preserve">Chất bẩn từ bề mặt </w:t>
            </w:r>
            <w:r w:rsidR="00B14F38" w:rsidRPr="00D928D2">
              <w:rPr>
                <w:color w:val="000000" w:themeColor="text1"/>
                <w:lang w:val="pt-BR"/>
              </w:rPr>
              <w:t>khu vực</w:t>
            </w:r>
          </w:p>
        </w:tc>
      </w:tr>
      <w:tr w:rsidR="00197741" w:rsidRPr="00D928D2" w14:paraId="763200D4" w14:textId="77777777" w:rsidTr="00A87CD1">
        <w:trPr>
          <w:trHeight w:val="389"/>
        </w:trPr>
        <w:tc>
          <w:tcPr>
            <w:tcW w:w="590" w:type="dxa"/>
            <w:vAlign w:val="center"/>
          </w:tcPr>
          <w:p w14:paraId="52C8873C" w14:textId="77777777" w:rsidR="00C97138" w:rsidRPr="00D928D2" w:rsidRDefault="00C97138" w:rsidP="0024458E">
            <w:pPr>
              <w:pStyle w:val="NDBANG"/>
              <w:rPr>
                <w:color w:val="000000" w:themeColor="text1"/>
                <w:lang w:val="pt-BR"/>
              </w:rPr>
            </w:pPr>
            <w:r w:rsidRPr="00D928D2">
              <w:rPr>
                <w:color w:val="000000" w:themeColor="text1"/>
                <w:lang w:val="pt-BR"/>
              </w:rPr>
              <w:t>II</w:t>
            </w:r>
          </w:p>
        </w:tc>
        <w:tc>
          <w:tcPr>
            <w:tcW w:w="9069" w:type="dxa"/>
            <w:gridSpan w:val="2"/>
            <w:vAlign w:val="center"/>
          </w:tcPr>
          <w:p w14:paraId="71F8F092" w14:textId="77777777" w:rsidR="00C97138" w:rsidRPr="00D928D2" w:rsidRDefault="00C97138" w:rsidP="000413E5">
            <w:pPr>
              <w:pStyle w:val="NDBANG"/>
              <w:jc w:val="both"/>
              <w:rPr>
                <w:i/>
                <w:color w:val="000000" w:themeColor="text1"/>
                <w:lang w:val="pt-BR"/>
              </w:rPr>
            </w:pPr>
            <w:r w:rsidRPr="00D928D2">
              <w:rPr>
                <w:i/>
                <w:color w:val="000000" w:themeColor="text1"/>
                <w:lang w:val="pt-BR"/>
              </w:rPr>
              <w:t>Nguồn gây tác động không liên quan đến chất thải</w:t>
            </w:r>
          </w:p>
        </w:tc>
      </w:tr>
      <w:tr w:rsidR="00197741" w:rsidRPr="00D928D2" w14:paraId="1D956045" w14:textId="77777777" w:rsidTr="007A518E">
        <w:trPr>
          <w:trHeight w:val="659"/>
        </w:trPr>
        <w:tc>
          <w:tcPr>
            <w:tcW w:w="590" w:type="dxa"/>
            <w:vAlign w:val="center"/>
          </w:tcPr>
          <w:p w14:paraId="7756C584" w14:textId="77777777" w:rsidR="00C97138" w:rsidRPr="00D928D2" w:rsidRDefault="00C97138" w:rsidP="0024458E">
            <w:pPr>
              <w:pStyle w:val="NDBANG"/>
              <w:rPr>
                <w:color w:val="000000" w:themeColor="text1"/>
              </w:rPr>
            </w:pPr>
            <w:r w:rsidRPr="00D928D2">
              <w:rPr>
                <w:color w:val="000000" w:themeColor="text1"/>
              </w:rPr>
              <w:t>1</w:t>
            </w:r>
          </w:p>
        </w:tc>
        <w:tc>
          <w:tcPr>
            <w:tcW w:w="4817" w:type="dxa"/>
            <w:vAlign w:val="center"/>
          </w:tcPr>
          <w:p w14:paraId="56E44692" w14:textId="4BDFE06D" w:rsidR="00C97138" w:rsidRPr="00D928D2" w:rsidRDefault="00B14F38" w:rsidP="000413E5">
            <w:pPr>
              <w:pStyle w:val="NDBANG"/>
              <w:jc w:val="both"/>
              <w:rPr>
                <w:color w:val="000000" w:themeColor="text1"/>
              </w:rPr>
            </w:pPr>
            <w:r w:rsidRPr="00D928D2">
              <w:rPr>
                <w:color w:val="000000" w:themeColor="text1"/>
              </w:rPr>
              <w:t>Hoạt động thi công xây dựng</w:t>
            </w:r>
          </w:p>
        </w:tc>
        <w:tc>
          <w:tcPr>
            <w:tcW w:w="4252" w:type="dxa"/>
            <w:vAlign w:val="center"/>
          </w:tcPr>
          <w:p w14:paraId="0E74455B" w14:textId="63889740" w:rsidR="00C97138" w:rsidRPr="00D928D2" w:rsidRDefault="00C97138" w:rsidP="000413E5">
            <w:pPr>
              <w:pStyle w:val="NDBANG"/>
              <w:jc w:val="both"/>
              <w:rPr>
                <w:color w:val="000000" w:themeColor="text1"/>
                <w:spacing w:val="-2"/>
              </w:rPr>
            </w:pPr>
            <w:r w:rsidRPr="00D928D2">
              <w:rPr>
                <w:color w:val="000000" w:themeColor="text1"/>
                <w:spacing w:val="-2"/>
              </w:rPr>
              <w:t xml:space="preserve">Tiếng ồn, </w:t>
            </w:r>
            <w:r w:rsidR="002B121F" w:rsidRPr="00D928D2">
              <w:rPr>
                <w:color w:val="000000" w:themeColor="text1"/>
                <w:spacing w:val="-2"/>
              </w:rPr>
              <w:t>đ</w:t>
            </w:r>
            <w:r w:rsidR="00B14F38" w:rsidRPr="00D928D2">
              <w:rPr>
                <w:color w:val="000000" w:themeColor="text1"/>
                <w:spacing w:val="-2"/>
              </w:rPr>
              <w:t>ộ rung, an toàn lao động</w:t>
            </w:r>
            <w:r w:rsidR="00C17E86" w:rsidRPr="00D928D2">
              <w:rPr>
                <w:color w:val="000000" w:themeColor="text1"/>
                <w:spacing w:val="-2"/>
              </w:rPr>
              <w:t xml:space="preserve"> trên công trường</w:t>
            </w:r>
          </w:p>
        </w:tc>
      </w:tr>
      <w:tr w:rsidR="00197741" w:rsidRPr="00D928D2" w14:paraId="6EA459C0" w14:textId="77777777" w:rsidTr="007A518E">
        <w:trPr>
          <w:trHeight w:val="1082"/>
        </w:trPr>
        <w:tc>
          <w:tcPr>
            <w:tcW w:w="590" w:type="dxa"/>
            <w:vAlign w:val="center"/>
          </w:tcPr>
          <w:p w14:paraId="069AF0FD" w14:textId="77777777" w:rsidR="00C97138" w:rsidRPr="00D928D2" w:rsidRDefault="00C97138" w:rsidP="0024458E">
            <w:pPr>
              <w:pStyle w:val="NDBANG"/>
              <w:rPr>
                <w:color w:val="000000" w:themeColor="text1"/>
              </w:rPr>
            </w:pPr>
            <w:r w:rsidRPr="00D928D2">
              <w:rPr>
                <w:color w:val="000000" w:themeColor="text1"/>
              </w:rPr>
              <w:t>2</w:t>
            </w:r>
          </w:p>
        </w:tc>
        <w:tc>
          <w:tcPr>
            <w:tcW w:w="4817" w:type="dxa"/>
            <w:vAlign w:val="center"/>
          </w:tcPr>
          <w:p w14:paraId="011BDD0D" w14:textId="5E784CC9" w:rsidR="00C97138" w:rsidRPr="00D928D2" w:rsidRDefault="00C97138" w:rsidP="000413E5">
            <w:pPr>
              <w:pStyle w:val="NDBANG"/>
              <w:jc w:val="both"/>
              <w:rPr>
                <w:color w:val="000000" w:themeColor="text1"/>
              </w:rPr>
            </w:pPr>
            <w:r w:rsidRPr="00D928D2">
              <w:rPr>
                <w:color w:val="000000" w:themeColor="text1"/>
              </w:rPr>
              <w:t xml:space="preserve">Hoạt động </w:t>
            </w:r>
            <w:r w:rsidR="00B14F38" w:rsidRPr="00D928D2">
              <w:rPr>
                <w:color w:val="000000" w:themeColor="text1"/>
              </w:rPr>
              <w:t>vận chuyển</w:t>
            </w:r>
            <w:r w:rsidR="00C17E86" w:rsidRPr="00D928D2">
              <w:rPr>
                <w:color w:val="000000" w:themeColor="text1"/>
              </w:rPr>
              <w:t xml:space="preserve"> nguyên liệu</w:t>
            </w:r>
          </w:p>
        </w:tc>
        <w:tc>
          <w:tcPr>
            <w:tcW w:w="4252" w:type="dxa"/>
            <w:vAlign w:val="center"/>
          </w:tcPr>
          <w:p w14:paraId="24FBE59C" w14:textId="638D5744" w:rsidR="00C97138" w:rsidRPr="00D928D2" w:rsidRDefault="001C6B50" w:rsidP="000413E5">
            <w:pPr>
              <w:pStyle w:val="NDBANG"/>
              <w:jc w:val="both"/>
              <w:rPr>
                <w:color w:val="000000" w:themeColor="text1"/>
              </w:rPr>
            </w:pPr>
            <w:r w:rsidRPr="00D928D2">
              <w:rPr>
                <w:color w:val="000000" w:themeColor="text1"/>
                <w:spacing w:val="-2"/>
              </w:rPr>
              <w:t>Tiếng ồn, độ rung, g</w:t>
            </w:r>
            <w:r w:rsidR="00C17E86" w:rsidRPr="00D928D2">
              <w:rPr>
                <w:color w:val="000000" w:themeColor="text1"/>
                <w:spacing w:val="-2"/>
              </w:rPr>
              <w:t>ia tăng lưu lượng các phương tiện trên đường, ảnh hưởng đến lưu thông của người dân khu vực và các sự cố mất an toàn giao thông.</w:t>
            </w:r>
          </w:p>
        </w:tc>
      </w:tr>
      <w:tr w:rsidR="00197741" w:rsidRPr="00D928D2" w14:paraId="52761D28" w14:textId="77777777" w:rsidTr="008D437E">
        <w:trPr>
          <w:trHeight w:val="50"/>
        </w:trPr>
        <w:tc>
          <w:tcPr>
            <w:tcW w:w="590" w:type="dxa"/>
            <w:vAlign w:val="center"/>
          </w:tcPr>
          <w:p w14:paraId="32141C6A" w14:textId="77777777" w:rsidR="00C17E86" w:rsidRPr="00D928D2" w:rsidRDefault="00C17E86" w:rsidP="0024458E">
            <w:pPr>
              <w:pStyle w:val="NDBANG"/>
              <w:rPr>
                <w:color w:val="000000" w:themeColor="text1"/>
              </w:rPr>
            </w:pPr>
            <w:r w:rsidRPr="00D928D2">
              <w:rPr>
                <w:color w:val="000000" w:themeColor="text1"/>
              </w:rPr>
              <w:t>3</w:t>
            </w:r>
          </w:p>
        </w:tc>
        <w:tc>
          <w:tcPr>
            <w:tcW w:w="4817" w:type="dxa"/>
            <w:vAlign w:val="center"/>
          </w:tcPr>
          <w:p w14:paraId="4892E1E7" w14:textId="757417D1" w:rsidR="00C17E86" w:rsidRPr="00D928D2" w:rsidRDefault="00C17E86" w:rsidP="000413E5">
            <w:pPr>
              <w:pStyle w:val="NDBANG"/>
              <w:jc w:val="both"/>
              <w:rPr>
                <w:color w:val="000000" w:themeColor="text1"/>
              </w:rPr>
            </w:pPr>
            <w:r w:rsidRPr="00D928D2">
              <w:rPr>
                <w:color w:val="000000" w:themeColor="text1"/>
              </w:rPr>
              <w:t>Hoạt động sinh hoạt của công nhân</w:t>
            </w:r>
          </w:p>
        </w:tc>
        <w:tc>
          <w:tcPr>
            <w:tcW w:w="4252" w:type="dxa"/>
            <w:vAlign w:val="center"/>
          </w:tcPr>
          <w:p w14:paraId="45F13B20" w14:textId="01C2B11A" w:rsidR="00C17E86" w:rsidRPr="00D928D2" w:rsidRDefault="00C17E86" w:rsidP="000413E5">
            <w:pPr>
              <w:pStyle w:val="NDBANG"/>
              <w:jc w:val="both"/>
              <w:rPr>
                <w:color w:val="000000" w:themeColor="text1"/>
                <w:spacing w:val="-2"/>
              </w:rPr>
            </w:pPr>
            <w:r w:rsidRPr="00D928D2">
              <w:rPr>
                <w:color w:val="000000" w:themeColor="text1"/>
                <w:spacing w:val="-4"/>
              </w:rPr>
              <w:t>Lây lan dịch bệnh, mâu thuẫn xã hội</w:t>
            </w:r>
          </w:p>
        </w:tc>
      </w:tr>
    </w:tbl>
    <w:p w14:paraId="59EC9C52" w14:textId="77777777" w:rsidR="00C97138" w:rsidRPr="00D928D2" w:rsidRDefault="001B7A31" w:rsidP="00E935F1">
      <w:pPr>
        <w:pStyle w:val="MUC4"/>
        <w:spacing w:before="0" w:after="0"/>
        <w:rPr>
          <w:rStyle w:val="Heading1Char1"/>
          <w:rFonts w:cs="Times New Roman"/>
          <w:b w:val="0"/>
          <w:bCs w:val="0"/>
          <w:i w:val="0"/>
          <w:iCs w:val="0"/>
          <w:color w:val="000000" w:themeColor="text1"/>
          <w:lang w:val="en-GB"/>
        </w:rPr>
      </w:pPr>
      <w:bookmarkStart w:id="330" w:name="_Toc23154035"/>
      <w:bookmarkStart w:id="331" w:name="_Toc26436948"/>
      <w:bookmarkStart w:id="332" w:name="_Toc409166994"/>
      <w:bookmarkStart w:id="333" w:name="_Toc409166987"/>
      <w:r w:rsidRPr="00D928D2">
        <w:rPr>
          <w:rStyle w:val="Heading1Char1"/>
          <w:rFonts w:cs="Times New Roman"/>
          <w:b w:val="0"/>
          <w:bCs w:val="0"/>
          <w:iCs w:val="0"/>
          <w:color w:val="000000" w:themeColor="text1"/>
          <w:lang w:val="en-GB"/>
        </w:rPr>
        <w:t>A</w:t>
      </w:r>
      <w:r w:rsidR="00C97138" w:rsidRPr="00D928D2">
        <w:rPr>
          <w:rStyle w:val="Heading1Char1"/>
          <w:rFonts w:cs="Times New Roman"/>
          <w:b w:val="0"/>
          <w:bCs w:val="0"/>
          <w:iCs w:val="0"/>
          <w:color w:val="000000" w:themeColor="text1"/>
          <w:lang w:val="en-GB"/>
        </w:rPr>
        <w:t>. Nguồn gây tác động có liên quan đến chất thải</w:t>
      </w:r>
      <w:bookmarkEnd w:id="330"/>
      <w:bookmarkEnd w:id="331"/>
    </w:p>
    <w:p w14:paraId="6535C9C8" w14:textId="77777777" w:rsidR="00C97138" w:rsidRPr="00D928D2" w:rsidRDefault="00C06646" w:rsidP="00E935F1">
      <w:pPr>
        <w:pStyle w:val="MUC4"/>
        <w:spacing w:before="0" w:after="0"/>
        <w:rPr>
          <w:rStyle w:val="Heading1Char1"/>
          <w:rFonts w:cs="Times New Roman"/>
          <w:b w:val="0"/>
          <w:bCs w:val="0"/>
          <w:iCs w:val="0"/>
          <w:color w:val="000000" w:themeColor="text1"/>
          <w:lang w:val="vi-VN"/>
        </w:rPr>
      </w:pPr>
      <w:bookmarkStart w:id="334" w:name="_Toc498505906"/>
      <w:bookmarkStart w:id="335" w:name="_Toc20987914"/>
      <w:bookmarkStart w:id="336" w:name="_Toc23154036"/>
      <w:bookmarkStart w:id="337" w:name="_Toc26436949"/>
      <w:r w:rsidRPr="00D928D2">
        <w:rPr>
          <w:rStyle w:val="Heading1Char1"/>
          <w:rFonts w:cs="Times New Roman"/>
          <w:b w:val="0"/>
          <w:bCs w:val="0"/>
          <w:iCs w:val="0"/>
          <w:color w:val="000000" w:themeColor="text1"/>
          <w:lang w:val="vi-VN"/>
        </w:rPr>
        <w:t>3.2.1.</w:t>
      </w:r>
      <w:r w:rsidR="00542491" w:rsidRPr="00D928D2">
        <w:rPr>
          <w:rStyle w:val="Heading1Char1"/>
          <w:rFonts w:cs="Times New Roman"/>
          <w:b w:val="0"/>
          <w:bCs w:val="0"/>
          <w:iCs w:val="0"/>
          <w:color w:val="000000" w:themeColor="text1"/>
          <w:lang w:val="vi-VN"/>
        </w:rPr>
        <w:t>1</w:t>
      </w:r>
      <w:r w:rsidR="00C97138" w:rsidRPr="00D928D2">
        <w:rPr>
          <w:rStyle w:val="Heading1Char1"/>
          <w:rFonts w:cs="Times New Roman"/>
          <w:b w:val="0"/>
          <w:bCs w:val="0"/>
          <w:iCs w:val="0"/>
          <w:color w:val="000000" w:themeColor="text1"/>
          <w:lang w:val="vi-VN"/>
        </w:rPr>
        <w:t xml:space="preserve"> Nguồn tác động đến môi trường không khí</w:t>
      </w:r>
      <w:bookmarkEnd w:id="334"/>
      <w:bookmarkEnd w:id="335"/>
      <w:bookmarkEnd w:id="336"/>
      <w:bookmarkEnd w:id="337"/>
    </w:p>
    <w:p w14:paraId="5B8AEF3F" w14:textId="352F1674" w:rsidR="00C97138" w:rsidRPr="00D928D2" w:rsidRDefault="00223A55" w:rsidP="00E935F1">
      <w:pPr>
        <w:pStyle w:val="MUC4"/>
        <w:spacing w:before="0" w:after="0"/>
        <w:rPr>
          <w:i w:val="0"/>
          <w:color w:val="000000" w:themeColor="text1"/>
          <w:sz w:val="26"/>
        </w:rPr>
      </w:pPr>
      <w:bookmarkStart w:id="338" w:name="_Toc464561963"/>
      <w:bookmarkEnd w:id="332"/>
      <w:r w:rsidRPr="00D928D2">
        <w:rPr>
          <w:color w:val="000000" w:themeColor="text1"/>
          <w:sz w:val="26"/>
        </w:rPr>
        <w:t>a.</w:t>
      </w:r>
      <w:r w:rsidR="00C97138" w:rsidRPr="00D928D2">
        <w:rPr>
          <w:color w:val="000000" w:themeColor="text1"/>
          <w:sz w:val="26"/>
        </w:rPr>
        <w:t xml:space="preserve"> Nguồn phát sinh</w:t>
      </w:r>
    </w:p>
    <w:p w14:paraId="703E03B8" w14:textId="05266F2B" w:rsidR="00C17E86" w:rsidRPr="00D928D2" w:rsidRDefault="00C17E86" w:rsidP="00E935F1">
      <w:pPr>
        <w:pStyle w:val="ANOIDUNG"/>
        <w:spacing w:before="0" w:after="0"/>
        <w:rPr>
          <w:color w:val="000000" w:themeColor="text1"/>
          <w:sz w:val="26"/>
          <w:szCs w:val="26"/>
        </w:rPr>
      </w:pPr>
      <w:r w:rsidRPr="00D928D2">
        <w:rPr>
          <w:color w:val="000000" w:themeColor="text1"/>
          <w:sz w:val="26"/>
          <w:szCs w:val="26"/>
        </w:rPr>
        <w:t xml:space="preserve">Quá trình thi công </w:t>
      </w:r>
      <w:r w:rsidR="00EE5161" w:rsidRPr="00D928D2">
        <w:rPr>
          <w:color w:val="000000" w:themeColor="text1"/>
          <w:sz w:val="26"/>
          <w:szCs w:val="26"/>
        </w:rPr>
        <w:t>san nền</w:t>
      </w:r>
      <w:r w:rsidRPr="00D928D2">
        <w:rPr>
          <w:color w:val="000000" w:themeColor="text1"/>
          <w:sz w:val="26"/>
          <w:szCs w:val="26"/>
        </w:rPr>
        <w:t xml:space="preserve"> của dự án sẽ gây ra những tác động tiêu cực đến chất lượng môi trường không khí khu vực chủ yếu phát sinh từ các nguồn sau:</w:t>
      </w:r>
    </w:p>
    <w:p w14:paraId="09BA88CF" w14:textId="20E32762" w:rsidR="00544851" w:rsidRPr="00D928D2" w:rsidRDefault="00544851" w:rsidP="00E935F1">
      <w:pPr>
        <w:pStyle w:val="ANOIDUNG"/>
        <w:spacing w:before="0" w:after="0"/>
        <w:rPr>
          <w:color w:val="000000" w:themeColor="text1"/>
          <w:sz w:val="26"/>
          <w:szCs w:val="26"/>
        </w:rPr>
      </w:pPr>
      <w:r w:rsidRPr="00D928D2">
        <w:rPr>
          <w:color w:val="000000" w:themeColor="text1"/>
          <w:sz w:val="26"/>
          <w:szCs w:val="26"/>
        </w:rPr>
        <w:t xml:space="preserve">- Bụi, khí thải trong quá trình giải phóng mặt bằng; </w:t>
      </w:r>
    </w:p>
    <w:p w14:paraId="6593E790" w14:textId="1DB02650" w:rsidR="005003C4" w:rsidRPr="00D928D2" w:rsidRDefault="00F0314A" w:rsidP="00E935F1">
      <w:pPr>
        <w:pStyle w:val="ANOIDUNG"/>
        <w:spacing w:before="0" w:after="0"/>
        <w:rPr>
          <w:color w:val="000000" w:themeColor="text1"/>
          <w:sz w:val="26"/>
          <w:szCs w:val="26"/>
        </w:rPr>
      </w:pPr>
      <w:r w:rsidRPr="00D928D2">
        <w:rPr>
          <w:color w:val="000000" w:themeColor="text1"/>
          <w:sz w:val="26"/>
          <w:szCs w:val="26"/>
        </w:rPr>
        <w:t xml:space="preserve">- Bụi </w:t>
      </w:r>
      <w:r w:rsidR="005003C4" w:rsidRPr="00D928D2">
        <w:rPr>
          <w:color w:val="000000" w:themeColor="text1"/>
          <w:sz w:val="26"/>
          <w:szCs w:val="26"/>
        </w:rPr>
        <w:t xml:space="preserve">phát sinh trong quá trình </w:t>
      </w:r>
      <w:r w:rsidR="001A6F7D" w:rsidRPr="00D928D2">
        <w:rPr>
          <w:color w:val="000000" w:themeColor="text1"/>
          <w:sz w:val="26"/>
          <w:szCs w:val="26"/>
        </w:rPr>
        <w:t>đào bóc hữu cơ, san nền</w:t>
      </w:r>
      <w:r w:rsidR="00F86CBF" w:rsidRPr="00D928D2">
        <w:rPr>
          <w:color w:val="000000" w:themeColor="text1"/>
          <w:sz w:val="26"/>
          <w:szCs w:val="26"/>
        </w:rPr>
        <w:t>;</w:t>
      </w:r>
    </w:p>
    <w:p w14:paraId="16218EA0" w14:textId="484934BD" w:rsidR="00C17E86" w:rsidRPr="00D928D2" w:rsidRDefault="00C17E86" w:rsidP="00E935F1">
      <w:pPr>
        <w:pStyle w:val="ANOIDUNG"/>
        <w:spacing w:before="0" w:after="0"/>
        <w:rPr>
          <w:color w:val="000000" w:themeColor="text1"/>
          <w:sz w:val="26"/>
          <w:szCs w:val="26"/>
        </w:rPr>
      </w:pPr>
      <w:r w:rsidRPr="00D928D2">
        <w:rPr>
          <w:color w:val="000000" w:themeColor="text1"/>
          <w:sz w:val="26"/>
          <w:szCs w:val="26"/>
        </w:rPr>
        <w:t>- Bụi</w:t>
      </w:r>
      <w:r w:rsidR="005003C4" w:rsidRPr="00D928D2">
        <w:rPr>
          <w:color w:val="000000" w:themeColor="text1"/>
          <w:sz w:val="26"/>
          <w:szCs w:val="26"/>
        </w:rPr>
        <w:t xml:space="preserve">, khí </w:t>
      </w:r>
      <w:r w:rsidR="00F0314A" w:rsidRPr="00D928D2">
        <w:rPr>
          <w:color w:val="000000" w:themeColor="text1"/>
          <w:sz w:val="26"/>
          <w:szCs w:val="26"/>
        </w:rPr>
        <w:t xml:space="preserve">thải </w:t>
      </w:r>
      <w:r w:rsidR="005003C4" w:rsidRPr="00D928D2">
        <w:rPr>
          <w:color w:val="000000" w:themeColor="text1"/>
          <w:sz w:val="26"/>
          <w:szCs w:val="26"/>
        </w:rPr>
        <w:t>phát sinh trong quá trình</w:t>
      </w:r>
      <w:r w:rsidRPr="00D928D2">
        <w:rPr>
          <w:color w:val="000000" w:themeColor="text1"/>
          <w:sz w:val="26"/>
          <w:szCs w:val="26"/>
        </w:rPr>
        <w:t xml:space="preserve"> </w:t>
      </w:r>
      <w:r w:rsidR="0013115D" w:rsidRPr="00D928D2">
        <w:rPr>
          <w:color w:val="000000" w:themeColor="text1"/>
          <w:sz w:val="26"/>
          <w:szCs w:val="26"/>
        </w:rPr>
        <w:t>vận chuyển đất bóc bề mặt</w:t>
      </w:r>
      <w:r w:rsidR="004B1072" w:rsidRPr="00D928D2">
        <w:rPr>
          <w:color w:val="000000" w:themeColor="text1"/>
          <w:sz w:val="26"/>
          <w:szCs w:val="26"/>
        </w:rPr>
        <w:t xml:space="preserve">, đất cát san nền, </w:t>
      </w:r>
      <w:r w:rsidRPr="00D928D2">
        <w:rPr>
          <w:color w:val="000000" w:themeColor="text1"/>
          <w:sz w:val="26"/>
          <w:szCs w:val="26"/>
        </w:rPr>
        <w:t>nguy</w:t>
      </w:r>
      <w:r w:rsidR="004B1072" w:rsidRPr="00D928D2">
        <w:rPr>
          <w:color w:val="000000" w:themeColor="text1"/>
          <w:sz w:val="26"/>
          <w:szCs w:val="26"/>
        </w:rPr>
        <w:t>ên vật liệu phục vụ thi công dự án;</w:t>
      </w:r>
    </w:p>
    <w:p w14:paraId="3FDA997D" w14:textId="04544DCF" w:rsidR="00F0314A" w:rsidRPr="00D928D2" w:rsidRDefault="00F0314A" w:rsidP="00E935F1">
      <w:pPr>
        <w:pStyle w:val="ANOIDUNG"/>
        <w:spacing w:before="0" w:after="0"/>
        <w:rPr>
          <w:color w:val="000000" w:themeColor="text1"/>
          <w:sz w:val="26"/>
          <w:szCs w:val="26"/>
        </w:rPr>
      </w:pPr>
      <w:r w:rsidRPr="00D928D2">
        <w:rPr>
          <w:color w:val="000000" w:themeColor="text1"/>
          <w:sz w:val="26"/>
          <w:szCs w:val="26"/>
        </w:rPr>
        <w:t>- Khí thải phát sinh của thiết bị, máy móc phục vụ thi công dự án;</w:t>
      </w:r>
    </w:p>
    <w:p w14:paraId="6BB02C94" w14:textId="666C3A4C" w:rsidR="00C17E86" w:rsidRPr="00D928D2" w:rsidRDefault="00C17E86" w:rsidP="00E935F1">
      <w:pPr>
        <w:pStyle w:val="ANOIDUNG"/>
        <w:spacing w:before="0" w:after="0"/>
        <w:rPr>
          <w:color w:val="000000" w:themeColor="text1"/>
          <w:sz w:val="26"/>
          <w:szCs w:val="26"/>
        </w:rPr>
      </w:pPr>
      <w:r w:rsidRPr="00D928D2">
        <w:rPr>
          <w:color w:val="000000" w:themeColor="text1"/>
          <w:sz w:val="26"/>
          <w:szCs w:val="26"/>
        </w:rPr>
        <w:t>- Khí thải phát sinh từ ho</w:t>
      </w:r>
      <w:r w:rsidR="004B1072" w:rsidRPr="00D928D2">
        <w:rPr>
          <w:color w:val="000000" w:themeColor="text1"/>
          <w:sz w:val="26"/>
          <w:szCs w:val="26"/>
        </w:rPr>
        <w:t>ạt động sinh hoạt của công nhân.</w:t>
      </w:r>
    </w:p>
    <w:p w14:paraId="11175F8B" w14:textId="30AEB89F" w:rsidR="00544851" w:rsidRPr="00D928D2" w:rsidRDefault="00223A55" w:rsidP="00E935F1">
      <w:pPr>
        <w:pStyle w:val="MUC4"/>
        <w:spacing w:before="0" w:after="0"/>
        <w:rPr>
          <w:i w:val="0"/>
          <w:color w:val="000000" w:themeColor="text1"/>
          <w:sz w:val="26"/>
        </w:rPr>
      </w:pPr>
      <w:r w:rsidRPr="00D928D2">
        <w:rPr>
          <w:color w:val="000000" w:themeColor="text1"/>
          <w:sz w:val="26"/>
        </w:rPr>
        <w:t>b.</w:t>
      </w:r>
      <w:r w:rsidR="00C97138" w:rsidRPr="00D928D2">
        <w:rPr>
          <w:color w:val="000000" w:themeColor="text1"/>
          <w:sz w:val="26"/>
        </w:rPr>
        <w:t xml:space="preserve"> </w:t>
      </w:r>
      <w:r w:rsidR="00490E2E" w:rsidRPr="00D928D2">
        <w:rPr>
          <w:color w:val="000000" w:themeColor="text1"/>
          <w:sz w:val="26"/>
          <w:lang w:val="en-GB"/>
        </w:rPr>
        <w:t>Dự báo tải lượng</w:t>
      </w:r>
      <w:r w:rsidR="00C97138" w:rsidRPr="00D928D2">
        <w:rPr>
          <w:color w:val="000000" w:themeColor="text1"/>
          <w:sz w:val="26"/>
        </w:rPr>
        <w:t xml:space="preserve"> và mức độ tác độ</w:t>
      </w:r>
      <w:r w:rsidR="003D6B1E" w:rsidRPr="00D928D2">
        <w:rPr>
          <w:color w:val="000000" w:themeColor="text1"/>
          <w:sz w:val="26"/>
        </w:rPr>
        <w:t>ng</w:t>
      </w:r>
      <w:r w:rsidR="00C97138" w:rsidRPr="00D928D2">
        <w:rPr>
          <w:color w:val="000000" w:themeColor="text1"/>
          <w:sz w:val="26"/>
        </w:rPr>
        <w:t xml:space="preserve"> </w:t>
      </w:r>
    </w:p>
    <w:p w14:paraId="4DA666B4" w14:textId="2DC8F2CD" w:rsidR="00C97138" w:rsidRPr="00D928D2" w:rsidRDefault="00223A55" w:rsidP="00E935F1">
      <w:pPr>
        <w:pStyle w:val="MUC4"/>
        <w:spacing w:before="0" w:after="0"/>
        <w:rPr>
          <w:color w:val="000000" w:themeColor="text1"/>
          <w:sz w:val="26"/>
        </w:rPr>
      </w:pPr>
      <w:r w:rsidRPr="00D928D2">
        <w:rPr>
          <w:color w:val="000000" w:themeColor="text1"/>
          <w:sz w:val="26"/>
        </w:rPr>
        <w:t>*</w:t>
      </w:r>
      <w:r w:rsidR="00842463" w:rsidRPr="00D928D2">
        <w:rPr>
          <w:color w:val="000000" w:themeColor="text1"/>
          <w:sz w:val="26"/>
        </w:rPr>
        <w:t xml:space="preserve"> Đối với bụi phát sinh trong</w:t>
      </w:r>
      <w:r w:rsidR="00C97138" w:rsidRPr="00D928D2">
        <w:rPr>
          <w:color w:val="000000" w:themeColor="text1"/>
          <w:sz w:val="26"/>
        </w:rPr>
        <w:t xml:space="preserve"> </w:t>
      </w:r>
      <w:r w:rsidR="005003C4" w:rsidRPr="00D928D2">
        <w:rPr>
          <w:color w:val="000000" w:themeColor="text1"/>
          <w:sz w:val="26"/>
        </w:rPr>
        <w:t xml:space="preserve">quá trình </w:t>
      </w:r>
      <w:r w:rsidR="00F86CBF" w:rsidRPr="00D928D2">
        <w:rPr>
          <w:color w:val="000000" w:themeColor="text1"/>
          <w:sz w:val="26"/>
        </w:rPr>
        <w:t>san lấp mặt bằng</w:t>
      </w:r>
    </w:p>
    <w:p w14:paraId="103FCBB9" w14:textId="339FC48F" w:rsidR="007A32B2" w:rsidRPr="00D928D2" w:rsidRDefault="004B1072" w:rsidP="00E935F1">
      <w:pPr>
        <w:pStyle w:val="ANOIDUNG"/>
        <w:spacing w:before="0" w:after="0"/>
        <w:rPr>
          <w:color w:val="000000" w:themeColor="text1"/>
          <w:sz w:val="26"/>
          <w:szCs w:val="26"/>
        </w:rPr>
      </w:pPr>
      <w:r w:rsidRPr="00D928D2">
        <w:rPr>
          <w:color w:val="000000" w:themeColor="text1"/>
          <w:sz w:val="26"/>
          <w:szCs w:val="26"/>
          <w:lang w:val="es-ES"/>
        </w:rPr>
        <w:t xml:space="preserve">Khu vực dự án </w:t>
      </w:r>
      <w:r w:rsidR="002B121F" w:rsidRPr="00D928D2">
        <w:rPr>
          <w:color w:val="000000" w:themeColor="text1"/>
          <w:sz w:val="26"/>
          <w:szCs w:val="26"/>
          <w:lang w:val="es-ES"/>
        </w:rPr>
        <w:t>có hiện trạng</w:t>
      </w:r>
      <w:r w:rsidRPr="00D928D2">
        <w:rPr>
          <w:color w:val="000000" w:themeColor="text1"/>
          <w:sz w:val="26"/>
          <w:szCs w:val="26"/>
          <w:lang w:val="es-ES"/>
        </w:rPr>
        <w:t xml:space="preserve"> chủ yếu là </w:t>
      </w:r>
      <w:r w:rsidR="000C3829" w:rsidRPr="00D928D2">
        <w:rPr>
          <w:color w:val="000000" w:themeColor="text1"/>
          <w:sz w:val="26"/>
          <w:szCs w:val="26"/>
          <w:lang w:val="es-ES"/>
        </w:rPr>
        <w:t>đất</w:t>
      </w:r>
      <w:r w:rsidR="005B7C0D" w:rsidRPr="00D928D2">
        <w:rPr>
          <w:color w:val="000000" w:themeColor="text1"/>
          <w:sz w:val="26"/>
          <w:szCs w:val="26"/>
          <w:lang w:val="es-ES"/>
        </w:rPr>
        <w:t xml:space="preserve"> ruộng lúa, </w:t>
      </w:r>
      <w:r w:rsidR="000C3829" w:rsidRPr="00D928D2">
        <w:rPr>
          <w:color w:val="000000" w:themeColor="text1"/>
          <w:sz w:val="26"/>
          <w:szCs w:val="26"/>
          <w:lang w:val="es-ES"/>
        </w:rPr>
        <w:t xml:space="preserve">rừng sản xuất, đất trồng cây hàng năm, đất </w:t>
      </w:r>
      <w:r w:rsidRPr="00D928D2">
        <w:rPr>
          <w:color w:val="000000" w:themeColor="text1"/>
          <w:sz w:val="26"/>
          <w:szCs w:val="26"/>
          <w:lang w:val="es-ES"/>
        </w:rPr>
        <w:t>ruộng lúa</w:t>
      </w:r>
      <w:r w:rsidR="000C3829" w:rsidRPr="00D928D2">
        <w:rPr>
          <w:color w:val="000000" w:themeColor="text1"/>
          <w:sz w:val="26"/>
          <w:szCs w:val="26"/>
          <w:lang w:val="es-ES"/>
        </w:rPr>
        <w:t xml:space="preserve"> có địa hình bằng phẳng, hiện trạng chủ yếu là cây cối có kích thước nhỏ</w:t>
      </w:r>
      <w:r w:rsidRPr="00D928D2">
        <w:rPr>
          <w:color w:val="000000" w:themeColor="text1"/>
          <w:sz w:val="26"/>
          <w:szCs w:val="26"/>
          <w:lang w:val="es-ES"/>
        </w:rPr>
        <w:t>. Do đó, trước khi thi công các</w:t>
      </w:r>
      <w:r w:rsidR="00F04F1D" w:rsidRPr="00D928D2">
        <w:rPr>
          <w:color w:val="000000" w:themeColor="text1"/>
          <w:sz w:val="26"/>
          <w:szCs w:val="26"/>
          <w:lang w:val="es-ES"/>
        </w:rPr>
        <w:t xml:space="preserve"> hạng mục dự án, sẽ tiến hành bó</w:t>
      </w:r>
      <w:r w:rsidR="002B121F" w:rsidRPr="00D928D2">
        <w:rPr>
          <w:color w:val="000000" w:themeColor="text1"/>
          <w:sz w:val="26"/>
          <w:szCs w:val="26"/>
          <w:lang w:val="es-ES"/>
        </w:rPr>
        <w:t>c nền</w:t>
      </w:r>
      <w:r w:rsidRPr="00D928D2">
        <w:rPr>
          <w:color w:val="000000" w:themeColor="text1"/>
          <w:sz w:val="26"/>
          <w:szCs w:val="26"/>
          <w:lang w:val="es-ES"/>
        </w:rPr>
        <w:t xml:space="preserve"> đất hữu cơ và thực vật hiện hữu trên toàn bộ dự án. Với đặc điểm lớp đấ</w:t>
      </w:r>
      <w:r w:rsidR="002B121F" w:rsidRPr="00D928D2">
        <w:rPr>
          <w:color w:val="000000" w:themeColor="text1"/>
          <w:sz w:val="26"/>
          <w:szCs w:val="26"/>
          <w:lang w:val="es-ES"/>
        </w:rPr>
        <w:t>t</w:t>
      </w:r>
      <w:r w:rsidRPr="00D928D2">
        <w:rPr>
          <w:color w:val="000000" w:themeColor="text1"/>
          <w:sz w:val="26"/>
          <w:szCs w:val="26"/>
          <w:lang w:val="es-ES"/>
        </w:rPr>
        <w:t xml:space="preserve"> </w:t>
      </w:r>
      <w:r w:rsidR="002B121F" w:rsidRPr="00D928D2">
        <w:rPr>
          <w:color w:val="000000" w:themeColor="text1"/>
          <w:sz w:val="26"/>
          <w:szCs w:val="26"/>
          <w:lang w:val="es-ES"/>
        </w:rPr>
        <w:t>này có độ</w:t>
      </w:r>
      <w:r w:rsidRPr="00D928D2">
        <w:rPr>
          <w:color w:val="000000" w:themeColor="text1"/>
          <w:sz w:val="26"/>
          <w:szCs w:val="26"/>
          <w:lang w:val="es-ES"/>
        </w:rPr>
        <w:t xml:space="preserve"> </w:t>
      </w:r>
      <w:r w:rsidRPr="00D928D2">
        <w:rPr>
          <w:color w:val="000000" w:themeColor="text1"/>
          <w:sz w:val="26"/>
          <w:szCs w:val="26"/>
        </w:rPr>
        <w:t xml:space="preserve">ẩm </w:t>
      </w:r>
      <w:r w:rsidR="002B121F" w:rsidRPr="00D928D2">
        <w:rPr>
          <w:color w:val="000000" w:themeColor="text1"/>
          <w:sz w:val="26"/>
          <w:szCs w:val="26"/>
        </w:rPr>
        <w:t xml:space="preserve">cao </w:t>
      </w:r>
      <w:r w:rsidRPr="00D928D2">
        <w:rPr>
          <w:color w:val="000000" w:themeColor="text1"/>
          <w:sz w:val="26"/>
          <w:szCs w:val="26"/>
        </w:rPr>
        <w:t xml:space="preserve">nên hoạt động đào nền </w:t>
      </w:r>
      <w:r w:rsidR="003C40D2" w:rsidRPr="00D928D2">
        <w:rPr>
          <w:color w:val="000000" w:themeColor="text1"/>
          <w:sz w:val="26"/>
          <w:szCs w:val="26"/>
        </w:rPr>
        <w:t>đất hữu cơ hầu như không gây bụi</w:t>
      </w:r>
      <w:r w:rsidRPr="00D928D2">
        <w:rPr>
          <w:color w:val="000000" w:themeColor="text1"/>
          <w:sz w:val="26"/>
          <w:szCs w:val="26"/>
        </w:rPr>
        <w:t>.</w:t>
      </w:r>
      <w:r w:rsidR="003C40D2" w:rsidRPr="00D928D2">
        <w:rPr>
          <w:color w:val="000000" w:themeColor="text1"/>
          <w:sz w:val="26"/>
          <w:szCs w:val="26"/>
        </w:rPr>
        <w:t xml:space="preserve"> Hoạt động gây bụi lớn nhất tại công trình </w:t>
      </w:r>
      <w:r w:rsidR="002B121F" w:rsidRPr="00D928D2">
        <w:rPr>
          <w:color w:val="000000" w:themeColor="text1"/>
          <w:sz w:val="26"/>
          <w:szCs w:val="26"/>
        </w:rPr>
        <w:t xml:space="preserve">phát sinh </w:t>
      </w:r>
      <w:r w:rsidR="003C40D2" w:rsidRPr="00D928D2">
        <w:rPr>
          <w:color w:val="000000" w:themeColor="text1"/>
          <w:sz w:val="26"/>
          <w:szCs w:val="26"/>
        </w:rPr>
        <w:t>từ quá trình san lấp với khối lượng đấ</w:t>
      </w:r>
      <w:r w:rsidR="00C44D40" w:rsidRPr="00D928D2">
        <w:rPr>
          <w:color w:val="000000" w:themeColor="text1"/>
          <w:sz w:val="26"/>
          <w:szCs w:val="26"/>
        </w:rPr>
        <w:t xml:space="preserve">t </w:t>
      </w:r>
      <w:r w:rsidR="003C40D2" w:rsidRPr="00D928D2">
        <w:rPr>
          <w:color w:val="000000" w:themeColor="text1"/>
          <w:sz w:val="26"/>
          <w:szCs w:val="26"/>
        </w:rPr>
        <w:t>lớn.</w:t>
      </w:r>
    </w:p>
    <w:p w14:paraId="1D3BD5B8" w14:textId="3FAD80E4" w:rsidR="001F408B" w:rsidRPr="00D928D2" w:rsidRDefault="00E86C4B" w:rsidP="00EE5FB3">
      <w:pPr>
        <w:pStyle w:val="ANOIDUNG"/>
        <w:spacing w:before="0" w:after="0"/>
        <w:rPr>
          <w:color w:val="000000" w:themeColor="text1"/>
          <w:sz w:val="26"/>
          <w:szCs w:val="26"/>
        </w:rPr>
      </w:pPr>
      <w:r w:rsidRPr="00D928D2">
        <w:rPr>
          <w:color w:val="000000" w:themeColor="text1"/>
          <w:sz w:val="26"/>
          <w:szCs w:val="26"/>
        </w:rPr>
        <w:t>* Tính nồng độ bụi phát sinh</w:t>
      </w:r>
      <w:r w:rsidR="008B2BCE" w:rsidRPr="00D928D2">
        <w:rPr>
          <w:color w:val="000000" w:themeColor="text1"/>
          <w:sz w:val="26"/>
          <w:szCs w:val="26"/>
        </w:rPr>
        <w:t xml:space="preserve">: </w:t>
      </w:r>
      <w:r w:rsidR="001F408B" w:rsidRPr="00D928D2">
        <w:rPr>
          <w:color w:val="000000" w:themeColor="text1"/>
          <w:sz w:val="26"/>
          <w:szCs w:val="26"/>
        </w:rPr>
        <w:t>Theo tài liệu “Environment assessment sourcebook, volume II, sectorial guidelines, environment, Word Bank, Washington D.C, 8/1991”, hệ số ô nhiễm được tính theo công thức sau:</w:t>
      </w:r>
    </w:p>
    <w:p w14:paraId="1B82AE24" w14:textId="77777777" w:rsidR="001F408B" w:rsidRPr="00D928D2" w:rsidRDefault="001F408B" w:rsidP="00EE5FB3">
      <w:pPr>
        <w:pStyle w:val="ANOIDUNG"/>
        <w:spacing w:before="0" w:after="0"/>
        <w:rPr>
          <w:color w:val="000000" w:themeColor="text1"/>
          <w:sz w:val="26"/>
          <w:szCs w:val="26"/>
        </w:rPr>
      </w:pPr>
      <w:r w:rsidRPr="00D928D2">
        <w:rPr>
          <w:color w:val="000000" w:themeColor="text1"/>
          <w:sz w:val="26"/>
          <w:szCs w:val="26"/>
        </w:rPr>
        <w:lastRenderedPageBreak/>
        <w:tab/>
      </w:r>
      <w:r w:rsidRPr="00D928D2">
        <w:rPr>
          <w:color w:val="000000" w:themeColor="text1"/>
          <w:sz w:val="26"/>
          <w:szCs w:val="26"/>
        </w:rPr>
        <w:tab/>
      </w:r>
      <w:r w:rsidRPr="00D928D2">
        <w:rPr>
          <w:color w:val="000000" w:themeColor="text1"/>
          <w:sz w:val="26"/>
          <w:szCs w:val="26"/>
        </w:rPr>
        <w:tab/>
        <w:t>E = k x 0,0016 x (U/2,2)1,4 / (M/2)1,3</w:t>
      </w:r>
      <w:r w:rsidRPr="00D928D2">
        <w:rPr>
          <w:color w:val="000000" w:themeColor="text1"/>
          <w:sz w:val="26"/>
          <w:szCs w:val="26"/>
        </w:rPr>
        <w:tab/>
      </w:r>
    </w:p>
    <w:p w14:paraId="7F5F5AB0" w14:textId="77777777" w:rsidR="001F408B" w:rsidRPr="00D928D2" w:rsidRDefault="001F408B" w:rsidP="00EE5FB3">
      <w:pPr>
        <w:pStyle w:val="ANOIDUNG"/>
        <w:spacing w:before="0" w:after="0"/>
        <w:rPr>
          <w:color w:val="000000" w:themeColor="text1"/>
          <w:sz w:val="26"/>
          <w:szCs w:val="26"/>
        </w:rPr>
      </w:pPr>
      <w:r w:rsidRPr="00D928D2">
        <w:rPr>
          <w:color w:val="000000" w:themeColor="text1"/>
          <w:sz w:val="26"/>
          <w:szCs w:val="26"/>
        </w:rPr>
        <w:t xml:space="preserve">Trong đó:        </w:t>
      </w:r>
    </w:p>
    <w:p w14:paraId="08271A50" w14:textId="07844773" w:rsidR="001F408B" w:rsidRPr="00D928D2" w:rsidRDefault="002618E6" w:rsidP="00EE5FB3">
      <w:pPr>
        <w:pStyle w:val="ANOIDUNG"/>
        <w:spacing w:before="0" w:after="0"/>
        <w:rPr>
          <w:color w:val="000000" w:themeColor="text1"/>
          <w:sz w:val="26"/>
          <w:szCs w:val="26"/>
        </w:rPr>
      </w:pPr>
      <w:r w:rsidRPr="00D928D2">
        <w:rPr>
          <w:color w:val="000000" w:themeColor="text1"/>
          <w:sz w:val="26"/>
          <w:szCs w:val="26"/>
        </w:rPr>
        <w:t xml:space="preserve">+ </w:t>
      </w:r>
      <w:r w:rsidR="001F408B" w:rsidRPr="00D928D2">
        <w:rPr>
          <w:color w:val="000000" w:themeColor="text1"/>
          <w:sz w:val="26"/>
          <w:szCs w:val="26"/>
        </w:rPr>
        <w:t>E: Hệ số ô nhiễm (kg bụi/tấn đất)</w:t>
      </w:r>
      <w:r w:rsidR="007053D6" w:rsidRPr="00D928D2">
        <w:rPr>
          <w:color w:val="000000" w:themeColor="text1"/>
          <w:sz w:val="26"/>
          <w:szCs w:val="26"/>
        </w:rPr>
        <w:t>;</w:t>
      </w:r>
    </w:p>
    <w:p w14:paraId="5F2912A7" w14:textId="00D8E8F6" w:rsidR="001F408B" w:rsidRPr="00D928D2" w:rsidRDefault="002618E6" w:rsidP="00EE5FB3">
      <w:pPr>
        <w:pStyle w:val="ANOIDUNG"/>
        <w:spacing w:before="0" w:after="0"/>
        <w:rPr>
          <w:color w:val="000000" w:themeColor="text1"/>
          <w:sz w:val="26"/>
          <w:szCs w:val="26"/>
        </w:rPr>
      </w:pPr>
      <w:r w:rsidRPr="00D928D2">
        <w:rPr>
          <w:color w:val="000000" w:themeColor="text1"/>
          <w:sz w:val="26"/>
          <w:szCs w:val="26"/>
        </w:rPr>
        <w:t xml:space="preserve">+ </w:t>
      </w:r>
      <w:r w:rsidR="001F408B" w:rsidRPr="00D928D2">
        <w:rPr>
          <w:color w:val="000000" w:themeColor="text1"/>
          <w:sz w:val="26"/>
          <w:szCs w:val="26"/>
        </w:rPr>
        <w:t>k: Cấu trúc hạt, có giá trị trung bình 0,35;</w:t>
      </w:r>
    </w:p>
    <w:p w14:paraId="45BD7539" w14:textId="0AF7BEC3" w:rsidR="001F408B" w:rsidRPr="00D928D2" w:rsidRDefault="002618E6" w:rsidP="00EE5FB3">
      <w:pPr>
        <w:pStyle w:val="ANOIDUNG"/>
        <w:spacing w:before="0" w:after="0"/>
        <w:rPr>
          <w:color w:val="000000" w:themeColor="text1"/>
          <w:sz w:val="26"/>
          <w:szCs w:val="26"/>
        </w:rPr>
      </w:pPr>
      <w:r w:rsidRPr="00D928D2">
        <w:rPr>
          <w:color w:val="000000" w:themeColor="text1"/>
          <w:sz w:val="26"/>
          <w:szCs w:val="26"/>
        </w:rPr>
        <w:t xml:space="preserve">+ </w:t>
      </w:r>
      <w:r w:rsidR="001F408B" w:rsidRPr="00D928D2">
        <w:rPr>
          <w:color w:val="000000" w:themeColor="text1"/>
          <w:sz w:val="26"/>
          <w:szCs w:val="26"/>
        </w:rPr>
        <w:t>U: Tốc độ gió lớn nhất, U = 2,</w:t>
      </w:r>
      <w:r w:rsidRPr="00D928D2">
        <w:rPr>
          <w:color w:val="000000" w:themeColor="text1"/>
          <w:sz w:val="26"/>
          <w:szCs w:val="26"/>
        </w:rPr>
        <w:t>5</w:t>
      </w:r>
      <w:r w:rsidR="001F408B" w:rsidRPr="00D928D2">
        <w:rPr>
          <w:color w:val="000000" w:themeColor="text1"/>
          <w:sz w:val="26"/>
          <w:szCs w:val="26"/>
        </w:rPr>
        <w:t xml:space="preserve"> m/s;</w:t>
      </w:r>
    </w:p>
    <w:p w14:paraId="1046DC68" w14:textId="582C3EC8" w:rsidR="001F408B" w:rsidRPr="00D928D2" w:rsidRDefault="002618E6" w:rsidP="00EE5FB3">
      <w:pPr>
        <w:pStyle w:val="ANOIDUNG"/>
        <w:spacing w:before="0" w:after="0"/>
        <w:rPr>
          <w:color w:val="000000" w:themeColor="text1"/>
          <w:sz w:val="26"/>
          <w:szCs w:val="26"/>
        </w:rPr>
      </w:pPr>
      <w:r w:rsidRPr="00D928D2">
        <w:rPr>
          <w:color w:val="000000" w:themeColor="text1"/>
          <w:sz w:val="26"/>
          <w:szCs w:val="26"/>
        </w:rPr>
        <w:t xml:space="preserve">+ </w:t>
      </w:r>
      <w:r w:rsidR="001F408B" w:rsidRPr="00D928D2">
        <w:rPr>
          <w:color w:val="000000" w:themeColor="text1"/>
          <w:sz w:val="26"/>
          <w:szCs w:val="26"/>
        </w:rPr>
        <w:t>M : Độ ẩm trung bình của vật liệu, M = 20%;</w:t>
      </w:r>
    </w:p>
    <w:p w14:paraId="09824D50" w14:textId="1A623362" w:rsidR="001F408B" w:rsidRPr="00D928D2" w:rsidRDefault="001F408B" w:rsidP="00EE5FB3">
      <w:pPr>
        <w:pStyle w:val="ANOIDUNG"/>
        <w:spacing w:before="0" w:after="0"/>
        <w:rPr>
          <w:color w:val="000000" w:themeColor="text1"/>
          <w:sz w:val="26"/>
          <w:szCs w:val="26"/>
        </w:rPr>
      </w:pPr>
      <w:r w:rsidRPr="00D928D2">
        <w:rPr>
          <w:color w:val="000000" w:themeColor="text1"/>
          <w:sz w:val="26"/>
          <w:szCs w:val="26"/>
        </w:rPr>
        <w:t>Tính toán có được hệ số ô nhiễm bụi: E = kg/tấn.</w:t>
      </w:r>
    </w:p>
    <w:p w14:paraId="18B5DC99" w14:textId="77777777" w:rsidR="00D00387" w:rsidRPr="00D928D2" w:rsidRDefault="001F408B" w:rsidP="00EC5FF2">
      <w:pPr>
        <w:pStyle w:val="ANOIDUNG"/>
        <w:spacing w:before="0" w:after="0"/>
        <w:rPr>
          <w:color w:val="000000" w:themeColor="text1"/>
          <w:sz w:val="26"/>
          <w:szCs w:val="26"/>
        </w:rPr>
      </w:pPr>
      <w:r w:rsidRPr="00D928D2">
        <w:rPr>
          <w:color w:val="000000" w:themeColor="text1"/>
          <w:sz w:val="26"/>
          <w:szCs w:val="26"/>
        </w:rPr>
        <w:t>Bụi sinh ra trong quá trình đào đắp, san ủi phát tán trên diện tích rộng nên có thể áp dụng mô hình khuếch tán nguồn mặt để tính toán nồng độ bụi.</w:t>
      </w:r>
      <w:r w:rsidR="007F0FCC" w:rsidRPr="00D928D2">
        <w:rPr>
          <w:color w:val="000000" w:themeColor="text1"/>
          <w:sz w:val="26"/>
          <w:szCs w:val="26"/>
        </w:rPr>
        <w:t xml:space="preserve"> </w:t>
      </w:r>
      <w:r w:rsidRPr="00D928D2">
        <w:rPr>
          <w:color w:val="000000" w:themeColor="text1"/>
          <w:sz w:val="26"/>
          <w:szCs w:val="26"/>
        </w:rPr>
        <w:t>Khối không khí tại khu vực san lấp được hình dung như một hình hộp với các kích thước chiều dài L (m), chiều rộng W (m) và chiều cao H (m), một cạnh đáy của hình hộp không khí song song với hướng gió. Giả sử luồng gió thổi vào hộp là không ô nhiễm và không khí tại công trường vào thời điểm chưa thi công là sạch thì nồng độ bụi phát sinh trung bình trong 01 giờ được tính theo công thức:</w:t>
      </w:r>
    </w:p>
    <w:p w14:paraId="441E4E53" w14:textId="13DC8604" w:rsidR="00D00387" w:rsidRPr="00D928D2" w:rsidRDefault="00D00387" w:rsidP="00D00387">
      <w:pPr>
        <w:pStyle w:val="ANOIDUNG"/>
        <w:ind w:firstLine="0"/>
        <w:jc w:val="center"/>
        <w:rPr>
          <w:color w:val="000000" w:themeColor="text1"/>
          <w:sz w:val="26"/>
          <w:szCs w:val="26"/>
        </w:rPr>
      </w:pPr>
      <w:r w:rsidRPr="00D928D2">
        <w:rPr>
          <w:color w:val="000000" w:themeColor="text1"/>
          <w:sz w:val="26"/>
          <w:szCs w:val="26"/>
          <w:lang w:val="cs-CZ"/>
        </w:rPr>
        <w:t>C =</w:t>
      </w:r>
      <w:r w:rsidRPr="00D928D2">
        <w:rPr>
          <w:color w:val="000000" w:themeColor="text1"/>
          <w:sz w:val="26"/>
          <w:szCs w:val="26"/>
          <w:lang w:val="cs-CZ"/>
        </w:rPr>
        <w:tab/>
      </w:r>
      <w:r w:rsidRPr="00D928D2">
        <w:rPr>
          <w:noProof/>
          <w:color w:val="000000" w:themeColor="text1"/>
          <w:position w:val="-28"/>
          <w:sz w:val="26"/>
          <w:szCs w:val="26"/>
        </w:rPr>
        <w:drawing>
          <wp:inline distT="0" distB="0" distL="0" distR="0" wp14:anchorId="59AFA9F5" wp14:editId="4317F3BF">
            <wp:extent cx="1187532" cy="46291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977" cy="490375"/>
                    </a:xfrm>
                    <a:prstGeom prst="rect">
                      <a:avLst/>
                    </a:prstGeom>
                    <a:noFill/>
                    <a:ln>
                      <a:noFill/>
                    </a:ln>
                  </pic:spPr>
                </pic:pic>
              </a:graphicData>
            </a:graphic>
          </wp:inline>
        </w:drawing>
      </w:r>
    </w:p>
    <w:p w14:paraId="0645CA62" w14:textId="0EABD3E5" w:rsidR="001F408B" w:rsidRPr="00D928D2" w:rsidRDefault="00E00278" w:rsidP="00EC5FF2">
      <w:pPr>
        <w:pStyle w:val="ANOIDUNG"/>
        <w:spacing w:before="0" w:after="0"/>
        <w:rPr>
          <w:color w:val="000000" w:themeColor="text1"/>
          <w:sz w:val="26"/>
          <w:szCs w:val="26"/>
        </w:rPr>
      </w:pPr>
      <w:r w:rsidRPr="00D928D2">
        <w:rPr>
          <w:color w:val="000000" w:themeColor="text1"/>
          <w:sz w:val="26"/>
          <w:szCs w:val="26"/>
        </w:rPr>
        <w:t>Trong đó:</w:t>
      </w:r>
    </w:p>
    <w:p w14:paraId="3E71CDC5" w14:textId="082BD16F" w:rsidR="001F408B" w:rsidRPr="00D928D2" w:rsidRDefault="009E1567" w:rsidP="00EC5FF2">
      <w:pPr>
        <w:pStyle w:val="ANOIDUNG"/>
        <w:spacing w:before="0" w:after="0"/>
        <w:rPr>
          <w:color w:val="000000" w:themeColor="text1"/>
          <w:sz w:val="26"/>
          <w:szCs w:val="26"/>
        </w:rPr>
      </w:pPr>
      <w:r w:rsidRPr="00D928D2">
        <w:rPr>
          <w:color w:val="000000" w:themeColor="text1"/>
          <w:sz w:val="26"/>
          <w:szCs w:val="26"/>
        </w:rPr>
        <w:t xml:space="preserve">+ </w:t>
      </w:r>
      <w:r w:rsidR="001F408B" w:rsidRPr="00D928D2">
        <w:rPr>
          <w:color w:val="000000" w:themeColor="text1"/>
          <w:sz w:val="26"/>
          <w:szCs w:val="26"/>
        </w:rPr>
        <w:t>C : Nồng độ bụi phát sinh trung bình trong 1 giờ (mg/m3);</w:t>
      </w:r>
    </w:p>
    <w:p w14:paraId="2EEFD2F0" w14:textId="1FCEBB28" w:rsidR="001F408B" w:rsidRPr="00D928D2" w:rsidRDefault="009E1567" w:rsidP="00EC5FF2">
      <w:pPr>
        <w:pStyle w:val="ANOIDUNG"/>
        <w:spacing w:before="0" w:after="0"/>
        <w:rPr>
          <w:color w:val="000000" w:themeColor="text1"/>
          <w:sz w:val="26"/>
          <w:szCs w:val="26"/>
        </w:rPr>
      </w:pPr>
      <w:r w:rsidRPr="00D928D2">
        <w:rPr>
          <w:color w:val="000000" w:themeColor="text1"/>
          <w:sz w:val="26"/>
          <w:szCs w:val="26"/>
        </w:rPr>
        <w:t xml:space="preserve">+ </w:t>
      </w:r>
      <w:r w:rsidR="001F408B" w:rsidRPr="00D928D2">
        <w:rPr>
          <w:color w:val="000000" w:themeColor="text1"/>
          <w:sz w:val="26"/>
          <w:szCs w:val="26"/>
        </w:rPr>
        <w:t>Es: Lượng phát thải ô n</w:t>
      </w:r>
      <w:r w:rsidR="00C87364" w:rsidRPr="00D928D2">
        <w:rPr>
          <w:color w:val="000000" w:themeColor="text1"/>
          <w:sz w:val="26"/>
          <w:szCs w:val="26"/>
        </w:rPr>
        <w:t>hiễm tính trên đơn vị diện tích;</w:t>
      </w:r>
    </w:p>
    <w:p w14:paraId="417C08E5" w14:textId="0351FE42" w:rsidR="001F408B" w:rsidRPr="00D928D2" w:rsidRDefault="001F408B" w:rsidP="00EC5FF2">
      <w:pPr>
        <w:pStyle w:val="ANOIDUNG"/>
        <w:spacing w:before="0" w:after="0"/>
        <w:rPr>
          <w:color w:val="000000" w:themeColor="text1"/>
          <w:sz w:val="26"/>
          <w:szCs w:val="26"/>
        </w:rPr>
      </w:pPr>
      <w:r w:rsidRPr="00D928D2">
        <w:rPr>
          <w:color w:val="000000" w:themeColor="text1"/>
          <w:sz w:val="26"/>
          <w:szCs w:val="26"/>
        </w:rPr>
        <w:t>Es = Mbụi/(L x W)</w:t>
      </w:r>
      <w:r w:rsidRPr="00D928D2">
        <w:rPr>
          <w:color w:val="000000" w:themeColor="text1"/>
          <w:sz w:val="26"/>
          <w:szCs w:val="26"/>
        </w:rPr>
        <w:tab/>
        <w:t>(mg/m2.s)</w:t>
      </w:r>
    </w:p>
    <w:p w14:paraId="4E6E0C83" w14:textId="55BA54AA" w:rsidR="001F408B" w:rsidRPr="00D928D2" w:rsidRDefault="009E1567" w:rsidP="00EC5FF2">
      <w:pPr>
        <w:pStyle w:val="ANOIDUNG"/>
        <w:spacing w:before="0" w:after="0"/>
        <w:rPr>
          <w:color w:val="000000" w:themeColor="text1"/>
          <w:sz w:val="26"/>
          <w:szCs w:val="26"/>
        </w:rPr>
      </w:pPr>
      <w:r w:rsidRPr="00D928D2">
        <w:rPr>
          <w:color w:val="000000" w:themeColor="text1"/>
          <w:sz w:val="26"/>
          <w:szCs w:val="26"/>
        </w:rPr>
        <w:t xml:space="preserve">+ </w:t>
      </w:r>
      <w:r w:rsidR="001F408B" w:rsidRPr="00D928D2">
        <w:rPr>
          <w:color w:val="000000" w:themeColor="text1"/>
          <w:sz w:val="26"/>
          <w:szCs w:val="26"/>
        </w:rPr>
        <w:t>Mbụi - t</w:t>
      </w:r>
      <w:r w:rsidR="00C87364" w:rsidRPr="00D928D2">
        <w:rPr>
          <w:color w:val="000000" w:themeColor="text1"/>
          <w:sz w:val="26"/>
          <w:szCs w:val="26"/>
        </w:rPr>
        <w:t>ải lượng bụi (mg/s);</w:t>
      </w:r>
      <w:r w:rsidR="00A20540" w:rsidRPr="00D928D2">
        <w:rPr>
          <w:color w:val="000000" w:themeColor="text1"/>
          <w:sz w:val="26"/>
          <w:szCs w:val="26"/>
        </w:rPr>
        <w:t xml:space="preserve"> </w:t>
      </w:r>
    </w:p>
    <w:p w14:paraId="6EE2D6D4" w14:textId="14A507C2" w:rsidR="001F408B" w:rsidRPr="00D928D2" w:rsidRDefault="009E1567" w:rsidP="00EC5FF2">
      <w:pPr>
        <w:pStyle w:val="ANOIDUNG"/>
        <w:spacing w:before="0" w:after="0"/>
        <w:rPr>
          <w:color w:val="000000" w:themeColor="text1"/>
          <w:sz w:val="26"/>
          <w:szCs w:val="26"/>
        </w:rPr>
      </w:pPr>
      <w:r w:rsidRPr="00D928D2">
        <w:rPr>
          <w:color w:val="000000" w:themeColor="text1"/>
          <w:sz w:val="26"/>
          <w:szCs w:val="26"/>
        </w:rPr>
        <w:t xml:space="preserve">+ </w:t>
      </w:r>
      <w:r w:rsidR="001F408B" w:rsidRPr="00D928D2">
        <w:rPr>
          <w:color w:val="000000" w:themeColor="text1"/>
          <w:sz w:val="26"/>
          <w:szCs w:val="26"/>
        </w:rPr>
        <w:t>U: Tốc độ gió lớn nhất thổi vuông góc với một cạnh của hộp không khí (m/s), lấ</w:t>
      </w:r>
      <w:r w:rsidR="0056321D" w:rsidRPr="00D928D2">
        <w:rPr>
          <w:color w:val="000000" w:themeColor="text1"/>
          <w:sz w:val="26"/>
          <w:szCs w:val="26"/>
        </w:rPr>
        <w:t>y u = 2,5</w:t>
      </w:r>
      <w:r w:rsidR="001F408B" w:rsidRPr="00D928D2">
        <w:rPr>
          <w:color w:val="000000" w:themeColor="text1"/>
          <w:sz w:val="26"/>
          <w:szCs w:val="26"/>
        </w:rPr>
        <w:t xml:space="preserve"> m/s;</w:t>
      </w:r>
    </w:p>
    <w:p w14:paraId="0F5869AC" w14:textId="44195AFB" w:rsidR="001F408B" w:rsidRPr="00D928D2" w:rsidRDefault="009E1567" w:rsidP="00EC5FF2">
      <w:pPr>
        <w:pStyle w:val="ANOIDUNG"/>
        <w:spacing w:before="0" w:after="0"/>
        <w:rPr>
          <w:color w:val="000000" w:themeColor="text1"/>
          <w:sz w:val="26"/>
          <w:szCs w:val="26"/>
        </w:rPr>
      </w:pPr>
      <w:r w:rsidRPr="00D928D2">
        <w:rPr>
          <w:color w:val="000000" w:themeColor="text1"/>
          <w:sz w:val="26"/>
          <w:szCs w:val="26"/>
        </w:rPr>
        <w:t xml:space="preserve">+ </w:t>
      </w:r>
      <w:r w:rsidR="001F408B" w:rsidRPr="00D928D2">
        <w:rPr>
          <w:color w:val="000000" w:themeColor="text1"/>
          <w:sz w:val="26"/>
          <w:szCs w:val="26"/>
        </w:rPr>
        <w:t>H: C</w:t>
      </w:r>
      <w:r w:rsidR="00336914" w:rsidRPr="00D928D2">
        <w:rPr>
          <w:color w:val="000000" w:themeColor="text1"/>
          <w:sz w:val="26"/>
          <w:szCs w:val="26"/>
        </w:rPr>
        <w:t xml:space="preserve">hiều cao xáo trộn (m), lấy H = </w:t>
      </w:r>
      <w:r w:rsidR="00CA4FE0" w:rsidRPr="00D928D2">
        <w:rPr>
          <w:color w:val="000000" w:themeColor="text1"/>
          <w:sz w:val="26"/>
          <w:szCs w:val="26"/>
        </w:rPr>
        <w:t>5</w:t>
      </w:r>
      <w:r w:rsidR="001F408B" w:rsidRPr="00D928D2">
        <w:rPr>
          <w:color w:val="000000" w:themeColor="text1"/>
          <w:sz w:val="26"/>
          <w:szCs w:val="26"/>
        </w:rPr>
        <w:t xml:space="preserve"> m;</w:t>
      </w:r>
    </w:p>
    <w:p w14:paraId="4DDA9944" w14:textId="22944485" w:rsidR="001F408B" w:rsidRPr="00D928D2" w:rsidRDefault="009E1567" w:rsidP="00EC5FF2">
      <w:pPr>
        <w:pStyle w:val="ANOIDUNG"/>
        <w:spacing w:before="0" w:after="0"/>
        <w:rPr>
          <w:color w:val="000000" w:themeColor="text1"/>
          <w:sz w:val="26"/>
          <w:szCs w:val="26"/>
        </w:rPr>
      </w:pPr>
      <w:r w:rsidRPr="00D928D2">
        <w:rPr>
          <w:color w:val="000000" w:themeColor="text1"/>
          <w:sz w:val="26"/>
          <w:szCs w:val="26"/>
        </w:rPr>
        <w:t xml:space="preserve">+ </w:t>
      </w:r>
      <w:r w:rsidR="001F408B" w:rsidRPr="00D928D2">
        <w:rPr>
          <w:color w:val="000000" w:themeColor="text1"/>
          <w:sz w:val="26"/>
          <w:szCs w:val="26"/>
        </w:rPr>
        <w:t>L, W:  Chiều dài và chiều rộng của hộp khí (m).</w:t>
      </w:r>
    </w:p>
    <w:p w14:paraId="7A603D51" w14:textId="6C680646" w:rsidR="00625989" w:rsidRPr="00D928D2" w:rsidRDefault="00625989" w:rsidP="00C87FE1">
      <w:pPr>
        <w:pStyle w:val="ANOIDUNG"/>
        <w:spacing w:before="0" w:after="0"/>
        <w:rPr>
          <w:color w:val="000000" w:themeColor="text1"/>
          <w:sz w:val="26"/>
          <w:szCs w:val="26"/>
          <w:lang w:val="pl-PL"/>
        </w:rPr>
      </w:pPr>
      <w:r w:rsidRPr="00D928D2">
        <w:rPr>
          <w:color w:val="000000" w:themeColor="text1"/>
          <w:sz w:val="26"/>
          <w:szCs w:val="26"/>
          <w:lang w:val="pl-PL"/>
        </w:rPr>
        <w:t xml:space="preserve">Theo kết quả đã tính toán với giả thiết ở trên, </w:t>
      </w:r>
      <w:r w:rsidR="004310CB" w:rsidRPr="00D928D2">
        <w:rPr>
          <w:color w:val="000000" w:themeColor="text1"/>
          <w:sz w:val="26"/>
          <w:szCs w:val="26"/>
          <w:lang w:val="pl-PL"/>
        </w:rPr>
        <w:t>n</w:t>
      </w:r>
      <w:r w:rsidRPr="00D928D2">
        <w:rPr>
          <w:color w:val="000000" w:themeColor="text1"/>
          <w:sz w:val="26"/>
          <w:szCs w:val="26"/>
          <w:lang w:val="pl-PL"/>
        </w:rPr>
        <w:t>ồng độ tại điểm đào, đắp trong vòng 1m phát sinh bụi với nồng độ lớn, ngoài phạm vi 1</w:t>
      </w:r>
      <w:r w:rsidR="004310CB" w:rsidRPr="00D928D2">
        <w:rPr>
          <w:color w:val="000000" w:themeColor="text1"/>
          <w:sz w:val="26"/>
          <w:szCs w:val="26"/>
          <w:lang w:val="pl-PL"/>
        </w:rPr>
        <w:t>2</w:t>
      </w:r>
      <w:r w:rsidRPr="00D928D2">
        <w:rPr>
          <w:color w:val="000000" w:themeColor="text1"/>
          <w:sz w:val="26"/>
          <w:szCs w:val="26"/>
          <w:lang w:val="pl-PL"/>
        </w:rPr>
        <w:t xml:space="preserve">m nồng độ bụi </w:t>
      </w:r>
      <w:r w:rsidR="004310CB" w:rsidRPr="00D928D2">
        <w:rPr>
          <w:color w:val="000000" w:themeColor="text1"/>
          <w:sz w:val="26"/>
          <w:szCs w:val="26"/>
          <w:lang w:val="pl-PL"/>
        </w:rPr>
        <w:t xml:space="preserve">đều </w:t>
      </w:r>
      <w:r w:rsidRPr="00D928D2">
        <w:rPr>
          <w:color w:val="000000" w:themeColor="text1"/>
          <w:sz w:val="26"/>
          <w:szCs w:val="26"/>
          <w:lang w:val="pl-PL"/>
        </w:rPr>
        <w:t>nhỏ hơn 0,3 mg/m</w:t>
      </w:r>
      <w:r w:rsidRPr="00D928D2">
        <w:rPr>
          <w:color w:val="000000" w:themeColor="text1"/>
          <w:sz w:val="26"/>
          <w:szCs w:val="26"/>
          <w:vertAlign w:val="superscript"/>
          <w:lang w:val="pl-PL"/>
        </w:rPr>
        <w:t>3</w:t>
      </w:r>
      <w:r w:rsidRPr="00D928D2">
        <w:rPr>
          <w:color w:val="000000" w:themeColor="text1"/>
          <w:sz w:val="26"/>
          <w:szCs w:val="26"/>
          <w:lang w:val="pl-PL"/>
        </w:rPr>
        <w:t>. So sánh với QCVN 05:2023/BTNMT - Quy chuẩn kỹ thuật quốc gia về chất lượng không khí (quy định nồng độ bụi lơ lững cho phép trung bình giờ là ≤ 0,3 mg/m</w:t>
      </w:r>
      <w:r w:rsidRPr="00D928D2">
        <w:rPr>
          <w:color w:val="000000" w:themeColor="text1"/>
          <w:sz w:val="26"/>
          <w:szCs w:val="26"/>
          <w:vertAlign w:val="superscript"/>
          <w:lang w:val="pl-PL"/>
        </w:rPr>
        <w:t>3</w:t>
      </w:r>
      <w:r w:rsidRPr="00D928D2">
        <w:rPr>
          <w:color w:val="000000" w:themeColor="text1"/>
          <w:sz w:val="26"/>
          <w:szCs w:val="26"/>
          <w:lang w:val="pl-PL"/>
        </w:rPr>
        <w:t>) cho thấy bụi phát sinh trong khu vực có hoạt động đào đắp và gần đó theo hướng gió thì nồng độ sẽ vượt nồng độ cho phép của quy chuẩn nhiều lần nhưng với đặc tính bụi có kích thước lớn, dễ lắng động nên ngoài phạm vi 1</w:t>
      </w:r>
      <w:r w:rsidR="005C7138" w:rsidRPr="00D928D2">
        <w:rPr>
          <w:color w:val="000000" w:themeColor="text1"/>
          <w:sz w:val="26"/>
          <w:szCs w:val="26"/>
          <w:lang w:val="pl-PL"/>
        </w:rPr>
        <w:t>2</w:t>
      </w:r>
      <w:r w:rsidRPr="00D928D2">
        <w:rPr>
          <w:color w:val="000000" w:themeColor="text1"/>
          <w:sz w:val="26"/>
          <w:szCs w:val="26"/>
          <w:lang w:val="pl-PL"/>
        </w:rPr>
        <w:t xml:space="preserve">m thì nồng độ bụi </w:t>
      </w:r>
      <w:r w:rsidR="00792465" w:rsidRPr="00D928D2">
        <w:rPr>
          <w:color w:val="000000" w:themeColor="text1"/>
          <w:sz w:val="26"/>
          <w:szCs w:val="26"/>
          <w:lang w:val="pl-PL"/>
        </w:rPr>
        <w:t xml:space="preserve">đều </w:t>
      </w:r>
      <w:r w:rsidRPr="00D928D2">
        <w:rPr>
          <w:color w:val="000000" w:themeColor="text1"/>
          <w:sz w:val="26"/>
          <w:szCs w:val="26"/>
          <w:lang w:val="pl-PL"/>
        </w:rPr>
        <w:t>nằm trong giới hạn quy chuẩn cho phép.</w:t>
      </w:r>
    </w:p>
    <w:p w14:paraId="2DC388E2" w14:textId="471FE658" w:rsidR="00A20540" w:rsidRPr="00D928D2" w:rsidRDefault="0056321D" w:rsidP="00C87FE1">
      <w:pPr>
        <w:pStyle w:val="ANOIDUNG"/>
        <w:spacing w:before="0" w:after="0"/>
        <w:rPr>
          <w:color w:val="000000" w:themeColor="text1"/>
          <w:sz w:val="26"/>
          <w:szCs w:val="26"/>
        </w:rPr>
      </w:pPr>
      <w:r w:rsidRPr="00D928D2">
        <w:rPr>
          <w:color w:val="000000" w:themeColor="text1"/>
          <w:sz w:val="26"/>
          <w:szCs w:val="26"/>
        </w:rPr>
        <w:t xml:space="preserve">Ngoài tính toán liên quan đến khối lượng và diện tích thi công như trên, nồng độ bụi còn phụ thuộc vào biện pháp thi công, thời gian thi công, tính chất của đất và đặc điểm thời tiết cụ thể tại từng thời điểm. Nhìn chung, nồng độ bụi phát sinh từ hoạt động đào đắp, san lấp nền </w:t>
      </w:r>
      <w:r w:rsidR="00E10ED7" w:rsidRPr="00D928D2">
        <w:rPr>
          <w:color w:val="000000" w:themeColor="text1"/>
          <w:sz w:val="26"/>
          <w:szCs w:val="26"/>
        </w:rPr>
        <w:t>sẽ</w:t>
      </w:r>
      <w:r w:rsidRPr="00D928D2">
        <w:rPr>
          <w:color w:val="000000" w:themeColor="text1"/>
          <w:sz w:val="26"/>
          <w:szCs w:val="26"/>
        </w:rPr>
        <w:t xml:space="preserve"> gây ảnh hưởng </w:t>
      </w:r>
      <w:r w:rsidR="001F691A" w:rsidRPr="00D928D2">
        <w:rPr>
          <w:color w:val="000000" w:themeColor="text1"/>
          <w:sz w:val="26"/>
          <w:szCs w:val="26"/>
        </w:rPr>
        <w:t xml:space="preserve">xấu </w:t>
      </w:r>
      <w:r w:rsidRPr="00D928D2">
        <w:rPr>
          <w:color w:val="000000" w:themeColor="text1"/>
          <w:sz w:val="26"/>
          <w:szCs w:val="26"/>
        </w:rPr>
        <w:t xml:space="preserve">tới môi trường không khí. Tuy nhiên, các hạng mục công trình thường thi công vào những giai đoạn khác nhau và thường không phải tập trung ở một nơi mà phân tán trên mặt bằng dự án, do đó nồng độ thực tế sẽ thấp hơn so với tính toán lý thuyết. Nồng độ bụi cao tập trung chủ yếu ở khu vực có hoạt động </w:t>
      </w:r>
      <w:r w:rsidR="00E10ED7" w:rsidRPr="00D928D2">
        <w:rPr>
          <w:color w:val="000000" w:themeColor="text1"/>
          <w:sz w:val="26"/>
          <w:szCs w:val="26"/>
        </w:rPr>
        <w:t>đào đắp, san gạt</w:t>
      </w:r>
      <w:r w:rsidRPr="00D928D2">
        <w:rPr>
          <w:color w:val="000000" w:themeColor="text1"/>
          <w:sz w:val="26"/>
          <w:szCs w:val="26"/>
        </w:rPr>
        <w:t>. Việc phát sinh bụi này chỉ diễn ra trong thời gian thi công và sẽ kết thúc khi quá trình XDCB hoàn tất.</w:t>
      </w:r>
    </w:p>
    <w:p w14:paraId="128ED260" w14:textId="4CF0D725" w:rsidR="001F408B" w:rsidRPr="00D928D2" w:rsidRDefault="001F408B" w:rsidP="00C87FE1">
      <w:pPr>
        <w:pStyle w:val="ANOIDUNG"/>
        <w:spacing w:before="0" w:after="0"/>
        <w:rPr>
          <w:rFonts w:eastAsia=".VnTime"/>
          <w:color w:val="000000" w:themeColor="text1"/>
          <w:spacing w:val="4"/>
          <w:sz w:val="26"/>
          <w:szCs w:val="26"/>
          <w:lang w:val="en-GB"/>
        </w:rPr>
      </w:pPr>
      <w:r w:rsidRPr="00D928D2">
        <w:rPr>
          <w:color w:val="000000" w:themeColor="text1"/>
          <w:sz w:val="26"/>
          <w:szCs w:val="26"/>
        </w:rPr>
        <w:t xml:space="preserve">Đối tượng chịu tác động chính trong giai đoạn san nền </w:t>
      </w:r>
      <w:r w:rsidR="00444F25" w:rsidRPr="00D928D2">
        <w:rPr>
          <w:color w:val="000000" w:themeColor="text1"/>
          <w:sz w:val="26"/>
          <w:szCs w:val="26"/>
        </w:rPr>
        <w:t xml:space="preserve">chủ yếu </w:t>
      </w:r>
      <w:r w:rsidRPr="00D928D2">
        <w:rPr>
          <w:color w:val="000000" w:themeColor="text1"/>
          <w:sz w:val="26"/>
          <w:szCs w:val="26"/>
        </w:rPr>
        <w:t>là công nhân làm việc tại công trườ</w:t>
      </w:r>
      <w:r w:rsidR="00F0314A" w:rsidRPr="00D928D2">
        <w:rPr>
          <w:color w:val="000000" w:themeColor="text1"/>
          <w:sz w:val="26"/>
          <w:szCs w:val="26"/>
        </w:rPr>
        <w:t>ng</w:t>
      </w:r>
      <w:r w:rsidR="00461ABA" w:rsidRPr="00D928D2">
        <w:rPr>
          <w:color w:val="000000" w:themeColor="text1"/>
          <w:sz w:val="26"/>
          <w:szCs w:val="26"/>
        </w:rPr>
        <w:t xml:space="preserve">, người dân đi lại </w:t>
      </w:r>
      <w:r w:rsidR="004061E9" w:rsidRPr="00D928D2">
        <w:rPr>
          <w:color w:val="000000" w:themeColor="text1"/>
          <w:sz w:val="26"/>
          <w:szCs w:val="26"/>
        </w:rPr>
        <w:t xml:space="preserve">trên các tuyến đường </w:t>
      </w:r>
      <w:r w:rsidR="004061E9" w:rsidRPr="00D928D2">
        <w:rPr>
          <w:rFonts w:eastAsia=".VnTime"/>
          <w:color w:val="000000" w:themeColor="text1"/>
          <w:spacing w:val="4"/>
          <w:sz w:val="26"/>
          <w:szCs w:val="26"/>
          <w:lang w:val="en-GB"/>
        </w:rPr>
        <w:t>gần các khu đất san nền</w:t>
      </w:r>
      <w:r w:rsidR="00883613" w:rsidRPr="00D928D2">
        <w:rPr>
          <w:rFonts w:eastAsia=".VnTime"/>
          <w:color w:val="000000" w:themeColor="text1"/>
          <w:spacing w:val="4"/>
          <w:sz w:val="26"/>
          <w:szCs w:val="26"/>
          <w:lang w:val="en-GB"/>
        </w:rPr>
        <w:t xml:space="preserve"> và </w:t>
      </w:r>
      <w:r w:rsidR="005038A0" w:rsidRPr="00D928D2">
        <w:rPr>
          <w:rFonts w:eastAsia=".VnTime"/>
          <w:color w:val="000000" w:themeColor="text1"/>
          <w:spacing w:val="4"/>
          <w:sz w:val="26"/>
          <w:szCs w:val="26"/>
          <w:lang w:val="en-GB"/>
        </w:rPr>
        <w:t>khu dân cư</w:t>
      </w:r>
      <w:r w:rsidR="00883613" w:rsidRPr="00D928D2">
        <w:rPr>
          <w:rFonts w:eastAsia=".VnTime"/>
          <w:color w:val="000000" w:themeColor="text1"/>
          <w:spacing w:val="4"/>
          <w:sz w:val="26"/>
          <w:szCs w:val="26"/>
          <w:lang w:val="en-GB"/>
        </w:rPr>
        <w:t xml:space="preserve"> lân cận</w:t>
      </w:r>
      <w:r w:rsidR="00444F25" w:rsidRPr="00D928D2">
        <w:rPr>
          <w:rFonts w:eastAsia=".VnTime"/>
          <w:color w:val="000000" w:themeColor="text1"/>
          <w:spacing w:val="4"/>
          <w:sz w:val="26"/>
          <w:szCs w:val="26"/>
          <w:lang w:val="en-GB"/>
        </w:rPr>
        <w:t>.</w:t>
      </w:r>
    </w:p>
    <w:p w14:paraId="729718C9" w14:textId="53BB858A" w:rsidR="006F63B0" w:rsidRPr="00D928D2" w:rsidRDefault="000413E5" w:rsidP="00C87FE1">
      <w:pPr>
        <w:pStyle w:val="MUC4"/>
        <w:spacing w:before="0" w:after="0"/>
        <w:rPr>
          <w:color w:val="000000" w:themeColor="text1"/>
          <w:sz w:val="26"/>
          <w:lang w:val="en-GB"/>
        </w:rPr>
      </w:pPr>
      <w:r w:rsidRPr="00D928D2">
        <w:rPr>
          <w:color w:val="000000" w:themeColor="text1"/>
          <w:sz w:val="26"/>
          <w:lang w:val="en-GB"/>
        </w:rPr>
        <w:t>*</w:t>
      </w:r>
      <w:r w:rsidR="006F63B0" w:rsidRPr="00D928D2">
        <w:rPr>
          <w:color w:val="000000" w:themeColor="text1"/>
          <w:sz w:val="26"/>
          <w:lang w:val="en-GB"/>
        </w:rPr>
        <w:t xml:space="preserve"> Bụi</w:t>
      </w:r>
      <w:r w:rsidR="00400A34" w:rsidRPr="00D928D2">
        <w:rPr>
          <w:color w:val="000000" w:themeColor="text1"/>
          <w:sz w:val="26"/>
          <w:lang w:val="en-GB"/>
        </w:rPr>
        <w:t>, khí thải</w:t>
      </w:r>
      <w:r w:rsidR="006F63B0" w:rsidRPr="00D928D2">
        <w:rPr>
          <w:color w:val="000000" w:themeColor="text1"/>
          <w:sz w:val="26"/>
          <w:lang w:val="en-GB"/>
        </w:rPr>
        <w:t xml:space="preserve"> phát sinh trên các tuyến đường vận chuyển</w:t>
      </w:r>
    </w:p>
    <w:p w14:paraId="47FFA9F2" w14:textId="47041473" w:rsidR="00400A34" w:rsidRPr="00D928D2" w:rsidRDefault="00400A34" w:rsidP="00C87FE1">
      <w:pPr>
        <w:pStyle w:val="ANOIDUNG"/>
        <w:spacing w:before="0" w:after="0"/>
        <w:rPr>
          <w:color w:val="000000" w:themeColor="text1"/>
          <w:sz w:val="26"/>
          <w:szCs w:val="26"/>
        </w:rPr>
      </w:pPr>
      <w:r w:rsidRPr="00D928D2">
        <w:rPr>
          <w:color w:val="000000" w:themeColor="text1"/>
          <w:sz w:val="26"/>
          <w:szCs w:val="26"/>
          <w:lang w:val="vi-VN"/>
        </w:rPr>
        <w:t xml:space="preserve">Trong quá trình </w:t>
      </w:r>
      <w:r w:rsidR="006D07C7" w:rsidRPr="00D928D2">
        <w:rPr>
          <w:color w:val="000000" w:themeColor="text1"/>
          <w:sz w:val="26"/>
          <w:szCs w:val="26"/>
        </w:rPr>
        <w:t>thi công</w:t>
      </w:r>
      <w:r w:rsidRPr="00D928D2">
        <w:rPr>
          <w:color w:val="000000" w:themeColor="text1"/>
          <w:sz w:val="26"/>
          <w:szCs w:val="26"/>
          <w:lang w:val="vi-VN"/>
        </w:rPr>
        <w:t xml:space="preserve">, hoạt động vận chuyển </w:t>
      </w:r>
      <w:r w:rsidR="00D73E88">
        <w:rPr>
          <w:color w:val="000000" w:themeColor="text1"/>
          <w:sz w:val="26"/>
          <w:szCs w:val="26"/>
        </w:rPr>
        <w:t>nguyên vật liệu</w:t>
      </w:r>
      <w:r w:rsidR="006D07C7" w:rsidRPr="00D928D2">
        <w:rPr>
          <w:color w:val="000000" w:themeColor="text1"/>
          <w:sz w:val="26"/>
          <w:szCs w:val="26"/>
        </w:rPr>
        <w:t xml:space="preserve"> đ</w:t>
      </w:r>
      <w:r w:rsidRPr="00D928D2">
        <w:rPr>
          <w:color w:val="000000" w:themeColor="text1"/>
          <w:sz w:val="26"/>
          <w:szCs w:val="26"/>
          <w:lang w:val="vi-VN"/>
        </w:rPr>
        <w:t xml:space="preserve">ến </w:t>
      </w:r>
      <w:r w:rsidRPr="00D928D2">
        <w:rPr>
          <w:color w:val="000000" w:themeColor="text1"/>
          <w:sz w:val="26"/>
          <w:szCs w:val="26"/>
        </w:rPr>
        <w:t xml:space="preserve">công trường sẽ </w:t>
      </w:r>
      <w:r w:rsidRPr="00D928D2">
        <w:rPr>
          <w:color w:val="000000" w:themeColor="text1"/>
          <w:sz w:val="26"/>
          <w:szCs w:val="26"/>
        </w:rPr>
        <w:lastRenderedPageBreak/>
        <w:t>làm phát sinh bụi, khí thải trên các tuyến đường vận chuyển. Nồng độ chất thải phát sinh trên các tuyến đường vận chuyển sẽ phụ thuộc vào nhiều yếu tố như khối lượng nguyên vật liệu, loại phương tiện, cự ly vận chuyển, mật độ, tốc độ phương tiện lưu thông, chất lượng nền đường, thời tiết,...</w:t>
      </w:r>
    </w:p>
    <w:p w14:paraId="36278CB8" w14:textId="35705118" w:rsidR="00400A34" w:rsidRPr="00D928D2" w:rsidRDefault="00400A34" w:rsidP="00C87FE1">
      <w:pPr>
        <w:pStyle w:val="ANOIDUNG"/>
        <w:spacing w:before="0" w:after="0"/>
        <w:rPr>
          <w:color w:val="000000" w:themeColor="text1"/>
          <w:sz w:val="26"/>
          <w:szCs w:val="26"/>
          <w:lang w:val="vi-VN"/>
        </w:rPr>
      </w:pPr>
      <w:r w:rsidRPr="00D928D2">
        <w:rPr>
          <w:color w:val="000000" w:themeColor="text1"/>
          <w:sz w:val="26"/>
          <w:szCs w:val="26"/>
        </w:rPr>
        <w:t>Nồng độ chất ô</w:t>
      </w:r>
      <w:r w:rsidRPr="00D928D2">
        <w:rPr>
          <w:color w:val="000000" w:themeColor="text1"/>
          <w:sz w:val="26"/>
          <w:szCs w:val="26"/>
          <w:lang w:val="vi-VN"/>
        </w:rPr>
        <w:t xml:space="preserve"> nhiễm phát sinh trong quá trình vận chuyển được dự báo như sau:</w:t>
      </w:r>
    </w:p>
    <w:p w14:paraId="264E4696" w14:textId="77777777" w:rsidR="00400A34" w:rsidRPr="00D928D2" w:rsidRDefault="00400A34" w:rsidP="00C87FE1">
      <w:pPr>
        <w:pStyle w:val="ANOIDUNG"/>
        <w:spacing w:before="0" w:after="0"/>
        <w:rPr>
          <w:i/>
          <w:color w:val="000000" w:themeColor="text1"/>
          <w:sz w:val="26"/>
          <w:szCs w:val="26"/>
          <w:lang w:val="vi-VN"/>
        </w:rPr>
      </w:pPr>
      <w:r w:rsidRPr="00D928D2">
        <w:rPr>
          <w:i/>
          <w:color w:val="000000" w:themeColor="text1"/>
          <w:sz w:val="26"/>
          <w:szCs w:val="26"/>
          <w:lang w:val="vi-VN"/>
        </w:rPr>
        <w:t>• Bụi phát sinh trên các tuyến đường vận chuyển</w:t>
      </w:r>
    </w:p>
    <w:p w14:paraId="15A5CA82" w14:textId="20B8723A" w:rsidR="000413E5" w:rsidRPr="00D928D2" w:rsidRDefault="00400A34" w:rsidP="00C87FE1">
      <w:pPr>
        <w:pStyle w:val="ANOIDUNG"/>
        <w:spacing w:before="0" w:after="0"/>
        <w:rPr>
          <w:color w:val="000000" w:themeColor="text1"/>
          <w:sz w:val="26"/>
          <w:szCs w:val="26"/>
        </w:rPr>
      </w:pPr>
      <w:r w:rsidRPr="00D928D2">
        <w:rPr>
          <w:color w:val="000000" w:themeColor="text1"/>
          <w:sz w:val="26"/>
          <w:szCs w:val="26"/>
        </w:rPr>
        <w:t>Theo Air Chief, Cục Môi trường Mỹ - 1995, hệ số phát thải bụi trong quá trình vận chuyển nguyên vật liệu được tính theo công thức sau:</w:t>
      </w:r>
    </w:p>
    <w:p w14:paraId="1A4017AE" w14:textId="77777777" w:rsidR="002D02FC" w:rsidRPr="00D928D2" w:rsidRDefault="002D02FC" w:rsidP="002D02FC">
      <w:pPr>
        <w:pStyle w:val="ANOIDUNG"/>
        <w:ind w:left="1134"/>
        <w:rPr>
          <w:i/>
          <w:color w:val="000000" w:themeColor="text1"/>
          <w:sz w:val="26"/>
          <w:szCs w:val="26"/>
          <w:lang w:val="it-IT"/>
        </w:rPr>
      </w:pPr>
      <w:r w:rsidRPr="00D928D2">
        <w:rPr>
          <w:color w:val="000000" w:themeColor="text1"/>
          <w:sz w:val="26"/>
          <w:szCs w:val="26"/>
          <w:lang w:val="it-IT"/>
        </w:rPr>
        <w:t>E</w:t>
      </w:r>
      <w:r w:rsidRPr="00D928D2">
        <w:rPr>
          <w:color w:val="000000" w:themeColor="text1"/>
          <w:sz w:val="26"/>
          <w:szCs w:val="26"/>
          <w:vertAlign w:val="subscript"/>
          <w:lang w:val="it-IT"/>
        </w:rPr>
        <w:t>2</w:t>
      </w:r>
      <w:r w:rsidRPr="00D928D2">
        <w:rPr>
          <w:color w:val="000000" w:themeColor="text1"/>
          <w:sz w:val="26"/>
          <w:szCs w:val="26"/>
          <w:lang w:val="it-IT"/>
        </w:rPr>
        <w:t xml:space="preserve"> = 1,7 x k x </w:t>
      </w:r>
      <w:r w:rsidRPr="00D928D2">
        <w:rPr>
          <w:color w:val="000000" w:themeColor="text1"/>
          <w:position w:val="-24"/>
          <w:sz w:val="26"/>
          <w:szCs w:val="26"/>
        </w:rPr>
        <w:object w:dxaOrig="320" w:dyaOrig="620" w14:anchorId="6D5974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6.5pt" o:ole="">
            <v:imagedata r:id="rId10" o:title=""/>
          </v:shape>
          <o:OLEObject Type="Embed" ProgID="Equation.3" ShapeID="_x0000_i1025" DrawAspect="Content" ObjectID="_1800857274" r:id="rId11"/>
        </w:object>
      </w:r>
      <w:r w:rsidRPr="00D928D2">
        <w:rPr>
          <w:color w:val="000000" w:themeColor="text1"/>
          <w:sz w:val="26"/>
          <w:szCs w:val="26"/>
          <w:lang w:val="it-IT"/>
        </w:rPr>
        <w:t xml:space="preserve">x </w:t>
      </w:r>
      <w:r w:rsidRPr="00D928D2">
        <w:rPr>
          <w:color w:val="000000" w:themeColor="text1"/>
          <w:position w:val="-24"/>
          <w:sz w:val="26"/>
          <w:szCs w:val="26"/>
        </w:rPr>
        <w:object w:dxaOrig="360" w:dyaOrig="620" w14:anchorId="1BC62B75">
          <v:shape id="_x0000_i1026" type="#_x0000_t75" style="width:21.05pt;height:26.5pt" o:ole="">
            <v:imagedata r:id="rId12" o:title=""/>
          </v:shape>
          <o:OLEObject Type="Embed" ProgID="Equation.3" ShapeID="_x0000_i1026" DrawAspect="Content" ObjectID="_1800857275" r:id="rId13"/>
        </w:object>
      </w:r>
      <w:r w:rsidRPr="00D928D2">
        <w:rPr>
          <w:color w:val="000000" w:themeColor="text1"/>
          <w:sz w:val="26"/>
          <w:szCs w:val="26"/>
          <w:lang w:val="it-IT"/>
        </w:rPr>
        <w:t xml:space="preserve">x </w:t>
      </w:r>
      <w:r w:rsidRPr="00D928D2">
        <w:rPr>
          <w:color w:val="000000" w:themeColor="text1"/>
          <w:position w:val="-28"/>
          <w:sz w:val="26"/>
          <w:szCs w:val="26"/>
        </w:rPr>
        <w:object w:dxaOrig="580" w:dyaOrig="660" w14:anchorId="1C7DF069">
          <v:shape id="_x0000_i1027" type="#_x0000_t75" style="width:26.5pt;height:26.5pt" o:ole="">
            <v:imagedata r:id="rId14" o:title=""/>
          </v:shape>
          <o:OLEObject Type="Embed" ProgID="Equation.3" ShapeID="_x0000_i1027" DrawAspect="Content" ObjectID="_1800857276" r:id="rId15"/>
        </w:object>
      </w:r>
      <w:r w:rsidRPr="00D928D2">
        <w:rPr>
          <w:color w:val="000000" w:themeColor="text1"/>
          <w:sz w:val="26"/>
          <w:szCs w:val="26"/>
          <w:vertAlign w:val="superscript"/>
          <w:lang w:val="it-IT"/>
        </w:rPr>
        <w:t>0,7</w:t>
      </w:r>
      <w:r w:rsidRPr="00D928D2">
        <w:rPr>
          <w:color w:val="000000" w:themeColor="text1"/>
          <w:sz w:val="26"/>
          <w:szCs w:val="26"/>
          <w:lang w:val="it-IT"/>
        </w:rPr>
        <w:t xml:space="preserve"> x </w:t>
      </w:r>
      <w:r w:rsidRPr="00D928D2">
        <w:rPr>
          <w:color w:val="000000" w:themeColor="text1"/>
          <w:position w:val="-24"/>
          <w:sz w:val="26"/>
          <w:szCs w:val="26"/>
        </w:rPr>
        <w:object w:dxaOrig="440" w:dyaOrig="620" w14:anchorId="267CBBDF">
          <v:shape id="_x0000_i1028" type="#_x0000_t75" style="width:21.05pt;height:26.5pt" o:ole="">
            <v:imagedata r:id="rId16" o:title=""/>
          </v:shape>
          <o:OLEObject Type="Embed" ProgID="Equation.3" ShapeID="_x0000_i1028" DrawAspect="Content" ObjectID="_1800857277" r:id="rId17"/>
        </w:object>
      </w:r>
      <w:r w:rsidRPr="00D928D2">
        <w:rPr>
          <w:color w:val="000000" w:themeColor="text1"/>
          <w:sz w:val="26"/>
          <w:szCs w:val="26"/>
          <w:vertAlign w:val="superscript"/>
          <w:lang w:val="it-IT"/>
        </w:rPr>
        <w:t>0,5</w:t>
      </w:r>
      <w:r w:rsidRPr="00D928D2">
        <w:rPr>
          <w:color w:val="000000" w:themeColor="text1"/>
          <w:sz w:val="26"/>
          <w:szCs w:val="26"/>
          <w:lang w:val="it-IT"/>
        </w:rPr>
        <w:t xml:space="preserve"> [(365-p)/365]      </w:t>
      </w:r>
    </w:p>
    <w:p w14:paraId="6F7B0C33" w14:textId="77777777" w:rsidR="00F0314A" w:rsidRPr="00D928D2" w:rsidRDefault="00F0314A" w:rsidP="00F8122C">
      <w:pPr>
        <w:pStyle w:val="ANOIDUNG"/>
        <w:rPr>
          <w:color w:val="000000" w:themeColor="text1"/>
          <w:sz w:val="26"/>
          <w:szCs w:val="26"/>
        </w:rPr>
      </w:pPr>
      <w:r w:rsidRPr="00D928D2">
        <w:rPr>
          <w:color w:val="000000" w:themeColor="text1"/>
          <w:sz w:val="26"/>
          <w:szCs w:val="26"/>
        </w:rPr>
        <w:t>Trong đó:</w:t>
      </w:r>
    </w:p>
    <w:p w14:paraId="5E8FFDA8" w14:textId="3CE584FA" w:rsidR="00F0314A" w:rsidRPr="00D928D2" w:rsidRDefault="000413E5" w:rsidP="00C87FE1">
      <w:pPr>
        <w:pStyle w:val="ANOIDUNG"/>
        <w:spacing w:before="0" w:after="0"/>
        <w:rPr>
          <w:color w:val="000000" w:themeColor="text1"/>
          <w:sz w:val="26"/>
          <w:szCs w:val="26"/>
        </w:rPr>
      </w:pPr>
      <w:r w:rsidRPr="00D928D2">
        <w:rPr>
          <w:color w:val="000000" w:themeColor="text1"/>
          <w:sz w:val="26"/>
          <w:szCs w:val="26"/>
        </w:rPr>
        <w:t xml:space="preserve">+ </w:t>
      </w:r>
      <w:r w:rsidR="00F0314A" w:rsidRPr="00D928D2">
        <w:rPr>
          <w:color w:val="000000" w:themeColor="text1"/>
          <w:sz w:val="26"/>
          <w:szCs w:val="26"/>
        </w:rPr>
        <w:t>E2: Hệ số phát thải bụi (kg/km.xe)</w:t>
      </w:r>
    </w:p>
    <w:p w14:paraId="5502FD0F" w14:textId="261E6E62" w:rsidR="00F0314A" w:rsidRPr="00D928D2" w:rsidRDefault="000413E5" w:rsidP="00C87FE1">
      <w:pPr>
        <w:pStyle w:val="ANOIDUNG"/>
        <w:spacing w:before="0" w:after="0"/>
        <w:rPr>
          <w:color w:val="000000" w:themeColor="text1"/>
          <w:sz w:val="26"/>
          <w:szCs w:val="26"/>
        </w:rPr>
      </w:pPr>
      <w:r w:rsidRPr="00D928D2">
        <w:rPr>
          <w:color w:val="000000" w:themeColor="text1"/>
          <w:sz w:val="26"/>
          <w:szCs w:val="26"/>
        </w:rPr>
        <w:t xml:space="preserve">+ </w:t>
      </w:r>
      <w:r w:rsidR="00F0314A" w:rsidRPr="00D928D2">
        <w:rPr>
          <w:color w:val="000000" w:themeColor="text1"/>
          <w:sz w:val="26"/>
          <w:szCs w:val="26"/>
        </w:rPr>
        <w:t>k: Hệ số liên quan kích thước bụi (chọn k</w:t>
      </w:r>
      <w:r w:rsidR="00883D96" w:rsidRPr="00D928D2">
        <w:rPr>
          <w:color w:val="000000" w:themeColor="text1"/>
          <w:sz w:val="26"/>
          <w:szCs w:val="26"/>
        </w:rPr>
        <w:t xml:space="preserve"> </w:t>
      </w:r>
      <w:r w:rsidR="00F0314A" w:rsidRPr="00D928D2">
        <w:rPr>
          <w:color w:val="000000" w:themeColor="text1"/>
          <w:sz w:val="26"/>
          <w:szCs w:val="26"/>
        </w:rPr>
        <w:t>=</w:t>
      </w:r>
      <w:r w:rsidR="00883D96" w:rsidRPr="00D928D2">
        <w:rPr>
          <w:color w:val="000000" w:themeColor="text1"/>
          <w:sz w:val="26"/>
          <w:szCs w:val="26"/>
        </w:rPr>
        <w:t xml:space="preserve"> </w:t>
      </w:r>
      <w:r w:rsidR="00F0314A" w:rsidRPr="00D928D2">
        <w:rPr>
          <w:color w:val="000000" w:themeColor="text1"/>
          <w:sz w:val="26"/>
          <w:szCs w:val="26"/>
        </w:rPr>
        <w:t>0,3 cho bụi có kích thước 5</w:t>
      </w:r>
      <w:r w:rsidR="00883D96" w:rsidRPr="00D928D2">
        <w:rPr>
          <w:color w:val="000000" w:themeColor="text1"/>
          <w:sz w:val="26"/>
          <w:szCs w:val="26"/>
        </w:rPr>
        <w:t xml:space="preserve"> </w:t>
      </w:r>
      <w:r w:rsidR="00F0314A" w:rsidRPr="00D928D2">
        <w:rPr>
          <w:color w:val="000000" w:themeColor="text1"/>
          <w:sz w:val="26"/>
          <w:szCs w:val="26"/>
        </w:rPr>
        <w:t>-</w:t>
      </w:r>
      <w:r w:rsidR="00883D96" w:rsidRPr="00D928D2">
        <w:rPr>
          <w:color w:val="000000" w:themeColor="text1"/>
          <w:sz w:val="26"/>
          <w:szCs w:val="26"/>
        </w:rPr>
        <w:t xml:space="preserve"> </w:t>
      </w:r>
      <w:r w:rsidR="00F0314A" w:rsidRPr="00D928D2">
        <w:rPr>
          <w:color w:val="000000" w:themeColor="text1"/>
          <w:sz w:val="26"/>
          <w:szCs w:val="26"/>
        </w:rPr>
        <w:t>10μm)</w:t>
      </w:r>
    </w:p>
    <w:p w14:paraId="6EB2F8EB" w14:textId="089CC986" w:rsidR="00F0314A" w:rsidRPr="00D928D2" w:rsidRDefault="000413E5" w:rsidP="00C87FE1">
      <w:pPr>
        <w:pStyle w:val="ANOIDUNG"/>
        <w:spacing w:before="0" w:after="0"/>
        <w:rPr>
          <w:color w:val="000000" w:themeColor="text1"/>
          <w:sz w:val="26"/>
          <w:szCs w:val="26"/>
        </w:rPr>
      </w:pPr>
      <w:r w:rsidRPr="00D928D2">
        <w:rPr>
          <w:color w:val="000000" w:themeColor="text1"/>
          <w:sz w:val="26"/>
          <w:szCs w:val="26"/>
        </w:rPr>
        <w:t xml:space="preserve">+ </w:t>
      </w:r>
      <w:r w:rsidR="00F0314A" w:rsidRPr="00D928D2">
        <w:rPr>
          <w:color w:val="000000" w:themeColor="text1"/>
          <w:sz w:val="26"/>
          <w:szCs w:val="26"/>
        </w:rPr>
        <w:t>s: Hệ số liên quan đến mặt đường (chọn hệ số trung bình s</w:t>
      </w:r>
      <w:r w:rsidR="00883D96" w:rsidRPr="00D928D2">
        <w:rPr>
          <w:color w:val="000000" w:themeColor="text1"/>
          <w:sz w:val="26"/>
          <w:szCs w:val="26"/>
        </w:rPr>
        <w:t xml:space="preserve"> </w:t>
      </w:r>
      <w:r w:rsidR="00F0314A" w:rsidRPr="00D928D2">
        <w:rPr>
          <w:color w:val="000000" w:themeColor="text1"/>
          <w:sz w:val="26"/>
          <w:szCs w:val="26"/>
        </w:rPr>
        <w:t>=</w:t>
      </w:r>
      <w:r w:rsidR="00883D96" w:rsidRPr="00D928D2">
        <w:rPr>
          <w:color w:val="000000" w:themeColor="text1"/>
          <w:sz w:val="26"/>
          <w:szCs w:val="26"/>
        </w:rPr>
        <w:t xml:space="preserve"> </w:t>
      </w:r>
      <w:r w:rsidR="00F0314A" w:rsidRPr="00D928D2">
        <w:rPr>
          <w:color w:val="000000" w:themeColor="text1"/>
          <w:sz w:val="26"/>
          <w:szCs w:val="26"/>
        </w:rPr>
        <w:t>1,6).</w:t>
      </w:r>
      <w:r w:rsidR="00987772" w:rsidRPr="00D928D2">
        <w:rPr>
          <w:color w:val="000000" w:themeColor="text1"/>
          <w:sz w:val="26"/>
          <w:szCs w:val="26"/>
        </w:rPr>
        <w:t xml:space="preserve"> </w:t>
      </w:r>
    </w:p>
    <w:p w14:paraId="630452B8" w14:textId="19599F21" w:rsidR="00F0314A" w:rsidRPr="00D928D2" w:rsidRDefault="000413E5" w:rsidP="00C87FE1">
      <w:pPr>
        <w:pStyle w:val="ANOIDUNG"/>
        <w:spacing w:before="0" w:after="0"/>
        <w:rPr>
          <w:color w:val="000000" w:themeColor="text1"/>
          <w:sz w:val="26"/>
          <w:szCs w:val="26"/>
        </w:rPr>
      </w:pPr>
      <w:r w:rsidRPr="00D928D2">
        <w:rPr>
          <w:color w:val="000000" w:themeColor="text1"/>
          <w:sz w:val="26"/>
          <w:szCs w:val="26"/>
        </w:rPr>
        <w:t xml:space="preserve">+ </w:t>
      </w:r>
      <w:r w:rsidR="00F0314A" w:rsidRPr="00D928D2">
        <w:rPr>
          <w:color w:val="000000" w:themeColor="text1"/>
          <w:sz w:val="26"/>
          <w:szCs w:val="26"/>
        </w:rPr>
        <w:t>S: Tốc độ trung bình của xe (chọn S = 40 km/h)</w:t>
      </w:r>
    </w:p>
    <w:p w14:paraId="37E646B8" w14:textId="4EE3E127" w:rsidR="00F0314A" w:rsidRPr="00D928D2" w:rsidRDefault="000413E5" w:rsidP="00C87FE1">
      <w:pPr>
        <w:pStyle w:val="ANOIDUNG"/>
        <w:spacing w:before="0" w:after="0"/>
        <w:rPr>
          <w:color w:val="000000" w:themeColor="text1"/>
          <w:sz w:val="26"/>
          <w:szCs w:val="26"/>
        </w:rPr>
      </w:pPr>
      <w:r w:rsidRPr="00D928D2">
        <w:rPr>
          <w:color w:val="000000" w:themeColor="text1"/>
          <w:sz w:val="26"/>
          <w:szCs w:val="26"/>
        </w:rPr>
        <w:t xml:space="preserve">+ </w:t>
      </w:r>
      <w:r w:rsidR="00F0314A" w:rsidRPr="00D928D2">
        <w:rPr>
          <w:color w:val="000000" w:themeColor="text1"/>
          <w:sz w:val="26"/>
          <w:szCs w:val="26"/>
        </w:rPr>
        <w:t>W: Tải trọng xe (chọn W = 10 tấn)</w:t>
      </w:r>
    </w:p>
    <w:p w14:paraId="1833CD93" w14:textId="6170166D" w:rsidR="00F0314A" w:rsidRPr="00D928D2" w:rsidRDefault="000413E5" w:rsidP="00C87FE1">
      <w:pPr>
        <w:pStyle w:val="ANOIDUNG"/>
        <w:spacing w:before="0" w:after="0"/>
        <w:rPr>
          <w:color w:val="000000" w:themeColor="text1"/>
          <w:sz w:val="26"/>
          <w:szCs w:val="26"/>
        </w:rPr>
      </w:pPr>
      <w:r w:rsidRPr="00D928D2">
        <w:rPr>
          <w:color w:val="000000" w:themeColor="text1"/>
          <w:sz w:val="26"/>
          <w:szCs w:val="26"/>
        </w:rPr>
        <w:t xml:space="preserve">+ </w:t>
      </w:r>
      <w:r w:rsidR="00F0314A" w:rsidRPr="00D928D2">
        <w:rPr>
          <w:color w:val="000000" w:themeColor="text1"/>
          <w:sz w:val="26"/>
          <w:szCs w:val="26"/>
        </w:rPr>
        <w:t>w: Số bánh xe (chọn w = 6 bánh)</w:t>
      </w:r>
    </w:p>
    <w:p w14:paraId="166233E2" w14:textId="09B705DE" w:rsidR="00F0314A" w:rsidRPr="00D928D2" w:rsidRDefault="000413E5" w:rsidP="00C87FE1">
      <w:pPr>
        <w:pStyle w:val="ANOIDUNG"/>
        <w:spacing w:before="0" w:after="0"/>
        <w:rPr>
          <w:color w:val="000000" w:themeColor="text1"/>
          <w:sz w:val="26"/>
          <w:szCs w:val="26"/>
        </w:rPr>
      </w:pPr>
      <w:r w:rsidRPr="00D928D2">
        <w:rPr>
          <w:color w:val="000000" w:themeColor="text1"/>
          <w:sz w:val="26"/>
          <w:szCs w:val="26"/>
        </w:rPr>
        <w:t xml:space="preserve">+ </w:t>
      </w:r>
      <w:r w:rsidR="00F0314A" w:rsidRPr="00D928D2">
        <w:rPr>
          <w:color w:val="000000" w:themeColor="text1"/>
          <w:sz w:val="26"/>
          <w:szCs w:val="26"/>
        </w:rPr>
        <w:t>p: Theo tài liệu khí tượng thủy văn Quảng Bình thì số ngày mưa trung bình năm ở khu vực là 124 ngày, chọn p</w:t>
      </w:r>
      <w:r w:rsidR="00883D96" w:rsidRPr="00D928D2">
        <w:rPr>
          <w:color w:val="000000" w:themeColor="text1"/>
          <w:sz w:val="26"/>
          <w:szCs w:val="26"/>
        </w:rPr>
        <w:t xml:space="preserve"> </w:t>
      </w:r>
      <w:r w:rsidR="00F0314A" w:rsidRPr="00D928D2">
        <w:rPr>
          <w:color w:val="000000" w:themeColor="text1"/>
          <w:sz w:val="26"/>
          <w:szCs w:val="26"/>
        </w:rPr>
        <w:t>=</w:t>
      </w:r>
      <w:r w:rsidR="00883D96" w:rsidRPr="00D928D2">
        <w:rPr>
          <w:color w:val="000000" w:themeColor="text1"/>
          <w:sz w:val="26"/>
          <w:szCs w:val="26"/>
        </w:rPr>
        <w:t xml:space="preserve"> </w:t>
      </w:r>
      <w:r w:rsidR="00F0314A" w:rsidRPr="00D928D2">
        <w:rPr>
          <w:color w:val="000000" w:themeColor="text1"/>
          <w:sz w:val="26"/>
          <w:szCs w:val="26"/>
        </w:rPr>
        <w:t>124.</w:t>
      </w:r>
    </w:p>
    <w:p w14:paraId="506D1069" w14:textId="2A484490" w:rsidR="00F0314A" w:rsidRDefault="00F0314A" w:rsidP="00C87FE1">
      <w:pPr>
        <w:pStyle w:val="ANOIDUNG"/>
        <w:spacing w:before="0" w:after="0"/>
        <w:rPr>
          <w:color w:val="000000" w:themeColor="text1"/>
          <w:sz w:val="26"/>
          <w:szCs w:val="26"/>
        </w:rPr>
      </w:pPr>
      <w:r w:rsidRPr="00D928D2">
        <w:rPr>
          <w:color w:val="000000" w:themeColor="text1"/>
          <w:sz w:val="26"/>
          <w:szCs w:val="26"/>
        </w:rPr>
        <w:t>Kết quả tính toán được hệ số phát sinh bụi do xe vận chuyển nguyên vật liệu là E2 = 0,09 kg/km.xe</w:t>
      </w:r>
      <w:r w:rsidR="000413E5" w:rsidRPr="00D928D2">
        <w:rPr>
          <w:color w:val="000000" w:themeColor="text1"/>
          <w:sz w:val="26"/>
          <w:szCs w:val="26"/>
        </w:rPr>
        <w:t>.</w:t>
      </w:r>
    </w:p>
    <w:p w14:paraId="6B205DCC" w14:textId="7D86DE35" w:rsidR="00F0314A" w:rsidRPr="00D928D2" w:rsidRDefault="004843AB" w:rsidP="00C87FE1">
      <w:pPr>
        <w:pStyle w:val="ANOIDUNG"/>
        <w:spacing w:before="0" w:after="0"/>
        <w:rPr>
          <w:color w:val="000000" w:themeColor="text1"/>
          <w:sz w:val="26"/>
          <w:szCs w:val="26"/>
        </w:rPr>
      </w:pPr>
      <w:r w:rsidRPr="00D928D2">
        <w:rPr>
          <w:color w:val="000000" w:themeColor="text1"/>
          <w:sz w:val="26"/>
          <w:szCs w:val="26"/>
        </w:rPr>
        <w:t>Ước tính t</w:t>
      </w:r>
      <w:r w:rsidR="00F0314A" w:rsidRPr="00D928D2">
        <w:rPr>
          <w:color w:val="000000" w:themeColor="text1"/>
          <w:sz w:val="26"/>
          <w:szCs w:val="26"/>
        </w:rPr>
        <w:t xml:space="preserve">hời gian vận chuyển nguyên vật liệu </w:t>
      </w:r>
      <w:r w:rsidR="00A91462" w:rsidRPr="00D928D2">
        <w:rPr>
          <w:color w:val="000000" w:themeColor="text1"/>
          <w:sz w:val="26"/>
          <w:szCs w:val="26"/>
        </w:rPr>
        <w:t>3</w:t>
      </w:r>
      <w:r w:rsidR="00F0314A" w:rsidRPr="00D928D2">
        <w:rPr>
          <w:color w:val="000000" w:themeColor="text1"/>
          <w:sz w:val="26"/>
          <w:szCs w:val="26"/>
        </w:rPr>
        <w:t xml:space="preserve">0 ngày và vận tốc vận chuyển của xe là 40km/h, sử dụng xe </w:t>
      </w:r>
      <w:r w:rsidR="00C34ABD" w:rsidRPr="00D928D2">
        <w:rPr>
          <w:color w:val="000000" w:themeColor="text1"/>
          <w:sz w:val="26"/>
          <w:szCs w:val="26"/>
        </w:rPr>
        <w:t>≤</w:t>
      </w:r>
      <w:r w:rsidR="00F0314A" w:rsidRPr="00D928D2">
        <w:rPr>
          <w:color w:val="000000" w:themeColor="text1"/>
          <w:sz w:val="26"/>
          <w:szCs w:val="26"/>
        </w:rPr>
        <w:t xml:space="preserve"> 10 tấn. </w:t>
      </w:r>
    </w:p>
    <w:p w14:paraId="427B2239" w14:textId="77777777" w:rsidR="00F0314A" w:rsidRPr="00D928D2" w:rsidRDefault="00F0314A" w:rsidP="00C87FE1">
      <w:pPr>
        <w:pStyle w:val="ANOIDUNG"/>
        <w:spacing w:before="0" w:after="0"/>
        <w:rPr>
          <w:color w:val="000000" w:themeColor="text1"/>
          <w:sz w:val="26"/>
          <w:szCs w:val="26"/>
        </w:rPr>
      </w:pPr>
      <w:r w:rsidRPr="00D928D2">
        <w:rPr>
          <w:color w:val="000000" w:themeColor="text1"/>
          <w:sz w:val="26"/>
          <w:szCs w:val="26"/>
        </w:rPr>
        <w:t>Để đánh giá bụi trong giai đoạn vận chuyển đất ta áp dụng mô hình tính toán Sutton – xác định nồng độ chất ô nhiễm tại một điểm bất kỳ. Nồng độ của chất ô nhiễm tính toán theo công thức như sau:</w:t>
      </w:r>
    </w:p>
    <w:p w14:paraId="08DCBD33" w14:textId="765FE623" w:rsidR="00F0314A" w:rsidRPr="00D928D2" w:rsidRDefault="00D04B9F" w:rsidP="00C87FE1">
      <w:pPr>
        <w:pStyle w:val="ANOIDUNG"/>
        <w:spacing w:before="0" w:after="0"/>
        <w:ind w:firstLine="0"/>
        <w:jc w:val="center"/>
        <w:rPr>
          <w:color w:val="000000" w:themeColor="text1"/>
        </w:rPr>
      </w:pPr>
      <w:r w:rsidRPr="00D928D2">
        <w:rPr>
          <w:color w:val="000000" w:themeColor="text1"/>
          <w:position w:val="-30"/>
          <w:sz w:val="26"/>
          <w:szCs w:val="26"/>
        </w:rPr>
        <w:object w:dxaOrig="4560" w:dyaOrig="1160" w14:anchorId="12A8F230">
          <v:shape id="_x0000_i1029" type="#_x0000_t75" style="width:229.6pt;height:57.75pt" o:ole="">
            <v:imagedata r:id="rId18" o:title=""/>
          </v:shape>
          <o:OLEObject Type="Embed" ProgID="Equation.3" ShapeID="_x0000_i1029" DrawAspect="Content" ObjectID="_1800857278" r:id="rId19"/>
        </w:object>
      </w:r>
    </w:p>
    <w:p w14:paraId="175314DD" w14:textId="77777777" w:rsidR="00F0314A" w:rsidRPr="00D928D2" w:rsidRDefault="00F0314A" w:rsidP="00C87FE1">
      <w:pPr>
        <w:pStyle w:val="ANOIDUNG"/>
        <w:spacing w:before="0" w:after="0"/>
        <w:rPr>
          <w:color w:val="000000" w:themeColor="text1"/>
          <w:sz w:val="26"/>
          <w:szCs w:val="26"/>
        </w:rPr>
      </w:pPr>
      <w:r w:rsidRPr="00D928D2">
        <w:rPr>
          <w:color w:val="000000" w:themeColor="text1"/>
          <w:sz w:val="26"/>
          <w:szCs w:val="26"/>
        </w:rPr>
        <w:t>Trong đó:</w:t>
      </w:r>
    </w:p>
    <w:p w14:paraId="695412C3" w14:textId="757522C2" w:rsidR="00F0314A" w:rsidRPr="00D928D2" w:rsidRDefault="00C34ABD" w:rsidP="00C87FE1">
      <w:pPr>
        <w:pStyle w:val="ANOIDUNG"/>
        <w:spacing w:before="0" w:after="0"/>
        <w:rPr>
          <w:color w:val="000000" w:themeColor="text1"/>
          <w:sz w:val="26"/>
          <w:szCs w:val="26"/>
        </w:rPr>
      </w:pPr>
      <w:r w:rsidRPr="00D928D2">
        <w:rPr>
          <w:color w:val="000000" w:themeColor="text1"/>
          <w:sz w:val="26"/>
          <w:szCs w:val="26"/>
        </w:rPr>
        <w:t xml:space="preserve">+ </w:t>
      </w:r>
      <w:r w:rsidR="00F0314A" w:rsidRPr="00D928D2">
        <w:rPr>
          <w:color w:val="000000" w:themeColor="text1"/>
          <w:sz w:val="26"/>
          <w:szCs w:val="26"/>
        </w:rPr>
        <w:t>C: nồng độ bụi trong không khí (mg/m3).</w:t>
      </w:r>
    </w:p>
    <w:p w14:paraId="5960B0AF" w14:textId="086E0215" w:rsidR="00F0314A" w:rsidRPr="00D928D2" w:rsidRDefault="00C34ABD" w:rsidP="00C87FE1">
      <w:pPr>
        <w:pStyle w:val="ANOIDUNG"/>
        <w:spacing w:before="0" w:after="0"/>
        <w:rPr>
          <w:color w:val="000000" w:themeColor="text1"/>
          <w:sz w:val="26"/>
          <w:szCs w:val="26"/>
        </w:rPr>
      </w:pPr>
      <w:r w:rsidRPr="00D928D2">
        <w:rPr>
          <w:color w:val="000000" w:themeColor="text1"/>
          <w:sz w:val="26"/>
          <w:szCs w:val="26"/>
        </w:rPr>
        <w:t xml:space="preserve">+ </w:t>
      </w:r>
      <w:r w:rsidR="00F0314A" w:rsidRPr="00D928D2">
        <w:rPr>
          <w:color w:val="000000" w:themeColor="text1"/>
          <w:sz w:val="26"/>
          <w:szCs w:val="26"/>
        </w:rPr>
        <w:t>E1: tải lượng chất ô</w:t>
      </w:r>
      <w:r w:rsidR="004843AB" w:rsidRPr="00D928D2">
        <w:rPr>
          <w:color w:val="000000" w:themeColor="text1"/>
          <w:sz w:val="26"/>
          <w:szCs w:val="26"/>
        </w:rPr>
        <w:t xml:space="preserve"> nhiễm từ nguồn thải (mg/m.s);</w:t>
      </w:r>
      <w:r w:rsidR="00F0314A" w:rsidRPr="00D928D2">
        <w:rPr>
          <w:color w:val="000000" w:themeColor="text1"/>
          <w:sz w:val="26"/>
          <w:szCs w:val="26"/>
        </w:rPr>
        <w:t xml:space="preserve"> (trong trường hợp</w:t>
      </w:r>
      <w:r w:rsidR="004843AB" w:rsidRPr="00D928D2">
        <w:rPr>
          <w:color w:val="000000" w:themeColor="text1"/>
          <w:sz w:val="26"/>
          <w:szCs w:val="26"/>
        </w:rPr>
        <w:t xml:space="preserve"> vận tốc xe trung bình 40 km/h):</w:t>
      </w:r>
      <w:r w:rsidR="00F0314A" w:rsidRPr="00D928D2">
        <w:rPr>
          <w:color w:val="000000" w:themeColor="text1"/>
          <w:sz w:val="26"/>
          <w:szCs w:val="26"/>
        </w:rPr>
        <w:t xml:space="preserve"> </w:t>
      </w:r>
    </w:p>
    <w:p w14:paraId="6D670E5A" w14:textId="4805C8A1" w:rsidR="00F0314A" w:rsidRPr="00D928D2" w:rsidRDefault="00C34ABD" w:rsidP="00C87FE1">
      <w:pPr>
        <w:pStyle w:val="ANOIDUNG"/>
        <w:spacing w:before="0" w:after="0"/>
        <w:rPr>
          <w:color w:val="000000" w:themeColor="text1"/>
          <w:sz w:val="26"/>
          <w:szCs w:val="26"/>
        </w:rPr>
      </w:pPr>
      <w:r w:rsidRPr="00D928D2">
        <w:rPr>
          <w:color w:val="000000" w:themeColor="text1"/>
          <w:sz w:val="26"/>
          <w:szCs w:val="26"/>
        </w:rPr>
        <w:t xml:space="preserve">+ </w:t>
      </w:r>
      <w:r w:rsidR="00F0314A" w:rsidRPr="00D928D2">
        <w:rPr>
          <w:color w:val="000000" w:themeColor="text1"/>
          <w:sz w:val="26"/>
          <w:szCs w:val="26"/>
        </w:rPr>
        <w:t>z: độ cao của điểm tính toán: 1</w:t>
      </w:r>
      <w:r w:rsidR="004843AB" w:rsidRPr="00D928D2">
        <w:rPr>
          <w:color w:val="000000" w:themeColor="text1"/>
          <w:sz w:val="26"/>
          <w:szCs w:val="26"/>
        </w:rPr>
        <w:t xml:space="preserve"> </w:t>
      </w:r>
      <w:r w:rsidR="00F0314A" w:rsidRPr="00D928D2">
        <w:rPr>
          <w:color w:val="000000" w:themeColor="text1"/>
          <w:sz w:val="26"/>
          <w:szCs w:val="26"/>
        </w:rPr>
        <w:t>(m).</w:t>
      </w:r>
    </w:p>
    <w:p w14:paraId="259E784D" w14:textId="21CCB9F2" w:rsidR="00F0314A" w:rsidRPr="00D928D2" w:rsidRDefault="00C34ABD" w:rsidP="00C87FE1">
      <w:pPr>
        <w:pStyle w:val="ANOIDUNG"/>
        <w:spacing w:before="0" w:after="0"/>
        <w:rPr>
          <w:color w:val="000000" w:themeColor="text1"/>
          <w:sz w:val="26"/>
          <w:szCs w:val="26"/>
        </w:rPr>
      </w:pPr>
      <w:r w:rsidRPr="00D928D2">
        <w:rPr>
          <w:color w:val="000000" w:themeColor="text1"/>
          <w:sz w:val="26"/>
          <w:szCs w:val="26"/>
        </w:rPr>
        <w:t xml:space="preserve">+ </w:t>
      </w:r>
      <w:r w:rsidR="00F0314A" w:rsidRPr="00D928D2">
        <w:rPr>
          <w:color w:val="000000" w:themeColor="text1"/>
          <w:sz w:val="26"/>
          <w:szCs w:val="26"/>
        </w:rPr>
        <w:t xml:space="preserve">h: độ cao của mặt đường so với mặt đất xung quanh: </w:t>
      </w:r>
      <w:r w:rsidR="002342FB" w:rsidRPr="00D928D2">
        <w:rPr>
          <w:color w:val="000000" w:themeColor="text1"/>
          <w:sz w:val="26"/>
          <w:szCs w:val="26"/>
        </w:rPr>
        <w:t>0,5</w:t>
      </w:r>
      <w:r w:rsidR="00F0314A" w:rsidRPr="00D928D2">
        <w:rPr>
          <w:color w:val="000000" w:themeColor="text1"/>
          <w:sz w:val="26"/>
          <w:szCs w:val="26"/>
        </w:rPr>
        <w:t xml:space="preserve"> (m).</w:t>
      </w:r>
    </w:p>
    <w:p w14:paraId="4B79E123" w14:textId="08B118A5" w:rsidR="00F0314A" w:rsidRPr="00D928D2" w:rsidRDefault="00C34ABD" w:rsidP="00C87FE1">
      <w:pPr>
        <w:pStyle w:val="ANOIDUNG"/>
        <w:spacing w:before="0" w:after="0"/>
        <w:rPr>
          <w:color w:val="000000" w:themeColor="text1"/>
          <w:sz w:val="26"/>
          <w:szCs w:val="26"/>
        </w:rPr>
      </w:pPr>
      <w:r w:rsidRPr="00D928D2">
        <w:rPr>
          <w:color w:val="000000" w:themeColor="text1"/>
          <w:sz w:val="26"/>
          <w:szCs w:val="26"/>
        </w:rPr>
        <w:t xml:space="preserve">+ </w:t>
      </w:r>
      <w:r w:rsidR="00F0314A" w:rsidRPr="00D928D2">
        <w:rPr>
          <w:color w:val="000000" w:themeColor="text1"/>
          <w:sz w:val="26"/>
          <w:szCs w:val="26"/>
        </w:rPr>
        <w:t>u: Tốc độ gió trung bình tại khu vực 2,5 (m/s).</w:t>
      </w:r>
    </w:p>
    <w:p w14:paraId="1DBEDA47" w14:textId="37E7571B" w:rsidR="00F0314A" w:rsidRPr="00D928D2" w:rsidRDefault="00C34ABD" w:rsidP="00C87FE1">
      <w:pPr>
        <w:pStyle w:val="ANOIDUNG"/>
        <w:spacing w:before="0" w:after="0"/>
        <w:rPr>
          <w:color w:val="000000" w:themeColor="text1"/>
          <w:sz w:val="26"/>
          <w:szCs w:val="26"/>
        </w:rPr>
      </w:pPr>
      <w:r w:rsidRPr="00D928D2">
        <w:rPr>
          <w:color w:val="000000" w:themeColor="text1"/>
          <w:sz w:val="26"/>
          <w:szCs w:val="26"/>
        </w:rPr>
        <w:t xml:space="preserve">+ </w:t>
      </w:r>
      <w:r w:rsidR="00F0314A" w:rsidRPr="00D928D2">
        <w:rPr>
          <w:color w:val="000000" w:themeColor="text1"/>
          <w:sz w:val="26"/>
          <w:szCs w:val="26"/>
        </w:rPr>
        <w:t>x: tọa độ điểm cần tính (m).</w:t>
      </w:r>
    </w:p>
    <w:p w14:paraId="2F441FF8" w14:textId="607D2154" w:rsidR="00C34ABD" w:rsidRPr="00D928D2" w:rsidRDefault="00C34ABD" w:rsidP="00007B37">
      <w:pPr>
        <w:pStyle w:val="ANOIDUNG"/>
        <w:spacing w:after="0"/>
        <w:rPr>
          <w:i/>
          <w:color w:val="000000" w:themeColor="text1"/>
          <w:sz w:val="26"/>
          <w:szCs w:val="26"/>
        </w:rPr>
      </w:pPr>
      <w:r w:rsidRPr="00D928D2">
        <w:rPr>
          <w:color w:val="000000" w:themeColor="text1"/>
          <w:sz w:val="26"/>
          <w:szCs w:val="26"/>
        </w:rPr>
        <w:t xml:space="preserve">Qua bảng tính ở trên ta thấy, dự báo nồng độ bụi tại các điểm cách phương tiện vận tải theo phương ngang trên tuyến đường vận chuyển nằm trong giới hạn cho phép theo QCVN </w:t>
      </w:r>
      <w:r w:rsidR="00FF6BB2" w:rsidRPr="00D928D2">
        <w:rPr>
          <w:color w:val="000000" w:themeColor="text1"/>
          <w:sz w:val="26"/>
          <w:szCs w:val="26"/>
        </w:rPr>
        <w:t>05:2023</w:t>
      </w:r>
      <w:r w:rsidRPr="00D928D2">
        <w:rPr>
          <w:color w:val="000000" w:themeColor="text1"/>
          <w:sz w:val="26"/>
          <w:szCs w:val="26"/>
        </w:rPr>
        <w:t>/BTNMT - Quy chuẩn kỹ thuật quốc gia về chất lượng không khí (nồng độ bụi cho phép là ≤ 0,3mg/m</w:t>
      </w:r>
      <w:r w:rsidRPr="00D928D2">
        <w:rPr>
          <w:color w:val="000000" w:themeColor="text1"/>
          <w:sz w:val="26"/>
          <w:szCs w:val="26"/>
          <w:vertAlign w:val="superscript"/>
        </w:rPr>
        <w:t>3</w:t>
      </w:r>
      <w:r w:rsidRPr="00D928D2">
        <w:rPr>
          <w:color w:val="000000" w:themeColor="text1"/>
          <w:sz w:val="26"/>
          <w:szCs w:val="26"/>
        </w:rPr>
        <w:t>). Tuy nhiên, nếu không có các biện pháp giảm thiểu trong quá trình vận chuyển, hàm lượng bụi, đất, cát rơi khắp bề mặt tuyến đường càng ngày càng lớn dẫn đến hệ số phát sinh bụi do cuốn theo bánh xe sẽ tăng lên và nồng độ bụi sẽ vượt mức quy chuẩn cho phép. Nên đặc biệt cần có các biện pháp vệ sinh, che chắn</w:t>
      </w:r>
      <w:r w:rsidR="002342FB" w:rsidRPr="00D928D2">
        <w:rPr>
          <w:color w:val="000000" w:themeColor="text1"/>
          <w:sz w:val="26"/>
          <w:szCs w:val="26"/>
        </w:rPr>
        <w:t>, phun ẩm</w:t>
      </w:r>
      <w:r w:rsidRPr="00D928D2">
        <w:rPr>
          <w:color w:val="000000" w:themeColor="text1"/>
          <w:sz w:val="26"/>
          <w:szCs w:val="26"/>
        </w:rPr>
        <w:t xml:space="preserve"> để giảm thiểu tác động này đến dân cư khu vực và môi trường xung quanh các tuyến đường vận chuyển.</w:t>
      </w:r>
    </w:p>
    <w:p w14:paraId="35F220E2" w14:textId="4FB14BD3" w:rsidR="00C34ABD" w:rsidRPr="00D928D2" w:rsidRDefault="00C34ABD" w:rsidP="00007B37">
      <w:pPr>
        <w:pStyle w:val="ANOIDUNG"/>
        <w:spacing w:before="0" w:after="0"/>
        <w:rPr>
          <w:color w:val="000000" w:themeColor="text1"/>
          <w:sz w:val="26"/>
          <w:szCs w:val="26"/>
        </w:rPr>
      </w:pPr>
      <w:r w:rsidRPr="00D928D2">
        <w:rPr>
          <w:color w:val="000000" w:themeColor="text1"/>
          <w:sz w:val="26"/>
          <w:szCs w:val="26"/>
        </w:rPr>
        <w:lastRenderedPageBreak/>
        <w:t>Đối tượng chịu tác động chính là công nhân thi công, người tham gia giao thông và cộng đồng dân cư</w:t>
      </w:r>
      <w:r w:rsidR="00C03974" w:rsidRPr="00D928D2">
        <w:rPr>
          <w:color w:val="000000" w:themeColor="text1"/>
          <w:sz w:val="26"/>
          <w:szCs w:val="26"/>
        </w:rPr>
        <w:t>, công trình trụ sở</w:t>
      </w:r>
      <w:r w:rsidRPr="00D928D2">
        <w:rPr>
          <w:color w:val="000000" w:themeColor="text1"/>
          <w:sz w:val="26"/>
          <w:szCs w:val="26"/>
        </w:rPr>
        <w:t xml:space="preserve"> hai bên tuyến đường vận chuyển</w:t>
      </w:r>
      <w:r w:rsidR="00444F25" w:rsidRPr="00D928D2">
        <w:rPr>
          <w:color w:val="000000" w:themeColor="text1"/>
          <w:sz w:val="26"/>
          <w:szCs w:val="26"/>
        </w:rPr>
        <w:t>.</w:t>
      </w:r>
    </w:p>
    <w:p w14:paraId="3B9C0EB8" w14:textId="1B2A0442" w:rsidR="00F0314A" w:rsidRPr="00D928D2" w:rsidRDefault="002E6B71" w:rsidP="00007B37">
      <w:pPr>
        <w:pStyle w:val="MUC4"/>
        <w:spacing w:before="0" w:after="0"/>
        <w:rPr>
          <w:color w:val="000000" w:themeColor="text1"/>
          <w:sz w:val="26"/>
        </w:rPr>
      </w:pPr>
      <w:r w:rsidRPr="00D928D2">
        <w:rPr>
          <w:color w:val="000000" w:themeColor="text1"/>
          <w:sz w:val="26"/>
        </w:rPr>
        <w:t>•</w:t>
      </w:r>
      <w:r w:rsidR="00EF6305" w:rsidRPr="00D928D2">
        <w:rPr>
          <w:color w:val="000000" w:themeColor="text1"/>
          <w:sz w:val="26"/>
        </w:rPr>
        <w:t xml:space="preserve"> </w:t>
      </w:r>
      <w:r w:rsidR="00F0314A" w:rsidRPr="00D928D2">
        <w:rPr>
          <w:color w:val="000000" w:themeColor="text1"/>
          <w:sz w:val="26"/>
        </w:rPr>
        <w:t>Bụi do gió cuốn hay rung động tác động lên nguyên vật liệu vận chuyển ở</w:t>
      </w:r>
      <w:r w:rsidR="00C53216" w:rsidRPr="00D928D2">
        <w:rPr>
          <w:color w:val="000000" w:themeColor="text1"/>
          <w:sz w:val="26"/>
        </w:rPr>
        <w:t xml:space="preserve"> thùng xe và</w:t>
      </w:r>
      <w:r w:rsidR="00F0314A" w:rsidRPr="00D928D2">
        <w:rPr>
          <w:color w:val="000000" w:themeColor="text1"/>
          <w:sz w:val="26"/>
        </w:rPr>
        <w:t xml:space="preserve"> đất, cát dính bám bánh xe</w:t>
      </w:r>
    </w:p>
    <w:p w14:paraId="5FAABB97" w14:textId="5767A5D2" w:rsidR="006F63B0" w:rsidRPr="00D928D2" w:rsidRDefault="00444F25" w:rsidP="00007B37">
      <w:pPr>
        <w:pStyle w:val="ANOIDUNG"/>
        <w:spacing w:before="0" w:after="0"/>
        <w:rPr>
          <w:color w:val="000000" w:themeColor="text1"/>
          <w:sz w:val="26"/>
          <w:szCs w:val="26"/>
        </w:rPr>
      </w:pPr>
      <w:r w:rsidRPr="00D928D2">
        <w:rPr>
          <w:color w:val="000000" w:themeColor="text1"/>
          <w:sz w:val="26"/>
          <w:szCs w:val="26"/>
        </w:rPr>
        <w:t>Với</w:t>
      </w:r>
      <w:r w:rsidR="006F63B0" w:rsidRPr="00D928D2">
        <w:rPr>
          <w:color w:val="000000" w:themeColor="text1"/>
          <w:sz w:val="26"/>
          <w:szCs w:val="26"/>
        </w:rPr>
        <w:t xml:space="preserve"> khối lượng đấ</w:t>
      </w:r>
      <w:r w:rsidR="00C53216" w:rsidRPr="00D928D2">
        <w:rPr>
          <w:color w:val="000000" w:themeColor="text1"/>
          <w:sz w:val="26"/>
          <w:szCs w:val="26"/>
        </w:rPr>
        <w:t>t</w:t>
      </w:r>
      <w:r w:rsidR="006F63B0" w:rsidRPr="00D928D2">
        <w:rPr>
          <w:color w:val="000000" w:themeColor="text1"/>
          <w:sz w:val="26"/>
          <w:szCs w:val="26"/>
        </w:rPr>
        <w:t xml:space="preserve"> đắp</w:t>
      </w:r>
      <w:r w:rsidR="00C53216" w:rsidRPr="00D928D2">
        <w:rPr>
          <w:color w:val="000000" w:themeColor="text1"/>
          <w:sz w:val="26"/>
          <w:szCs w:val="26"/>
        </w:rPr>
        <w:t>, cát</w:t>
      </w:r>
      <w:r w:rsidR="006F63B0" w:rsidRPr="00D928D2">
        <w:rPr>
          <w:color w:val="000000" w:themeColor="text1"/>
          <w:sz w:val="26"/>
          <w:szCs w:val="26"/>
        </w:rPr>
        <w:t xml:space="preserve"> để san nề</w:t>
      </w:r>
      <w:r w:rsidR="00BA1E5A" w:rsidRPr="00D928D2">
        <w:rPr>
          <w:color w:val="000000" w:themeColor="text1"/>
          <w:sz w:val="26"/>
          <w:szCs w:val="26"/>
        </w:rPr>
        <w:t>n</w:t>
      </w:r>
      <w:r w:rsidR="006F63B0" w:rsidRPr="00D928D2">
        <w:rPr>
          <w:color w:val="000000" w:themeColor="text1"/>
          <w:sz w:val="26"/>
          <w:szCs w:val="26"/>
        </w:rPr>
        <w:t xml:space="preserve"> </w:t>
      </w:r>
      <w:r w:rsidR="00BA1E5A" w:rsidRPr="00D928D2">
        <w:rPr>
          <w:color w:val="000000" w:themeColor="text1"/>
          <w:sz w:val="26"/>
          <w:szCs w:val="26"/>
        </w:rPr>
        <w:t xml:space="preserve">và thi công xây dựng các hạng mục </w:t>
      </w:r>
      <w:r w:rsidR="006F63B0" w:rsidRPr="00D928D2">
        <w:rPr>
          <w:color w:val="000000" w:themeColor="text1"/>
          <w:sz w:val="26"/>
          <w:szCs w:val="26"/>
        </w:rPr>
        <w:t>của dự án lớ</w:t>
      </w:r>
      <w:r w:rsidR="00730DBB" w:rsidRPr="00D928D2">
        <w:rPr>
          <w:color w:val="000000" w:themeColor="text1"/>
          <w:sz w:val="26"/>
          <w:szCs w:val="26"/>
        </w:rPr>
        <w:t>n nên</w:t>
      </w:r>
      <w:r w:rsidR="006F63B0" w:rsidRPr="00D928D2">
        <w:rPr>
          <w:color w:val="000000" w:themeColor="text1"/>
          <w:sz w:val="26"/>
          <w:szCs w:val="26"/>
        </w:rPr>
        <w:t xml:space="preserve"> số lượng xe vận chuyển ra vào khu vực dự án nhiều.</w:t>
      </w:r>
      <w:r w:rsidR="003B77B2" w:rsidRPr="00D928D2">
        <w:rPr>
          <w:color w:val="000000" w:themeColor="text1"/>
          <w:sz w:val="26"/>
          <w:szCs w:val="26"/>
        </w:rPr>
        <w:t xml:space="preserve"> </w:t>
      </w:r>
      <w:r w:rsidR="00730DBB" w:rsidRPr="00D928D2">
        <w:rPr>
          <w:color w:val="000000" w:themeColor="text1"/>
          <w:sz w:val="26"/>
          <w:szCs w:val="26"/>
        </w:rPr>
        <w:t>Đ</w:t>
      </w:r>
      <w:r w:rsidR="006F63B0" w:rsidRPr="00D928D2">
        <w:rPr>
          <w:color w:val="000000" w:themeColor="text1"/>
          <w:sz w:val="26"/>
          <w:szCs w:val="26"/>
        </w:rPr>
        <w:t>ặc điểm đất</w:t>
      </w:r>
      <w:r w:rsidR="00730DBB" w:rsidRPr="00D928D2">
        <w:rPr>
          <w:color w:val="000000" w:themeColor="text1"/>
          <w:sz w:val="26"/>
          <w:szCs w:val="26"/>
        </w:rPr>
        <w:t>, cát</w:t>
      </w:r>
      <w:r w:rsidR="006F63B0" w:rsidRPr="00D928D2">
        <w:rPr>
          <w:color w:val="000000" w:themeColor="text1"/>
          <w:sz w:val="26"/>
          <w:szCs w:val="26"/>
        </w:rPr>
        <w:t xml:space="preserve"> san đắp thường dễ </w:t>
      </w:r>
      <w:r w:rsidR="002B121F" w:rsidRPr="00D928D2">
        <w:rPr>
          <w:color w:val="000000" w:themeColor="text1"/>
          <w:sz w:val="26"/>
          <w:szCs w:val="26"/>
        </w:rPr>
        <w:t xml:space="preserve">rơi vãi </w:t>
      </w:r>
      <w:r w:rsidR="00730DBB" w:rsidRPr="00D928D2">
        <w:rPr>
          <w:color w:val="000000" w:themeColor="text1"/>
          <w:sz w:val="26"/>
          <w:szCs w:val="26"/>
        </w:rPr>
        <w:t>do rung lắc và</w:t>
      </w:r>
      <w:r w:rsidR="00C53216" w:rsidRPr="00D928D2">
        <w:rPr>
          <w:color w:val="000000" w:themeColor="text1"/>
          <w:sz w:val="26"/>
          <w:szCs w:val="26"/>
        </w:rPr>
        <w:t xml:space="preserve"> </w:t>
      </w:r>
      <w:r w:rsidR="006F63B0" w:rsidRPr="00D928D2">
        <w:rPr>
          <w:color w:val="000000" w:themeColor="text1"/>
          <w:sz w:val="26"/>
          <w:szCs w:val="26"/>
        </w:rPr>
        <w:t>bám dính vào lốp xe vào lúc thời tiết khu vực có mưa.</w:t>
      </w:r>
    </w:p>
    <w:p w14:paraId="05025E8B" w14:textId="4037B0D6" w:rsidR="009375B9" w:rsidRPr="00D928D2" w:rsidRDefault="008F1CE7" w:rsidP="00007B37">
      <w:pPr>
        <w:pStyle w:val="ANOIDUNG"/>
        <w:spacing w:before="0" w:after="0"/>
        <w:rPr>
          <w:color w:val="000000" w:themeColor="text1"/>
          <w:sz w:val="26"/>
          <w:szCs w:val="26"/>
        </w:rPr>
      </w:pPr>
      <w:r w:rsidRPr="00D928D2">
        <w:rPr>
          <w:color w:val="000000" w:themeColor="text1"/>
          <w:sz w:val="26"/>
          <w:szCs w:val="26"/>
        </w:rPr>
        <w:t>Trong</w:t>
      </w:r>
      <w:r w:rsidR="00F0314A" w:rsidRPr="00D928D2">
        <w:rPr>
          <w:color w:val="000000" w:themeColor="text1"/>
          <w:sz w:val="26"/>
          <w:szCs w:val="26"/>
        </w:rPr>
        <w:t xml:space="preserve"> quá trình thi công dự án</w:t>
      </w:r>
      <w:r w:rsidR="00C53216" w:rsidRPr="00D928D2">
        <w:rPr>
          <w:color w:val="000000" w:themeColor="text1"/>
          <w:sz w:val="26"/>
          <w:szCs w:val="26"/>
        </w:rPr>
        <w:t>,</w:t>
      </w:r>
      <w:r w:rsidR="00F0314A" w:rsidRPr="00D928D2">
        <w:rPr>
          <w:color w:val="000000" w:themeColor="text1"/>
          <w:sz w:val="26"/>
          <w:szCs w:val="26"/>
        </w:rPr>
        <w:t xml:space="preserve"> xe vận chuyển ra, vào công trình mang theo một lượng bùn đất bám theo bánh xe </w:t>
      </w:r>
      <w:r w:rsidR="00730DBB" w:rsidRPr="00D928D2">
        <w:rPr>
          <w:color w:val="000000" w:themeColor="text1"/>
          <w:sz w:val="26"/>
          <w:szCs w:val="26"/>
        </w:rPr>
        <w:t xml:space="preserve">và lượng đất cát rơi từ thùng xe </w:t>
      </w:r>
      <w:r w:rsidR="00F0314A" w:rsidRPr="00D928D2">
        <w:rPr>
          <w:color w:val="000000" w:themeColor="text1"/>
          <w:sz w:val="26"/>
          <w:szCs w:val="26"/>
        </w:rPr>
        <w:t>rải dọc tuyến đườ</w:t>
      </w:r>
      <w:r w:rsidRPr="00D928D2">
        <w:rPr>
          <w:color w:val="000000" w:themeColor="text1"/>
          <w:sz w:val="26"/>
          <w:szCs w:val="26"/>
        </w:rPr>
        <w:t>ng</w:t>
      </w:r>
      <w:r w:rsidR="00F0314A" w:rsidRPr="00D928D2">
        <w:rPr>
          <w:color w:val="000000" w:themeColor="text1"/>
          <w:sz w:val="26"/>
          <w:szCs w:val="26"/>
        </w:rPr>
        <w:t xml:space="preserve"> từ khu vực dự án ra </w:t>
      </w:r>
      <w:r w:rsidR="006A3944" w:rsidRPr="00D928D2">
        <w:rPr>
          <w:color w:val="000000" w:themeColor="text1"/>
          <w:sz w:val="26"/>
          <w:szCs w:val="26"/>
        </w:rPr>
        <w:t>các tuyến đường chính của vùng,</w:t>
      </w:r>
      <w:r w:rsidR="00BA1E5A" w:rsidRPr="00D928D2">
        <w:rPr>
          <w:color w:val="000000" w:themeColor="text1"/>
          <w:sz w:val="26"/>
          <w:szCs w:val="26"/>
        </w:rPr>
        <w:t xml:space="preserve"> </w:t>
      </w:r>
      <w:r w:rsidRPr="00D928D2">
        <w:rPr>
          <w:color w:val="000000" w:themeColor="text1"/>
          <w:sz w:val="26"/>
          <w:szCs w:val="26"/>
        </w:rPr>
        <w:t>sau đó đi đến các tuyến đường khác trong khu vực</w:t>
      </w:r>
      <w:r w:rsidR="00F0314A" w:rsidRPr="00D928D2">
        <w:rPr>
          <w:color w:val="000000" w:themeColor="text1"/>
          <w:sz w:val="26"/>
          <w:szCs w:val="26"/>
        </w:rPr>
        <w:t xml:space="preserve">. </w:t>
      </w:r>
    </w:p>
    <w:p w14:paraId="67355EF0" w14:textId="1452ACEE" w:rsidR="008F1CE7" w:rsidRPr="00D928D2" w:rsidRDefault="00F0314A" w:rsidP="00007B37">
      <w:pPr>
        <w:pStyle w:val="ANOIDUNG"/>
        <w:spacing w:before="0" w:after="0"/>
        <w:rPr>
          <w:color w:val="000000" w:themeColor="text1"/>
          <w:sz w:val="26"/>
          <w:szCs w:val="26"/>
        </w:rPr>
      </w:pPr>
      <w:r w:rsidRPr="00D928D2">
        <w:rPr>
          <w:color w:val="000000" w:themeColor="text1"/>
          <w:sz w:val="26"/>
          <w:szCs w:val="26"/>
        </w:rPr>
        <w:t>Vào mùa khô,</w:t>
      </w:r>
      <w:r w:rsidR="00730DBB" w:rsidRPr="00D928D2">
        <w:rPr>
          <w:color w:val="000000" w:themeColor="text1"/>
          <w:sz w:val="26"/>
          <w:szCs w:val="26"/>
        </w:rPr>
        <w:t xml:space="preserve"> lớp đất bề mặt cuốn theo bánh xe làm phát sinh</w:t>
      </w:r>
      <w:r w:rsidRPr="00D928D2">
        <w:rPr>
          <w:color w:val="000000" w:themeColor="text1"/>
          <w:sz w:val="26"/>
          <w:szCs w:val="26"/>
        </w:rPr>
        <w:t xml:space="preserve"> bụi </w:t>
      </w:r>
      <w:r w:rsidR="00730DBB" w:rsidRPr="00D928D2">
        <w:rPr>
          <w:color w:val="000000" w:themeColor="text1"/>
          <w:sz w:val="26"/>
          <w:szCs w:val="26"/>
        </w:rPr>
        <w:t>gây</w:t>
      </w:r>
      <w:r w:rsidRPr="00D928D2">
        <w:rPr>
          <w:color w:val="000000" w:themeColor="text1"/>
          <w:sz w:val="26"/>
          <w:szCs w:val="26"/>
        </w:rPr>
        <w:t xml:space="preserve"> </w:t>
      </w:r>
      <w:r w:rsidR="00730DBB" w:rsidRPr="00D928D2">
        <w:rPr>
          <w:color w:val="000000" w:themeColor="text1"/>
          <w:sz w:val="26"/>
          <w:szCs w:val="26"/>
        </w:rPr>
        <w:t xml:space="preserve">cảm giác khó chịu, </w:t>
      </w:r>
      <w:r w:rsidRPr="00D928D2">
        <w:rPr>
          <w:color w:val="000000" w:themeColor="text1"/>
          <w:sz w:val="26"/>
          <w:szCs w:val="26"/>
        </w:rPr>
        <w:t>ảnh hưởng đến tầm nhìn của người tham gia giao thông trên các tuyến đườ</w:t>
      </w:r>
      <w:r w:rsidR="00730DBB" w:rsidRPr="00D928D2">
        <w:rPr>
          <w:color w:val="000000" w:themeColor="text1"/>
          <w:sz w:val="26"/>
          <w:szCs w:val="26"/>
        </w:rPr>
        <w:t>ng</w:t>
      </w:r>
      <w:r w:rsidR="009375B9" w:rsidRPr="00D928D2">
        <w:rPr>
          <w:color w:val="000000" w:themeColor="text1"/>
          <w:sz w:val="26"/>
          <w:szCs w:val="26"/>
        </w:rPr>
        <w:t>. L</w:t>
      </w:r>
      <w:r w:rsidRPr="00D928D2">
        <w:rPr>
          <w:color w:val="000000" w:themeColor="text1"/>
          <w:sz w:val="26"/>
          <w:szCs w:val="26"/>
        </w:rPr>
        <w:t xml:space="preserve">ượng </w:t>
      </w:r>
      <w:r w:rsidR="00730DBB" w:rsidRPr="00D928D2">
        <w:rPr>
          <w:color w:val="000000" w:themeColor="text1"/>
          <w:sz w:val="26"/>
          <w:szCs w:val="26"/>
        </w:rPr>
        <w:t>bụi</w:t>
      </w:r>
      <w:r w:rsidRPr="00D928D2">
        <w:rPr>
          <w:color w:val="000000" w:themeColor="text1"/>
          <w:sz w:val="26"/>
          <w:szCs w:val="26"/>
        </w:rPr>
        <w:t xml:space="preserve"> này dễ bị cuốn theo gió, </w:t>
      </w:r>
      <w:r w:rsidR="009375B9" w:rsidRPr="00D928D2">
        <w:rPr>
          <w:color w:val="000000" w:themeColor="text1"/>
          <w:sz w:val="26"/>
          <w:szCs w:val="26"/>
        </w:rPr>
        <w:t>bám trên thực vật</w:t>
      </w:r>
      <w:r w:rsidR="00BA1E5A" w:rsidRPr="00D928D2">
        <w:rPr>
          <w:color w:val="000000" w:themeColor="text1"/>
          <w:sz w:val="26"/>
          <w:szCs w:val="26"/>
        </w:rPr>
        <w:t xml:space="preserve">, </w:t>
      </w:r>
      <w:r w:rsidRPr="00D928D2">
        <w:rPr>
          <w:color w:val="000000" w:themeColor="text1"/>
          <w:sz w:val="26"/>
          <w:szCs w:val="26"/>
        </w:rPr>
        <w:t>các nhà dân sống dọc tuyến đường gần dự án</w:t>
      </w:r>
      <w:r w:rsidR="00885E09" w:rsidRPr="00D928D2">
        <w:rPr>
          <w:color w:val="000000" w:themeColor="text1"/>
          <w:sz w:val="26"/>
          <w:szCs w:val="26"/>
        </w:rPr>
        <w:t xml:space="preserve">. </w:t>
      </w:r>
      <w:r w:rsidRPr="00D928D2">
        <w:rPr>
          <w:color w:val="000000" w:themeColor="text1"/>
          <w:sz w:val="26"/>
          <w:szCs w:val="26"/>
        </w:rPr>
        <w:t xml:space="preserve">Vào mùa mưa lượng đất này </w:t>
      </w:r>
      <w:r w:rsidR="00B30EB7" w:rsidRPr="00D928D2">
        <w:rPr>
          <w:color w:val="000000" w:themeColor="text1"/>
          <w:sz w:val="26"/>
          <w:szCs w:val="26"/>
        </w:rPr>
        <w:t xml:space="preserve">dính </w:t>
      </w:r>
      <w:r w:rsidRPr="00D928D2">
        <w:rPr>
          <w:color w:val="000000" w:themeColor="text1"/>
          <w:sz w:val="26"/>
          <w:szCs w:val="26"/>
        </w:rPr>
        <w:t>bám vào mặt đườ</w:t>
      </w:r>
      <w:r w:rsidR="00885E09" w:rsidRPr="00D928D2">
        <w:rPr>
          <w:color w:val="000000" w:themeColor="text1"/>
          <w:sz w:val="26"/>
          <w:szCs w:val="26"/>
        </w:rPr>
        <w:t xml:space="preserve">ng </w:t>
      </w:r>
      <w:r w:rsidRPr="00D928D2">
        <w:rPr>
          <w:color w:val="000000" w:themeColor="text1"/>
          <w:sz w:val="26"/>
          <w:szCs w:val="26"/>
        </w:rPr>
        <w:t xml:space="preserve">gây mất </w:t>
      </w:r>
      <w:r w:rsidR="00885E09" w:rsidRPr="00D928D2">
        <w:rPr>
          <w:color w:val="000000" w:themeColor="text1"/>
          <w:sz w:val="26"/>
          <w:szCs w:val="26"/>
        </w:rPr>
        <w:t>vệ sinh môi trường,</w:t>
      </w:r>
      <w:r w:rsidRPr="00D928D2">
        <w:rPr>
          <w:color w:val="000000" w:themeColor="text1"/>
          <w:sz w:val="26"/>
          <w:szCs w:val="26"/>
        </w:rPr>
        <w:t xml:space="preserve"> làm cho đườ</w:t>
      </w:r>
      <w:r w:rsidR="00885E09" w:rsidRPr="00D928D2">
        <w:rPr>
          <w:color w:val="000000" w:themeColor="text1"/>
          <w:sz w:val="26"/>
          <w:szCs w:val="26"/>
        </w:rPr>
        <w:t>ng giao thông trơn trượt gây</w:t>
      </w:r>
      <w:r w:rsidRPr="00D928D2">
        <w:rPr>
          <w:color w:val="000000" w:themeColor="text1"/>
          <w:sz w:val="26"/>
          <w:szCs w:val="26"/>
        </w:rPr>
        <w:t xml:space="preserve"> mất an toàn </w:t>
      </w:r>
      <w:r w:rsidR="00885E09" w:rsidRPr="00D928D2">
        <w:rPr>
          <w:color w:val="000000" w:themeColor="text1"/>
          <w:sz w:val="26"/>
          <w:szCs w:val="26"/>
        </w:rPr>
        <w:t xml:space="preserve">cho người dân khi </w:t>
      </w:r>
      <w:r w:rsidR="00730DBB" w:rsidRPr="00D928D2">
        <w:rPr>
          <w:color w:val="000000" w:themeColor="text1"/>
          <w:sz w:val="26"/>
          <w:szCs w:val="26"/>
        </w:rPr>
        <w:t>lưu</w:t>
      </w:r>
      <w:r w:rsidR="009375B9" w:rsidRPr="00D928D2">
        <w:rPr>
          <w:color w:val="000000" w:themeColor="text1"/>
          <w:sz w:val="26"/>
          <w:szCs w:val="26"/>
        </w:rPr>
        <w:t xml:space="preserve"> thông.</w:t>
      </w:r>
    </w:p>
    <w:p w14:paraId="6E39F687" w14:textId="0B4DE5B1" w:rsidR="00F0314A" w:rsidRPr="00D928D2" w:rsidRDefault="008F1CE7" w:rsidP="00007B37">
      <w:pPr>
        <w:pStyle w:val="ANOIDUNG"/>
        <w:spacing w:before="0" w:after="0"/>
        <w:rPr>
          <w:color w:val="000000" w:themeColor="text1"/>
          <w:sz w:val="26"/>
          <w:szCs w:val="26"/>
        </w:rPr>
      </w:pPr>
      <w:r w:rsidRPr="00D928D2">
        <w:rPr>
          <w:color w:val="000000" w:themeColor="text1"/>
          <w:sz w:val="26"/>
          <w:szCs w:val="26"/>
        </w:rPr>
        <w:t>Tải lượng và nồng độ nguồn bụi này phụ thuộc rất nhiều vào tình trạng vệ sinh</w:t>
      </w:r>
      <w:r w:rsidR="00885E09" w:rsidRPr="00D928D2">
        <w:rPr>
          <w:color w:val="000000" w:themeColor="text1"/>
          <w:sz w:val="26"/>
          <w:szCs w:val="26"/>
        </w:rPr>
        <w:t xml:space="preserve"> bánh xe</w:t>
      </w:r>
      <w:r w:rsidRPr="00D928D2">
        <w:rPr>
          <w:color w:val="000000" w:themeColor="text1"/>
          <w:sz w:val="26"/>
          <w:szCs w:val="26"/>
        </w:rPr>
        <w:t xml:space="preserve">, các biện pháp che chắn thùng xe, tốc độ của các xe vận chuyển và </w:t>
      </w:r>
      <w:r w:rsidR="00B30EB7" w:rsidRPr="00D928D2">
        <w:rPr>
          <w:color w:val="000000" w:themeColor="text1"/>
          <w:sz w:val="26"/>
          <w:szCs w:val="26"/>
        </w:rPr>
        <w:t xml:space="preserve">điều kiện </w:t>
      </w:r>
      <w:r w:rsidRPr="00D928D2">
        <w:rPr>
          <w:color w:val="000000" w:themeColor="text1"/>
          <w:sz w:val="26"/>
          <w:szCs w:val="26"/>
        </w:rPr>
        <w:t>thời tiế</w:t>
      </w:r>
      <w:r w:rsidR="00730DBB" w:rsidRPr="00D928D2">
        <w:rPr>
          <w:color w:val="000000" w:themeColor="text1"/>
          <w:sz w:val="26"/>
          <w:szCs w:val="26"/>
        </w:rPr>
        <w:t xml:space="preserve">t </w:t>
      </w:r>
      <w:r w:rsidRPr="00D928D2">
        <w:rPr>
          <w:color w:val="000000" w:themeColor="text1"/>
          <w:sz w:val="26"/>
          <w:szCs w:val="26"/>
        </w:rPr>
        <w:t xml:space="preserve">do đó, </w:t>
      </w:r>
      <w:r w:rsidR="009375B9" w:rsidRPr="00D928D2">
        <w:rPr>
          <w:color w:val="000000" w:themeColor="text1"/>
          <w:sz w:val="26"/>
          <w:szCs w:val="26"/>
        </w:rPr>
        <w:t>nhà thầu cần áp dụng các biện pháp quản lý đối với tài xế, đơn vị vận tải</w:t>
      </w:r>
      <w:r w:rsidRPr="00D928D2">
        <w:rPr>
          <w:color w:val="000000" w:themeColor="text1"/>
          <w:sz w:val="26"/>
          <w:szCs w:val="26"/>
        </w:rPr>
        <w:t>. Nếu thực hiện tốt các biện pháp vệ sinh,</w:t>
      </w:r>
      <w:r w:rsidR="00B30EB7" w:rsidRPr="00D928D2">
        <w:rPr>
          <w:color w:val="000000" w:themeColor="text1"/>
          <w:sz w:val="26"/>
          <w:szCs w:val="26"/>
        </w:rPr>
        <w:t xml:space="preserve"> phun ẩm,</w:t>
      </w:r>
      <w:r w:rsidRPr="00D928D2">
        <w:rPr>
          <w:color w:val="000000" w:themeColor="text1"/>
          <w:sz w:val="26"/>
          <w:szCs w:val="26"/>
        </w:rPr>
        <w:t xml:space="preserve"> che phủ thùng xe </w:t>
      </w:r>
      <w:r w:rsidR="00730DBB" w:rsidRPr="00D928D2">
        <w:rPr>
          <w:color w:val="000000" w:themeColor="text1"/>
          <w:sz w:val="26"/>
          <w:szCs w:val="26"/>
        </w:rPr>
        <w:t xml:space="preserve">khi </w:t>
      </w:r>
      <w:r w:rsidRPr="00D928D2">
        <w:rPr>
          <w:color w:val="000000" w:themeColor="text1"/>
          <w:sz w:val="26"/>
          <w:szCs w:val="26"/>
        </w:rPr>
        <w:t>vận chuyển thì nồng độ bụ</w:t>
      </w:r>
      <w:r w:rsidR="00C0192A" w:rsidRPr="00D928D2">
        <w:rPr>
          <w:color w:val="000000" w:themeColor="text1"/>
          <w:sz w:val="26"/>
          <w:szCs w:val="26"/>
        </w:rPr>
        <w:t>i sẽ được giảm thiểu</w:t>
      </w:r>
      <w:r w:rsidRPr="00D928D2">
        <w:rPr>
          <w:color w:val="000000" w:themeColor="text1"/>
          <w:sz w:val="26"/>
          <w:szCs w:val="26"/>
        </w:rPr>
        <w:t>.</w:t>
      </w:r>
      <w:r w:rsidR="00C0192A" w:rsidRPr="00D928D2">
        <w:rPr>
          <w:color w:val="000000" w:themeColor="text1"/>
          <w:sz w:val="26"/>
          <w:szCs w:val="26"/>
        </w:rPr>
        <w:t xml:space="preserve"> </w:t>
      </w:r>
      <w:r w:rsidR="00F0314A" w:rsidRPr="00D928D2">
        <w:rPr>
          <w:color w:val="000000" w:themeColor="text1"/>
          <w:sz w:val="26"/>
          <w:szCs w:val="26"/>
        </w:rPr>
        <w:t>Do đó, chủ đầu tư cần</w:t>
      </w:r>
      <w:r w:rsidR="00C0192A" w:rsidRPr="00D928D2">
        <w:rPr>
          <w:color w:val="000000" w:themeColor="text1"/>
          <w:sz w:val="26"/>
          <w:szCs w:val="26"/>
        </w:rPr>
        <w:t xml:space="preserve"> phối hợp với đơn vị giám sát yêu cầu nhà thầu thi công </w:t>
      </w:r>
      <w:r w:rsidR="00F0314A" w:rsidRPr="00D928D2">
        <w:rPr>
          <w:color w:val="000000" w:themeColor="text1"/>
          <w:sz w:val="26"/>
          <w:szCs w:val="26"/>
        </w:rPr>
        <w:t xml:space="preserve">đặc biệt quan tâm đến các biện pháp để hạn chế tác động đến môi trường không khí </w:t>
      </w:r>
      <w:r w:rsidR="00C0192A" w:rsidRPr="00D928D2">
        <w:rPr>
          <w:color w:val="000000" w:themeColor="text1"/>
          <w:sz w:val="26"/>
          <w:szCs w:val="26"/>
        </w:rPr>
        <w:t>trên các tuyến đường vận chuyển</w:t>
      </w:r>
      <w:r w:rsidR="00B95977" w:rsidRPr="00D928D2">
        <w:rPr>
          <w:color w:val="000000" w:themeColor="text1"/>
          <w:sz w:val="26"/>
          <w:szCs w:val="26"/>
        </w:rPr>
        <w:t>.</w:t>
      </w:r>
    </w:p>
    <w:p w14:paraId="40B38A8F" w14:textId="2B7971CB" w:rsidR="00F0314A" w:rsidRPr="00D928D2" w:rsidRDefault="002E6B71" w:rsidP="00007B37">
      <w:pPr>
        <w:pStyle w:val="MUC4"/>
        <w:spacing w:before="0" w:after="0"/>
        <w:rPr>
          <w:color w:val="000000" w:themeColor="text1"/>
          <w:sz w:val="26"/>
        </w:rPr>
      </w:pPr>
      <w:r w:rsidRPr="00D928D2">
        <w:rPr>
          <w:color w:val="000000" w:themeColor="text1"/>
          <w:sz w:val="26"/>
        </w:rPr>
        <w:t>•</w:t>
      </w:r>
      <w:r w:rsidR="00F0314A" w:rsidRPr="00D928D2">
        <w:rPr>
          <w:color w:val="000000" w:themeColor="text1"/>
          <w:sz w:val="26"/>
        </w:rPr>
        <w:t xml:space="preserve"> Khí thải động cơ chủ yếu là các khí CO, NO</w:t>
      </w:r>
      <w:r w:rsidR="00F0314A" w:rsidRPr="00D928D2">
        <w:rPr>
          <w:color w:val="000000" w:themeColor="text1"/>
          <w:sz w:val="26"/>
          <w:vertAlign w:val="subscript"/>
        </w:rPr>
        <w:t>2</w:t>
      </w:r>
      <w:r w:rsidR="00F0314A" w:rsidRPr="00D928D2">
        <w:rPr>
          <w:color w:val="000000" w:themeColor="text1"/>
          <w:sz w:val="26"/>
        </w:rPr>
        <w:t>, SO</w:t>
      </w:r>
      <w:r w:rsidR="00F0314A" w:rsidRPr="00D928D2">
        <w:rPr>
          <w:color w:val="000000" w:themeColor="text1"/>
          <w:sz w:val="26"/>
          <w:vertAlign w:val="subscript"/>
        </w:rPr>
        <w:t>2</w:t>
      </w:r>
      <w:r w:rsidR="00F0314A" w:rsidRPr="00D928D2">
        <w:rPr>
          <w:color w:val="000000" w:themeColor="text1"/>
          <w:sz w:val="26"/>
        </w:rPr>
        <w:t xml:space="preserve"> và VOC</w:t>
      </w:r>
      <w:r w:rsidR="00F0314A" w:rsidRPr="00D928D2">
        <w:rPr>
          <w:color w:val="000000" w:themeColor="text1"/>
          <w:sz w:val="26"/>
          <w:vertAlign w:val="subscript"/>
        </w:rPr>
        <w:t>s</w:t>
      </w:r>
      <w:r w:rsidR="00F0314A" w:rsidRPr="00D928D2">
        <w:rPr>
          <w:color w:val="000000" w:themeColor="text1"/>
          <w:sz w:val="26"/>
        </w:rPr>
        <w:t xml:space="preserve"> phát sinh từ hoạt động của các loại xe tham gia vận chuyển</w:t>
      </w:r>
    </w:p>
    <w:p w14:paraId="5E162FA3" w14:textId="2736B0FE" w:rsidR="00F0314A" w:rsidRPr="00D928D2" w:rsidRDefault="00F0314A" w:rsidP="00007B37">
      <w:pPr>
        <w:pStyle w:val="ANOIDUNG"/>
        <w:spacing w:before="0" w:after="0"/>
        <w:rPr>
          <w:color w:val="000000" w:themeColor="text1"/>
          <w:sz w:val="26"/>
          <w:szCs w:val="26"/>
        </w:rPr>
      </w:pPr>
      <w:bookmarkStart w:id="339" w:name="_Toc395705980"/>
      <w:bookmarkStart w:id="340" w:name="_Toc392658324"/>
      <w:bookmarkStart w:id="341" w:name="_Toc392657814"/>
      <w:bookmarkStart w:id="342" w:name="_Toc392071766"/>
      <w:bookmarkStart w:id="343" w:name="_Toc90227390"/>
      <w:bookmarkStart w:id="344" w:name="_Toc390355512"/>
      <w:r w:rsidRPr="00D928D2">
        <w:rPr>
          <w:color w:val="000000" w:themeColor="text1"/>
          <w:sz w:val="26"/>
          <w:szCs w:val="26"/>
          <w:lang w:val="nl-NL"/>
        </w:rPr>
        <w:t xml:space="preserve">Khối lượng nguyên vật liệu cần phục vụ cho quá trình thi công xây dựng Dự án sẽ được vận chuyển </w:t>
      </w:r>
      <w:r w:rsidRPr="00D928D2">
        <w:rPr>
          <w:color w:val="000000" w:themeColor="text1"/>
          <w:sz w:val="26"/>
          <w:szCs w:val="26"/>
        </w:rPr>
        <w:t xml:space="preserve">bằng ô tô với tải trọng </w:t>
      </w:r>
      <w:r w:rsidR="008F1CE7" w:rsidRPr="00D928D2">
        <w:rPr>
          <w:color w:val="000000" w:themeColor="text1"/>
          <w:sz w:val="26"/>
          <w:szCs w:val="26"/>
        </w:rPr>
        <w:t>từ 5 - 10</w:t>
      </w:r>
      <w:r w:rsidR="009B0E0F" w:rsidRPr="00D928D2">
        <w:rPr>
          <w:color w:val="000000" w:themeColor="text1"/>
          <w:sz w:val="26"/>
          <w:szCs w:val="26"/>
        </w:rPr>
        <w:t xml:space="preserve"> tấn, sử dụng nguyên liệu dầu d</w:t>
      </w:r>
      <w:r w:rsidRPr="00D928D2">
        <w:rPr>
          <w:color w:val="000000" w:themeColor="text1"/>
          <w:sz w:val="26"/>
          <w:szCs w:val="26"/>
        </w:rPr>
        <w:t>iezel. Hàm</w:t>
      </w:r>
      <w:r w:rsidR="00204EAC" w:rsidRPr="00D928D2">
        <w:rPr>
          <w:color w:val="000000" w:themeColor="text1"/>
          <w:sz w:val="26"/>
          <w:szCs w:val="26"/>
        </w:rPr>
        <w:t xml:space="preserve"> lượng lưu huỳnh (S) trong dầu d</w:t>
      </w:r>
      <w:r w:rsidRPr="00D928D2">
        <w:rPr>
          <w:color w:val="000000" w:themeColor="text1"/>
          <w:sz w:val="26"/>
          <w:szCs w:val="26"/>
        </w:rPr>
        <w:t>iezel là 0,05%. Quãng đường vận chuyển đến nơi tiêu thụ ước tính trung bình khoả</w:t>
      </w:r>
      <w:r w:rsidR="00C34ABD" w:rsidRPr="00D928D2">
        <w:rPr>
          <w:color w:val="000000" w:themeColor="text1"/>
          <w:sz w:val="26"/>
          <w:szCs w:val="26"/>
        </w:rPr>
        <w:t xml:space="preserve">ng </w:t>
      </w:r>
      <w:r w:rsidR="002342FB" w:rsidRPr="00D928D2">
        <w:rPr>
          <w:color w:val="000000" w:themeColor="text1"/>
          <w:sz w:val="26"/>
          <w:szCs w:val="26"/>
        </w:rPr>
        <w:t>1</w:t>
      </w:r>
      <w:r w:rsidR="009E2B96" w:rsidRPr="00D928D2">
        <w:rPr>
          <w:color w:val="000000" w:themeColor="text1"/>
          <w:sz w:val="26"/>
          <w:szCs w:val="26"/>
        </w:rPr>
        <w:t>5</w:t>
      </w:r>
      <w:r w:rsidRPr="00D928D2">
        <w:rPr>
          <w:color w:val="000000" w:themeColor="text1"/>
          <w:sz w:val="26"/>
          <w:szCs w:val="26"/>
        </w:rPr>
        <w:t xml:space="preserve">km. </w:t>
      </w:r>
      <w:r w:rsidR="00850867" w:rsidRPr="00D928D2">
        <w:rPr>
          <w:color w:val="000000" w:themeColor="text1"/>
          <w:sz w:val="26"/>
          <w:szCs w:val="26"/>
        </w:rPr>
        <w:t xml:space="preserve">Thời gian vận chuyển ước tính khoảng </w:t>
      </w:r>
      <w:r w:rsidR="005B422C" w:rsidRPr="00D928D2">
        <w:rPr>
          <w:color w:val="000000" w:themeColor="text1"/>
          <w:sz w:val="26"/>
          <w:szCs w:val="26"/>
        </w:rPr>
        <w:t>3</w:t>
      </w:r>
      <w:r w:rsidR="002342FB" w:rsidRPr="00D928D2">
        <w:rPr>
          <w:color w:val="000000" w:themeColor="text1"/>
          <w:sz w:val="26"/>
          <w:szCs w:val="26"/>
        </w:rPr>
        <w:t>0</w:t>
      </w:r>
      <w:r w:rsidR="00850867" w:rsidRPr="00D928D2">
        <w:rPr>
          <w:color w:val="000000" w:themeColor="text1"/>
          <w:sz w:val="26"/>
          <w:szCs w:val="26"/>
        </w:rPr>
        <w:t xml:space="preserve"> ngày/thời gian thi công.</w:t>
      </w:r>
    </w:p>
    <w:p w14:paraId="142E73FB" w14:textId="53D51C04" w:rsidR="00F0314A" w:rsidRPr="00D928D2" w:rsidRDefault="00F0314A" w:rsidP="00007B37">
      <w:pPr>
        <w:pStyle w:val="ANOIDUNG"/>
        <w:spacing w:before="0" w:after="0"/>
        <w:rPr>
          <w:color w:val="000000" w:themeColor="text1"/>
          <w:sz w:val="26"/>
          <w:szCs w:val="26"/>
          <w:lang w:val="nl-NL"/>
        </w:rPr>
      </w:pPr>
      <w:r w:rsidRPr="00D928D2">
        <w:rPr>
          <w:color w:val="000000" w:themeColor="text1"/>
          <w:sz w:val="26"/>
          <w:szCs w:val="26"/>
        </w:rPr>
        <w:t>Dựa vào hệ số ô nhiễm do Tổ chức Y tế Thế giới (WHO) thiết lập đối với c</w:t>
      </w:r>
      <w:r w:rsidR="00204EAC" w:rsidRPr="00D928D2">
        <w:rPr>
          <w:color w:val="000000" w:themeColor="text1"/>
          <w:sz w:val="26"/>
          <w:szCs w:val="26"/>
        </w:rPr>
        <w:t>ác loại xe vận tải sử dụng dầu d</w:t>
      </w:r>
      <w:r w:rsidRPr="00D928D2">
        <w:rPr>
          <w:color w:val="000000" w:themeColor="text1"/>
          <w:sz w:val="26"/>
          <w:szCs w:val="26"/>
        </w:rPr>
        <w:t>iezel có công suất 3,5 - 16,0 tấn, ước tính lượng khí thải sinh ra do hoạt động giao thông phục</w:t>
      </w:r>
      <w:r w:rsidRPr="00D928D2">
        <w:rPr>
          <w:color w:val="000000" w:themeColor="text1"/>
          <w:sz w:val="26"/>
          <w:szCs w:val="26"/>
          <w:lang w:val="nl-NL"/>
        </w:rPr>
        <w:t xml:space="preserve"> vụ cho Dự án </w:t>
      </w:r>
      <w:bookmarkEnd w:id="339"/>
      <w:bookmarkEnd w:id="340"/>
      <w:bookmarkEnd w:id="341"/>
      <w:bookmarkEnd w:id="342"/>
      <w:bookmarkEnd w:id="343"/>
      <w:bookmarkEnd w:id="344"/>
      <w:r w:rsidRPr="00D928D2">
        <w:rPr>
          <w:color w:val="000000" w:themeColor="text1"/>
          <w:sz w:val="26"/>
          <w:szCs w:val="26"/>
          <w:lang w:val="nl-NL"/>
        </w:rPr>
        <w:t xml:space="preserve">(với tốc độ vận chuyển trung bình 35 - 40km/h) như sau: </w:t>
      </w:r>
    </w:p>
    <w:p w14:paraId="55243003" w14:textId="7ADB5AC9" w:rsidR="00F0314A" w:rsidRPr="00D928D2" w:rsidRDefault="00EB7278" w:rsidP="000E361E">
      <w:pPr>
        <w:pStyle w:val="ABANG"/>
        <w:spacing w:before="120" w:after="120" w:line="240" w:lineRule="auto"/>
        <w:rPr>
          <w:color w:val="000000" w:themeColor="text1"/>
          <w:lang w:val="nl-NL"/>
        </w:rPr>
      </w:pPr>
      <w:bookmarkStart w:id="345" w:name="_Toc401859563"/>
      <w:bookmarkStart w:id="346" w:name="_Toc71218639"/>
      <w:bookmarkStart w:id="347" w:name="_Toc79649228"/>
      <w:bookmarkStart w:id="348" w:name="_Toc90036448"/>
      <w:bookmarkStart w:id="349" w:name="_Toc92354695"/>
      <w:bookmarkStart w:id="350" w:name="_Toc142419014"/>
      <w:r w:rsidRPr="00D928D2">
        <w:rPr>
          <w:color w:val="000000" w:themeColor="text1"/>
          <w:lang w:val="nl-NL"/>
        </w:rPr>
        <w:t>Bảng 3.7</w:t>
      </w:r>
      <w:r w:rsidR="00F0314A" w:rsidRPr="00D928D2">
        <w:rPr>
          <w:color w:val="000000" w:themeColor="text1"/>
          <w:lang w:val="nl-NL"/>
        </w:rPr>
        <w:t>. Tải lượng các chất ô nhiễm không khí sinh ra từ hoạt động vận tải</w:t>
      </w:r>
      <w:bookmarkEnd w:id="345"/>
      <w:r w:rsidR="00F0314A" w:rsidRPr="00D928D2">
        <w:rPr>
          <w:color w:val="000000" w:themeColor="text1"/>
          <w:lang w:val="nl-NL"/>
        </w:rPr>
        <w:t xml:space="preserve"> phục vụ thi công xây dựng Dự án</w:t>
      </w:r>
      <w:bookmarkEnd w:id="346"/>
      <w:bookmarkEnd w:id="347"/>
      <w:bookmarkEnd w:id="348"/>
      <w:bookmarkEnd w:id="349"/>
      <w:bookmarkEnd w:id="350"/>
    </w:p>
    <w:tbl>
      <w:tblPr>
        <w:tblW w:w="5000" w:type="pct"/>
        <w:jc w:val="center"/>
        <w:tblLook w:val="04A0" w:firstRow="1" w:lastRow="0" w:firstColumn="1" w:lastColumn="0" w:noHBand="0" w:noVBand="1"/>
      </w:tblPr>
      <w:tblGrid>
        <w:gridCol w:w="1642"/>
        <w:gridCol w:w="2129"/>
        <w:gridCol w:w="2031"/>
        <w:gridCol w:w="1887"/>
        <w:gridCol w:w="1882"/>
      </w:tblGrid>
      <w:tr w:rsidR="00197741" w:rsidRPr="00D928D2" w14:paraId="481E5408" w14:textId="77777777" w:rsidTr="008B2BCE">
        <w:trPr>
          <w:trHeight w:val="340"/>
          <w:jc w:val="center"/>
        </w:trPr>
        <w:tc>
          <w:tcPr>
            <w:tcW w:w="5000" w:type="pct"/>
            <w:gridSpan w:val="5"/>
            <w:tcBorders>
              <w:top w:val="single" w:sz="4" w:space="0" w:color="auto"/>
              <w:left w:val="single" w:sz="4" w:space="0" w:color="auto"/>
              <w:bottom w:val="single" w:sz="4" w:space="0" w:color="auto"/>
              <w:right w:val="single" w:sz="4" w:space="0" w:color="000000"/>
            </w:tcBorders>
            <w:shd w:val="clear" w:color="auto" w:fill="B8CCE4" w:themeFill="accent1" w:themeFillTint="66"/>
            <w:noWrap/>
            <w:vAlign w:val="center"/>
            <w:hideMark/>
          </w:tcPr>
          <w:p w14:paraId="6852B609" w14:textId="77777777" w:rsidR="00F0314A" w:rsidRPr="00D928D2" w:rsidRDefault="00F0314A" w:rsidP="000E361E">
            <w:pPr>
              <w:jc w:val="center"/>
              <w:rPr>
                <w:rFonts w:cs="Times New Roman"/>
                <w:b/>
                <w:bCs/>
                <w:color w:val="000000" w:themeColor="text1"/>
                <w:sz w:val="26"/>
                <w:szCs w:val="26"/>
                <w:lang w:val="nl-NL"/>
              </w:rPr>
            </w:pPr>
            <w:r w:rsidRPr="00D928D2">
              <w:rPr>
                <w:rFonts w:cs="Times New Roman"/>
                <w:b/>
                <w:bCs/>
                <w:color w:val="000000" w:themeColor="text1"/>
                <w:sz w:val="26"/>
                <w:szCs w:val="26"/>
                <w:lang w:val="nl-NL"/>
              </w:rPr>
              <w:t>Hệ số phát thải bụi đất và khí thải từ hoạt động vận chuyển</w:t>
            </w:r>
          </w:p>
        </w:tc>
      </w:tr>
      <w:tr w:rsidR="00197741" w:rsidRPr="00D928D2" w14:paraId="18D6E90F" w14:textId="77777777" w:rsidTr="007A518E">
        <w:trPr>
          <w:trHeight w:val="462"/>
          <w:jc w:val="center"/>
        </w:trPr>
        <w:tc>
          <w:tcPr>
            <w:tcW w:w="8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8A8BCD" w14:textId="77777777" w:rsidR="00F0314A" w:rsidRPr="00D928D2" w:rsidRDefault="00F0314A" w:rsidP="000E361E">
            <w:pPr>
              <w:jc w:val="center"/>
              <w:rPr>
                <w:rFonts w:cs="Times New Roman"/>
                <w:b/>
                <w:color w:val="000000" w:themeColor="text1"/>
                <w:sz w:val="26"/>
                <w:szCs w:val="26"/>
              </w:rPr>
            </w:pPr>
            <w:r w:rsidRPr="00D928D2">
              <w:rPr>
                <w:rFonts w:cs="Times New Roman"/>
                <w:b/>
                <w:color w:val="000000" w:themeColor="text1"/>
                <w:sz w:val="26"/>
                <w:szCs w:val="26"/>
              </w:rPr>
              <w:t>Loại xe  (tấn)</w:t>
            </w:r>
          </w:p>
        </w:tc>
        <w:tc>
          <w:tcPr>
            <w:tcW w:w="4142" w:type="pct"/>
            <w:gridSpan w:val="4"/>
            <w:tcBorders>
              <w:top w:val="single" w:sz="4" w:space="0" w:color="auto"/>
              <w:left w:val="nil"/>
              <w:bottom w:val="single" w:sz="4" w:space="0" w:color="auto"/>
              <w:right w:val="single" w:sz="4" w:space="0" w:color="auto"/>
            </w:tcBorders>
            <w:shd w:val="clear" w:color="auto" w:fill="auto"/>
            <w:vAlign w:val="center"/>
            <w:hideMark/>
          </w:tcPr>
          <w:p w14:paraId="34220998" w14:textId="77777777" w:rsidR="00F0314A" w:rsidRPr="00D928D2" w:rsidRDefault="00F0314A" w:rsidP="000E361E">
            <w:pPr>
              <w:jc w:val="center"/>
              <w:rPr>
                <w:rFonts w:cs="Times New Roman"/>
                <w:b/>
                <w:color w:val="000000" w:themeColor="text1"/>
                <w:sz w:val="26"/>
                <w:szCs w:val="26"/>
              </w:rPr>
            </w:pPr>
            <w:r w:rsidRPr="00D928D2">
              <w:rPr>
                <w:rFonts w:cs="Times New Roman"/>
                <w:b/>
                <w:color w:val="000000" w:themeColor="text1"/>
                <w:sz w:val="26"/>
                <w:szCs w:val="26"/>
              </w:rPr>
              <w:t>Hệ số phát thải (kg/1000km)</w:t>
            </w:r>
          </w:p>
        </w:tc>
      </w:tr>
      <w:tr w:rsidR="00197741" w:rsidRPr="00D928D2" w14:paraId="68C4B5E3" w14:textId="77777777" w:rsidTr="008B2BCE">
        <w:trPr>
          <w:trHeight w:val="340"/>
          <w:jc w:val="center"/>
        </w:trPr>
        <w:tc>
          <w:tcPr>
            <w:tcW w:w="858" w:type="pct"/>
            <w:vMerge/>
            <w:tcBorders>
              <w:top w:val="single" w:sz="4" w:space="0" w:color="auto"/>
              <w:left w:val="single" w:sz="4" w:space="0" w:color="auto"/>
              <w:bottom w:val="single" w:sz="4" w:space="0" w:color="auto"/>
              <w:right w:val="single" w:sz="4" w:space="0" w:color="auto"/>
            </w:tcBorders>
            <w:vAlign w:val="center"/>
            <w:hideMark/>
          </w:tcPr>
          <w:p w14:paraId="07B799F4" w14:textId="77777777" w:rsidR="00F0314A" w:rsidRPr="00D928D2" w:rsidRDefault="00F0314A" w:rsidP="000E361E">
            <w:pPr>
              <w:jc w:val="center"/>
              <w:rPr>
                <w:rFonts w:cs="Times New Roman"/>
                <w:b/>
                <w:color w:val="000000" w:themeColor="text1"/>
                <w:sz w:val="26"/>
                <w:szCs w:val="26"/>
              </w:rPr>
            </w:pPr>
          </w:p>
        </w:tc>
        <w:tc>
          <w:tcPr>
            <w:tcW w:w="1112" w:type="pct"/>
            <w:tcBorders>
              <w:top w:val="single" w:sz="4" w:space="0" w:color="auto"/>
              <w:left w:val="nil"/>
              <w:bottom w:val="single" w:sz="4" w:space="0" w:color="auto"/>
              <w:right w:val="single" w:sz="4" w:space="0" w:color="auto"/>
            </w:tcBorders>
            <w:shd w:val="clear" w:color="auto" w:fill="auto"/>
            <w:vAlign w:val="center"/>
            <w:hideMark/>
          </w:tcPr>
          <w:p w14:paraId="2999CD48" w14:textId="77777777" w:rsidR="00F0314A" w:rsidRPr="00D928D2" w:rsidRDefault="00F0314A" w:rsidP="000E361E">
            <w:pPr>
              <w:jc w:val="center"/>
              <w:rPr>
                <w:rFonts w:cs="Times New Roman"/>
                <w:b/>
                <w:color w:val="000000" w:themeColor="text1"/>
                <w:sz w:val="26"/>
                <w:szCs w:val="26"/>
              </w:rPr>
            </w:pPr>
            <w:r w:rsidRPr="00D928D2">
              <w:rPr>
                <w:rFonts w:cs="Times New Roman"/>
                <w:b/>
                <w:color w:val="000000" w:themeColor="text1"/>
                <w:sz w:val="26"/>
                <w:szCs w:val="26"/>
              </w:rPr>
              <w:t>Bụi khói</w:t>
            </w:r>
          </w:p>
        </w:tc>
        <w:tc>
          <w:tcPr>
            <w:tcW w:w="1061" w:type="pct"/>
            <w:tcBorders>
              <w:top w:val="single" w:sz="4" w:space="0" w:color="auto"/>
              <w:left w:val="nil"/>
              <w:bottom w:val="single" w:sz="4" w:space="0" w:color="auto"/>
              <w:right w:val="single" w:sz="4" w:space="0" w:color="auto"/>
            </w:tcBorders>
            <w:shd w:val="clear" w:color="auto" w:fill="auto"/>
            <w:vAlign w:val="center"/>
            <w:hideMark/>
          </w:tcPr>
          <w:p w14:paraId="0C64FA02" w14:textId="77777777" w:rsidR="00F0314A" w:rsidRPr="00D928D2" w:rsidRDefault="00F0314A" w:rsidP="000E361E">
            <w:pPr>
              <w:jc w:val="center"/>
              <w:rPr>
                <w:rFonts w:cs="Times New Roman"/>
                <w:b/>
                <w:color w:val="000000" w:themeColor="text1"/>
                <w:sz w:val="26"/>
                <w:szCs w:val="26"/>
              </w:rPr>
            </w:pPr>
            <w:r w:rsidRPr="00D928D2">
              <w:rPr>
                <w:rFonts w:cs="Times New Roman"/>
                <w:b/>
                <w:color w:val="000000" w:themeColor="text1"/>
                <w:sz w:val="26"/>
                <w:szCs w:val="26"/>
              </w:rPr>
              <w:t>SO</w:t>
            </w:r>
            <w:r w:rsidRPr="00D928D2">
              <w:rPr>
                <w:rFonts w:cs="Times New Roman"/>
                <w:b/>
                <w:color w:val="000000" w:themeColor="text1"/>
                <w:sz w:val="26"/>
                <w:szCs w:val="26"/>
                <w:vertAlign w:val="subscript"/>
              </w:rPr>
              <w:t>2</w:t>
            </w:r>
          </w:p>
        </w:tc>
        <w:tc>
          <w:tcPr>
            <w:tcW w:w="986" w:type="pct"/>
            <w:tcBorders>
              <w:top w:val="single" w:sz="4" w:space="0" w:color="auto"/>
              <w:left w:val="nil"/>
              <w:bottom w:val="single" w:sz="4" w:space="0" w:color="auto"/>
              <w:right w:val="single" w:sz="4" w:space="0" w:color="auto"/>
            </w:tcBorders>
            <w:shd w:val="clear" w:color="auto" w:fill="auto"/>
            <w:vAlign w:val="center"/>
            <w:hideMark/>
          </w:tcPr>
          <w:p w14:paraId="18D7D0B5" w14:textId="77777777" w:rsidR="00F0314A" w:rsidRPr="00D928D2" w:rsidRDefault="00F0314A" w:rsidP="000E361E">
            <w:pPr>
              <w:jc w:val="center"/>
              <w:rPr>
                <w:rFonts w:cs="Times New Roman"/>
                <w:b/>
                <w:color w:val="000000" w:themeColor="text1"/>
                <w:sz w:val="26"/>
                <w:szCs w:val="26"/>
              </w:rPr>
            </w:pPr>
            <w:r w:rsidRPr="00D928D2">
              <w:rPr>
                <w:rFonts w:cs="Times New Roman"/>
                <w:b/>
                <w:color w:val="000000" w:themeColor="text1"/>
                <w:sz w:val="26"/>
                <w:szCs w:val="26"/>
              </w:rPr>
              <w:t>NO</w:t>
            </w:r>
            <w:r w:rsidRPr="00D928D2">
              <w:rPr>
                <w:rFonts w:cs="Times New Roman"/>
                <w:b/>
                <w:color w:val="000000" w:themeColor="text1"/>
                <w:sz w:val="26"/>
                <w:szCs w:val="26"/>
                <w:vertAlign w:val="subscript"/>
              </w:rPr>
              <w:t>2</w:t>
            </w:r>
          </w:p>
        </w:tc>
        <w:tc>
          <w:tcPr>
            <w:tcW w:w="983" w:type="pct"/>
            <w:tcBorders>
              <w:top w:val="single" w:sz="4" w:space="0" w:color="auto"/>
              <w:left w:val="nil"/>
              <w:bottom w:val="single" w:sz="4" w:space="0" w:color="auto"/>
              <w:right w:val="single" w:sz="4" w:space="0" w:color="auto"/>
            </w:tcBorders>
            <w:shd w:val="clear" w:color="auto" w:fill="auto"/>
            <w:vAlign w:val="center"/>
            <w:hideMark/>
          </w:tcPr>
          <w:p w14:paraId="2A6E6927" w14:textId="77777777" w:rsidR="00F0314A" w:rsidRPr="00D928D2" w:rsidRDefault="00F0314A" w:rsidP="000E361E">
            <w:pPr>
              <w:jc w:val="center"/>
              <w:rPr>
                <w:rFonts w:cs="Times New Roman"/>
                <w:b/>
                <w:color w:val="000000" w:themeColor="text1"/>
                <w:sz w:val="26"/>
                <w:szCs w:val="26"/>
              </w:rPr>
            </w:pPr>
            <w:r w:rsidRPr="00D928D2">
              <w:rPr>
                <w:rFonts w:cs="Times New Roman"/>
                <w:b/>
                <w:color w:val="000000" w:themeColor="text1"/>
                <w:sz w:val="26"/>
                <w:szCs w:val="26"/>
              </w:rPr>
              <w:t>CO</w:t>
            </w:r>
          </w:p>
        </w:tc>
      </w:tr>
      <w:tr w:rsidR="00197741" w:rsidRPr="00D928D2" w14:paraId="7C80B719" w14:textId="77777777" w:rsidTr="008B2BCE">
        <w:trPr>
          <w:trHeight w:val="340"/>
          <w:jc w:val="center"/>
        </w:trPr>
        <w:tc>
          <w:tcPr>
            <w:tcW w:w="8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82B28F" w14:textId="77777777" w:rsidR="00F0314A" w:rsidRPr="00D928D2" w:rsidRDefault="00F0314A" w:rsidP="000E361E">
            <w:pPr>
              <w:jc w:val="center"/>
              <w:rPr>
                <w:rFonts w:cs="Times New Roman"/>
                <w:bCs/>
                <w:color w:val="000000" w:themeColor="text1"/>
                <w:sz w:val="26"/>
                <w:szCs w:val="26"/>
              </w:rPr>
            </w:pPr>
            <w:r w:rsidRPr="00D928D2">
              <w:rPr>
                <w:rFonts w:cs="Times New Roman"/>
                <w:bCs/>
                <w:color w:val="000000" w:themeColor="text1"/>
                <w:sz w:val="26"/>
                <w:szCs w:val="26"/>
              </w:rPr>
              <w:t>3,5 – 16</w:t>
            </w:r>
          </w:p>
        </w:tc>
        <w:tc>
          <w:tcPr>
            <w:tcW w:w="1112" w:type="pct"/>
            <w:tcBorders>
              <w:top w:val="single" w:sz="4" w:space="0" w:color="auto"/>
              <w:left w:val="nil"/>
              <w:bottom w:val="single" w:sz="4" w:space="0" w:color="auto"/>
              <w:right w:val="single" w:sz="4" w:space="0" w:color="auto"/>
            </w:tcBorders>
            <w:shd w:val="clear" w:color="auto" w:fill="auto"/>
            <w:vAlign w:val="center"/>
            <w:hideMark/>
          </w:tcPr>
          <w:p w14:paraId="7A0903C5" w14:textId="77777777" w:rsidR="00F0314A" w:rsidRPr="00D928D2" w:rsidRDefault="00F0314A" w:rsidP="000E361E">
            <w:pPr>
              <w:jc w:val="center"/>
              <w:rPr>
                <w:rFonts w:cs="Times New Roman"/>
                <w:bCs/>
                <w:color w:val="000000" w:themeColor="text1"/>
                <w:sz w:val="26"/>
                <w:szCs w:val="26"/>
              </w:rPr>
            </w:pPr>
            <w:r w:rsidRPr="00D928D2">
              <w:rPr>
                <w:rFonts w:cs="Times New Roman"/>
                <w:bCs/>
                <w:color w:val="000000" w:themeColor="text1"/>
                <w:sz w:val="26"/>
                <w:szCs w:val="26"/>
              </w:rPr>
              <w:t>0,9</w:t>
            </w:r>
          </w:p>
        </w:tc>
        <w:tc>
          <w:tcPr>
            <w:tcW w:w="1061" w:type="pct"/>
            <w:tcBorders>
              <w:top w:val="single" w:sz="4" w:space="0" w:color="auto"/>
              <w:left w:val="nil"/>
              <w:bottom w:val="single" w:sz="4" w:space="0" w:color="auto"/>
              <w:right w:val="single" w:sz="4" w:space="0" w:color="auto"/>
            </w:tcBorders>
            <w:shd w:val="clear" w:color="auto" w:fill="auto"/>
            <w:vAlign w:val="center"/>
            <w:hideMark/>
          </w:tcPr>
          <w:p w14:paraId="46E28504" w14:textId="77777777" w:rsidR="00F0314A" w:rsidRPr="00D928D2" w:rsidRDefault="00F0314A" w:rsidP="000E361E">
            <w:pPr>
              <w:jc w:val="center"/>
              <w:rPr>
                <w:rFonts w:cs="Times New Roman"/>
                <w:bCs/>
                <w:color w:val="000000" w:themeColor="text1"/>
                <w:sz w:val="26"/>
                <w:szCs w:val="26"/>
              </w:rPr>
            </w:pPr>
            <w:r w:rsidRPr="00D928D2">
              <w:rPr>
                <w:rFonts w:cs="Times New Roman"/>
                <w:bCs/>
                <w:color w:val="000000" w:themeColor="text1"/>
                <w:sz w:val="26"/>
                <w:szCs w:val="26"/>
              </w:rPr>
              <w:t>4,15S</w:t>
            </w:r>
          </w:p>
        </w:tc>
        <w:tc>
          <w:tcPr>
            <w:tcW w:w="986" w:type="pct"/>
            <w:tcBorders>
              <w:top w:val="single" w:sz="4" w:space="0" w:color="auto"/>
              <w:left w:val="nil"/>
              <w:bottom w:val="single" w:sz="4" w:space="0" w:color="auto"/>
              <w:right w:val="single" w:sz="4" w:space="0" w:color="auto"/>
            </w:tcBorders>
            <w:shd w:val="clear" w:color="auto" w:fill="auto"/>
            <w:vAlign w:val="center"/>
            <w:hideMark/>
          </w:tcPr>
          <w:p w14:paraId="7B15CC62" w14:textId="77777777" w:rsidR="00F0314A" w:rsidRPr="00D928D2" w:rsidRDefault="00F0314A" w:rsidP="000E361E">
            <w:pPr>
              <w:jc w:val="center"/>
              <w:rPr>
                <w:rFonts w:cs="Times New Roman"/>
                <w:bCs/>
                <w:color w:val="000000" w:themeColor="text1"/>
                <w:sz w:val="26"/>
                <w:szCs w:val="26"/>
              </w:rPr>
            </w:pPr>
            <w:r w:rsidRPr="00D928D2">
              <w:rPr>
                <w:rFonts w:cs="Times New Roman"/>
                <w:bCs/>
                <w:color w:val="000000" w:themeColor="text1"/>
                <w:sz w:val="26"/>
                <w:szCs w:val="26"/>
              </w:rPr>
              <w:t>14,4</w:t>
            </w:r>
          </w:p>
        </w:tc>
        <w:tc>
          <w:tcPr>
            <w:tcW w:w="983" w:type="pct"/>
            <w:tcBorders>
              <w:top w:val="single" w:sz="4" w:space="0" w:color="auto"/>
              <w:left w:val="nil"/>
              <w:bottom w:val="single" w:sz="4" w:space="0" w:color="auto"/>
              <w:right w:val="single" w:sz="4" w:space="0" w:color="auto"/>
            </w:tcBorders>
            <w:shd w:val="clear" w:color="auto" w:fill="auto"/>
            <w:vAlign w:val="center"/>
            <w:hideMark/>
          </w:tcPr>
          <w:p w14:paraId="0E4EB4F4" w14:textId="77777777" w:rsidR="00F0314A" w:rsidRPr="00D928D2" w:rsidRDefault="00F0314A" w:rsidP="000E361E">
            <w:pPr>
              <w:jc w:val="center"/>
              <w:rPr>
                <w:rFonts w:cs="Times New Roman"/>
                <w:bCs/>
                <w:color w:val="000000" w:themeColor="text1"/>
                <w:sz w:val="26"/>
                <w:szCs w:val="26"/>
              </w:rPr>
            </w:pPr>
            <w:r w:rsidRPr="00D928D2">
              <w:rPr>
                <w:rFonts w:cs="Times New Roman"/>
                <w:bCs/>
                <w:color w:val="000000" w:themeColor="text1"/>
                <w:sz w:val="26"/>
                <w:szCs w:val="26"/>
              </w:rPr>
              <w:t>2,9</w:t>
            </w:r>
          </w:p>
        </w:tc>
      </w:tr>
      <w:tr w:rsidR="00197741" w:rsidRPr="00D928D2" w14:paraId="54665C8E" w14:textId="77777777" w:rsidTr="008B2BCE">
        <w:trPr>
          <w:trHeight w:val="340"/>
          <w:jc w:val="center"/>
        </w:trPr>
        <w:tc>
          <w:tcPr>
            <w:tcW w:w="8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FD3EB4" w14:textId="77777777" w:rsidR="00F0314A" w:rsidRPr="00D928D2" w:rsidRDefault="00F0314A" w:rsidP="000E361E">
            <w:pPr>
              <w:jc w:val="center"/>
              <w:rPr>
                <w:rFonts w:cs="Times New Roman"/>
                <w:bCs/>
                <w:color w:val="000000" w:themeColor="text1"/>
                <w:sz w:val="26"/>
                <w:szCs w:val="26"/>
              </w:rPr>
            </w:pPr>
          </w:p>
        </w:tc>
        <w:tc>
          <w:tcPr>
            <w:tcW w:w="4142" w:type="pct"/>
            <w:gridSpan w:val="4"/>
            <w:tcBorders>
              <w:top w:val="single" w:sz="4" w:space="0" w:color="auto"/>
              <w:left w:val="nil"/>
              <w:bottom w:val="single" w:sz="4" w:space="0" w:color="auto"/>
              <w:right w:val="single" w:sz="4" w:space="0" w:color="auto"/>
            </w:tcBorders>
            <w:shd w:val="clear" w:color="auto" w:fill="auto"/>
            <w:vAlign w:val="center"/>
            <w:hideMark/>
          </w:tcPr>
          <w:p w14:paraId="3E5B6CB6" w14:textId="77777777" w:rsidR="00F0314A" w:rsidRPr="00D928D2" w:rsidRDefault="00F0314A" w:rsidP="000E361E">
            <w:pPr>
              <w:jc w:val="center"/>
              <w:rPr>
                <w:rFonts w:cs="Times New Roman"/>
                <w:b/>
                <w:color w:val="000000" w:themeColor="text1"/>
                <w:sz w:val="26"/>
                <w:szCs w:val="26"/>
              </w:rPr>
            </w:pPr>
            <w:r w:rsidRPr="00D928D2">
              <w:rPr>
                <w:rFonts w:cs="Times New Roman"/>
                <w:b/>
                <w:color w:val="000000" w:themeColor="text1"/>
                <w:sz w:val="26"/>
                <w:szCs w:val="26"/>
              </w:rPr>
              <w:t>Tải lượng (mg/m.s)</w:t>
            </w:r>
          </w:p>
        </w:tc>
      </w:tr>
      <w:tr w:rsidR="00197741" w:rsidRPr="00D928D2" w14:paraId="7636DCE7" w14:textId="77777777" w:rsidTr="008B2BCE">
        <w:trPr>
          <w:trHeight w:val="340"/>
          <w:jc w:val="center"/>
        </w:trPr>
        <w:tc>
          <w:tcPr>
            <w:tcW w:w="8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F996A3" w14:textId="77777777" w:rsidR="00F0314A" w:rsidRPr="00D928D2" w:rsidRDefault="00F0314A" w:rsidP="000E361E">
            <w:pPr>
              <w:jc w:val="center"/>
              <w:rPr>
                <w:rFonts w:cs="Times New Roman"/>
                <w:bCs/>
                <w:color w:val="000000" w:themeColor="text1"/>
                <w:sz w:val="26"/>
                <w:szCs w:val="26"/>
              </w:rPr>
            </w:pPr>
          </w:p>
        </w:tc>
        <w:tc>
          <w:tcPr>
            <w:tcW w:w="1112" w:type="pct"/>
            <w:tcBorders>
              <w:top w:val="single" w:sz="4" w:space="0" w:color="auto"/>
              <w:left w:val="nil"/>
              <w:bottom w:val="single" w:sz="4" w:space="0" w:color="auto"/>
              <w:right w:val="single" w:sz="4" w:space="0" w:color="auto"/>
            </w:tcBorders>
            <w:shd w:val="clear" w:color="auto" w:fill="auto"/>
            <w:vAlign w:val="center"/>
            <w:hideMark/>
          </w:tcPr>
          <w:p w14:paraId="0314F05E" w14:textId="27499115" w:rsidR="00F0314A" w:rsidRPr="00D928D2" w:rsidRDefault="00F0314A" w:rsidP="008066F2">
            <w:pPr>
              <w:jc w:val="center"/>
              <w:rPr>
                <w:rFonts w:cs="Times New Roman"/>
                <w:color w:val="000000" w:themeColor="text1"/>
                <w:sz w:val="26"/>
                <w:szCs w:val="26"/>
              </w:rPr>
            </w:pPr>
            <w:r w:rsidRPr="00D928D2">
              <w:rPr>
                <w:rFonts w:cs="Times New Roman"/>
                <w:color w:val="000000" w:themeColor="text1"/>
                <w:sz w:val="26"/>
                <w:szCs w:val="26"/>
              </w:rPr>
              <w:t>0,0</w:t>
            </w:r>
            <w:r w:rsidR="008066F2" w:rsidRPr="00D928D2">
              <w:rPr>
                <w:rFonts w:cs="Times New Roman"/>
                <w:color w:val="000000" w:themeColor="text1"/>
                <w:sz w:val="26"/>
                <w:szCs w:val="26"/>
              </w:rPr>
              <w:t>41</w:t>
            </w:r>
          </w:p>
        </w:tc>
        <w:tc>
          <w:tcPr>
            <w:tcW w:w="1061" w:type="pct"/>
            <w:tcBorders>
              <w:top w:val="single" w:sz="4" w:space="0" w:color="auto"/>
              <w:left w:val="nil"/>
              <w:bottom w:val="single" w:sz="4" w:space="0" w:color="auto"/>
              <w:right w:val="single" w:sz="4" w:space="0" w:color="auto"/>
            </w:tcBorders>
            <w:shd w:val="clear" w:color="auto" w:fill="auto"/>
            <w:vAlign w:val="center"/>
            <w:hideMark/>
          </w:tcPr>
          <w:p w14:paraId="5555F115" w14:textId="3FDF7B69" w:rsidR="00F0314A" w:rsidRPr="00D928D2" w:rsidRDefault="00F0314A" w:rsidP="000E361E">
            <w:pPr>
              <w:jc w:val="center"/>
              <w:rPr>
                <w:rFonts w:cs="Times New Roman"/>
                <w:color w:val="000000" w:themeColor="text1"/>
                <w:sz w:val="26"/>
                <w:szCs w:val="26"/>
              </w:rPr>
            </w:pPr>
            <w:r w:rsidRPr="00D928D2">
              <w:rPr>
                <w:rFonts w:cs="Times New Roman"/>
                <w:color w:val="000000" w:themeColor="text1"/>
                <w:sz w:val="26"/>
                <w:szCs w:val="26"/>
              </w:rPr>
              <w:t>0</w:t>
            </w:r>
            <w:r w:rsidR="008066F2" w:rsidRPr="00D928D2">
              <w:rPr>
                <w:rFonts w:cs="Times New Roman"/>
                <w:color w:val="000000" w:themeColor="text1"/>
                <w:sz w:val="26"/>
                <w:szCs w:val="26"/>
              </w:rPr>
              <w:t>,009</w:t>
            </w:r>
          </w:p>
        </w:tc>
        <w:tc>
          <w:tcPr>
            <w:tcW w:w="986" w:type="pct"/>
            <w:tcBorders>
              <w:top w:val="single" w:sz="4" w:space="0" w:color="auto"/>
              <w:left w:val="nil"/>
              <w:bottom w:val="single" w:sz="4" w:space="0" w:color="auto"/>
              <w:right w:val="single" w:sz="4" w:space="0" w:color="auto"/>
            </w:tcBorders>
            <w:shd w:val="clear" w:color="auto" w:fill="auto"/>
            <w:vAlign w:val="center"/>
            <w:hideMark/>
          </w:tcPr>
          <w:p w14:paraId="5D0E8F8A" w14:textId="660B507D" w:rsidR="00F0314A" w:rsidRPr="00D928D2" w:rsidRDefault="008066F2" w:rsidP="000E361E">
            <w:pPr>
              <w:jc w:val="center"/>
              <w:rPr>
                <w:rFonts w:cs="Times New Roman"/>
                <w:color w:val="000000" w:themeColor="text1"/>
                <w:sz w:val="26"/>
                <w:szCs w:val="26"/>
              </w:rPr>
            </w:pPr>
            <w:r w:rsidRPr="00D928D2">
              <w:rPr>
                <w:rFonts w:cs="Times New Roman"/>
                <w:color w:val="000000" w:themeColor="text1"/>
                <w:sz w:val="26"/>
                <w:szCs w:val="26"/>
              </w:rPr>
              <w:t>0,66</w:t>
            </w:r>
          </w:p>
        </w:tc>
        <w:tc>
          <w:tcPr>
            <w:tcW w:w="983" w:type="pct"/>
            <w:tcBorders>
              <w:top w:val="single" w:sz="4" w:space="0" w:color="auto"/>
              <w:left w:val="nil"/>
              <w:bottom w:val="single" w:sz="4" w:space="0" w:color="auto"/>
              <w:right w:val="single" w:sz="4" w:space="0" w:color="auto"/>
            </w:tcBorders>
            <w:shd w:val="clear" w:color="auto" w:fill="auto"/>
            <w:vAlign w:val="center"/>
            <w:hideMark/>
          </w:tcPr>
          <w:p w14:paraId="12A59AF8" w14:textId="18109A56" w:rsidR="00F0314A" w:rsidRPr="00D928D2" w:rsidRDefault="008066F2" w:rsidP="000E361E">
            <w:pPr>
              <w:jc w:val="center"/>
              <w:rPr>
                <w:rFonts w:cs="Times New Roman"/>
                <w:color w:val="000000" w:themeColor="text1"/>
                <w:sz w:val="26"/>
                <w:szCs w:val="26"/>
              </w:rPr>
            </w:pPr>
            <w:r w:rsidRPr="00D928D2">
              <w:rPr>
                <w:rFonts w:cs="Times New Roman"/>
                <w:color w:val="000000" w:themeColor="text1"/>
                <w:sz w:val="26"/>
                <w:szCs w:val="26"/>
              </w:rPr>
              <w:t>0,13</w:t>
            </w:r>
          </w:p>
        </w:tc>
      </w:tr>
    </w:tbl>
    <w:p w14:paraId="31C58EB1" w14:textId="6E4FCABE" w:rsidR="00F0314A" w:rsidRPr="00D928D2" w:rsidRDefault="00204EAC" w:rsidP="00C43C03">
      <w:pPr>
        <w:pStyle w:val="Ngun"/>
        <w:rPr>
          <w:color w:val="000000" w:themeColor="text1"/>
          <w:sz w:val="26"/>
        </w:rPr>
      </w:pPr>
      <w:r w:rsidRPr="00D928D2">
        <w:rPr>
          <w:color w:val="000000" w:themeColor="text1"/>
          <w:sz w:val="26"/>
        </w:rPr>
        <w:t>(</w:t>
      </w:r>
      <w:r w:rsidR="00F0314A" w:rsidRPr="00D928D2">
        <w:rPr>
          <w:color w:val="000000" w:themeColor="text1"/>
          <w:sz w:val="26"/>
        </w:rPr>
        <w:t>Nguồn: Đánh giá nguồn ô nhiễm không khí, nước và đất - WHO 1993</w:t>
      </w:r>
      <w:r w:rsidRPr="00D928D2">
        <w:rPr>
          <w:color w:val="000000" w:themeColor="text1"/>
          <w:sz w:val="26"/>
        </w:rPr>
        <w:t>)</w:t>
      </w:r>
    </w:p>
    <w:p w14:paraId="02FFF10C" w14:textId="39DDB48A" w:rsidR="00F0314A" w:rsidRPr="00D928D2" w:rsidRDefault="00F0314A" w:rsidP="005C4572">
      <w:pPr>
        <w:pStyle w:val="ANOIDUNG"/>
        <w:spacing w:before="0" w:after="0"/>
        <w:rPr>
          <w:color w:val="000000" w:themeColor="text1"/>
          <w:sz w:val="26"/>
          <w:szCs w:val="26"/>
        </w:rPr>
      </w:pPr>
      <w:r w:rsidRPr="00D928D2">
        <w:rPr>
          <w:color w:val="000000" w:themeColor="text1"/>
          <w:sz w:val="26"/>
          <w:szCs w:val="26"/>
        </w:rPr>
        <w:t>Ghi chú: S:</w:t>
      </w:r>
      <w:r w:rsidR="00204EAC" w:rsidRPr="00D928D2">
        <w:rPr>
          <w:color w:val="000000" w:themeColor="text1"/>
          <w:sz w:val="26"/>
          <w:szCs w:val="26"/>
        </w:rPr>
        <w:t xml:space="preserve"> Hàm lượng lưu huỳnh trong dầu d</w:t>
      </w:r>
      <w:r w:rsidRPr="00D928D2">
        <w:rPr>
          <w:color w:val="000000" w:themeColor="text1"/>
          <w:sz w:val="26"/>
          <w:szCs w:val="26"/>
        </w:rPr>
        <w:t>iesel là 0,05%.</w:t>
      </w:r>
    </w:p>
    <w:p w14:paraId="2FCF1D8C" w14:textId="3FCDE0FD" w:rsidR="00F0314A" w:rsidRPr="00D928D2" w:rsidRDefault="00F0314A" w:rsidP="005C4572">
      <w:pPr>
        <w:pStyle w:val="ANOIDUNG"/>
        <w:spacing w:before="0" w:after="0"/>
        <w:rPr>
          <w:color w:val="000000" w:themeColor="text1"/>
          <w:sz w:val="26"/>
          <w:szCs w:val="26"/>
        </w:rPr>
      </w:pPr>
      <w:r w:rsidRPr="00D928D2">
        <w:rPr>
          <w:color w:val="000000" w:themeColor="text1"/>
          <w:sz w:val="26"/>
          <w:szCs w:val="26"/>
        </w:rPr>
        <w:t xml:space="preserve">Ước tính tương đối tại từng thời điểm nhất định, ở một điểm phát sinh xác định trên </w:t>
      </w:r>
      <w:r w:rsidRPr="00D928D2">
        <w:rPr>
          <w:color w:val="000000" w:themeColor="text1"/>
          <w:sz w:val="26"/>
          <w:szCs w:val="26"/>
        </w:rPr>
        <w:lastRenderedPageBreak/>
        <w:t>tuyến đường vận chuyển, nguồn phát sinh được xem là một nguồn điểm. Khi đó, nồng độ phát tán các khí thải ra môi trường được xác định theo công thức:</w:t>
      </w:r>
    </w:p>
    <w:p w14:paraId="37AD4294" w14:textId="1E2F2D42" w:rsidR="00F0314A" w:rsidRPr="00D928D2" w:rsidRDefault="00883D96" w:rsidP="005C4572">
      <w:pPr>
        <w:pStyle w:val="ANOIDUNG"/>
        <w:spacing w:before="0" w:after="0"/>
        <w:rPr>
          <w:color w:val="000000" w:themeColor="text1"/>
          <w:sz w:val="26"/>
          <w:szCs w:val="26"/>
        </w:rPr>
      </w:pPr>
      <w:r w:rsidRPr="00D928D2">
        <w:rPr>
          <w:color w:val="000000" w:themeColor="text1"/>
          <w:sz w:val="26"/>
          <w:szCs w:val="26"/>
        </w:rPr>
        <w:t>C(x,0) = 0,8 x</w:t>
      </w:r>
      <w:r w:rsidR="00F0314A" w:rsidRPr="00D928D2">
        <w:rPr>
          <w:color w:val="000000" w:themeColor="text1"/>
          <w:sz w:val="26"/>
          <w:szCs w:val="26"/>
        </w:rPr>
        <w:t xml:space="preserve"> E {exp[-(z+h)2/2σz2] + exp [-(z-h)2/2σz2]}/(σz</w:t>
      </w:r>
      <w:r w:rsidR="002342FB" w:rsidRPr="00D928D2">
        <w:rPr>
          <w:color w:val="000000" w:themeColor="text1"/>
          <w:sz w:val="26"/>
          <w:szCs w:val="26"/>
        </w:rPr>
        <w:t>.u)</w:t>
      </w:r>
    </w:p>
    <w:p w14:paraId="0CDFF386" w14:textId="77777777" w:rsidR="00F0314A" w:rsidRPr="00D928D2" w:rsidRDefault="00F0314A" w:rsidP="005C4572">
      <w:pPr>
        <w:pStyle w:val="ANOIDUNG"/>
        <w:spacing w:before="0" w:after="0"/>
        <w:rPr>
          <w:color w:val="000000" w:themeColor="text1"/>
          <w:sz w:val="26"/>
          <w:szCs w:val="26"/>
        </w:rPr>
      </w:pPr>
      <w:r w:rsidRPr="00D928D2">
        <w:rPr>
          <w:color w:val="000000" w:themeColor="text1"/>
          <w:sz w:val="26"/>
          <w:szCs w:val="26"/>
        </w:rPr>
        <w:t xml:space="preserve">Trong đó: </w:t>
      </w:r>
    </w:p>
    <w:p w14:paraId="068E014C" w14:textId="3BD11B7D" w:rsidR="00F0314A" w:rsidRPr="00D928D2" w:rsidRDefault="008066F2" w:rsidP="005C4572">
      <w:pPr>
        <w:pStyle w:val="ANOIDUNG"/>
        <w:spacing w:before="0" w:after="0"/>
        <w:rPr>
          <w:color w:val="000000" w:themeColor="text1"/>
          <w:sz w:val="26"/>
          <w:szCs w:val="26"/>
        </w:rPr>
      </w:pPr>
      <w:r w:rsidRPr="00D928D2">
        <w:rPr>
          <w:color w:val="000000" w:themeColor="text1"/>
          <w:sz w:val="26"/>
          <w:szCs w:val="26"/>
        </w:rPr>
        <w:t xml:space="preserve">+ </w:t>
      </w:r>
      <w:r w:rsidR="00F0314A" w:rsidRPr="00D928D2">
        <w:rPr>
          <w:color w:val="000000" w:themeColor="text1"/>
          <w:sz w:val="26"/>
          <w:szCs w:val="26"/>
        </w:rPr>
        <w:t>C: Nồng độ chất ô nhiễm trong không khí gần mặt đất, mg/m3;</w:t>
      </w:r>
    </w:p>
    <w:p w14:paraId="10D47B22" w14:textId="28EAC4CD" w:rsidR="00F0314A" w:rsidRPr="00D928D2" w:rsidRDefault="008066F2" w:rsidP="005C4572">
      <w:pPr>
        <w:pStyle w:val="ANOIDUNG"/>
        <w:spacing w:before="0" w:after="0"/>
        <w:rPr>
          <w:color w:val="000000" w:themeColor="text1"/>
          <w:sz w:val="26"/>
          <w:szCs w:val="26"/>
        </w:rPr>
      </w:pPr>
      <w:r w:rsidRPr="00D928D2">
        <w:rPr>
          <w:color w:val="000000" w:themeColor="text1"/>
          <w:sz w:val="26"/>
          <w:szCs w:val="26"/>
        </w:rPr>
        <w:t xml:space="preserve">+ </w:t>
      </w:r>
      <w:r w:rsidR="00F0314A" w:rsidRPr="00D928D2">
        <w:rPr>
          <w:color w:val="000000" w:themeColor="text1"/>
          <w:sz w:val="26"/>
          <w:szCs w:val="26"/>
        </w:rPr>
        <w:t>M: Tải lượng nguồn thải (mg/m/s)</w:t>
      </w:r>
    </w:p>
    <w:p w14:paraId="42847582" w14:textId="147A71FC" w:rsidR="00F0314A" w:rsidRPr="00D928D2" w:rsidRDefault="008066F2" w:rsidP="005C4572">
      <w:pPr>
        <w:pStyle w:val="ANOIDUNG"/>
        <w:spacing w:before="0" w:after="0"/>
        <w:rPr>
          <w:color w:val="000000" w:themeColor="text1"/>
          <w:sz w:val="26"/>
          <w:szCs w:val="26"/>
        </w:rPr>
      </w:pPr>
      <w:r w:rsidRPr="00D928D2">
        <w:rPr>
          <w:color w:val="000000" w:themeColor="text1"/>
          <w:sz w:val="26"/>
          <w:szCs w:val="26"/>
        </w:rPr>
        <w:t xml:space="preserve">+ </w:t>
      </w:r>
      <w:r w:rsidR="00F0314A" w:rsidRPr="00D928D2">
        <w:rPr>
          <w:color w:val="000000" w:themeColor="text1"/>
          <w:sz w:val="26"/>
          <w:szCs w:val="26"/>
        </w:rPr>
        <w:t>x: Khoảng cách của điểm tính so với nguồn thải (km), tính theo chiều gió.</w:t>
      </w:r>
    </w:p>
    <w:p w14:paraId="6E9CD1DE" w14:textId="2418170E" w:rsidR="00F0314A" w:rsidRPr="00D928D2" w:rsidRDefault="008066F2" w:rsidP="005C4572">
      <w:pPr>
        <w:pStyle w:val="ANOIDUNG"/>
        <w:spacing w:before="0" w:after="0"/>
        <w:rPr>
          <w:color w:val="000000" w:themeColor="text1"/>
          <w:sz w:val="26"/>
          <w:szCs w:val="26"/>
        </w:rPr>
      </w:pPr>
      <w:r w:rsidRPr="00D928D2">
        <w:rPr>
          <w:color w:val="000000" w:themeColor="text1"/>
          <w:sz w:val="26"/>
          <w:szCs w:val="26"/>
        </w:rPr>
        <w:t xml:space="preserve">+ </w:t>
      </w:r>
      <w:r w:rsidR="00F0314A" w:rsidRPr="00D928D2">
        <w:rPr>
          <w:color w:val="000000" w:themeColor="text1"/>
          <w:sz w:val="26"/>
          <w:szCs w:val="26"/>
        </w:rPr>
        <w:t>u: Tốc độ gió trung bình của khu vực, m/s (chọn u</w:t>
      </w:r>
      <w:r w:rsidR="00883D96" w:rsidRPr="00D928D2">
        <w:rPr>
          <w:color w:val="000000" w:themeColor="text1"/>
          <w:sz w:val="26"/>
          <w:szCs w:val="26"/>
        </w:rPr>
        <w:t xml:space="preserve"> </w:t>
      </w:r>
      <w:r w:rsidR="00F0314A" w:rsidRPr="00D928D2">
        <w:rPr>
          <w:color w:val="000000" w:themeColor="text1"/>
          <w:sz w:val="26"/>
          <w:szCs w:val="26"/>
        </w:rPr>
        <w:t>=</w:t>
      </w:r>
      <w:r w:rsidR="00883D96" w:rsidRPr="00D928D2">
        <w:rPr>
          <w:color w:val="000000" w:themeColor="text1"/>
          <w:sz w:val="26"/>
          <w:szCs w:val="26"/>
        </w:rPr>
        <w:t xml:space="preserve"> </w:t>
      </w:r>
      <w:r w:rsidR="00F0314A" w:rsidRPr="00D928D2">
        <w:rPr>
          <w:color w:val="000000" w:themeColor="text1"/>
          <w:sz w:val="26"/>
          <w:szCs w:val="26"/>
        </w:rPr>
        <w:t>2,4m/s).</w:t>
      </w:r>
    </w:p>
    <w:p w14:paraId="112C2318" w14:textId="12DC5158" w:rsidR="00F0314A" w:rsidRPr="00D928D2" w:rsidRDefault="008066F2" w:rsidP="005C4572">
      <w:pPr>
        <w:pStyle w:val="ANOIDUNG"/>
        <w:spacing w:before="0" w:after="0"/>
        <w:rPr>
          <w:color w:val="000000" w:themeColor="text1"/>
          <w:sz w:val="26"/>
          <w:szCs w:val="26"/>
        </w:rPr>
      </w:pPr>
      <w:r w:rsidRPr="00D928D2">
        <w:rPr>
          <w:color w:val="000000" w:themeColor="text1"/>
          <w:sz w:val="26"/>
          <w:szCs w:val="26"/>
        </w:rPr>
        <w:t xml:space="preserve">+ </w:t>
      </w:r>
      <w:r w:rsidR="00883D96" w:rsidRPr="00D928D2">
        <w:rPr>
          <w:color w:val="000000" w:themeColor="text1"/>
          <w:sz w:val="26"/>
          <w:szCs w:val="26"/>
        </w:rPr>
        <w:t>h: Đ</w:t>
      </w:r>
      <w:r w:rsidR="00F0314A" w:rsidRPr="00D928D2">
        <w:rPr>
          <w:color w:val="000000" w:themeColor="text1"/>
          <w:sz w:val="26"/>
          <w:szCs w:val="26"/>
        </w:rPr>
        <w:t>ộ cao của mặt đường so với mặt đất xung quanh (m) h</w:t>
      </w:r>
      <w:r w:rsidR="00883D96" w:rsidRPr="00D928D2">
        <w:rPr>
          <w:color w:val="000000" w:themeColor="text1"/>
          <w:sz w:val="26"/>
          <w:szCs w:val="26"/>
        </w:rPr>
        <w:t xml:space="preserve"> </w:t>
      </w:r>
      <w:r w:rsidR="00F0314A" w:rsidRPr="00D928D2">
        <w:rPr>
          <w:color w:val="000000" w:themeColor="text1"/>
          <w:sz w:val="26"/>
          <w:szCs w:val="26"/>
        </w:rPr>
        <w:t>=</w:t>
      </w:r>
      <w:r w:rsidR="00883D96" w:rsidRPr="00D928D2">
        <w:rPr>
          <w:color w:val="000000" w:themeColor="text1"/>
          <w:sz w:val="26"/>
          <w:szCs w:val="26"/>
        </w:rPr>
        <w:t xml:space="preserve"> </w:t>
      </w:r>
      <w:r w:rsidR="00F0314A" w:rsidRPr="00D928D2">
        <w:rPr>
          <w:color w:val="000000" w:themeColor="text1"/>
          <w:sz w:val="26"/>
          <w:szCs w:val="26"/>
        </w:rPr>
        <w:t>0,5m;</w:t>
      </w:r>
    </w:p>
    <w:p w14:paraId="654B037E" w14:textId="35D6DCF6" w:rsidR="00F0314A" w:rsidRPr="00D928D2" w:rsidRDefault="008066F2" w:rsidP="005C4572">
      <w:pPr>
        <w:pStyle w:val="ANOIDUNG"/>
        <w:spacing w:before="0" w:after="0"/>
        <w:rPr>
          <w:color w:val="000000" w:themeColor="text1"/>
          <w:sz w:val="26"/>
          <w:szCs w:val="26"/>
        </w:rPr>
      </w:pPr>
      <w:r w:rsidRPr="00D928D2">
        <w:rPr>
          <w:color w:val="000000" w:themeColor="text1"/>
          <w:sz w:val="26"/>
          <w:szCs w:val="26"/>
        </w:rPr>
        <w:t xml:space="preserve">+ </w:t>
      </w:r>
      <w:r w:rsidR="00F0314A" w:rsidRPr="00D928D2">
        <w:rPr>
          <w:color w:val="000000" w:themeColor="text1"/>
          <w:sz w:val="26"/>
          <w:szCs w:val="26"/>
        </w:rPr>
        <w:sym w:font="Symbol" w:char="F073"/>
      </w:r>
      <w:r w:rsidR="00F0314A" w:rsidRPr="00D928D2">
        <w:rPr>
          <w:color w:val="000000" w:themeColor="text1"/>
          <w:sz w:val="26"/>
          <w:szCs w:val="26"/>
        </w:rPr>
        <w:t xml:space="preserve">Z: hệ số khuếch tán theo phương x (m). Đối với nguồn đường giao thông thì hệ số  </w:t>
      </w:r>
      <w:r w:rsidR="00F0314A" w:rsidRPr="00D928D2">
        <w:rPr>
          <w:color w:val="000000" w:themeColor="text1"/>
          <w:sz w:val="26"/>
          <w:szCs w:val="26"/>
        </w:rPr>
        <w:sym w:font="Symbol" w:char="F073"/>
      </w:r>
      <w:r w:rsidR="00F0314A" w:rsidRPr="00D928D2">
        <w:rPr>
          <w:color w:val="000000" w:themeColor="text1"/>
          <w:sz w:val="26"/>
          <w:szCs w:val="26"/>
        </w:rPr>
        <w:t>Z thường được xác định theo công thức Slade phụ thuộc vào cấp độ ổn định khí quyển. Với độ ổn định khí quyển loại B: σz = 0,53.x</w:t>
      </w:r>
      <w:r w:rsidR="00F0314A" w:rsidRPr="00D928D2">
        <w:rPr>
          <w:color w:val="000000" w:themeColor="text1"/>
          <w:sz w:val="26"/>
          <w:szCs w:val="26"/>
          <w:vertAlign w:val="superscript"/>
        </w:rPr>
        <w:t>0,73</w:t>
      </w:r>
    </w:p>
    <w:p w14:paraId="09D1E652" w14:textId="361C9E60" w:rsidR="00F0314A" w:rsidRPr="00D928D2" w:rsidRDefault="00EB7278" w:rsidP="005C4572">
      <w:pPr>
        <w:pStyle w:val="ABANG"/>
        <w:spacing w:line="240" w:lineRule="auto"/>
        <w:rPr>
          <w:color w:val="000000" w:themeColor="text1"/>
          <w:lang w:val="nl-NL"/>
        </w:rPr>
      </w:pPr>
      <w:bookmarkStart w:id="351" w:name="_Toc71218640"/>
      <w:bookmarkStart w:id="352" w:name="_Toc79649229"/>
      <w:bookmarkStart w:id="353" w:name="_Toc90036449"/>
      <w:bookmarkStart w:id="354" w:name="_Toc92354696"/>
      <w:bookmarkStart w:id="355" w:name="_Toc142419015"/>
      <w:r w:rsidRPr="00D928D2">
        <w:rPr>
          <w:color w:val="000000" w:themeColor="text1"/>
          <w:lang w:val="nl-NL"/>
        </w:rPr>
        <w:t>Bảng 3.8</w:t>
      </w:r>
      <w:r w:rsidR="00F0314A" w:rsidRPr="00D928D2">
        <w:rPr>
          <w:color w:val="000000" w:themeColor="text1"/>
          <w:lang w:val="nl-NL"/>
        </w:rPr>
        <w:t xml:space="preserve">. </w:t>
      </w:r>
      <w:bookmarkStart w:id="356" w:name="OLE_LINK15"/>
      <w:bookmarkStart w:id="357" w:name="OLE_LINK21"/>
      <w:r w:rsidR="00F0314A" w:rsidRPr="00D928D2">
        <w:rPr>
          <w:color w:val="000000" w:themeColor="text1"/>
          <w:lang w:val="nl-NL"/>
        </w:rPr>
        <w:t>Nồng độ khí thải ở các khoảng cách khác nhau trên tuyến đường vận chuyển nguyên vật liệu thi công từ một điểm phát sinh trên tuyến</w:t>
      </w:r>
      <w:bookmarkEnd w:id="351"/>
      <w:bookmarkEnd w:id="352"/>
      <w:bookmarkEnd w:id="353"/>
      <w:bookmarkEnd w:id="354"/>
      <w:bookmarkEnd w:id="355"/>
      <w:bookmarkEnd w:id="356"/>
      <w:bookmarkEnd w:id="357"/>
    </w:p>
    <w:p w14:paraId="547DA0B2" w14:textId="77777777" w:rsidR="00F0314A" w:rsidRPr="00D928D2" w:rsidRDefault="00F0314A" w:rsidP="00C43C03">
      <w:pPr>
        <w:pStyle w:val="Ngun"/>
        <w:rPr>
          <w:color w:val="000000" w:themeColor="text1"/>
          <w:vertAlign w:val="superscript"/>
        </w:rPr>
      </w:pPr>
      <w:r w:rsidRPr="00D928D2">
        <w:rPr>
          <w:color w:val="000000" w:themeColor="text1"/>
        </w:rPr>
        <w:t>Đơn vị: mg/m</w:t>
      </w:r>
      <w:r w:rsidRPr="00D928D2">
        <w:rPr>
          <w:color w:val="000000" w:themeColor="text1"/>
          <w:vertAlign w:val="superscript"/>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309"/>
        <w:gridCol w:w="1290"/>
        <w:gridCol w:w="1162"/>
        <w:gridCol w:w="1250"/>
        <w:gridCol w:w="1085"/>
        <w:gridCol w:w="2159"/>
      </w:tblGrid>
      <w:tr w:rsidR="00197741" w:rsidRPr="00D928D2" w14:paraId="61CF89A8" w14:textId="77777777" w:rsidTr="00A22CE9">
        <w:trPr>
          <w:trHeight w:val="382"/>
        </w:trPr>
        <w:tc>
          <w:tcPr>
            <w:tcW w:w="5000" w:type="pct"/>
            <w:gridSpan w:val="7"/>
            <w:shd w:val="clear" w:color="auto" w:fill="B8CCE4" w:themeFill="accent1" w:themeFillTint="66"/>
            <w:noWrap/>
            <w:vAlign w:val="center"/>
            <w:hideMark/>
          </w:tcPr>
          <w:p w14:paraId="24260661" w14:textId="77777777" w:rsidR="008066F2" w:rsidRPr="00D928D2" w:rsidRDefault="008066F2" w:rsidP="004511A6">
            <w:pPr>
              <w:pStyle w:val="NDBANG"/>
              <w:rPr>
                <w:b/>
                <w:color w:val="000000" w:themeColor="text1"/>
              </w:rPr>
            </w:pPr>
            <w:r w:rsidRPr="00D928D2">
              <w:rPr>
                <w:b/>
                <w:color w:val="000000" w:themeColor="text1"/>
              </w:rPr>
              <w:t>Nồng độ bụi khói và khí thải từ hoạt động vận chuyển</w:t>
            </w:r>
          </w:p>
        </w:tc>
      </w:tr>
      <w:tr w:rsidR="00197741" w:rsidRPr="00D928D2" w14:paraId="65A8E890" w14:textId="77777777" w:rsidTr="004511A6">
        <w:trPr>
          <w:trHeight w:val="397"/>
        </w:trPr>
        <w:tc>
          <w:tcPr>
            <w:tcW w:w="687" w:type="pct"/>
            <w:vMerge w:val="restart"/>
            <w:shd w:val="clear" w:color="auto" w:fill="auto"/>
            <w:vAlign w:val="center"/>
            <w:hideMark/>
          </w:tcPr>
          <w:p w14:paraId="71E0EABD" w14:textId="77777777" w:rsidR="008066F2" w:rsidRPr="00D928D2" w:rsidRDefault="008066F2" w:rsidP="004511A6">
            <w:pPr>
              <w:pStyle w:val="NDBANG"/>
              <w:rPr>
                <w:b/>
                <w:bCs/>
                <w:color w:val="000000" w:themeColor="text1"/>
              </w:rPr>
            </w:pPr>
            <w:r w:rsidRPr="00D928D2">
              <w:rPr>
                <w:b/>
                <w:bCs/>
                <w:color w:val="000000" w:themeColor="text1"/>
              </w:rPr>
              <w:t>Chất        ô nhiễm</w:t>
            </w:r>
          </w:p>
        </w:tc>
        <w:tc>
          <w:tcPr>
            <w:tcW w:w="684" w:type="pct"/>
            <w:vMerge w:val="restart"/>
            <w:shd w:val="clear" w:color="auto" w:fill="auto"/>
            <w:vAlign w:val="center"/>
            <w:hideMark/>
          </w:tcPr>
          <w:p w14:paraId="5C9A4666" w14:textId="77777777" w:rsidR="008066F2" w:rsidRPr="00D928D2" w:rsidRDefault="008066F2" w:rsidP="004511A6">
            <w:pPr>
              <w:pStyle w:val="NDBANG"/>
              <w:rPr>
                <w:b/>
                <w:bCs/>
                <w:color w:val="000000" w:themeColor="text1"/>
              </w:rPr>
            </w:pPr>
            <w:r w:rsidRPr="00D928D2">
              <w:rPr>
                <w:b/>
                <w:bCs/>
                <w:color w:val="000000" w:themeColor="text1"/>
              </w:rPr>
              <w:t>Khoảng cách x (m)</w:t>
            </w:r>
          </w:p>
        </w:tc>
        <w:tc>
          <w:tcPr>
            <w:tcW w:w="2501" w:type="pct"/>
            <w:gridSpan w:val="4"/>
            <w:shd w:val="clear" w:color="auto" w:fill="auto"/>
            <w:vAlign w:val="center"/>
            <w:hideMark/>
          </w:tcPr>
          <w:p w14:paraId="258BAD12" w14:textId="77777777" w:rsidR="008066F2" w:rsidRPr="00D928D2" w:rsidRDefault="008066F2" w:rsidP="004511A6">
            <w:pPr>
              <w:pStyle w:val="NDBANG"/>
              <w:rPr>
                <w:b/>
                <w:bCs/>
                <w:color w:val="000000" w:themeColor="text1"/>
              </w:rPr>
            </w:pPr>
            <w:r w:rsidRPr="00D928D2">
              <w:rPr>
                <w:b/>
                <w:bCs/>
                <w:color w:val="000000" w:themeColor="text1"/>
              </w:rPr>
              <w:t>Nồng độ (mg/m</w:t>
            </w:r>
            <w:r w:rsidRPr="00D928D2">
              <w:rPr>
                <w:b/>
                <w:bCs/>
                <w:color w:val="000000" w:themeColor="text1"/>
                <w:vertAlign w:val="superscript"/>
              </w:rPr>
              <w:t>3</w:t>
            </w:r>
            <w:r w:rsidRPr="00D928D2">
              <w:rPr>
                <w:b/>
                <w:bCs/>
                <w:color w:val="000000" w:themeColor="text1"/>
              </w:rPr>
              <w:t>)</w:t>
            </w:r>
          </w:p>
        </w:tc>
        <w:tc>
          <w:tcPr>
            <w:tcW w:w="1128" w:type="pct"/>
            <w:vMerge w:val="restart"/>
            <w:shd w:val="clear" w:color="auto" w:fill="auto"/>
            <w:vAlign w:val="center"/>
            <w:hideMark/>
          </w:tcPr>
          <w:p w14:paraId="7A7B423C" w14:textId="1C18060D" w:rsidR="008066F2" w:rsidRPr="00D928D2" w:rsidRDefault="008066F2" w:rsidP="004511A6">
            <w:pPr>
              <w:pStyle w:val="NDBANG"/>
              <w:rPr>
                <w:b/>
                <w:bCs/>
                <w:color w:val="000000" w:themeColor="text1"/>
              </w:rPr>
            </w:pPr>
            <w:r w:rsidRPr="00D928D2">
              <w:rPr>
                <w:b/>
                <w:bCs/>
                <w:color w:val="000000" w:themeColor="text1"/>
              </w:rPr>
              <w:t xml:space="preserve">QCVN </w:t>
            </w:r>
            <w:r w:rsidR="00FF6BB2" w:rsidRPr="00D928D2">
              <w:rPr>
                <w:b/>
                <w:bCs/>
                <w:color w:val="000000" w:themeColor="text1"/>
              </w:rPr>
              <w:t>05:2023</w:t>
            </w:r>
            <w:r w:rsidRPr="00D928D2">
              <w:rPr>
                <w:b/>
                <w:bCs/>
                <w:color w:val="000000" w:themeColor="text1"/>
              </w:rPr>
              <w:t>/BTNMT</w:t>
            </w:r>
          </w:p>
        </w:tc>
      </w:tr>
      <w:tr w:rsidR="00197741" w:rsidRPr="00D928D2" w14:paraId="154E7B95" w14:textId="77777777" w:rsidTr="004511A6">
        <w:trPr>
          <w:trHeight w:val="483"/>
        </w:trPr>
        <w:tc>
          <w:tcPr>
            <w:tcW w:w="687" w:type="pct"/>
            <w:vMerge/>
            <w:vAlign w:val="center"/>
            <w:hideMark/>
          </w:tcPr>
          <w:p w14:paraId="1BEEC464" w14:textId="77777777" w:rsidR="008066F2" w:rsidRPr="00D928D2" w:rsidRDefault="008066F2" w:rsidP="004511A6">
            <w:pPr>
              <w:pStyle w:val="NDBANG"/>
              <w:rPr>
                <w:bCs/>
                <w:color w:val="000000" w:themeColor="text1"/>
              </w:rPr>
            </w:pPr>
          </w:p>
        </w:tc>
        <w:tc>
          <w:tcPr>
            <w:tcW w:w="684" w:type="pct"/>
            <w:vMerge/>
            <w:vAlign w:val="center"/>
            <w:hideMark/>
          </w:tcPr>
          <w:p w14:paraId="31F0EF45" w14:textId="77777777" w:rsidR="008066F2" w:rsidRPr="00D928D2" w:rsidRDefault="008066F2" w:rsidP="004511A6">
            <w:pPr>
              <w:pStyle w:val="NDBANG"/>
              <w:rPr>
                <w:b/>
                <w:bCs/>
                <w:color w:val="000000" w:themeColor="text1"/>
              </w:rPr>
            </w:pPr>
          </w:p>
        </w:tc>
        <w:tc>
          <w:tcPr>
            <w:tcW w:w="674" w:type="pct"/>
            <w:shd w:val="clear" w:color="auto" w:fill="auto"/>
            <w:vAlign w:val="center"/>
            <w:hideMark/>
          </w:tcPr>
          <w:p w14:paraId="0317F3BA" w14:textId="77777777" w:rsidR="008066F2" w:rsidRPr="00D928D2" w:rsidRDefault="008066F2" w:rsidP="004511A6">
            <w:pPr>
              <w:pStyle w:val="NDBANG"/>
              <w:rPr>
                <w:b/>
                <w:bCs/>
                <w:color w:val="000000" w:themeColor="text1"/>
              </w:rPr>
            </w:pPr>
            <w:r w:rsidRPr="00D928D2">
              <w:rPr>
                <w:b/>
                <w:bCs/>
                <w:color w:val="000000" w:themeColor="text1"/>
              </w:rPr>
              <w:t>z = 0,5</w:t>
            </w:r>
          </w:p>
        </w:tc>
        <w:tc>
          <w:tcPr>
            <w:tcW w:w="607" w:type="pct"/>
            <w:shd w:val="clear" w:color="auto" w:fill="auto"/>
            <w:vAlign w:val="center"/>
            <w:hideMark/>
          </w:tcPr>
          <w:p w14:paraId="48EDC8E3" w14:textId="77777777" w:rsidR="008066F2" w:rsidRPr="00D928D2" w:rsidRDefault="008066F2" w:rsidP="004511A6">
            <w:pPr>
              <w:pStyle w:val="NDBANG"/>
              <w:rPr>
                <w:b/>
                <w:bCs/>
                <w:color w:val="000000" w:themeColor="text1"/>
              </w:rPr>
            </w:pPr>
            <w:r w:rsidRPr="00D928D2">
              <w:rPr>
                <w:b/>
                <w:bCs/>
                <w:color w:val="000000" w:themeColor="text1"/>
              </w:rPr>
              <w:t>z = 1</w:t>
            </w:r>
          </w:p>
        </w:tc>
        <w:tc>
          <w:tcPr>
            <w:tcW w:w="653" w:type="pct"/>
            <w:shd w:val="clear" w:color="auto" w:fill="auto"/>
            <w:vAlign w:val="center"/>
            <w:hideMark/>
          </w:tcPr>
          <w:p w14:paraId="65408DA6" w14:textId="77777777" w:rsidR="008066F2" w:rsidRPr="00D928D2" w:rsidRDefault="008066F2" w:rsidP="004511A6">
            <w:pPr>
              <w:pStyle w:val="NDBANG"/>
              <w:rPr>
                <w:b/>
                <w:bCs/>
                <w:color w:val="000000" w:themeColor="text1"/>
              </w:rPr>
            </w:pPr>
            <w:r w:rsidRPr="00D928D2">
              <w:rPr>
                <w:b/>
                <w:bCs/>
                <w:color w:val="000000" w:themeColor="text1"/>
              </w:rPr>
              <w:t>z = 1,5</w:t>
            </w:r>
          </w:p>
        </w:tc>
        <w:tc>
          <w:tcPr>
            <w:tcW w:w="567" w:type="pct"/>
            <w:shd w:val="clear" w:color="auto" w:fill="auto"/>
            <w:vAlign w:val="center"/>
            <w:hideMark/>
          </w:tcPr>
          <w:p w14:paraId="7886FA55" w14:textId="77777777" w:rsidR="008066F2" w:rsidRPr="00D928D2" w:rsidRDefault="008066F2" w:rsidP="004511A6">
            <w:pPr>
              <w:pStyle w:val="NDBANG"/>
              <w:rPr>
                <w:b/>
                <w:bCs/>
                <w:color w:val="000000" w:themeColor="text1"/>
              </w:rPr>
            </w:pPr>
            <w:r w:rsidRPr="00D928D2">
              <w:rPr>
                <w:b/>
                <w:bCs/>
                <w:color w:val="000000" w:themeColor="text1"/>
              </w:rPr>
              <w:t>z = 2</w:t>
            </w:r>
          </w:p>
        </w:tc>
        <w:tc>
          <w:tcPr>
            <w:tcW w:w="1128" w:type="pct"/>
            <w:vMerge/>
            <w:vAlign w:val="center"/>
            <w:hideMark/>
          </w:tcPr>
          <w:p w14:paraId="6D3E97B2" w14:textId="77777777" w:rsidR="008066F2" w:rsidRPr="00D928D2" w:rsidRDefault="008066F2" w:rsidP="004511A6">
            <w:pPr>
              <w:pStyle w:val="NDBANG"/>
              <w:rPr>
                <w:bCs/>
                <w:color w:val="000000" w:themeColor="text1"/>
              </w:rPr>
            </w:pPr>
          </w:p>
        </w:tc>
      </w:tr>
      <w:tr w:rsidR="00197741" w:rsidRPr="00D928D2" w14:paraId="759882EF" w14:textId="77777777" w:rsidTr="004511A6">
        <w:trPr>
          <w:trHeight w:val="397"/>
        </w:trPr>
        <w:tc>
          <w:tcPr>
            <w:tcW w:w="687" w:type="pct"/>
            <w:vMerge w:val="restart"/>
            <w:shd w:val="clear" w:color="auto" w:fill="auto"/>
            <w:vAlign w:val="center"/>
          </w:tcPr>
          <w:p w14:paraId="7EE7B69A" w14:textId="77777777" w:rsidR="000623F7" w:rsidRPr="00D928D2" w:rsidRDefault="000623F7" w:rsidP="000623F7">
            <w:pPr>
              <w:pStyle w:val="NDBANG"/>
              <w:rPr>
                <w:b/>
                <w:color w:val="000000" w:themeColor="text1"/>
              </w:rPr>
            </w:pPr>
            <w:r w:rsidRPr="00D928D2">
              <w:rPr>
                <w:b/>
                <w:color w:val="000000" w:themeColor="text1"/>
              </w:rPr>
              <w:t>Bụi khói</w:t>
            </w:r>
          </w:p>
        </w:tc>
        <w:tc>
          <w:tcPr>
            <w:tcW w:w="684" w:type="pct"/>
            <w:shd w:val="clear" w:color="auto" w:fill="auto"/>
            <w:vAlign w:val="center"/>
          </w:tcPr>
          <w:p w14:paraId="1A5529FC" w14:textId="77777777" w:rsidR="000623F7" w:rsidRPr="00D928D2" w:rsidRDefault="000623F7" w:rsidP="000623F7">
            <w:pPr>
              <w:pStyle w:val="NDBANG"/>
              <w:rPr>
                <w:color w:val="000000" w:themeColor="text1"/>
              </w:rPr>
            </w:pPr>
            <w:r w:rsidRPr="00D928D2">
              <w:rPr>
                <w:color w:val="000000" w:themeColor="text1"/>
              </w:rPr>
              <w:t>1</w:t>
            </w:r>
          </w:p>
        </w:tc>
        <w:tc>
          <w:tcPr>
            <w:tcW w:w="674" w:type="pct"/>
            <w:shd w:val="clear" w:color="auto" w:fill="auto"/>
            <w:vAlign w:val="center"/>
          </w:tcPr>
          <w:p w14:paraId="50385BB9" w14:textId="2706C25C" w:rsidR="000623F7" w:rsidRPr="00D928D2" w:rsidRDefault="000623F7" w:rsidP="000623F7">
            <w:pPr>
              <w:pStyle w:val="NDBANG"/>
              <w:rPr>
                <w:color w:val="000000" w:themeColor="text1"/>
              </w:rPr>
            </w:pPr>
            <w:r w:rsidRPr="00D928D2">
              <w:rPr>
                <w:color w:val="000000" w:themeColor="text1"/>
              </w:rPr>
              <w:t>0.0289</w:t>
            </w:r>
          </w:p>
        </w:tc>
        <w:tc>
          <w:tcPr>
            <w:tcW w:w="607" w:type="pct"/>
            <w:shd w:val="clear" w:color="auto" w:fill="auto"/>
            <w:vAlign w:val="center"/>
          </w:tcPr>
          <w:p w14:paraId="1D23A45F" w14:textId="44B58516" w:rsidR="000623F7" w:rsidRPr="00D928D2" w:rsidRDefault="000623F7" w:rsidP="000623F7">
            <w:pPr>
              <w:pStyle w:val="NDBANG"/>
              <w:rPr>
                <w:color w:val="000000" w:themeColor="text1"/>
              </w:rPr>
            </w:pPr>
            <w:r w:rsidRPr="00D928D2">
              <w:rPr>
                <w:color w:val="000000" w:themeColor="text1"/>
              </w:rPr>
              <w:t>0.0163</w:t>
            </w:r>
          </w:p>
        </w:tc>
        <w:tc>
          <w:tcPr>
            <w:tcW w:w="653" w:type="pct"/>
            <w:shd w:val="clear" w:color="auto" w:fill="auto"/>
            <w:vAlign w:val="center"/>
          </w:tcPr>
          <w:p w14:paraId="7B659405" w14:textId="041C73A0" w:rsidR="000623F7" w:rsidRPr="00D928D2" w:rsidRDefault="000623F7" w:rsidP="000623F7">
            <w:pPr>
              <w:pStyle w:val="NDBANG"/>
              <w:rPr>
                <w:color w:val="000000" w:themeColor="text1"/>
              </w:rPr>
            </w:pPr>
            <w:r w:rsidRPr="00D928D2">
              <w:rPr>
                <w:color w:val="000000" w:themeColor="text1"/>
              </w:rPr>
              <w:t>0.0042</w:t>
            </w:r>
          </w:p>
        </w:tc>
        <w:tc>
          <w:tcPr>
            <w:tcW w:w="567" w:type="pct"/>
            <w:shd w:val="clear" w:color="auto" w:fill="auto"/>
            <w:vAlign w:val="center"/>
          </w:tcPr>
          <w:p w14:paraId="02EC76E9" w14:textId="73AC863A" w:rsidR="000623F7" w:rsidRPr="00D928D2" w:rsidRDefault="000623F7" w:rsidP="000623F7">
            <w:pPr>
              <w:pStyle w:val="NDBANG"/>
              <w:rPr>
                <w:color w:val="000000" w:themeColor="text1"/>
              </w:rPr>
            </w:pPr>
            <w:r w:rsidRPr="00D928D2">
              <w:rPr>
                <w:color w:val="000000" w:themeColor="text1"/>
              </w:rPr>
              <w:t>0.0005</w:t>
            </w:r>
          </w:p>
        </w:tc>
        <w:tc>
          <w:tcPr>
            <w:tcW w:w="1128" w:type="pct"/>
            <w:vMerge w:val="restart"/>
            <w:shd w:val="clear" w:color="auto" w:fill="auto"/>
            <w:vAlign w:val="center"/>
          </w:tcPr>
          <w:p w14:paraId="449A7C1F" w14:textId="77777777" w:rsidR="000623F7" w:rsidRPr="00D928D2" w:rsidRDefault="000623F7" w:rsidP="000623F7">
            <w:pPr>
              <w:pStyle w:val="NDBANG"/>
              <w:rPr>
                <w:color w:val="000000" w:themeColor="text1"/>
              </w:rPr>
            </w:pPr>
            <w:r w:rsidRPr="00D928D2">
              <w:rPr>
                <w:color w:val="000000" w:themeColor="text1"/>
              </w:rPr>
              <w:t>0,3</w:t>
            </w:r>
          </w:p>
        </w:tc>
      </w:tr>
      <w:tr w:rsidR="00197741" w:rsidRPr="00D928D2" w14:paraId="0706FA1E" w14:textId="77777777" w:rsidTr="004511A6">
        <w:trPr>
          <w:trHeight w:val="397"/>
        </w:trPr>
        <w:tc>
          <w:tcPr>
            <w:tcW w:w="687" w:type="pct"/>
            <w:vMerge/>
            <w:shd w:val="clear" w:color="auto" w:fill="auto"/>
            <w:vAlign w:val="center"/>
            <w:hideMark/>
          </w:tcPr>
          <w:p w14:paraId="76E3FB37" w14:textId="77777777" w:rsidR="000623F7" w:rsidRPr="00D928D2" w:rsidRDefault="000623F7" w:rsidP="000623F7">
            <w:pPr>
              <w:pStyle w:val="NDBANG"/>
              <w:rPr>
                <w:b/>
                <w:color w:val="000000" w:themeColor="text1"/>
              </w:rPr>
            </w:pPr>
          </w:p>
        </w:tc>
        <w:tc>
          <w:tcPr>
            <w:tcW w:w="684" w:type="pct"/>
            <w:shd w:val="clear" w:color="auto" w:fill="auto"/>
            <w:vAlign w:val="center"/>
            <w:hideMark/>
          </w:tcPr>
          <w:p w14:paraId="23295881" w14:textId="77777777" w:rsidR="000623F7" w:rsidRPr="00D928D2" w:rsidRDefault="000623F7" w:rsidP="000623F7">
            <w:pPr>
              <w:pStyle w:val="NDBANG"/>
              <w:rPr>
                <w:color w:val="000000" w:themeColor="text1"/>
              </w:rPr>
            </w:pPr>
            <w:r w:rsidRPr="00D928D2">
              <w:rPr>
                <w:color w:val="000000" w:themeColor="text1"/>
              </w:rPr>
              <w:t>2</w:t>
            </w:r>
          </w:p>
        </w:tc>
        <w:tc>
          <w:tcPr>
            <w:tcW w:w="674" w:type="pct"/>
            <w:shd w:val="clear" w:color="auto" w:fill="auto"/>
            <w:vAlign w:val="center"/>
            <w:hideMark/>
          </w:tcPr>
          <w:p w14:paraId="04351985" w14:textId="5268D738" w:rsidR="000623F7" w:rsidRPr="00D928D2" w:rsidRDefault="000623F7" w:rsidP="000623F7">
            <w:pPr>
              <w:pStyle w:val="NDBANG"/>
              <w:rPr>
                <w:color w:val="000000" w:themeColor="text1"/>
              </w:rPr>
            </w:pPr>
            <w:r w:rsidRPr="00D928D2">
              <w:rPr>
                <w:color w:val="000000" w:themeColor="text1"/>
              </w:rPr>
              <w:t>0.0229</w:t>
            </w:r>
          </w:p>
        </w:tc>
        <w:tc>
          <w:tcPr>
            <w:tcW w:w="607" w:type="pct"/>
            <w:shd w:val="clear" w:color="auto" w:fill="auto"/>
            <w:vAlign w:val="center"/>
            <w:hideMark/>
          </w:tcPr>
          <w:p w14:paraId="0420AFD4" w14:textId="1BFFDDC7" w:rsidR="000623F7" w:rsidRPr="00D928D2" w:rsidRDefault="000623F7" w:rsidP="000623F7">
            <w:pPr>
              <w:pStyle w:val="NDBANG"/>
              <w:rPr>
                <w:color w:val="000000" w:themeColor="text1"/>
              </w:rPr>
            </w:pPr>
            <w:r w:rsidRPr="00D928D2">
              <w:rPr>
                <w:color w:val="000000" w:themeColor="text1"/>
              </w:rPr>
              <w:t>0.0162</w:t>
            </w:r>
          </w:p>
        </w:tc>
        <w:tc>
          <w:tcPr>
            <w:tcW w:w="653" w:type="pct"/>
            <w:shd w:val="clear" w:color="auto" w:fill="auto"/>
            <w:vAlign w:val="center"/>
            <w:hideMark/>
          </w:tcPr>
          <w:p w14:paraId="75060771" w14:textId="0E488EAA" w:rsidR="000623F7" w:rsidRPr="00D928D2" w:rsidRDefault="000623F7" w:rsidP="000623F7">
            <w:pPr>
              <w:pStyle w:val="NDBANG"/>
              <w:rPr>
                <w:color w:val="000000" w:themeColor="text1"/>
              </w:rPr>
            </w:pPr>
            <w:r w:rsidRPr="00D928D2">
              <w:rPr>
                <w:color w:val="000000" w:themeColor="text1"/>
              </w:rPr>
              <w:t>0.0089</w:t>
            </w:r>
          </w:p>
        </w:tc>
        <w:tc>
          <w:tcPr>
            <w:tcW w:w="567" w:type="pct"/>
            <w:shd w:val="clear" w:color="auto" w:fill="auto"/>
            <w:vAlign w:val="center"/>
            <w:hideMark/>
          </w:tcPr>
          <w:p w14:paraId="0358796F" w14:textId="5D69BB37" w:rsidR="000623F7" w:rsidRPr="00D928D2" w:rsidRDefault="000623F7" w:rsidP="000623F7">
            <w:pPr>
              <w:pStyle w:val="NDBANG"/>
              <w:rPr>
                <w:color w:val="000000" w:themeColor="text1"/>
              </w:rPr>
            </w:pPr>
            <w:r w:rsidRPr="00D928D2">
              <w:rPr>
                <w:color w:val="000000" w:themeColor="text1"/>
              </w:rPr>
              <w:t>0.0037</w:t>
            </w:r>
          </w:p>
        </w:tc>
        <w:tc>
          <w:tcPr>
            <w:tcW w:w="1128" w:type="pct"/>
            <w:vMerge/>
            <w:shd w:val="clear" w:color="auto" w:fill="auto"/>
            <w:vAlign w:val="center"/>
            <w:hideMark/>
          </w:tcPr>
          <w:p w14:paraId="743742B4" w14:textId="77777777" w:rsidR="000623F7" w:rsidRPr="00D928D2" w:rsidRDefault="000623F7" w:rsidP="000623F7">
            <w:pPr>
              <w:pStyle w:val="NDBANG"/>
              <w:rPr>
                <w:color w:val="000000" w:themeColor="text1"/>
              </w:rPr>
            </w:pPr>
          </w:p>
        </w:tc>
      </w:tr>
      <w:tr w:rsidR="00197741" w:rsidRPr="00D928D2" w14:paraId="1AC2132B" w14:textId="77777777" w:rsidTr="004511A6">
        <w:trPr>
          <w:trHeight w:val="397"/>
        </w:trPr>
        <w:tc>
          <w:tcPr>
            <w:tcW w:w="687" w:type="pct"/>
            <w:vMerge/>
            <w:vAlign w:val="center"/>
            <w:hideMark/>
          </w:tcPr>
          <w:p w14:paraId="31B5F4CA" w14:textId="77777777" w:rsidR="000623F7" w:rsidRPr="00D928D2" w:rsidRDefault="000623F7" w:rsidP="000623F7">
            <w:pPr>
              <w:pStyle w:val="NDBANG"/>
              <w:rPr>
                <w:b/>
                <w:color w:val="000000" w:themeColor="text1"/>
              </w:rPr>
            </w:pPr>
          </w:p>
        </w:tc>
        <w:tc>
          <w:tcPr>
            <w:tcW w:w="684" w:type="pct"/>
            <w:shd w:val="clear" w:color="auto" w:fill="auto"/>
            <w:vAlign w:val="center"/>
            <w:hideMark/>
          </w:tcPr>
          <w:p w14:paraId="2C7CC373" w14:textId="77777777" w:rsidR="000623F7" w:rsidRPr="00D928D2" w:rsidRDefault="000623F7" w:rsidP="000623F7">
            <w:pPr>
              <w:pStyle w:val="NDBANG"/>
              <w:rPr>
                <w:color w:val="000000" w:themeColor="text1"/>
              </w:rPr>
            </w:pPr>
            <w:r w:rsidRPr="00D928D2">
              <w:rPr>
                <w:color w:val="000000" w:themeColor="text1"/>
              </w:rPr>
              <w:t>3</w:t>
            </w:r>
          </w:p>
        </w:tc>
        <w:tc>
          <w:tcPr>
            <w:tcW w:w="674" w:type="pct"/>
            <w:shd w:val="clear" w:color="auto" w:fill="auto"/>
            <w:vAlign w:val="center"/>
            <w:hideMark/>
          </w:tcPr>
          <w:p w14:paraId="4962D2FE" w14:textId="03042D6B" w:rsidR="000623F7" w:rsidRPr="00D928D2" w:rsidRDefault="000623F7" w:rsidP="000623F7">
            <w:pPr>
              <w:pStyle w:val="NDBANG"/>
              <w:rPr>
                <w:color w:val="000000" w:themeColor="text1"/>
              </w:rPr>
            </w:pPr>
            <w:r w:rsidRPr="00D928D2">
              <w:rPr>
                <w:color w:val="000000" w:themeColor="text1"/>
              </w:rPr>
              <w:t>0.0189</w:t>
            </w:r>
          </w:p>
        </w:tc>
        <w:tc>
          <w:tcPr>
            <w:tcW w:w="607" w:type="pct"/>
            <w:shd w:val="clear" w:color="auto" w:fill="auto"/>
            <w:vAlign w:val="center"/>
            <w:hideMark/>
          </w:tcPr>
          <w:p w14:paraId="6F45274C" w14:textId="3CEA806A" w:rsidR="000623F7" w:rsidRPr="00D928D2" w:rsidRDefault="000623F7" w:rsidP="000623F7">
            <w:pPr>
              <w:pStyle w:val="NDBANG"/>
              <w:rPr>
                <w:color w:val="000000" w:themeColor="text1"/>
              </w:rPr>
            </w:pPr>
            <w:r w:rsidRPr="00D928D2">
              <w:rPr>
                <w:color w:val="000000" w:themeColor="text1"/>
              </w:rPr>
              <w:t>0.0151</w:t>
            </w:r>
          </w:p>
        </w:tc>
        <w:tc>
          <w:tcPr>
            <w:tcW w:w="653" w:type="pct"/>
            <w:shd w:val="clear" w:color="auto" w:fill="auto"/>
            <w:vAlign w:val="center"/>
            <w:hideMark/>
          </w:tcPr>
          <w:p w14:paraId="4B018452" w14:textId="2D3EF1F0" w:rsidR="000623F7" w:rsidRPr="00D928D2" w:rsidRDefault="000623F7" w:rsidP="000623F7">
            <w:pPr>
              <w:pStyle w:val="NDBANG"/>
              <w:rPr>
                <w:color w:val="000000" w:themeColor="text1"/>
              </w:rPr>
            </w:pPr>
            <w:r w:rsidRPr="00D928D2">
              <w:rPr>
                <w:color w:val="000000" w:themeColor="text1"/>
              </w:rPr>
              <w:t>0.0104</w:t>
            </w:r>
          </w:p>
        </w:tc>
        <w:tc>
          <w:tcPr>
            <w:tcW w:w="567" w:type="pct"/>
            <w:shd w:val="clear" w:color="auto" w:fill="auto"/>
            <w:vAlign w:val="center"/>
            <w:hideMark/>
          </w:tcPr>
          <w:p w14:paraId="143E256B" w14:textId="03F4F496" w:rsidR="000623F7" w:rsidRPr="00D928D2" w:rsidRDefault="000623F7" w:rsidP="000623F7">
            <w:pPr>
              <w:pStyle w:val="NDBANG"/>
              <w:rPr>
                <w:color w:val="000000" w:themeColor="text1"/>
              </w:rPr>
            </w:pPr>
            <w:r w:rsidRPr="00D928D2">
              <w:rPr>
                <w:color w:val="000000" w:themeColor="text1"/>
              </w:rPr>
              <w:t>0.0061</w:t>
            </w:r>
          </w:p>
        </w:tc>
        <w:tc>
          <w:tcPr>
            <w:tcW w:w="1128" w:type="pct"/>
            <w:vMerge/>
            <w:vAlign w:val="center"/>
            <w:hideMark/>
          </w:tcPr>
          <w:p w14:paraId="2F2E355E" w14:textId="77777777" w:rsidR="000623F7" w:rsidRPr="00D928D2" w:rsidRDefault="000623F7" w:rsidP="000623F7">
            <w:pPr>
              <w:pStyle w:val="NDBANG"/>
              <w:rPr>
                <w:color w:val="000000" w:themeColor="text1"/>
              </w:rPr>
            </w:pPr>
          </w:p>
        </w:tc>
      </w:tr>
      <w:tr w:rsidR="00197741" w:rsidRPr="00D928D2" w14:paraId="6608C800" w14:textId="77777777" w:rsidTr="004511A6">
        <w:trPr>
          <w:trHeight w:val="397"/>
        </w:trPr>
        <w:tc>
          <w:tcPr>
            <w:tcW w:w="687" w:type="pct"/>
            <w:vMerge/>
            <w:vAlign w:val="center"/>
            <w:hideMark/>
          </w:tcPr>
          <w:p w14:paraId="22661F0E" w14:textId="77777777" w:rsidR="000623F7" w:rsidRPr="00D928D2" w:rsidRDefault="000623F7" w:rsidP="000623F7">
            <w:pPr>
              <w:pStyle w:val="NDBANG"/>
              <w:rPr>
                <w:b/>
                <w:color w:val="000000" w:themeColor="text1"/>
              </w:rPr>
            </w:pPr>
          </w:p>
        </w:tc>
        <w:tc>
          <w:tcPr>
            <w:tcW w:w="684" w:type="pct"/>
            <w:shd w:val="clear" w:color="auto" w:fill="auto"/>
            <w:vAlign w:val="center"/>
            <w:hideMark/>
          </w:tcPr>
          <w:p w14:paraId="42C22C09" w14:textId="77777777" w:rsidR="000623F7" w:rsidRPr="00D928D2" w:rsidRDefault="000623F7" w:rsidP="000623F7">
            <w:pPr>
              <w:pStyle w:val="NDBANG"/>
              <w:rPr>
                <w:color w:val="000000" w:themeColor="text1"/>
              </w:rPr>
            </w:pPr>
            <w:r w:rsidRPr="00D928D2">
              <w:rPr>
                <w:color w:val="000000" w:themeColor="text1"/>
              </w:rPr>
              <w:t>5</w:t>
            </w:r>
          </w:p>
        </w:tc>
        <w:tc>
          <w:tcPr>
            <w:tcW w:w="674" w:type="pct"/>
            <w:shd w:val="clear" w:color="auto" w:fill="auto"/>
            <w:vAlign w:val="center"/>
            <w:hideMark/>
          </w:tcPr>
          <w:p w14:paraId="2E2027D8" w14:textId="30105DE7" w:rsidR="000623F7" w:rsidRPr="00D928D2" w:rsidRDefault="000623F7" w:rsidP="000623F7">
            <w:pPr>
              <w:pStyle w:val="NDBANG"/>
              <w:rPr>
                <w:color w:val="000000" w:themeColor="text1"/>
              </w:rPr>
            </w:pPr>
            <w:r w:rsidRPr="00D928D2">
              <w:rPr>
                <w:color w:val="000000" w:themeColor="text1"/>
              </w:rPr>
              <w:t>0.0141</w:t>
            </w:r>
          </w:p>
        </w:tc>
        <w:tc>
          <w:tcPr>
            <w:tcW w:w="607" w:type="pct"/>
            <w:shd w:val="clear" w:color="auto" w:fill="auto"/>
            <w:vAlign w:val="center"/>
            <w:hideMark/>
          </w:tcPr>
          <w:p w14:paraId="22A54364" w14:textId="3B60667A" w:rsidR="000623F7" w:rsidRPr="00D928D2" w:rsidRDefault="000623F7" w:rsidP="000623F7">
            <w:pPr>
              <w:pStyle w:val="NDBANG"/>
              <w:rPr>
                <w:color w:val="000000" w:themeColor="text1"/>
              </w:rPr>
            </w:pPr>
            <w:r w:rsidRPr="00D928D2">
              <w:rPr>
                <w:color w:val="000000" w:themeColor="text1"/>
              </w:rPr>
              <w:t>0.0126</w:t>
            </w:r>
          </w:p>
        </w:tc>
        <w:tc>
          <w:tcPr>
            <w:tcW w:w="653" w:type="pct"/>
            <w:shd w:val="clear" w:color="auto" w:fill="auto"/>
            <w:vAlign w:val="center"/>
            <w:hideMark/>
          </w:tcPr>
          <w:p w14:paraId="39171677" w14:textId="77F96BBD" w:rsidR="000623F7" w:rsidRPr="00D928D2" w:rsidRDefault="000623F7" w:rsidP="000623F7">
            <w:pPr>
              <w:pStyle w:val="NDBANG"/>
              <w:rPr>
                <w:color w:val="000000" w:themeColor="text1"/>
              </w:rPr>
            </w:pPr>
            <w:r w:rsidRPr="00D928D2">
              <w:rPr>
                <w:color w:val="000000" w:themeColor="text1"/>
              </w:rPr>
              <w:t>0.0103</w:t>
            </w:r>
          </w:p>
        </w:tc>
        <w:tc>
          <w:tcPr>
            <w:tcW w:w="567" w:type="pct"/>
            <w:shd w:val="clear" w:color="auto" w:fill="auto"/>
            <w:vAlign w:val="center"/>
            <w:hideMark/>
          </w:tcPr>
          <w:p w14:paraId="45C5A37B" w14:textId="431A6C1B" w:rsidR="000623F7" w:rsidRPr="00D928D2" w:rsidRDefault="000623F7" w:rsidP="000623F7">
            <w:pPr>
              <w:pStyle w:val="NDBANG"/>
              <w:rPr>
                <w:color w:val="000000" w:themeColor="text1"/>
              </w:rPr>
            </w:pPr>
            <w:r w:rsidRPr="00D928D2">
              <w:rPr>
                <w:color w:val="000000" w:themeColor="text1"/>
              </w:rPr>
              <w:t>0.0079</w:t>
            </w:r>
          </w:p>
        </w:tc>
        <w:tc>
          <w:tcPr>
            <w:tcW w:w="1128" w:type="pct"/>
            <w:vMerge/>
            <w:vAlign w:val="center"/>
            <w:hideMark/>
          </w:tcPr>
          <w:p w14:paraId="4A1D6DC4" w14:textId="77777777" w:rsidR="000623F7" w:rsidRPr="00D928D2" w:rsidRDefault="000623F7" w:rsidP="000623F7">
            <w:pPr>
              <w:pStyle w:val="NDBANG"/>
              <w:rPr>
                <w:color w:val="000000" w:themeColor="text1"/>
              </w:rPr>
            </w:pPr>
          </w:p>
        </w:tc>
      </w:tr>
      <w:tr w:rsidR="00197741" w:rsidRPr="00D928D2" w14:paraId="6D691F56" w14:textId="77777777" w:rsidTr="004511A6">
        <w:trPr>
          <w:trHeight w:val="397"/>
        </w:trPr>
        <w:tc>
          <w:tcPr>
            <w:tcW w:w="687" w:type="pct"/>
            <w:vMerge/>
            <w:vAlign w:val="center"/>
            <w:hideMark/>
          </w:tcPr>
          <w:p w14:paraId="79ED92FF" w14:textId="77777777" w:rsidR="000623F7" w:rsidRPr="00D928D2" w:rsidRDefault="000623F7" w:rsidP="000623F7">
            <w:pPr>
              <w:pStyle w:val="NDBANG"/>
              <w:rPr>
                <w:b/>
                <w:color w:val="000000" w:themeColor="text1"/>
              </w:rPr>
            </w:pPr>
          </w:p>
        </w:tc>
        <w:tc>
          <w:tcPr>
            <w:tcW w:w="684" w:type="pct"/>
            <w:shd w:val="clear" w:color="auto" w:fill="auto"/>
            <w:vAlign w:val="center"/>
            <w:hideMark/>
          </w:tcPr>
          <w:p w14:paraId="2A2D292A" w14:textId="77777777" w:rsidR="000623F7" w:rsidRPr="00D928D2" w:rsidRDefault="000623F7" w:rsidP="000623F7">
            <w:pPr>
              <w:pStyle w:val="NDBANG"/>
              <w:rPr>
                <w:color w:val="000000" w:themeColor="text1"/>
              </w:rPr>
            </w:pPr>
            <w:r w:rsidRPr="00D928D2">
              <w:rPr>
                <w:color w:val="000000" w:themeColor="text1"/>
              </w:rPr>
              <w:t>10</w:t>
            </w:r>
          </w:p>
        </w:tc>
        <w:tc>
          <w:tcPr>
            <w:tcW w:w="674" w:type="pct"/>
            <w:shd w:val="clear" w:color="auto" w:fill="auto"/>
            <w:vAlign w:val="center"/>
            <w:hideMark/>
          </w:tcPr>
          <w:p w14:paraId="2190F2B9" w14:textId="39513D00" w:rsidR="000623F7" w:rsidRPr="00D928D2" w:rsidRDefault="000623F7" w:rsidP="000623F7">
            <w:pPr>
              <w:pStyle w:val="NDBANG"/>
              <w:rPr>
                <w:color w:val="000000" w:themeColor="text1"/>
              </w:rPr>
            </w:pPr>
            <w:r w:rsidRPr="00D928D2">
              <w:rPr>
                <w:color w:val="000000" w:themeColor="text1"/>
              </w:rPr>
              <w:t>0.0090</w:t>
            </w:r>
          </w:p>
        </w:tc>
        <w:tc>
          <w:tcPr>
            <w:tcW w:w="607" w:type="pct"/>
            <w:shd w:val="clear" w:color="auto" w:fill="auto"/>
            <w:vAlign w:val="center"/>
            <w:hideMark/>
          </w:tcPr>
          <w:p w14:paraId="50BC5B1A" w14:textId="55332007" w:rsidR="000623F7" w:rsidRPr="00D928D2" w:rsidRDefault="000623F7" w:rsidP="000623F7">
            <w:pPr>
              <w:pStyle w:val="NDBANG"/>
              <w:rPr>
                <w:color w:val="000000" w:themeColor="text1"/>
              </w:rPr>
            </w:pPr>
            <w:r w:rsidRPr="00D928D2">
              <w:rPr>
                <w:color w:val="000000" w:themeColor="text1"/>
              </w:rPr>
              <w:t>0.0086</w:t>
            </w:r>
          </w:p>
        </w:tc>
        <w:tc>
          <w:tcPr>
            <w:tcW w:w="653" w:type="pct"/>
            <w:shd w:val="clear" w:color="auto" w:fill="auto"/>
            <w:vAlign w:val="center"/>
            <w:hideMark/>
          </w:tcPr>
          <w:p w14:paraId="64FFE19D" w14:textId="0258378E" w:rsidR="000623F7" w:rsidRPr="00D928D2" w:rsidRDefault="000623F7" w:rsidP="000623F7">
            <w:pPr>
              <w:pStyle w:val="NDBANG"/>
              <w:rPr>
                <w:color w:val="000000" w:themeColor="text1"/>
              </w:rPr>
            </w:pPr>
            <w:r w:rsidRPr="00D928D2">
              <w:rPr>
                <w:color w:val="000000" w:themeColor="text1"/>
              </w:rPr>
              <w:t>0.0079</w:t>
            </w:r>
          </w:p>
        </w:tc>
        <w:tc>
          <w:tcPr>
            <w:tcW w:w="567" w:type="pct"/>
            <w:shd w:val="clear" w:color="auto" w:fill="auto"/>
            <w:vAlign w:val="center"/>
            <w:hideMark/>
          </w:tcPr>
          <w:p w14:paraId="477F36D3" w14:textId="01BE5E8B" w:rsidR="000623F7" w:rsidRPr="00D928D2" w:rsidRDefault="000623F7" w:rsidP="000623F7">
            <w:pPr>
              <w:pStyle w:val="NDBANG"/>
              <w:rPr>
                <w:color w:val="000000" w:themeColor="text1"/>
              </w:rPr>
            </w:pPr>
            <w:r w:rsidRPr="00D928D2">
              <w:rPr>
                <w:color w:val="000000" w:themeColor="text1"/>
              </w:rPr>
              <w:t>0.0072</w:t>
            </w:r>
          </w:p>
        </w:tc>
        <w:tc>
          <w:tcPr>
            <w:tcW w:w="1128" w:type="pct"/>
            <w:vMerge/>
            <w:vAlign w:val="center"/>
            <w:hideMark/>
          </w:tcPr>
          <w:p w14:paraId="766720FA" w14:textId="77777777" w:rsidR="000623F7" w:rsidRPr="00D928D2" w:rsidRDefault="000623F7" w:rsidP="000623F7">
            <w:pPr>
              <w:pStyle w:val="NDBANG"/>
              <w:rPr>
                <w:color w:val="000000" w:themeColor="text1"/>
              </w:rPr>
            </w:pPr>
          </w:p>
        </w:tc>
      </w:tr>
      <w:tr w:rsidR="00197741" w:rsidRPr="00D928D2" w14:paraId="14282709" w14:textId="77777777" w:rsidTr="004511A6">
        <w:trPr>
          <w:trHeight w:val="397"/>
        </w:trPr>
        <w:tc>
          <w:tcPr>
            <w:tcW w:w="687" w:type="pct"/>
            <w:vMerge w:val="restart"/>
            <w:shd w:val="clear" w:color="auto" w:fill="auto"/>
            <w:vAlign w:val="center"/>
          </w:tcPr>
          <w:p w14:paraId="74E424A5" w14:textId="77777777" w:rsidR="000623F7" w:rsidRPr="00D928D2" w:rsidRDefault="000623F7" w:rsidP="000623F7">
            <w:pPr>
              <w:pStyle w:val="NDBANG"/>
              <w:rPr>
                <w:b/>
                <w:color w:val="000000" w:themeColor="text1"/>
              </w:rPr>
            </w:pPr>
            <w:r w:rsidRPr="00D928D2">
              <w:rPr>
                <w:b/>
                <w:color w:val="000000" w:themeColor="text1"/>
              </w:rPr>
              <w:t>SO</w:t>
            </w:r>
            <w:r w:rsidRPr="00D928D2">
              <w:rPr>
                <w:b/>
                <w:color w:val="000000" w:themeColor="text1"/>
                <w:vertAlign w:val="subscript"/>
              </w:rPr>
              <w:t>2</w:t>
            </w:r>
          </w:p>
        </w:tc>
        <w:tc>
          <w:tcPr>
            <w:tcW w:w="684" w:type="pct"/>
            <w:shd w:val="clear" w:color="auto" w:fill="auto"/>
            <w:vAlign w:val="center"/>
          </w:tcPr>
          <w:p w14:paraId="6F5EB843" w14:textId="77777777" w:rsidR="000623F7" w:rsidRPr="00D928D2" w:rsidRDefault="000623F7" w:rsidP="000623F7">
            <w:pPr>
              <w:pStyle w:val="NDBANG"/>
              <w:rPr>
                <w:color w:val="000000" w:themeColor="text1"/>
              </w:rPr>
            </w:pPr>
            <w:r w:rsidRPr="00D928D2">
              <w:rPr>
                <w:color w:val="000000" w:themeColor="text1"/>
              </w:rPr>
              <w:t>1</w:t>
            </w:r>
          </w:p>
        </w:tc>
        <w:tc>
          <w:tcPr>
            <w:tcW w:w="674" w:type="pct"/>
            <w:shd w:val="clear" w:color="auto" w:fill="auto"/>
            <w:vAlign w:val="center"/>
          </w:tcPr>
          <w:p w14:paraId="1FCFD8F4" w14:textId="7CE61404" w:rsidR="000623F7" w:rsidRPr="00D928D2" w:rsidRDefault="000623F7" w:rsidP="000623F7">
            <w:pPr>
              <w:pStyle w:val="NDBANG"/>
              <w:rPr>
                <w:color w:val="000000" w:themeColor="text1"/>
              </w:rPr>
            </w:pPr>
            <w:r w:rsidRPr="00D928D2">
              <w:rPr>
                <w:color w:val="000000" w:themeColor="text1"/>
              </w:rPr>
              <w:t>0.0064</w:t>
            </w:r>
          </w:p>
        </w:tc>
        <w:tc>
          <w:tcPr>
            <w:tcW w:w="607" w:type="pct"/>
            <w:shd w:val="clear" w:color="auto" w:fill="auto"/>
            <w:vAlign w:val="center"/>
          </w:tcPr>
          <w:p w14:paraId="03C2D0CD" w14:textId="4B5EDCFD" w:rsidR="000623F7" w:rsidRPr="00D928D2" w:rsidRDefault="000623F7" w:rsidP="000623F7">
            <w:pPr>
              <w:pStyle w:val="NDBANG"/>
              <w:rPr>
                <w:color w:val="000000" w:themeColor="text1"/>
              </w:rPr>
            </w:pPr>
            <w:r w:rsidRPr="00D928D2">
              <w:rPr>
                <w:color w:val="000000" w:themeColor="text1"/>
              </w:rPr>
              <w:t>0.0036</w:t>
            </w:r>
          </w:p>
        </w:tc>
        <w:tc>
          <w:tcPr>
            <w:tcW w:w="653" w:type="pct"/>
            <w:shd w:val="clear" w:color="auto" w:fill="auto"/>
            <w:vAlign w:val="center"/>
          </w:tcPr>
          <w:p w14:paraId="63D0F8E0" w14:textId="5E39D884" w:rsidR="000623F7" w:rsidRPr="00D928D2" w:rsidRDefault="000623F7" w:rsidP="000623F7">
            <w:pPr>
              <w:pStyle w:val="NDBANG"/>
              <w:rPr>
                <w:color w:val="000000" w:themeColor="text1"/>
              </w:rPr>
            </w:pPr>
            <w:r w:rsidRPr="00D928D2">
              <w:rPr>
                <w:color w:val="000000" w:themeColor="text1"/>
              </w:rPr>
              <w:t>0.0009</w:t>
            </w:r>
          </w:p>
        </w:tc>
        <w:tc>
          <w:tcPr>
            <w:tcW w:w="567" w:type="pct"/>
            <w:shd w:val="clear" w:color="auto" w:fill="auto"/>
            <w:vAlign w:val="center"/>
          </w:tcPr>
          <w:p w14:paraId="62E89040" w14:textId="29D08440" w:rsidR="000623F7" w:rsidRPr="00D928D2" w:rsidRDefault="000623F7" w:rsidP="000623F7">
            <w:pPr>
              <w:pStyle w:val="NDBANG"/>
              <w:rPr>
                <w:color w:val="000000" w:themeColor="text1"/>
              </w:rPr>
            </w:pPr>
            <w:r w:rsidRPr="00D928D2">
              <w:rPr>
                <w:color w:val="000000" w:themeColor="text1"/>
              </w:rPr>
              <w:t>0.0001</w:t>
            </w:r>
          </w:p>
        </w:tc>
        <w:tc>
          <w:tcPr>
            <w:tcW w:w="1128" w:type="pct"/>
            <w:vMerge w:val="restart"/>
            <w:shd w:val="clear" w:color="auto" w:fill="auto"/>
            <w:vAlign w:val="center"/>
          </w:tcPr>
          <w:p w14:paraId="0EF2D027" w14:textId="77777777" w:rsidR="000623F7" w:rsidRPr="00D928D2" w:rsidRDefault="000623F7" w:rsidP="000623F7">
            <w:pPr>
              <w:pStyle w:val="NDBANG"/>
              <w:rPr>
                <w:color w:val="000000" w:themeColor="text1"/>
              </w:rPr>
            </w:pPr>
            <w:r w:rsidRPr="00D928D2">
              <w:rPr>
                <w:color w:val="000000" w:themeColor="text1"/>
              </w:rPr>
              <w:t>0,35</w:t>
            </w:r>
          </w:p>
        </w:tc>
      </w:tr>
      <w:tr w:rsidR="00197741" w:rsidRPr="00D928D2" w14:paraId="011CD078" w14:textId="77777777" w:rsidTr="004511A6">
        <w:trPr>
          <w:trHeight w:val="397"/>
        </w:trPr>
        <w:tc>
          <w:tcPr>
            <w:tcW w:w="687" w:type="pct"/>
            <w:vMerge/>
            <w:shd w:val="clear" w:color="auto" w:fill="auto"/>
            <w:vAlign w:val="center"/>
            <w:hideMark/>
          </w:tcPr>
          <w:p w14:paraId="636E46F4" w14:textId="77777777" w:rsidR="000623F7" w:rsidRPr="00D928D2" w:rsidRDefault="000623F7" w:rsidP="000623F7">
            <w:pPr>
              <w:pStyle w:val="NDBANG"/>
              <w:rPr>
                <w:b/>
                <w:color w:val="000000" w:themeColor="text1"/>
              </w:rPr>
            </w:pPr>
          </w:p>
        </w:tc>
        <w:tc>
          <w:tcPr>
            <w:tcW w:w="684" w:type="pct"/>
            <w:shd w:val="clear" w:color="auto" w:fill="auto"/>
            <w:vAlign w:val="center"/>
            <w:hideMark/>
          </w:tcPr>
          <w:p w14:paraId="18A4F1CF" w14:textId="77777777" w:rsidR="000623F7" w:rsidRPr="00D928D2" w:rsidRDefault="000623F7" w:rsidP="000623F7">
            <w:pPr>
              <w:pStyle w:val="NDBANG"/>
              <w:rPr>
                <w:color w:val="000000" w:themeColor="text1"/>
              </w:rPr>
            </w:pPr>
            <w:r w:rsidRPr="00D928D2">
              <w:rPr>
                <w:color w:val="000000" w:themeColor="text1"/>
              </w:rPr>
              <w:t>2</w:t>
            </w:r>
          </w:p>
        </w:tc>
        <w:tc>
          <w:tcPr>
            <w:tcW w:w="674" w:type="pct"/>
            <w:shd w:val="clear" w:color="auto" w:fill="auto"/>
            <w:vAlign w:val="center"/>
            <w:hideMark/>
          </w:tcPr>
          <w:p w14:paraId="0ADD4CA6" w14:textId="07180CD4" w:rsidR="000623F7" w:rsidRPr="00D928D2" w:rsidRDefault="000623F7" w:rsidP="000623F7">
            <w:pPr>
              <w:pStyle w:val="NDBANG"/>
              <w:rPr>
                <w:color w:val="000000" w:themeColor="text1"/>
              </w:rPr>
            </w:pPr>
            <w:r w:rsidRPr="00D928D2">
              <w:rPr>
                <w:color w:val="000000" w:themeColor="text1"/>
              </w:rPr>
              <w:t>0.0050</w:t>
            </w:r>
          </w:p>
        </w:tc>
        <w:tc>
          <w:tcPr>
            <w:tcW w:w="607" w:type="pct"/>
            <w:shd w:val="clear" w:color="auto" w:fill="auto"/>
            <w:vAlign w:val="center"/>
            <w:hideMark/>
          </w:tcPr>
          <w:p w14:paraId="66D2237D" w14:textId="596A87BD" w:rsidR="000623F7" w:rsidRPr="00D928D2" w:rsidRDefault="000623F7" w:rsidP="000623F7">
            <w:pPr>
              <w:pStyle w:val="NDBANG"/>
              <w:rPr>
                <w:color w:val="000000" w:themeColor="text1"/>
              </w:rPr>
            </w:pPr>
            <w:r w:rsidRPr="00D928D2">
              <w:rPr>
                <w:color w:val="000000" w:themeColor="text1"/>
              </w:rPr>
              <w:t>0.0050</w:t>
            </w:r>
          </w:p>
        </w:tc>
        <w:tc>
          <w:tcPr>
            <w:tcW w:w="653" w:type="pct"/>
            <w:shd w:val="clear" w:color="auto" w:fill="auto"/>
            <w:vAlign w:val="center"/>
            <w:hideMark/>
          </w:tcPr>
          <w:p w14:paraId="26A8728A" w14:textId="2BEE5884" w:rsidR="000623F7" w:rsidRPr="00D928D2" w:rsidRDefault="000623F7" w:rsidP="000623F7">
            <w:pPr>
              <w:pStyle w:val="NDBANG"/>
              <w:rPr>
                <w:color w:val="000000" w:themeColor="text1"/>
              </w:rPr>
            </w:pPr>
            <w:r w:rsidRPr="00D928D2">
              <w:rPr>
                <w:color w:val="000000" w:themeColor="text1"/>
              </w:rPr>
              <w:t>0.0019</w:t>
            </w:r>
          </w:p>
        </w:tc>
        <w:tc>
          <w:tcPr>
            <w:tcW w:w="567" w:type="pct"/>
            <w:shd w:val="clear" w:color="auto" w:fill="auto"/>
            <w:vAlign w:val="center"/>
            <w:hideMark/>
          </w:tcPr>
          <w:p w14:paraId="273EE2D7" w14:textId="666C4771" w:rsidR="000623F7" w:rsidRPr="00D928D2" w:rsidRDefault="000623F7" w:rsidP="000623F7">
            <w:pPr>
              <w:pStyle w:val="NDBANG"/>
              <w:rPr>
                <w:color w:val="000000" w:themeColor="text1"/>
              </w:rPr>
            </w:pPr>
            <w:r w:rsidRPr="00D928D2">
              <w:rPr>
                <w:color w:val="000000" w:themeColor="text1"/>
              </w:rPr>
              <w:t>0.0008</w:t>
            </w:r>
          </w:p>
        </w:tc>
        <w:tc>
          <w:tcPr>
            <w:tcW w:w="1128" w:type="pct"/>
            <w:vMerge/>
            <w:shd w:val="clear" w:color="auto" w:fill="auto"/>
            <w:vAlign w:val="center"/>
            <w:hideMark/>
          </w:tcPr>
          <w:p w14:paraId="32910941" w14:textId="77777777" w:rsidR="000623F7" w:rsidRPr="00D928D2" w:rsidRDefault="000623F7" w:rsidP="000623F7">
            <w:pPr>
              <w:pStyle w:val="NDBANG"/>
              <w:rPr>
                <w:color w:val="000000" w:themeColor="text1"/>
              </w:rPr>
            </w:pPr>
          </w:p>
        </w:tc>
      </w:tr>
      <w:tr w:rsidR="00197741" w:rsidRPr="00D928D2" w14:paraId="3695A669" w14:textId="77777777" w:rsidTr="004511A6">
        <w:trPr>
          <w:trHeight w:val="397"/>
        </w:trPr>
        <w:tc>
          <w:tcPr>
            <w:tcW w:w="687" w:type="pct"/>
            <w:vMerge/>
            <w:vAlign w:val="center"/>
            <w:hideMark/>
          </w:tcPr>
          <w:p w14:paraId="49763481" w14:textId="77777777" w:rsidR="000623F7" w:rsidRPr="00D928D2" w:rsidRDefault="000623F7" w:rsidP="000623F7">
            <w:pPr>
              <w:pStyle w:val="NDBANG"/>
              <w:rPr>
                <w:b/>
                <w:color w:val="000000" w:themeColor="text1"/>
              </w:rPr>
            </w:pPr>
          </w:p>
        </w:tc>
        <w:tc>
          <w:tcPr>
            <w:tcW w:w="684" w:type="pct"/>
            <w:shd w:val="clear" w:color="auto" w:fill="auto"/>
            <w:vAlign w:val="center"/>
            <w:hideMark/>
          </w:tcPr>
          <w:p w14:paraId="56C91972" w14:textId="77777777" w:rsidR="000623F7" w:rsidRPr="00D928D2" w:rsidRDefault="000623F7" w:rsidP="000623F7">
            <w:pPr>
              <w:pStyle w:val="NDBANG"/>
              <w:rPr>
                <w:color w:val="000000" w:themeColor="text1"/>
              </w:rPr>
            </w:pPr>
            <w:r w:rsidRPr="00D928D2">
              <w:rPr>
                <w:color w:val="000000" w:themeColor="text1"/>
              </w:rPr>
              <w:t>3</w:t>
            </w:r>
          </w:p>
        </w:tc>
        <w:tc>
          <w:tcPr>
            <w:tcW w:w="674" w:type="pct"/>
            <w:shd w:val="clear" w:color="auto" w:fill="auto"/>
            <w:vAlign w:val="center"/>
            <w:hideMark/>
          </w:tcPr>
          <w:p w14:paraId="7BE214E2" w14:textId="354D616F" w:rsidR="000623F7" w:rsidRPr="00D928D2" w:rsidRDefault="000623F7" w:rsidP="000623F7">
            <w:pPr>
              <w:pStyle w:val="NDBANG"/>
              <w:rPr>
                <w:color w:val="000000" w:themeColor="text1"/>
              </w:rPr>
            </w:pPr>
            <w:r w:rsidRPr="00D928D2">
              <w:rPr>
                <w:color w:val="000000" w:themeColor="text1"/>
              </w:rPr>
              <w:t>0.0041</w:t>
            </w:r>
          </w:p>
        </w:tc>
        <w:tc>
          <w:tcPr>
            <w:tcW w:w="607" w:type="pct"/>
            <w:shd w:val="clear" w:color="auto" w:fill="auto"/>
            <w:vAlign w:val="center"/>
            <w:hideMark/>
          </w:tcPr>
          <w:p w14:paraId="2B482694" w14:textId="2A5C424D" w:rsidR="000623F7" w:rsidRPr="00D928D2" w:rsidRDefault="000623F7" w:rsidP="000623F7">
            <w:pPr>
              <w:pStyle w:val="NDBANG"/>
              <w:rPr>
                <w:color w:val="000000" w:themeColor="text1"/>
              </w:rPr>
            </w:pPr>
            <w:r w:rsidRPr="00D928D2">
              <w:rPr>
                <w:color w:val="000000" w:themeColor="text1"/>
              </w:rPr>
              <w:t>0.0041</w:t>
            </w:r>
          </w:p>
        </w:tc>
        <w:tc>
          <w:tcPr>
            <w:tcW w:w="653" w:type="pct"/>
            <w:shd w:val="clear" w:color="auto" w:fill="auto"/>
            <w:vAlign w:val="center"/>
            <w:hideMark/>
          </w:tcPr>
          <w:p w14:paraId="09FCB4A4" w14:textId="2A157D96" w:rsidR="000623F7" w:rsidRPr="00D928D2" w:rsidRDefault="000623F7" w:rsidP="000623F7">
            <w:pPr>
              <w:pStyle w:val="NDBANG"/>
              <w:rPr>
                <w:color w:val="000000" w:themeColor="text1"/>
              </w:rPr>
            </w:pPr>
            <w:r w:rsidRPr="00D928D2">
              <w:rPr>
                <w:color w:val="000000" w:themeColor="text1"/>
              </w:rPr>
              <w:t>0.0023</w:t>
            </w:r>
          </w:p>
        </w:tc>
        <w:tc>
          <w:tcPr>
            <w:tcW w:w="567" w:type="pct"/>
            <w:shd w:val="clear" w:color="auto" w:fill="auto"/>
            <w:vAlign w:val="center"/>
            <w:hideMark/>
          </w:tcPr>
          <w:p w14:paraId="3EAAA5E2" w14:textId="605B79E1" w:rsidR="000623F7" w:rsidRPr="00D928D2" w:rsidRDefault="000623F7" w:rsidP="000623F7">
            <w:pPr>
              <w:pStyle w:val="NDBANG"/>
              <w:rPr>
                <w:color w:val="000000" w:themeColor="text1"/>
              </w:rPr>
            </w:pPr>
            <w:r w:rsidRPr="00D928D2">
              <w:rPr>
                <w:color w:val="000000" w:themeColor="text1"/>
              </w:rPr>
              <w:t>0.0013</w:t>
            </w:r>
          </w:p>
        </w:tc>
        <w:tc>
          <w:tcPr>
            <w:tcW w:w="1128" w:type="pct"/>
            <w:vMerge/>
            <w:vAlign w:val="center"/>
            <w:hideMark/>
          </w:tcPr>
          <w:p w14:paraId="33AAB2AF" w14:textId="77777777" w:rsidR="000623F7" w:rsidRPr="00D928D2" w:rsidRDefault="000623F7" w:rsidP="000623F7">
            <w:pPr>
              <w:pStyle w:val="NDBANG"/>
              <w:rPr>
                <w:color w:val="000000" w:themeColor="text1"/>
              </w:rPr>
            </w:pPr>
          </w:p>
        </w:tc>
      </w:tr>
      <w:tr w:rsidR="00197741" w:rsidRPr="00D928D2" w14:paraId="127AC03C" w14:textId="77777777" w:rsidTr="004511A6">
        <w:trPr>
          <w:trHeight w:val="397"/>
        </w:trPr>
        <w:tc>
          <w:tcPr>
            <w:tcW w:w="687" w:type="pct"/>
            <w:vMerge/>
            <w:vAlign w:val="center"/>
            <w:hideMark/>
          </w:tcPr>
          <w:p w14:paraId="261DE4E2" w14:textId="77777777" w:rsidR="000623F7" w:rsidRPr="00D928D2" w:rsidRDefault="000623F7" w:rsidP="000623F7">
            <w:pPr>
              <w:pStyle w:val="NDBANG"/>
              <w:rPr>
                <w:b/>
                <w:color w:val="000000" w:themeColor="text1"/>
              </w:rPr>
            </w:pPr>
          </w:p>
        </w:tc>
        <w:tc>
          <w:tcPr>
            <w:tcW w:w="684" w:type="pct"/>
            <w:shd w:val="clear" w:color="auto" w:fill="auto"/>
            <w:vAlign w:val="center"/>
            <w:hideMark/>
          </w:tcPr>
          <w:p w14:paraId="63E28AAA" w14:textId="77777777" w:rsidR="000623F7" w:rsidRPr="00D928D2" w:rsidRDefault="000623F7" w:rsidP="000623F7">
            <w:pPr>
              <w:pStyle w:val="NDBANG"/>
              <w:rPr>
                <w:color w:val="000000" w:themeColor="text1"/>
              </w:rPr>
            </w:pPr>
            <w:r w:rsidRPr="00D928D2">
              <w:rPr>
                <w:color w:val="000000" w:themeColor="text1"/>
              </w:rPr>
              <w:t>5</w:t>
            </w:r>
          </w:p>
        </w:tc>
        <w:tc>
          <w:tcPr>
            <w:tcW w:w="674" w:type="pct"/>
            <w:shd w:val="clear" w:color="auto" w:fill="auto"/>
            <w:vAlign w:val="center"/>
            <w:hideMark/>
          </w:tcPr>
          <w:p w14:paraId="04EE906D" w14:textId="5B47B29C" w:rsidR="000623F7" w:rsidRPr="00D928D2" w:rsidRDefault="000623F7" w:rsidP="000623F7">
            <w:pPr>
              <w:pStyle w:val="NDBANG"/>
              <w:rPr>
                <w:color w:val="000000" w:themeColor="text1"/>
              </w:rPr>
            </w:pPr>
            <w:r w:rsidRPr="00D928D2">
              <w:rPr>
                <w:color w:val="000000" w:themeColor="text1"/>
              </w:rPr>
              <w:t>0.0031</w:t>
            </w:r>
          </w:p>
        </w:tc>
        <w:tc>
          <w:tcPr>
            <w:tcW w:w="607" w:type="pct"/>
            <w:shd w:val="clear" w:color="auto" w:fill="auto"/>
            <w:vAlign w:val="center"/>
            <w:hideMark/>
          </w:tcPr>
          <w:p w14:paraId="4F2751F4" w14:textId="413DF461" w:rsidR="000623F7" w:rsidRPr="00D928D2" w:rsidRDefault="000623F7" w:rsidP="000623F7">
            <w:pPr>
              <w:pStyle w:val="NDBANG"/>
              <w:rPr>
                <w:color w:val="000000" w:themeColor="text1"/>
              </w:rPr>
            </w:pPr>
            <w:r w:rsidRPr="00D928D2">
              <w:rPr>
                <w:color w:val="000000" w:themeColor="text1"/>
              </w:rPr>
              <w:t>0.0031</w:t>
            </w:r>
          </w:p>
        </w:tc>
        <w:tc>
          <w:tcPr>
            <w:tcW w:w="653" w:type="pct"/>
            <w:shd w:val="clear" w:color="auto" w:fill="auto"/>
            <w:vAlign w:val="center"/>
            <w:hideMark/>
          </w:tcPr>
          <w:p w14:paraId="327FEBDC" w14:textId="093DC7C4" w:rsidR="000623F7" w:rsidRPr="00D928D2" w:rsidRDefault="000623F7" w:rsidP="000623F7">
            <w:pPr>
              <w:pStyle w:val="NDBANG"/>
              <w:rPr>
                <w:color w:val="000000" w:themeColor="text1"/>
              </w:rPr>
            </w:pPr>
            <w:r w:rsidRPr="00D928D2">
              <w:rPr>
                <w:color w:val="000000" w:themeColor="text1"/>
              </w:rPr>
              <w:t>0.0023</w:t>
            </w:r>
          </w:p>
        </w:tc>
        <w:tc>
          <w:tcPr>
            <w:tcW w:w="567" w:type="pct"/>
            <w:shd w:val="clear" w:color="auto" w:fill="auto"/>
            <w:vAlign w:val="center"/>
            <w:hideMark/>
          </w:tcPr>
          <w:p w14:paraId="7088382D" w14:textId="0FDAEA21" w:rsidR="000623F7" w:rsidRPr="00D928D2" w:rsidRDefault="000623F7" w:rsidP="000623F7">
            <w:pPr>
              <w:pStyle w:val="NDBANG"/>
              <w:rPr>
                <w:color w:val="000000" w:themeColor="text1"/>
              </w:rPr>
            </w:pPr>
            <w:r w:rsidRPr="00D928D2">
              <w:rPr>
                <w:color w:val="000000" w:themeColor="text1"/>
              </w:rPr>
              <w:t>0.0017</w:t>
            </w:r>
          </w:p>
        </w:tc>
        <w:tc>
          <w:tcPr>
            <w:tcW w:w="1128" w:type="pct"/>
            <w:vMerge/>
            <w:vAlign w:val="center"/>
            <w:hideMark/>
          </w:tcPr>
          <w:p w14:paraId="34E00DB6" w14:textId="77777777" w:rsidR="000623F7" w:rsidRPr="00D928D2" w:rsidRDefault="000623F7" w:rsidP="000623F7">
            <w:pPr>
              <w:pStyle w:val="NDBANG"/>
              <w:rPr>
                <w:color w:val="000000" w:themeColor="text1"/>
              </w:rPr>
            </w:pPr>
          </w:p>
        </w:tc>
      </w:tr>
      <w:tr w:rsidR="00197741" w:rsidRPr="00D928D2" w14:paraId="64C8B539" w14:textId="77777777" w:rsidTr="004511A6">
        <w:trPr>
          <w:trHeight w:val="397"/>
        </w:trPr>
        <w:tc>
          <w:tcPr>
            <w:tcW w:w="687" w:type="pct"/>
            <w:vMerge/>
            <w:vAlign w:val="center"/>
            <w:hideMark/>
          </w:tcPr>
          <w:p w14:paraId="0A2D6B5B" w14:textId="77777777" w:rsidR="000623F7" w:rsidRPr="00D928D2" w:rsidRDefault="000623F7" w:rsidP="000623F7">
            <w:pPr>
              <w:pStyle w:val="NDBANG"/>
              <w:rPr>
                <w:b/>
                <w:color w:val="000000" w:themeColor="text1"/>
              </w:rPr>
            </w:pPr>
          </w:p>
        </w:tc>
        <w:tc>
          <w:tcPr>
            <w:tcW w:w="684" w:type="pct"/>
            <w:shd w:val="clear" w:color="auto" w:fill="auto"/>
            <w:vAlign w:val="center"/>
            <w:hideMark/>
          </w:tcPr>
          <w:p w14:paraId="0B7C4652" w14:textId="77777777" w:rsidR="000623F7" w:rsidRPr="00D928D2" w:rsidRDefault="000623F7" w:rsidP="000623F7">
            <w:pPr>
              <w:pStyle w:val="NDBANG"/>
              <w:rPr>
                <w:color w:val="000000" w:themeColor="text1"/>
              </w:rPr>
            </w:pPr>
            <w:r w:rsidRPr="00D928D2">
              <w:rPr>
                <w:color w:val="000000" w:themeColor="text1"/>
              </w:rPr>
              <w:t>10</w:t>
            </w:r>
          </w:p>
        </w:tc>
        <w:tc>
          <w:tcPr>
            <w:tcW w:w="674" w:type="pct"/>
            <w:shd w:val="clear" w:color="auto" w:fill="auto"/>
            <w:vAlign w:val="center"/>
            <w:hideMark/>
          </w:tcPr>
          <w:p w14:paraId="39A27D79" w14:textId="34E77625" w:rsidR="000623F7" w:rsidRPr="00D928D2" w:rsidRDefault="000623F7" w:rsidP="000623F7">
            <w:pPr>
              <w:pStyle w:val="NDBANG"/>
              <w:rPr>
                <w:color w:val="000000" w:themeColor="text1"/>
              </w:rPr>
            </w:pPr>
            <w:r w:rsidRPr="00D928D2">
              <w:rPr>
                <w:color w:val="000000" w:themeColor="text1"/>
              </w:rPr>
              <w:t>0.0020</w:t>
            </w:r>
          </w:p>
        </w:tc>
        <w:tc>
          <w:tcPr>
            <w:tcW w:w="607" w:type="pct"/>
            <w:shd w:val="clear" w:color="auto" w:fill="auto"/>
            <w:vAlign w:val="center"/>
            <w:hideMark/>
          </w:tcPr>
          <w:p w14:paraId="29B461F3" w14:textId="1D960142" w:rsidR="000623F7" w:rsidRPr="00D928D2" w:rsidRDefault="000623F7" w:rsidP="000623F7">
            <w:pPr>
              <w:pStyle w:val="NDBANG"/>
              <w:rPr>
                <w:color w:val="000000" w:themeColor="text1"/>
              </w:rPr>
            </w:pPr>
            <w:r w:rsidRPr="00D928D2">
              <w:rPr>
                <w:color w:val="000000" w:themeColor="text1"/>
              </w:rPr>
              <w:t>0.0020</w:t>
            </w:r>
          </w:p>
        </w:tc>
        <w:tc>
          <w:tcPr>
            <w:tcW w:w="653" w:type="pct"/>
            <w:shd w:val="clear" w:color="auto" w:fill="auto"/>
            <w:vAlign w:val="center"/>
            <w:hideMark/>
          </w:tcPr>
          <w:p w14:paraId="081E7CB3" w14:textId="086E5338" w:rsidR="000623F7" w:rsidRPr="00D928D2" w:rsidRDefault="000623F7" w:rsidP="000623F7">
            <w:pPr>
              <w:pStyle w:val="NDBANG"/>
              <w:rPr>
                <w:color w:val="000000" w:themeColor="text1"/>
              </w:rPr>
            </w:pPr>
            <w:r w:rsidRPr="00D928D2">
              <w:rPr>
                <w:color w:val="000000" w:themeColor="text1"/>
              </w:rPr>
              <w:t>0.0017</w:t>
            </w:r>
          </w:p>
        </w:tc>
        <w:tc>
          <w:tcPr>
            <w:tcW w:w="567" w:type="pct"/>
            <w:shd w:val="clear" w:color="auto" w:fill="auto"/>
            <w:vAlign w:val="center"/>
            <w:hideMark/>
          </w:tcPr>
          <w:p w14:paraId="14A29534" w14:textId="0FC74B40" w:rsidR="000623F7" w:rsidRPr="00D928D2" w:rsidRDefault="000623F7" w:rsidP="000623F7">
            <w:pPr>
              <w:pStyle w:val="NDBANG"/>
              <w:rPr>
                <w:color w:val="000000" w:themeColor="text1"/>
              </w:rPr>
            </w:pPr>
            <w:r w:rsidRPr="00D928D2">
              <w:rPr>
                <w:color w:val="000000" w:themeColor="text1"/>
              </w:rPr>
              <w:t>0.0016</w:t>
            </w:r>
          </w:p>
        </w:tc>
        <w:tc>
          <w:tcPr>
            <w:tcW w:w="1128" w:type="pct"/>
            <w:vMerge/>
            <w:vAlign w:val="center"/>
            <w:hideMark/>
          </w:tcPr>
          <w:p w14:paraId="3C42ABE1" w14:textId="77777777" w:rsidR="000623F7" w:rsidRPr="00D928D2" w:rsidRDefault="000623F7" w:rsidP="000623F7">
            <w:pPr>
              <w:pStyle w:val="NDBANG"/>
              <w:rPr>
                <w:color w:val="000000" w:themeColor="text1"/>
              </w:rPr>
            </w:pPr>
          </w:p>
        </w:tc>
      </w:tr>
      <w:tr w:rsidR="00197741" w:rsidRPr="00D928D2" w14:paraId="54B5769E" w14:textId="77777777" w:rsidTr="004511A6">
        <w:trPr>
          <w:trHeight w:val="397"/>
        </w:trPr>
        <w:tc>
          <w:tcPr>
            <w:tcW w:w="687" w:type="pct"/>
            <w:vMerge w:val="restart"/>
            <w:shd w:val="clear" w:color="auto" w:fill="auto"/>
            <w:vAlign w:val="center"/>
          </w:tcPr>
          <w:p w14:paraId="02DD276C" w14:textId="77777777" w:rsidR="000623F7" w:rsidRPr="00D928D2" w:rsidRDefault="000623F7" w:rsidP="000623F7">
            <w:pPr>
              <w:pStyle w:val="NDBANG"/>
              <w:rPr>
                <w:b/>
                <w:color w:val="000000" w:themeColor="text1"/>
              </w:rPr>
            </w:pPr>
            <w:r w:rsidRPr="00D928D2">
              <w:rPr>
                <w:b/>
                <w:color w:val="000000" w:themeColor="text1"/>
              </w:rPr>
              <w:t>NO</w:t>
            </w:r>
            <w:r w:rsidRPr="00D928D2">
              <w:rPr>
                <w:b/>
                <w:color w:val="000000" w:themeColor="text1"/>
                <w:vertAlign w:val="subscript"/>
              </w:rPr>
              <w:t>2</w:t>
            </w:r>
          </w:p>
        </w:tc>
        <w:tc>
          <w:tcPr>
            <w:tcW w:w="684" w:type="pct"/>
            <w:shd w:val="clear" w:color="auto" w:fill="auto"/>
            <w:vAlign w:val="center"/>
          </w:tcPr>
          <w:p w14:paraId="793E1A4B" w14:textId="77777777" w:rsidR="000623F7" w:rsidRPr="00D928D2" w:rsidRDefault="000623F7" w:rsidP="000623F7">
            <w:pPr>
              <w:pStyle w:val="NDBANG"/>
              <w:rPr>
                <w:color w:val="000000" w:themeColor="text1"/>
              </w:rPr>
            </w:pPr>
            <w:r w:rsidRPr="00D928D2">
              <w:rPr>
                <w:color w:val="000000" w:themeColor="text1"/>
              </w:rPr>
              <w:t>1</w:t>
            </w:r>
          </w:p>
        </w:tc>
        <w:tc>
          <w:tcPr>
            <w:tcW w:w="674" w:type="pct"/>
            <w:shd w:val="clear" w:color="auto" w:fill="auto"/>
            <w:vAlign w:val="center"/>
          </w:tcPr>
          <w:p w14:paraId="5E83BB10" w14:textId="3FD96AEB" w:rsidR="000623F7" w:rsidRPr="00D928D2" w:rsidRDefault="000623F7" w:rsidP="000623F7">
            <w:pPr>
              <w:pStyle w:val="NDBANG"/>
              <w:rPr>
                <w:color w:val="000000" w:themeColor="text1"/>
              </w:rPr>
            </w:pPr>
            <w:r w:rsidRPr="00D928D2">
              <w:rPr>
                <w:color w:val="000000" w:themeColor="text1"/>
              </w:rPr>
              <w:t>0.4657</w:t>
            </w:r>
          </w:p>
        </w:tc>
        <w:tc>
          <w:tcPr>
            <w:tcW w:w="607" w:type="pct"/>
            <w:shd w:val="clear" w:color="auto" w:fill="auto"/>
            <w:vAlign w:val="center"/>
          </w:tcPr>
          <w:p w14:paraId="7EAC437A" w14:textId="590D1007" w:rsidR="000623F7" w:rsidRPr="00D928D2" w:rsidRDefault="000623F7" w:rsidP="000623F7">
            <w:pPr>
              <w:pStyle w:val="NDBANG"/>
              <w:rPr>
                <w:color w:val="000000" w:themeColor="text1"/>
              </w:rPr>
            </w:pPr>
            <w:r w:rsidRPr="00D928D2">
              <w:rPr>
                <w:color w:val="000000" w:themeColor="text1"/>
              </w:rPr>
              <w:t>0.2626</w:t>
            </w:r>
          </w:p>
        </w:tc>
        <w:tc>
          <w:tcPr>
            <w:tcW w:w="653" w:type="pct"/>
            <w:shd w:val="clear" w:color="auto" w:fill="auto"/>
            <w:vAlign w:val="center"/>
          </w:tcPr>
          <w:p w14:paraId="31A5AA63" w14:textId="03CFEC10" w:rsidR="000623F7" w:rsidRPr="00D928D2" w:rsidRDefault="000623F7" w:rsidP="000623F7">
            <w:pPr>
              <w:pStyle w:val="NDBANG"/>
              <w:rPr>
                <w:color w:val="000000" w:themeColor="text1"/>
              </w:rPr>
            </w:pPr>
            <w:r w:rsidRPr="00D928D2">
              <w:rPr>
                <w:color w:val="000000" w:themeColor="text1"/>
              </w:rPr>
              <w:t>0.0675</w:t>
            </w:r>
          </w:p>
        </w:tc>
        <w:tc>
          <w:tcPr>
            <w:tcW w:w="567" w:type="pct"/>
            <w:shd w:val="clear" w:color="auto" w:fill="auto"/>
            <w:vAlign w:val="center"/>
          </w:tcPr>
          <w:p w14:paraId="3B86769A" w14:textId="435B6BCF" w:rsidR="000623F7" w:rsidRPr="00D928D2" w:rsidRDefault="000623F7" w:rsidP="000623F7">
            <w:pPr>
              <w:pStyle w:val="NDBANG"/>
              <w:rPr>
                <w:color w:val="000000" w:themeColor="text1"/>
              </w:rPr>
            </w:pPr>
            <w:r w:rsidRPr="00D928D2">
              <w:rPr>
                <w:color w:val="000000" w:themeColor="text1"/>
              </w:rPr>
              <w:t>0.0073</w:t>
            </w:r>
          </w:p>
        </w:tc>
        <w:tc>
          <w:tcPr>
            <w:tcW w:w="1128" w:type="pct"/>
            <w:vMerge w:val="restart"/>
            <w:shd w:val="clear" w:color="auto" w:fill="auto"/>
            <w:vAlign w:val="center"/>
          </w:tcPr>
          <w:p w14:paraId="3080B53B" w14:textId="77777777" w:rsidR="000623F7" w:rsidRPr="00D928D2" w:rsidRDefault="000623F7" w:rsidP="000623F7">
            <w:pPr>
              <w:pStyle w:val="NDBANG"/>
              <w:rPr>
                <w:color w:val="000000" w:themeColor="text1"/>
              </w:rPr>
            </w:pPr>
            <w:r w:rsidRPr="00D928D2">
              <w:rPr>
                <w:color w:val="000000" w:themeColor="text1"/>
              </w:rPr>
              <w:t>0,2</w:t>
            </w:r>
          </w:p>
        </w:tc>
      </w:tr>
      <w:tr w:rsidR="00197741" w:rsidRPr="00D928D2" w14:paraId="094112EE" w14:textId="77777777" w:rsidTr="004511A6">
        <w:trPr>
          <w:trHeight w:val="397"/>
        </w:trPr>
        <w:tc>
          <w:tcPr>
            <w:tcW w:w="687" w:type="pct"/>
            <w:vMerge/>
            <w:shd w:val="clear" w:color="auto" w:fill="auto"/>
            <w:vAlign w:val="center"/>
            <w:hideMark/>
          </w:tcPr>
          <w:p w14:paraId="5094719A" w14:textId="77777777" w:rsidR="000623F7" w:rsidRPr="00D928D2" w:rsidRDefault="000623F7" w:rsidP="000623F7">
            <w:pPr>
              <w:pStyle w:val="NDBANG"/>
              <w:rPr>
                <w:b/>
                <w:color w:val="000000" w:themeColor="text1"/>
              </w:rPr>
            </w:pPr>
          </w:p>
        </w:tc>
        <w:tc>
          <w:tcPr>
            <w:tcW w:w="684" w:type="pct"/>
            <w:shd w:val="clear" w:color="auto" w:fill="auto"/>
            <w:vAlign w:val="center"/>
            <w:hideMark/>
          </w:tcPr>
          <w:p w14:paraId="69D6F17E" w14:textId="77777777" w:rsidR="000623F7" w:rsidRPr="00D928D2" w:rsidRDefault="000623F7" w:rsidP="000623F7">
            <w:pPr>
              <w:pStyle w:val="NDBANG"/>
              <w:rPr>
                <w:color w:val="000000" w:themeColor="text1"/>
              </w:rPr>
            </w:pPr>
            <w:r w:rsidRPr="00D928D2">
              <w:rPr>
                <w:color w:val="000000" w:themeColor="text1"/>
              </w:rPr>
              <w:t>2</w:t>
            </w:r>
          </w:p>
        </w:tc>
        <w:tc>
          <w:tcPr>
            <w:tcW w:w="674" w:type="pct"/>
            <w:shd w:val="clear" w:color="auto" w:fill="auto"/>
            <w:vAlign w:val="center"/>
            <w:hideMark/>
          </w:tcPr>
          <w:p w14:paraId="75FB52BA" w14:textId="347C44AF" w:rsidR="000623F7" w:rsidRPr="00D928D2" w:rsidRDefault="000623F7" w:rsidP="000623F7">
            <w:pPr>
              <w:pStyle w:val="NDBANG"/>
              <w:rPr>
                <w:color w:val="000000" w:themeColor="text1"/>
              </w:rPr>
            </w:pPr>
            <w:r w:rsidRPr="00D928D2">
              <w:rPr>
                <w:color w:val="000000" w:themeColor="text1"/>
              </w:rPr>
              <w:t>0.3682</w:t>
            </w:r>
          </w:p>
        </w:tc>
        <w:tc>
          <w:tcPr>
            <w:tcW w:w="607" w:type="pct"/>
            <w:shd w:val="clear" w:color="auto" w:fill="auto"/>
            <w:vAlign w:val="center"/>
            <w:hideMark/>
          </w:tcPr>
          <w:p w14:paraId="45A18F3F" w14:textId="7222DEFE" w:rsidR="000623F7" w:rsidRPr="00D928D2" w:rsidRDefault="000623F7" w:rsidP="000623F7">
            <w:pPr>
              <w:pStyle w:val="NDBANG"/>
              <w:rPr>
                <w:color w:val="000000" w:themeColor="text1"/>
              </w:rPr>
            </w:pPr>
            <w:r w:rsidRPr="00D928D2">
              <w:rPr>
                <w:color w:val="000000" w:themeColor="text1"/>
              </w:rPr>
              <w:t>0.2607</w:t>
            </w:r>
          </w:p>
        </w:tc>
        <w:tc>
          <w:tcPr>
            <w:tcW w:w="653" w:type="pct"/>
            <w:shd w:val="clear" w:color="auto" w:fill="auto"/>
            <w:vAlign w:val="center"/>
            <w:hideMark/>
          </w:tcPr>
          <w:p w14:paraId="62015075" w14:textId="0AF3DEDE" w:rsidR="000623F7" w:rsidRPr="00D928D2" w:rsidRDefault="000623F7" w:rsidP="000623F7">
            <w:pPr>
              <w:pStyle w:val="NDBANG"/>
              <w:rPr>
                <w:color w:val="000000" w:themeColor="text1"/>
              </w:rPr>
            </w:pPr>
            <w:r w:rsidRPr="00D928D2">
              <w:rPr>
                <w:color w:val="000000" w:themeColor="text1"/>
              </w:rPr>
              <w:t>0.1427</w:t>
            </w:r>
          </w:p>
        </w:tc>
        <w:tc>
          <w:tcPr>
            <w:tcW w:w="567" w:type="pct"/>
            <w:shd w:val="clear" w:color="auto" w:fill="auto"/>
            <w:vAlign w:val="center"/>
            <w:hideMark/>
          </w:tcPr>
          <w:p w14:paraId="677879E9" w14:textId="163B890C" w:rsidR="000623F7" w:rsidRPr="00D928D2" w:rsidRDefault="000623F7" w:rsidP="000623F7">
            <w:pPr>
              <w:pStyle w:val="NDBANG"/>
              <w:rPr>
                <w:color w:val="000000" w:themeColor="text1"/>
              </w:rPr>
            </w:pPr>
            <w:r w:rsidRPr="00D928D2">
              <w:rPr>
                <w:color w:val="000000" w:themeColor="text1"/>
              </w:rPr>
              <w:t>0.0588</w:t>
            </w:r>
          </w:p>
        </w:tc>
        <w:tc>
          <w:tcPr>
            <w:tcW w:w="1128" w:type="pct"/>
            <w:vMerge/>
            <w:shd w:val="clear" w:color="auto" w:fill="auto"/>
            <w:vAlign w:val="center"/>
            <w:hideMark/>
          </w:tcPr>
          <w:p w14:paraId="13E9BE95" w14:textId="77777777" w:rsidR="000623F7" w:rsidRPr="00D928D2" w:rsidRDefault="000623F7" w:rsidP="000623F7">
            <w:pPr>
              <w:pStyle w:val="NDBANG"/>
              <w:rPr>
                <w:color w:val="000000" w:themeColor="text1"/>
              </w:rPr>
            </w:pPr>
          </w:p>
        </w:tc>
      </w:tr>
      <w:tr w:rsidR="00197741" w:rsidRPr="00D928D2" w14:paraId="6515D68C" w14:textId="77777777" w:rsidTr="004511A6">
        <w:trPr>
          <w:trHeight w:val="397"/>
        </w:trPr>
        <w:tc>
          <w:tcPr>
            <w:tcW w:w="687" w:type="pct"/>
            <w:vMerge/>
            <w:vAlign w:val="center"/>
            <w:hideMark/>
          </w:tcPr>
          <w:p w14:paraId="207FDBCD" w14:textId="77777777" w:rsidR="000623F7" w:rsidRPr="00D928D2" w:rsidRDefault="000623F7" w:rsidP="000623F7">
            <w:pPr>
              <w:pStyle w:val="NDBANG"/>
              <w:rPr>
                <w:b/>
                <w:color w:val="000000" w:themeColor="text1"/>
              </w:rPr>
            </w:pPr>
          </w:p>
        </w:tc>
        <w:tc>
          <w:tcPr>
            <w:tcW w:w="684" w:type="pct"/>
            <w:shd w:val="clear" w:color="auto" w:fill="auto"/>
            <w:vAlign w:val="center"/>
            <w:hideMark/>
          </w:tcPr>
          <w:p w14:paraId="642008CF" w14:textId="77777777" w:rsidR="000623F7" w:rsidRPr="00D928D2" w:rsidRDefault="000623F7" w:rsidP="000623F7">
            <w:pPr>
              <w:pStyle w:val="NDBANG"/>
              <w:rPr>
                <w:color w:val="000000" w:themeColor="text1"/>
              </w:rPr>
            </w:pPr>
            <w:r w:rsidRPr="00D928D2">
              <w:rPr>
                <w:color w:val="000000" w:themeColor="text1"/>
              </w:rPr>
              <w:t>3</w:t>
            </w:r>
          </w:p>
        </w:tc>
        <w:tc>
          <w:tcPr>
            <w:tcW w:w="674" w:type="pct"/>
            <w:shd w:val="clear" w:color="auto" w:fill="auto"/>
            <w:vAlign w:val="center"/>
            <w:hideMark/>
          </w:tcPr>
          <w:p w14:paraId="3BFED606" w14:textId="3739EB63" w:rsidR="000623F7" w:rsidRPr="00D928D2" w:rsidRDefault="000623F7" w:rsidP="000623F7">
            <w:pPr>
              <w:pStyle w:val="NDBANG"/>
              <w:rPr>
                <w:color w:val="000000" w:themeColor="text1"/>
              </w:rPr>
            </w:pPr>
            <w:r w:rsidRPr="00D928D2">
              <w:rPr>
                <w:color w:val="000000" w:themeColor="text1"/>
              </w:rPr>
              <w:t>0.3040</w:t>
            </w:r>
          </w:p>
        </w:tc>
        <w:tc>
          <w:tcPr>
            <w:tcW w:w="607" w:type="pct"/>
            <w:shd w:val="clear" w:color="auto" w:fill="auto"/>
            <w:vAlign w:val="center"/>
            <w:hideMark/>
          </w:tcPr>
          <w:p w14:paraId="3A658271" w14:textId="0429E6A4" w:rsidR="000623F7" w:rsidRPr="00D928D2" w:rsidRDefault="000623F7" w:rsidP="000623F7">
            <w:pPr>
              <w:pStyle w:val="NDBANG"/>
              <w:rPr>
                <w:color w:val="000000" w:themeColor="text1"/>
              </w:rPr>
            </w:pPr>
            <w:r w:rsidRPr="00D928D2">
              <w:rPr>
                <w:color w:val="000000" w:themeColor="text1"/>
              </w:rPr>
              <w:t>0.2434</w:t>
            </w:r>
          </w:p>
        </w:tc>
        <w:tc>
          <w:tcPr>
            <w:tcW w:w="653" w:type="pct"/>
            <w:shd w:val="clear" w:color="auto" w:fill="auto"/>
            <w:vAlign w:val="center"/>
            <w:hideMark/>
          </w:tcPr>
          <w:p w14:paraId="6349EFDB" w14:textId="4E64256C" w:rsidR="000623F7" w:rsidRPr="00D928D2" w:rsidRDefault="000623F7" w:rsidP="000623F7">
            <w:pPr>
              <w:pStyle w:val="NDBANG"/>
              <w:rPr>
                <w:color w:val="000000" w:themeColor="text1"/>
              </w:rPr>
            </w:pPr>
            <w:r w:rsidRPr="00D928D2">
              <w:rPr>
                <w:color w:val="000000" w:themeColor="text1"/>
              </w:rPr>
              <w:t>0.1675</w:t>
            </w:r>
          </w:p>
        </w:tc>
        <w:tc>
          <w:tcPr>
            <w:tcW w:w="567" w:type="pct"/>
            <w:shd w:val="clear" w:color="auto" w:fill="auto"/>
            <w:vAlign w:val="center"/>
            <w:hideMark/>
          </w:tcPr>
          <w:p w14:paraId="2683975A" w14:textId="594EAECF" w:rsidR="000623F7" w:rsidRPr="00D928D2" w:rsidRDefault="000623F7" w:rsidP="000623F7">
            <w:pPr>
              <w:pStyle w:val="NDBANG"/>
              <w:rPr>
                <w:color w:val="000000" w:themeColor="text1"/>
              </w:rPr>
            </w:pPr>
            <w:r w:rsidRPr="00D928D2">
              <w:rPr>
                <w:color w:val="000000" w:themeColor="text1"/>
              </w:rPr>
              <w:t>0.0988</w:t>
            </w:r>
          </w:p>
        </w:tc>
        <w:tc>
          <w:tcPr>
            <w:tcW w:w="1128" w:type="pct"/>
            <w:vMerge/>
            <w:vAlign w:val="center"/>
            <w:hideMark/>
          </w:tcPr>
          <w:p w14:paraId="215215AA" w14:textId="77777777" w:rsidR="000623F7" w:rsidRPr="00D928D2" w:rsidRDefault="000623F7" w:rsidP="000623F7">
            <w:pPr>
              <w:pStyle w:val="NDBANG"/>
              <w:rPr>
                <w:color w:val="000000" w:themeColor="text1"/>
              </w:rPr>
            </w:pPr>
          </w:p>
        </w:tc>
      </w:tr>
      <w:tr w:rsidR="00197741" w:rsidRPr="00D928D2" w14:paraId="6DE7BBB7" w14:textId="77777777" w:rsidTr="004511A6">
        <w:trPr>
          <w:trHeight w:val="397"/>
        </w:trPr>
        <w:tc>
          <w:tcPr>
            <w:tcW w:w="687" w:type="pct"/>
            <w:vMerge/>
            <w:vAlign w:val="center"/>
            <w:hideMark/>
          </w:tcPr>
          <w:p w14:paraId="11D4B71E" w14:textId="77777777" w:rsidR="000623F7" w:rsidRPr="00D928D2" w:rsidRDefault="000623F7" w:rsidP="000623F7">
            <w:pPr>
              <w:pStyle w:val="NDBANG"/>
              <w:rPr>
                <w:b/>
                <w:color w:val="000000" w:themeColor="text1"/>
              </w:rPr>
            </w:pPr>
          </w:p>
        </w:tc>
        <w:tc>
          <w:tcPr>
            <w:tcW w:w="684" w:type="pct"/>
            <w:shd w:val="clear" w:color="auto" w:fill="auto"/>
            <w:vAlign w:val="center"/>
            <w:hideMark/>
          </w:tcPr>
          <w:p w14:paraId="2881AFD9" w14:textId="77777777" w:rsidR="000623F7" w:rsidRPr="00D928D2" w:rsidRDefault="000623F7" w:rsidP="000623F7">
            <w:pPr>
              <w:pStyle w:val="NDBANG"/>
              <w:rPr>
                <w:color w:val="000000" w:themeColor="text1"/>
              </w:rPr>
            </w:pPr>
            <w:r w:rsidRPr="00D928D2">
              <w:rPr>
                <w:color w:val="000000" w:themeColor="text1"/>
              </w:rPr>
              <w:t>5</w:t>
            </w:r>
          </w:p>
        </w:tc>
        <w:tc>
          <w:tcPr>
            <w:tcW w:w="674" w:type="pct"/>
            <w:shd w:val="clear" w:color="auto" w:fill="auto"/>
            <w:vAlign w:val="center"/>
            <w:hideMark/>
          </w:tcPr>
          <w:p w14:paraId="1243E948" w14:textId="051E2941" w:rsidR="000623F7" w:rsidRPr="00D928D2" w:rsidRDefault="000623F7" w:rsidP="000623F7">
            <w:pPr>
              <w:pStyle w:val="NDBANG"/>
              <w:rPr>
                <w:color w:val="000000" w:themeColor="text1"/>
              </w:rPr>
            </w:pPr>
            <w:r w:rsidRPr="00D928D2">
              <w:rPr>
                <w:color w:val="000000" w:themeColor="text1"/>
              </w:rPr>
              <w:t>0.2276</w:t>
            </w:r>
          </w:p>
        </w:tc>
        <w:tc>
          <w:tcPr>
            <w:tcW w:w="607" w:type="pct"/>
            <w:shd w:val="clear" w:color="auto" w:fill="auto"/>
            <w:vAlign w:val="center"/>
            <w:hideMark/>
          </w:tcPr>
          <w:p w14:paraId="525933A4" w14:textId="29A262FE" w:rsidR="000623F7" w:rsidRPr="00D928D2" w:rsidRDefault="000623F7" w:rsidP="000623F7">
            <w:pPr>
              <w:pStyle w:val="NDBANG"/>
              <w:rPr>
                <w:color w:val="000000" w:themeColor="text1"/>
              </w:rPr>
            </w:pPr>
            <w:r w:rsidRPr="00D928D2">
              <w:rPr>
                <w:color w:val="000000" w:themeColor="text1"/>
              </w:rPr>
              <w:t>0.2024</w:t>
            </w:r>
          </w:p>
        </w:tc>
        <w:tc>
          <w:tcPr>
            <w:tcW w:w="653" w:type="pct"/>
            <w:shd w:val="clear" w:color="auto" w:fill="auto"/>
            <w:vAlign w:val="center"/>
            <w:hideMark/>
          </w:tcPr>
          <w:p w14:paraId="431EF52B" w14:textId="379BD275" w:rsidR="000623F7" w:rsidRPr="00D928D2" w:rsidRDefault="000623F7" w:rsidP="000623F7">
            <w:pPr>
              <w:pStyle w:val="NDBANG"/>
              <w:rPr>
                <w:color w:val="000000" w:themeColor="text1"/>
              </w:rPr>
            </w:pPr>
            <w:r w:rsidRPr="00D928D2">
              <w:rPr>
                <w:color w:val="000000" w:themeColor="text1"/>
              </w:rPr>
              <w:t>0.1664</w:t>
            </w:r>
          </w:p>
        </w:tc>
        <w:tc>
          <w:tcPr>
            <w:tcW w:w="567" w:type="pct"/>
            <w:shd w:val="clear" w:color="auto" w:fill="auto"/>
            <w:vAlign w:val="center"/>
            <w:hideMark/>
          </w:tcPr>
          <w:p w14:paraId="15B03D41" w14:textId="558AE63F" w:rsidR="000623F7" w:rsidRPr="00D928D2" w:rsidRDefault="000623F7" w:rsidP="000623F7">
            <w:pPr>
              <w:pStyle w:val="NDBANG"/>
              <w:rPr>
                <w:color w:val="000000" w:themeColor="text1"/>
              </w:rPr>
            </w:pPr>
            <w:r w:rsidRPr="00D928D2">
              <w:rPr>
                <w:color w:val="000000" w:themeColor="text1"/>
              </w:rPr>
              <w:t>0.1265</w:t>
            </w:r>
          </w:p>
        </w:tc>
        <w:tc>
          <w:tcPr>
            <w:tcW w:w="1128" w:type="pct"/>
            <w:vMerge/>
            <w:vAlign w:val="center"/>
            <w:hideMark/>
          </w:tcPr>
          <w:p w14:paraId="252A96CB" w14:textId="77777777" w:rsidR="000623F7" w:rsidRPr="00D928D2" w:rsidRDefault="000623F7" w:rsidP="000623F7">
            <w:pPr>
              <w:pStyle w:val="NDBANG"/>
              <w:rPr>
                <w:color w:val="000000" w:themeColor="text1"/>
              </w:rPr>
            </w:pPr>
          </w:p>
        </w:tc>
      </w:tr>
      <w:tr w:rsidR="00197741" w:rsidRPr="00D928D2" w14:paraId="085A180E" w14:textId="77777777" w:rsidTr="004511A6">
        <w:trPr>
          <w:trHeight w:val="397"/>
        </w:trPr>
        <w:tc>
          <w:tcPr>
            <w:tcW w:w="687" w:type="pct"/>
            <w:vMerge/>
            <w:vAlign w:val="center"/>
            <w:hideMark/>
          </w:tcPr>
          <w:p w14:paraId="6E1950BE" w14:textId="77777777" w:rsidR="000623F7" w:rsidRPr="00D928D2" w:rsidRDefault="000623F7" w:rsidP="000623F7">
            <w:pPr>
              <w:pStyle w:val="NDBANG"/>
              <w:rPr>
                <w:b/>
                <w:color w:val="000000" w:themeColor="text1"/>
              </w:rPr>
            </w:pPr>
          </w:p>
        </w:tc>
        <w:tc>
          <w:tcPr>
            <w:tcW w:w="684" w:type="pct"/>
            <w:shd w:val="clear" w:color="auto" w:fill="auto"/>
            <w:vAlign w:val="center"/>
            <w:hideMark/>
          </w:tcPr>
          <w:p w14:paraId="5C3B6D34" w14:textId="77777777" w:rsidR="000623F7" w:rsidRPr="00D928D2" w:rsidRDefault="000623F7" w:rsidP="000623F7">
            <w:pPr>
              <w:pStyle w:val="NDBANG"/>
              <w:rPr>
                <w:color w:val="000000" w:themeColor="text1"/>
              </w:rPr>
            </w:pPr>
            <w:r w:rsidRPr="00D928D2">
              <w:rPr>
                <w:color w:val="000000" w:themeColor="text1"/>
              </w:rPr>
              <w:t>10</w:t>
            </w:r>
          </w:p>
        </w:tc>
        <w:tc>
          <w:tcPr>
            <w:tcW w:w="674" w:type="pct"/>
            <w:shd w:val="clear" w:color="auto" w:fill="auto"/>
            <w:vAlign w:val="center"/>
            <w:hideMark/>
          </w:tcPr>
          <w:p w14:paraId="6ED9382F" w14:textId="153BF9A7" w:rsidR="000623F7" w:rsidRPr="00D928D2" w:rsidRDefault="000623F7" w:rsidP="000623F7">
            <w:pPr>
              <w:pStyle w:val="NDBANG"/>
              <w:rPr>
                <w:color w:val="000000" w:themeColor="text1"/>
              </w:rPr>
            </w:pPr>
            <w:r w:rsidRPr="00D928D2">
              <w:rPr>
                <w:color w:val="000000" w:themeColor="text1"/>
              </w:rPr>
              <w:t>0.1443</w:t>
            </w:r>
          </w:p>
        </w:tc>
        <w:tc>
          <w:tcPr>
            <w:tcW w:w="607" w:type="pct"/>
            <w:shd w:val="clear" w:color="auto" w:fill="auto"/>
            <w:vAlign w:val="center"/>
            <w:hideMark/>
          </w:tcPr>
          <w:p w14:paraId="1E4D4A2E" w14:textId="4DEF11DA" w:rsidR="000623F7" w:rsidRPr="00D928D2" w:rsidRDefault="000623F7" w:rsidP="000623F7">
            <w:pPr>
              <w:pStyle w:val="NDBANG"/>
              <w:rPr>
                <w:color w:val="000000" w:themeColor="text1"/>
              </w:rPr>
            </w:pPr>
            <w:r w:rsidRPr="00D928D2">
              <w:rPr>
                <w:color w:val="000000" w:themeColor="text1"/>
              </w:rPr>
              <w:t>0.1379</w:t>
            </w:r>
          </w:p>
        </w:tc>
        <w:tc>
          <w:tcPr>
            <w:tcW w:w="653" w:type="pct"/>
            <w:shd w:val="clear" w:color="auto" w:fill="auto"/>
            <w:vAlign w:val="center"/>
            <w:hideMark/>
          </w:tcPr>
          <w:p w14:paraId="162377CB" w14:textId="1ABC5EC6" w:rsidR="000623F7" w:rsidRPr="00D928D2" w:rsidRDefault="000623F7" w:rsidP="000623F7">
            <w:pPr>
              <w:pStyle w:val="NDBANG"/>
              <w:rPr>
                <w:color w:val="000000" w:themeColor="text1"/>
              </w:rPr>
            </w:pPr>
            <w:r w:rsidRPr="00D928D2">
              <w:rPr>
                <w:color w:val="000000" w:themeColor="text1"/>
              </w:rPr>
              <w:t>0.1279</w:t>
            </w:r>
          </w:p>
        </w:tc>
        <w:tc>
          <w:tcPr>
            <w:tcW w:w="567" w:type="pct"/>
            <w:shd w:val="clear" w:color="auto" w:fill="auto"/>
            <w:vAlign w:val="center"/>
            <w:hideMark/>
          </w:tcPr>
          <w:p w14:paraId="69B7593F" w14:textId="75C6EE5D" w:rsidR="000623F7" w:rsidRPr="00D928D2" w:rsidRDefault="000623F7" w:rsidP="000623F7">
            <w:pPr>
              <w:pStyle w:val="NDBANG"/>
              <w:rPr>
                <w:color w:val="000000" w:themeColor="text1"/>
              </w:rPr>
            </w:pPr>
            <w:r w:rsidRPr="00D928D2">
              <w:rPr>
                <w:color w:val="000000" w:themeColor="text1"/>
              </w:rPr>
              <w:t>0.1152</w:t>
            </w:r>
          </w:p>
        </w:tc>
        <w:tc>
          <w:tcPr>
            <w:tcW w:w="1128" w:type="pct"/>
            <w:vMerge/>
            <w:vAlign w:val="center"/>
            <w:hideMark/>
          </w:tcPr>
          <w:p w14:paraId="39E7B010" w14:textId="77777777" w:rsidR="000623F7" w:rsidRPr="00D928D2" w:rsidRDefault="000623F7" w:rsidP="000623F7">
            <w:pPr>
              <w:pStyle w:val="NDBANG"/>
              <w:rPr>
                <w:color w:val="000000" w:themeColor="text1"/>
              </w:rPr>
            </w:pPr>
          </w:p>
        </w:tc>
      </w:tr>
      <w:tr w:rsidR="00197741" w:rsidRPr="00D928D2" w14:paraId="2F0C27BF" w14:textId="77777777" w:rsidTr="004511A6">
        <w:trPr>
          <w:trHeight w:val="397"/>
        </w:trPr>
        <w:tc>
          <w:tcPr>
            <w:tcW w:w="687" w:type="pct"/>
            <w:vMerge w:val="restart"/>
            <w:shd w:val="clear" w:color="auto" w:fill="auto"/>
            <w:vAlign w:val="center"/>
          </w:tcPr>
          <w:p w14:paraId="03597415" w14:textId="77777777" w:rsidR="000623F7" w:rsidRPr="00D928D2" w:rsidRDefault="000623F7" w:rsidP="000623F7">
            <w:pPr>
              <w:pStyle w:val="NDBANG"/>
              <w:rPr>
                <w:b/>
                <w:color w:val="000000" w:themeColor="text1"/>
              </w:rPr>
            </w:pPr>
            <w:r w:rsidRPr="00D928D2">
              <w:rPr>
                <w:b/>
                <w:color w:val="000000" w:themeColor="text1"/>
              </w:rPr>
              <w:t>CO</w:t>
            </w:r>
          </w:p>
        </w:tc>
        <w:tc>
          <w:tcPr>
            <w:tcW w:w="684" w:type="pct"/>
            <w:shd w:val="clear" w:color="auto" w:fill="auto"/>
            <w:vAlign w:val="center"/>
          </w:tcPr>
          <w:p w14:paraId="19C6F670" w14:textId="77777777" w:rsidR="000623F7" w:rsidRPr="00D928D2" w:rsidRDefault="000623F7" w:rsidP="000623F7">
            <w:pPr>
              <w:pStyle w:val="NDBANG"/>
              <w:rPr>
                <w:color w:val="000000" w:themeColor="text1"/>
              </w:rPr>
            </w:pPr>
            <w:r w:rsidRPr="00D928D2">
              <w:rPr>
                <w:color w:val="000000" w:themeColor="text1"/>
              </w:rPr>
              <w:t>1</w:t>
            </w:r>
          </w:p>
        </w:tc>
        <w:tc>
          <w:tcPr>
            <w:tcW w:w="674" w:type="pct"/>
            <w:shd w:val="clear" w:color="auto" w:fill="auto"/>
            <w:vAlign w:val="center"/>
          </w:tcPr>
          <w:p w14:paraId="00E8F1FF" w14:textId="5A1D8685" w:rsidR="000623F7" w:rsidRPr="00D928D2" w:rsidRDefault="000623F7" w:rsidP="000623F7">
            <w:pPr>
              <w:pStyle w:val="NDBANG"/>
              <w:rPr>
                <w:color w:val="000000" w:themeColor="text1"/>
              </w:rPr>
            </w:pPr>
            <w:r w:rsidRPr="00D928D2">
              <w:rPr>
                <w:color w:val="000000" w:themeColor="text1"/>
              </w:rPr>
              <w:t>0.0917</w:t>
            </w:r>
          </w:p>
        </w:tc>
        <w:tc>
          <w:tcPr>
            <w:tcW w:w="607" w:type="pct"/>
            <w:shd w:val="clear" w:color="auto" w:fill="auto"/>
            <w:vAlign w:val="center"/>
          </w:tcPr>
          <w:p w14:paraId="039865CF" w14:textId="5E8D82C0" w:rsidR="000623F7" w:rsidRPr="00D928D2" w:rsidRDefault="000623F7" w:rsidP="000623F7">
            <w:pPr>
              <w:pStyle w:val="NDBANG"/>
              <w:rPr>
                <w:color w:val="000000" w:themeColor="text1"/>
              </w:rPr>
            </w:pPr>
            <w:r w:rsidRPr="00D928D2">
              <w:rPr>
                <w:color w:val="000000" w:themeColor="text1"/>
              </w:rPr>
              <w:t>0.0517</w:t>
            </w:r>
          </w:p>
        </w:tc>
        <w:tc>
          <w:tcPr>
            <w:tcW w:w="653" w:type="pct"/>
            <w:shd w:val="clear" w:color="auto" w:fill="auto"/>
            <w:vAlign w:val="center"/>
          </w:tcPr>
          <w:p w14:paraId="08866316" w14:textId="5A560E82" w:rsidR="000623F7" w:rsidRPr="00D928D2" w:rsidRDefault="000623F7" w:rsidP="000623F7">
            <w:pPr>
              <w:pStyle w:val="NDBANG"/>
              <w:rPr>
                <w:color w:val="000000" w:themeColor="text1"/>
              </w:rPr>
            </w:pPr>
            <w:r w:rsidRPr="00D928D2">
              <w:rPr>
                <w:color w:val="000000" w:themeColor="text1"/>
              </w:rPr>
              <w:t>0.0133</w:t>
            </w:r>
          </w:p>
        </w:tc>
        <w:tc>
          <w:tcPr>
            <w:tcW w:w="567" w:type="pct"/>
            <w:shd w:val="clear" w:color="auto" w:fill="auto"/>
            <w:vAlign w:val="center"/>
          </w:tcPr>
          <w:p w14:paraId="2693FA66" w14:textId="2EDC889A" w:rsidR="000623F7" w:rsidRPr="00D928D2" w:rsidRDefault="000623F7" w:rsidP="000623F7">
            <w:pPr>
              <w:pStyle w:val="NDBANG"/>
              <w:rPr>
                <w:color w:val="000000" w:themeColor="text1"/>
              </w:rPr>
            </w:pPr>
            <w:r w:rsidRPr="00D928D2">
              <w:rPr>
                <w:color w:val="000000" w:themeColor="text1"/>
              </w:rPr>
              <w:t>0.0014</w:t>
            </w:r>
          </w:p>
        </w:tc>
        <w:tc>
          <w:tcPr>
            <w:tcW w:w="1128" w:type="pct"/>
            <w:vMerge w:val="restart"/>
            <w:shd w:val="clear" w:color="auto" w:fill="auto"/>
            <w:vAlign w:val="center"/>
          </w:tcPr>
          <w:p w14:paraId="15F9E67E" w14:textId="77777777" w:rsidR="000623F7" w:rsidRPr="00D928D2" w:rsidRDefault="000623F7" w:rsidP="000623F7">
            <w:pPr>
              <w:pStyle w:val="NDBANG"/>
              <w:rPr>
                <w:color w:val="000000" w:themeColor="text1"/>
              </w:rPr>
            </w:pPr>
            <w:r w:rsidRPr="00D928D2">
              <w:rPr>
                <w:color w:val="000000" w:themeColor="text1"/>
              </w:rPr>
              <w:t>30</w:t>
            </w:r>
          </w:p>
        </w:tc>
      </w:tr>
      <w:tr w:rsidR="00197741" w:rsidRPr="00D928D2" w14:paraId="73CB6091" w14:textId="77777777" w:rsidTr="004511A6">
        <w:trPr>
          <w:trHeight w:val="397"/>
        </w:trPr>
        <w:tc>
          <w:tcPr>
            <w:tcW w:w="687" w:type="pct"/>
            <w:vMerge/>
            <w:shd w:val="clear" w:color="auto" w:fill="auto"/>
            <w:vAlign w:val="center"/>
            <w:hideMark/>
          </w:tcPr>
          <w:p w14:paraId="005D982B" w14:textId="77777777" w:rsidR="000623F7" w:rsidRPr="00D928D2" w:rsidRDefault="000623F7" w:rsidP="000623F7">
            <w:pPr>
              <w:pStyle w:val="NDBANG"/>
              <w:rPr>
                <w:color w:val="000000" w:themeColor="text1"/>
              </w:rPr>
            </w:pPr>
          </w:p>
        </w:tc>
        <w:tc>
          <w:tcPr>
            <w:tcW w:w="684" w:type="pct"/>
            <w:shd w:val="clear" w:color="auto" w:fill="auto"/>
            <w:vAlign w:val="center"/>
            <w:hideMark/>
          </w:tcPr>
          <w:p w14:paraId="21A34B91" w14:textId="77777777" w:rsidR="000623F7" w:rsidRPr="00D928D2" w:rsidRDefault="000623F7" w:rsidP="000623F7">
            <w:pPr>
              <w:pStyle w:val="NDBANG"/>
              <w:rPr>
                <w:color w:val="000000" w:themeColor="text1"/>
              </w:rPr>
            </w:pPr>
            <w:r w:rsidRPr="00D928D2">
              <w:rPr>
                <w:color w:val="000000" w:themeColor="text1"/>
              </w:rPr>
              <w:t>2</w:t>
            </w:r>
          </w:p>
        </w:tc>
        <w:tc>
          <w:tcPr>
            <w:tcW w:w="674" w:type="pct"/>
            <w:shd w:val="clear" w:color="auto" w:fill="auto"/>
            <w:vAlign w:val="center"/>
            <w:hideMark/>
          </w:tcPr>
          <w:p w14:paraId="1096B805" w14:textId="5D992CD9" w:rsidR="000623F7" w:rsidRPr="00D928D2" w:rsidRDefault="000623F7" w:rsidP="000623F7">
            <w:pPr>
              <w:pStyle w:val="NDBANG"/>
              <w:rPr>
                <w:color w:val="000000" w:themeColor="text1"/>
              </w:rPr>
            </w:pPr>
            <w:r w:rsidRPr="00D928D2">
              <w:rPr>
                <w:color w:val="000000" w:themeColor="text1"/>
              </w:rPr>
              <w:t>0.0725</w:t>
            </w:r>
          </w:p>
        </w:tc>
        <w:tc>
          <w:tcPr>
            <w:tcW w:w="607" w:type="pct"/>
            <w:shd w:val="clear" w:color="auto" w:fill="auto"/>
            <w:vAlign w:val="center"/>
            <w:hideMark/>
          </w:tcPr>
          <w:p w14:paraId="011E5E7A" w14:textId="207A25F2" w:rsidR="000623F7" w:rsidRPr="00D928D2" w:rsidRDefault="000623F7" w:rsidP="000623F7">
            <w:pPr>
              <w:pStyle w:val="NDBANG"/>
              <w:rPr>
                <w:color w:val="000000" w:themeColor="text1"/>
              </w:rPr>
            </w:pPr>
            <w:r w:rsidRPr="00D928D2">
              <w:rPr>
                <w:color w:val="000000" w:themeColor="text1"/>
              </w:rPr>
              <w:t>0.0514</w:t>
            </w:r>
          </w:p>
        </w:tc>
        <w:tc>
          <w:tcPr>
            <w:tcW w:w="653" w:type="pct"/>
            <w:shd w:val="clear" w:color="auto" w:fill="auto"/>
            <w:vAlign w:val="center"/>
            <w:hideMark/>
          </w:tcPr>
          <w:p w14:paraId="051B2CD0" w14:textId="0E0319BD" w:rsidR="000623F7" w:rsidRPr="00D928D2" w:rsidRDefault="000623F7" w:rsidP="000623F7">
            <w:pPr>
              <w:pStyle w:val="NDBANG"/>
              <w:rPr>
                <w:color w:val="000000" w:themeColor="text1"/>
              </w:rPr>
            </w:pPr>
            <w:r w:rsidRPr="00D928D2">
              <w:rPr>
                <w:color w:val="000000" w:themeColor="text1"/>
              </w:rPr>
              <w:t>0.0281</w:t>
            </w:r>
          </w:p>
        </w:tc>
        <w:tc>
          <w:tcPr>
            <w:tcW w:w="567" w:type="pct"/>
            <w:shd w:val="clear" w:color="auto" w:fill="auto"/>
            <w:vAlign w:val="center"/>
            <w:hideMark/>
          </w:tcPr>
          <w:p w14:paraId="7E92EDC5" w14:textId="0059640C" w:rsidR="000623F7" w:rsidRPr="00D928D2" w:rsidRDefault="000623F7" w:rsidP="000623F7">
            <w:pPr>
              <w:pStyle w:val="NDBANG"/>
              <w:rPr>
                <w:color w:val="000000" w:themeColor="text1"/>
              </w:rPr>
            </w:pPr>
            <w:r w:rsidRPr="00D928D2">
              <w:rPr>
                <w:color w:val="000000" w:themeColor="text1"/>
              </w:rPr>
              <w:t>0.0116</w:t>
            </w:r>
          </w:p>
        </w:tc>
        <w:tc>
          <w:tcPr>
            <w:tcW w:w="1128" w:type="pct"/>
            <w:vMerge/>
            <w:shd w:val="clear" w:color="auto" w:fill="auto"/>
            <w:vAlign w:val="center"/>
            <w:hideMark/>
          </w:tcPr>
          <w:p w14:paraId="65B88B78" w14:textId="77777777" w:rsidR="000623F7" w:rsidRPr="00D928D2" w:rsidRDefault="000623F7" w:rsidP="000623F7">
            <w:pPr>
              <w:pStyle w:val="NDBANG"/>
              <w:rPr>
                <w:color w:val="000000" w:themeColor="text1"/>
              </w:rPr>
            </w:pPr>
          </w:p>
        </w:tc>
      </w:tr>
      <w:tr w:rsidR="00197741" w:rsidRPr="00D928D2" w14:paraId="0688F17C" w14:textId="77777777" w:rsidTr="004511A6">
        <w:trPr>
          <w:trHeight w:val="397"/>
        </w:trPr>
        <w:tc>
          <w:tcPr>
            <w:tcW w:w="687" w:type="pct"/>
            <w:vMerge/>
            <w:vAlign w:val="center"/>
            <w:hideMark/>
          </w:tcPr>
          <w:p w14:paraId="5C44A30B" w14:textId="77777777" w:rsidR="000623F7" w:rsidRPr="00D928D2" w:rsidRDefault="000623F7" w:rsidP="000623F7">
            <w:pPr>
              <w:pStyle w:val="NDBANG"/>
              <w:rPr>
                <w:color w:val="000000" w:themeColor="text1"/>
              </w:rPr>
            </w:pPr>
          </w:p>
        </w:tc>
        <w:tc>
          <w:tcPr>
            <w:tcW w:w="684" w:type="pct"/>
            <w:shd w:val="clear" w:color="auto" w:fill="auto"/>
            <w:vAlign w:val="center"/>
            <w:hideMark/>
          </w:tcPr>
          <w:p w14:paraId="502FCD50" w14:textId="77777777" w:rsidR="000623F7" w:rsidRPr="00D928D2" w:rsidRDefault="000623F7" w:rsidP="000623F7">
            <w:pPr>
              <w:pStyle w:val="NDBANG"/>
              <w:rPr>
                <w:color w:val="000000" w:themeColor="text1"/>
              </w:rPr>
            </w:pPr>
            <w:r w:rsidRPr="00D928D2">
              <w:rPr>
                <w:color w:val="000000" w:themeColor="text1"/>
              </w:rPr>
              <w:t>3</w:t>
            </w:r>
          </w:p>
        </w:tc>
        <w:tc>
          <w:tcPr>
            <w:tcW w:w="674" w:type="pct"/>
            <w:shd w:val="clear" w:color="auto" w:fill="auto"/>
            <w:vAlign w:val="center"/>
            <w:hideMark/>
          </w:tcPr>
          <w:p w14:paraId="54E45A9E" w14:textId="7679D3FC" w:rsidR="000623F7" w:rsidRPr="00D928D2" w:rsidRDefault="000623F7" w:rsidP="000623F7">
            <w:pPr>
              <w:pStyle w:val="NDBANG"/>
              <w:rPr>
                <w:color w:val="000000" w:themeColor="text1"/>
              </w:rPr>
            </w:pPr>
            <w:r w:rsidRPr="00D928D2">
              <w:rPr>
                <w:color w:val="000000" w:themeColor="text1"/>
              </w:rPr>
              <w:t>0.0599</w:t>
            </w:r>
          </w:p>
        </w:tc>
        <w:tc>
          <w:tcPr>
            <w:tcW w:w="607" w:type="pct"/>
            <w:shd w:val="clear" w:color="auto" w:fill="auto"/>
            <w:vAlign w:val="center"/>
            <w:hideMark/>
          </w:tcPr>
          <w:p w14:paraId="57753018" w14:textId="6505CE3C" w:rsidR="000623F7" w:rsidRPr="00D928D2" w:rsidRDefault="000623F7" w:rsidP="000623F7">
            <w:pPr>
              <w:pStyle w:val="NDBANG"/>
              <w:rPr>
                <w:color w:val="000000" w:themeColor="text1"/>
              </w:rPr>
            </w:pPr>
            <w:r w:rsidRPr="00D928D2">
              <w:rPr>
                <w:color w:val="000000" w:themeColor="text1"/>
              </w:rPr>
              <w:t>0.0479</w:t>
            </w:r>
          </w:p>
        </w:tc>
        <w:tc>
          <w:tcPr>
            <w:tcW w:w="653" w:type="pct"/>
            <w:shd w:val="clear" w:color="auto" w:fill="auto"/>
            <w:vAlign w:val="center"/>
            <w:hideMark/>
          </w:tcPr>
          <w:p w14:paraId="45C2FA9C" w14:textId="7DA8AC1D" w:rsidR="000623F7" w:rsidRPr="00D928D2" w:rsidRDefault="000623F7" w:rsidP="000623F7">
            <w:pPr>
              <w:pStyle w:val="NDBANG"/>
              <w:rPr>
                <w:color w:val="000000" w:themeColor="text1"/>
              </w:rPr>
            </w:pPr>
            <w:r w:rsidRPr="00D928D2">
              <w:rPr>
                <w:color w:val="000000" w:themeColor="text1"/>
              </w:rPr>
              <w:t>0.0330</w:t>
            </w:r>
          </w:p>
        </w:tc>
        <w:tc>
          <w:tcPr>
            <w:tcW w:w="567" w:type="pct"/>
            <w:shd w:val="clear" w:color="auto" w:fill="auto"/>
            <w:vAlign w:val="center"/>
            <w:hideMark/>
          </w:tcPr>
          <w:p w14:paraId="6415101B" w14:textId="092A7A3D" w:rsidR="000623F7" w:rsidRPr="00D928D2" w:rsidRDefault="000623F7" w:rsidP="000623F7">
            <w:pPr>
              <w:pStyle w:val="NDBANG"/>
              <w:rPr>
                <w:color w:val="000000" w:themeColor="text1"/>
              </w:rPr>
            </w:pPr>
            <w:r w:rsidRPr="00D928D2">
              <w:rPr>
                <w:color w:val="000000" w:themeColor="text1"/>
              </w:rPr>
              <w:t>0.0195</w:t>
            </w:r>
          </w:p>
        </w:tc>
        <w:tc>
          <w:tcPr>
            <w:tcW w:w="1128" w:type="pct"/>
            <w:vMerge/>
            <w:vAlign w:val="center"/>
            <w:hideMark/>
          </w:tcPr>
          <w:p w14:paraId="1717C90F" w14:textId="77777777" w:rsidR="000623F7" w:rsidRPr="00D928D2" w:rsidRDefault="000623F7" w:rsidP="000623F7">
            <w:pPr>
              <w:pStyle w:val="NDBANG"/>
              <w:rPr>
                <w:color w:val="000000" w:themeColor="text1"/>
              </w:rPr>
            </w:pPr>
          </w:p>
        </w:tc>
      </w:tr>
      <w:tr w:rsidR="00197741" w:rsidRPr="00D928D2" w14:paraId="508E75DC" w14:textId="77777777" w:rsidTr="004511A6">
        <w:trPr>
          <w:trHeight w:val="397"/>
        </w:trPr>
        <w:tc>
          <w:tcPr>
            <w:tcW w:w="687" w:type="pct"/>
            <w:vMerge/>
            <w:vAlign w:val="center"/>
            <w:hideMark/>
          </w:tcPr>
          <w:p w14:paraId="4EA4DBE4" w14:textId="77777777" w:rsidR="000623F7" w:rsidRPr="00D928D2" w:rsidRDefault="000623F7" w:rsidP="000623F7">
            <w:pPr>
              <w:pStyle w:val="NDBANG"/>
              <w:rPr>
                <w:color w:val="000000" w:themeColor="text1"/>
              </w:rPr>
            </w:pPr>
          </w:p>
        </w:tc>
        <w:tc>
          <w:tcPr>
            <w:tcW w:w="684" w:type="pct"/>
            <w:shd w:val="clear" w:color="auto" w:fill="auto"/>
            <w:vAlign w:val="center"/>
            <w:hideMark/>
          </w:tcPr>
          <w:p w14:paraId="25949C5C" w14:textId="77777777" w:rsidR="000623F7" w:rsidRPr="00D928D2" w:rsidRDefault="000623F7" w:rsidP="000623F7">
            <w:pPr>
              <w:pStyle w:val="NDBANG"/>
              <w:rPr>
                <w:color w:val="000000" w:themeColor="text1"/>
              </w:rPr>
            </w:pPr>
            <w:r w:rsidRPr="00D928D2">
              <w:rPr>
                <w:color w:val="000000" w:themeColor="text1"/>
              </w:rPr>
              <w:t>5</w:t>
            </w:r>
          </w:p>
        </w:tc>
        <w:tc>
          <w:tcPr>
            <w:tcW w:w="674" w:type="pct"/>
            <w:shd w:val="clear" w:color="auto" w:fill="auto"/>
            <w:vAlign w:val="center"/>
            <w:hideMark/>
          </w:tcPr>
          <w:p w14:paraId="513F49CA" w14:textId="46053165" w:rsidR="000623F7" w:rsidRPr="00D928D2" w:rsidRDefault="000623F7" w:rsidP="000623F7">
            <w:pPr>
              <w:pStyle w:val="NDBANG"/>
              <w:rPr>
                <w:color w:val="000000" w:themeColor="text1"/>
              </w:rPr>
            </w:pPr>
            <w:r w:rsidRPr="00D928D2">
              <w:rPr>
                <w:color w:val="000000" w:themeColor="text1"/>
              </w:rPr>
              <w:t>0.0448</w:t>
            </w:r>
          </w:p>
        </w:tc>
        <w:tc>
          <w:tcPr>
            <w:tcW w:w="607" w:type="pct"/>
            <w:shd w:val="clear" w:color="auto" w:fill="auto"/>
            <w:vAlign w:val="center"/>
            <w:hideMark/>
          </w:tcPr>
          <w:p w14:paraId="03FEB875" w14:textId="77CF30C7" w:rsidR="000623F7" w:rsidRPr="00D928D2" w:rsidRDefault="000623F7" w:rsidP="000623F7">
            <w:pPr>
              <w:pStyle w:val="NDBANG"/>
              <w:rPr>
                <w:color w:val="000000" w:themeColor="text1"/>
              </w:rPr>
            </w:pPr>
            <w:r w:rsidRPr="00D928D2">
              <w:rPr>
                <w:color w:val="000000" w:themeColor="text1"/>
              </w:rPr>
              <w:t>0.0399</w:t>
            </w:r>
          </w:p>
        </w:tc>
        <w:tc>
          <w:tcPr>
            <w:tcW w:w="653" w:type="pct"/>
            <w:shd w:val="clear" w:color="auto" w:fill="auto"/>
            <w:vAlign w:val="center"/>
            <w:hideMark/>
          </w:tcPr>
          <w:p w14:paraId="5DF70D76" w14:textId="2A1F94AE" w:rsidR="000623F7" w:rsidRPr="00D928D2" w:rsidRDefault="000623F7" w:rsidP="000623F7">
            <w:pPr>
              <w:pStyle w:val="NDBANG"/>
              <w:rPr>
                <w:color w:val="000000" w:themeColor="text1"/>
              </w:rPr>
            </w:pPr>
            <w:r w:rsidRPr="00D928D2">
              <w:rPr>
                <w:color w:val="000000" w:themeColor="text1"/>
              </w:rPr>
              <w:t>0.0328</w:t>
            </w:r>
          </w:p>
        </w:tc>
        <w:tc>
          <w:tcPr>
            <w:tcW w:w="567" w:type="pct"/>
            <w:shd w:val="clear" w:color="auto" w:fill="auto"/>
            <w:vAlign w:val="center"/>
            <w:hideMark/>
          </w:tcPr>
          <w:p w14:paraId="69CC411B" w14:textId="0BBB5091" w:rsidR="000623F7" w:rsidRPr="00D928D2" w:rsidRDefault="000623F7" w:rsidP="000623F7">
            <w:pPr>
              <w:pStyle w:val="NDBANG"/>
              <w:rPr>
                <w:color w:val="000000" w:themeColor="text1"/>
              </w:rPr>
            </w:pPr>
            <w:r w:rsidRPr="00D928D2">
              <w:rPr>
                <w:color w:val="000000" w:themeColor="text1"/>
              </w:rPr>
              <w:t>0.0249</w:t>
            </w:r>
          </w:p>
        </w:tc>
        <w:tc>
          <w:tcPr>
            <w:tcW w:w="1128" w:type="pct"/>
            <w:vMerge/>
            <w:vAlign w:val="center"/>
            <w:hideMark/>
          </w:tcPr>
          <w:p w14:paraId="5BEA8F75" w14:textId="77777777" w:rsidR="000623F7" w:rsidRPr="00D928D2" w:rsidRDefault="000623F7" w:rsidP="000623F7">
            <w:pPr>
              <w:pStyle w:val="NDBANG"/>
              <w:rPr>
                <w:color w:val="000000" w:themeColor="text1"/>
              </w:rPr>
            </w:pPr>
          </w:p>
        </w:tc>
      </w:tr>
      <w:tr w:rsidR="00197741" w:rsidRPr="00D928D2" w14:paraId="3370DD2B" w14:textId="77777777" w:rsidTr="004511A6">
        <w:trPr>
          <w:trHeight w:val="397"/>
        </w:trPr>
        <w:tc>
          <w:tcPr>
            <w:tcW w:w="687" w:type="pct"/>
            <w:vMerge/>
            <w:vAlign w:val="center"/>
            <w:hideMark/>
          </w:tcPr>
          <w:p w14:paraId="044C6A84" w14:textId="77777777" w:rsidR="000623F7" w:rsidRPr="00D928D2" w:rsidRDefault="000623F7" w:rsidP="000623F7">
            <w:pPr>
              <w:pStyle w:val="NDBANG"/>
              <w:rPr>
                <w:color w:val="000000" w:themeColor="text1"/>
              </w:rPr>
            </w:pPr>
          </w:p>
        </w:tc>
        <w:tc>
          <w:tcPr>
            <w:tcW w:w="684" w:type="pct"/>
            <w:shd w:val="clear" w:color="auto" w:fill="auto"/>
            <w:vAlign w:val="center"/>
            <w:hideMark/>
          </w:tcPr>
          <w:p w14:paraId="029F0B85" w14:textId="77777777" w:rsidR="000623F7" w:rsidRPr="00D928D2" w:rsidRDefault="000623F7" w:rsidP="000623F7">
            <w:pPr>
              <w:pStyle w:val="NDBANG"/>
              <w:rPr>
                <w:color w:val="000000" w:themeColor="text1"/>
              </w:rPr>
            </w:pPr>
            <w:r w:rsidRPr="00D928D2">
              <w:rPr>
                <w:color w:val="000000" w:themeColor="text1"/>
              </w:rPr>
              <w:t>10</w:t>
            </w:r>
          </w:p>
        </w:tc>
        <w:tc>
          <w:tcPr>
            <w:tcW w:w="674" w:type="pct"/>
            <w:shd w:val="clear" w:color="auto" w:fill="auto"/>
            <w:vAlign w:val="center"/>
            <w:hideMark/>
          </w:tcPr>
          <w:p w14:paraId="2A899E52" w14:textId="425557FD" w:rsidR="000623F7" w:rsidRPr="00D928D2" w:rsidRDefault="000623F7" w:rsidP="000623F7">
            <w:pPr>
              <w:pStyle w:val="NDBANG"/>
              <w:rPr>
                <w:color w:val="000000" w:themeColor="text1"/>
              </w:rPr>
            </w:pPr>
            <w:r w:rsidRPr="00D928D2">
              <w:rPr>
                <w:color w:val="000000" w:themeColor="text1"/>
              </w:rPr>
              <w:t>0.0284</w:t>
            </w:r>
          </w:p>
        </w:tc>
        <w:tc>
          <w:tcPr>
            <w:tcW w:w="607" w:type="pct"/>
            <w:shd w:val="clear" w:color="auto" w:fill="auto"/>
            <w:vAlign w:val="center"/>
            <w:hideMark/>
          </w:tcPr>
          <w:p w14:paraId="7C8B81AF" w14:textId="03616D97" w:rsidR="000623F7" w:rsidRPr="00D928D2" w:rsidRDefault="000623F7" w:rsidP="000623F7">
            <w:pPr>
              <w:pStyle w:val="NDBANG"/>
              <w:rPr>
                <w:color w:val="000000" w:themeColor="text1"/>
              </w:rPr>
            </w:pPr>
            <w:r w:rsidRPr="00D928D2">
              <w:rPr>
                <w:color w:val="000000" w:themeColor="text1"/>
              </w:rPr>
              <w:t>0.0272</w:t>
            </w:r>
          </w:p>
        </w:tc>
        <w:tc>
          <w:tcPr>
            <w:tcW w:w="653" w:type="pct"/>
            <w:shd w:val="clear" w:color="auto" w:fill="auto"/>
            <w:vAlign w:val="center"/>
            <w:hideMark/>
          </w:tcPr>
          <w:p w14:paraId="0EFB1BE0" w14:textId="1FC2EC02" w:rsidR="000623F7" w:rsidRPr="00D928D2" w:rsidRDefault="000623F7" w:rsidP="000623F7">
            <w:pPr>
              <w:pStyle w:val="NDBANG"/>
              <w:rPr>
                <w:color w:val="000000" w:themeColor="text1"/>
              </w:rPr>
            </w:pPr>
            <w:r w:rsidRPr="00D928D2">
              <w:rPr>
                <w:color w:val="000000" w:themeColor="text1"/>
              </w:rPr>
              <w:t>0.0252</w:t>
            </w:r>
          </w:p>
        </w:tc>
        <w:tc>
          <w:tcPr>
            <w:tcW w:w="567" w:type="pct"/>
            <w:shd w:val="clear" w:color="auto" w:fill="auto"/>
            <w:vAlign w:val="center"/>
            <w:hideMark/>
          </w:tcPr>
          <w:p w14:paraId="5269193F" w14:textId="49B30173" w:rsidR="000623F7" w:rsidRPr="00D928D2" w:rsidRDefault="000623F7" w:rsidP="000623F7">
            <w:pPr>
              <w:pStyle w:val="NDBANG"/>
              <w:rPr>
                <w:color w:val="000000" w:themeColor="text1"/>
              </w:rPr>
            </w:pPr>
            <w:r w:rsidRPr="00D928D2">
              <w:rPr>
                <w:color w:val="000000" w:themeColor="text1"/>
              </w:rPr>
              <w:t>0.0227</w:t>
            </w:r>
          </w:p>
        </w:tc>
        <w:tc>
          <w:tcPr>
            <w:tcW w:w="1128" w:type="pct"/>
            <w:vMerge/>
            <w:vAlign w:val="center"/>
            <w:hideMark/>
          </w:tcPr>
          <w:p w14:paraId="24FA5A8F" w14:textId="77777777" w:rsidR="000623F7" w:rsidRPr="00D928D2" w:rsidRDefault="000623F7" w:rsidP="000623F7">
            <w:pPr>
              <w:pStyle w:val="NDBANG"/>
              <w:rPr>
                <w:color w:val="000000" w:themeColor="text1"/>
              </w:rPr>
            </w:pPr>
          </w:p>
        </w:tc>
      </w:tr>
    </w:tbl>
    <w:p w14:paraId="28FA1E04" w14:textId="76DBDC37" w:rsidR="00F0314A" w:rsidRPr="00D928D2" w:rsidRDefault="00F0314A" w:rsidP="00F203BE">
      <w:pPr>
        <w:pStyle w:val="ANOIDUNG"/>
        <w:spacing w:before="0" w:after="0"/>
        <w:rPr>
          <w:color w:val="000000" w:themeColor="text1"/>
          <w:sz w:val="26"/>
          <w:szCs w:val="26"/>
        </w:rPr>
      </w:pPr>
      <w:r w:rsidRPr="00D928D2">
        <w:rPr>
          <w:color w:val="000000" w:themeColor="text1"/>
          <w:sz w:val="26"/>
          <w:szCs w:val="26"/>
          <w:lang w:val="nl-NL"/>
        </w:rPr>
        <w:t xml:space="preserve">So sánh kết quả tính toán ở Bảng trên với QCVN </w:t>
      </w:r>
      <w:r w:rsidR="00FF6BB2" w:rsidRPr="00D928D2">
        <w:rPr>
          <w:color w:val="000000" w:themeColor="text1"/>
          <w:sz w:val="26"/>
          <w:szCs w:val="26"/>
          <w:lang w:val="nl-NL"/>
        </w:rPr>
        <w:t>05:2023</w:t>
      </w:r>
      <w:r w:rsidRPr="00D928D2">
        <w:rPr>
          <w:color w:val="000000" w:themeColor="text1"/>
          <w:sz w:val="26"/>
          <w:szCs w:val="26"/>
          <w:lang w:val="nl-NL"/>
        </w:rPr>
        <w:t xml:space="preserve">/BTNMT (ở cột nồng độ </w:t>
      </w:r>
      <w:r w:rsidRPr="00D928D2">
        <w:rPr>
          <w:color w:val="000000" w:themeColor="text1"/>
          <w:sz w:val="26"/>
          <w:szCs w:val="26"/>
        </w:rPr>
        <w:lastRenderedPageBreak/>
        <w:t xml:space="preserve">trung bình trong 1 giờ) cho thấy, </w:t>
      </w:r>
      <w:r w:rsidR="006139FC" w:rsidRPr="00D928D2">
        <w:rPr>
          <w:color w:val="000000" w:themeColor="text1"/>
          <w:sz w:val="26"/>
          <w:szCs w:val="26"/>
        </w:rPr>
        <w:t xml:space="preserve">ở độ cao 0,5m </w:t>
      </w:r>
      <w:r w:rsidRPr="00D928D2">
        <w:rPr>
          <w:color w:val="000000" w:themeColor="text1"/>
          <w:sz w:val="26"/>
          <w:szCs w:val="26"/>
        </w:rPr>
        <w:t xml:space="preserve">theo phương ngang từ nguồn thải, nồng độ NO2 phát sinh từ phương tiện vận chuyển cao hơn so với giá trị quy định trong quy chuẩn. Đối với các điểm cách phương tiện vận tải từ 5m trở lên thì nồng độ khí thải này sẽ nằm trong giới hạn cho phép theo QCVN </w:t>
      </w:r>
      <w:r w:rsidR="00FF6BB2" w:rsidRPr="00D928D2">
        <w:rPr>
          <w:color w:val="000000" w:themeColor="text1"/>
          <w:sz w:val="26"/>
          <w:szCs w:val="26"/>
        </w:rPr>
        <w:t>05:2023</w:t>
      </w:r>
      <w:r w:rsidRPr="00D928D2">
        <w:rPr>
          <w:color w:val="000000" w:themeColor="text1"/>
          <w:sz w:val="26"/>
          <w:szCs w:val="26"/>
        </w:rPr>
        <w:t xml:space="preserve">/BTNMT. Các thành phần còn lại nằm trong giới hạn cho phép theo QCVN </w:t>
      </w:r>
      <w:r w:rsidR="00FF6BB2" w:rsidRPr="00D928D2">
        <w:rPr>
          <w:color w:val="000000" w:themeColor="text1"/>
          <w:sz w:val="26"/>
          <w:szCs w:val="26"/>
        </w:rPr>
        <w:t>05:2023</w:t>
      </w:r>
      <w:r w:rsidRPr="00D928D2">
        <w:rPr>
          <w:color w:val="000000" w:themeColor="text1"/>
          <w:sz w:val="26"/>
          <w:szCs w:val="26"/>
        </w:rPr>
        <w:t>/BTNMT.</w:t>
      </w:r>
    </w:p>
    <w:p w14:paraId="3450A152" w14:textId="77777777" w:rsidR="00B942A9" w:rsidRPr="00D928D2" w:rsidRDefault="00A13607" w:rsidP="00F203BE">
      <w:pPr>
        <w:pStyle w:val="ANOIDUNG"/>
        <w:spacing w:before="0" w:after="0"/>
        <w:rPr>
          <w:color w:val="000000" w:themeColor="text1"/>
          <w:sz w:val="26"/>
          <w:szCs w:val="26"/>
        </w:rPr>
      </w:pPr>
      <w:r w:rsidRPr="00D928D2">
        <w:rPr>
          <w:color w:val="000000" w:themeColor="text1"/>
          <w:sz w:val="26"/>
          <w:szCs w:val="26"/>
        </w:rPr>
        <w:t xml:space="preserve">Ở trên </w:t>
      </w:r>
      <w:r w:rsidR="00DF5810" w:rsidRPr="00D928D2">
        <w:rPr>
          <w:color w:val="000000" w:themeColor="text1"/>
          <w:sz w:val="26"/>
          <w:szCs w:val="26"/>
        </w:rPr>
        <w:t xml:space="preserve">chỉ tính toán trong trường hợp </w:t>
      </w:r>
      <w:r w:rsidR="00B942A9" w:rsidRPr="00D928D2">
        <w:rPr>
          <w:color w:val="000000" w:themeColor="text1"/>
          <w:sz w:val="26"/>
          <w:szCs w:val="26"/>
        </w:rPr>
        <w:t>tại một thời điểm</w:t>
      </w:r>
      <w:r w:rsidR="00DF5810" w:rsidRPr="00D928D2">
        <w:rPr>
          <w:color w:val="000000" w:themeColor="text1"/>
          <w:sz w:val="26"/>
          <w:szCs w:val="26"/>
        </w:rPr>
        <w:t xml:space="preserve"> nhất định và </w:t>
      </w:r>
      <w:r w:rsidR="00B942A9" w:rsidRPr="00D928D2">
        <w:rPr>
          <w:color w:val="000000" w:themeColor="text1"/>
          <w:sz w:val="26"/>
          <w:szCs w:val="26"/>
        </w:rPr>
        <w:t>phương tiện vận chuyển được</w:t>
      </w:r>
      <w:r w:rsidR="00DF5810" w:rsidRPr="00D928D2">
        <w:rPr>
          <w:color w:val="000000" w:themeColor="text1"/>
          <w:sz w:val="26"/>
          <w:szCs w:val="26"/>
        </w:rPr>
        <w:t xml:space="preserve"> xem nh</w:t>
      </w:r>
      <w:r w:rsidR="00B942A9" w:rsidRPr="00D928D2">
        <w:rPr>
          <w:color w:val="000000" w:themeColor="text1"/>
          <w:sz w:val="26"/>
          <w:szCs w:val="26"/>
        </w:rPr>
        <w:t xml:space="preserve">ư nguồn thải đứng yên. Nhưng thực tế thì nồng độ chất ô nhiễm sẽ </w:t>
      </w:r>
      <w:r w:rsidR="00DF5810" w:rsidRPr="00D928D2">
        <w:rPr>
          <w:color w:val="000000" w:themeColor="text1"/>
          <w:sz w:val="26"/>
          <w:szCs w:val="26"/>
        </w:rPr>
        <w:t xml:space="preserve">có sự cộng hưởng </w:t>
      </w:r>
      <w:r w:rsidR="00B942A9" w:rsidRPr="00D928D2">
        <w:rPr>
          <w:color w:val="000000" w:themeColor="text1"/>
          <w:sz w:val="26"/>
          <w:szCs w:val="26"/>
        </w:rPr>
        <w:t xml:space="preserve">của </w:t>
      </w:r>
      <w:r w:rsidR="00DF5810" w:rsidRPr="00D928D2">
        <w:rPr>
          <w:color w:val="000000" w:themeColor="text1"/>
          <w:sz w:val="26"/>
          <w:szCs w:val="26"/>
        </w:rPr>
        <w:t>dải khí thải</w:t>
      </w:r>
      <w:r w:rsidR="00B942A9" w:rsidRPr="00D928D2">
        <w:rPr>
          <w:color w:val="000000" w:themeColor="text1"/>
          <w:sz w:val="26"/>
          <w:szCs w:val="26"/>
        </w:rPr>
        <w:t xml:space="preserve"> từ các phương tiện lưu thông trên tuyến đường</w:t>
      </w:r>
      <w:r w:rsidR="00DF5810" w:rsidRPr="00D928D2">
        <w:rPr>
          <w:color w:val="000000" w:themeColor="text1"/>
          <w:sz w:val="26"/>
          <w:szCs w:val="26"/>
        </w:rPr>
        <w:t xml:space="preserve">. Tuy nhiên, với con số tính toán ở bảng trên thì </w:t>
      </w:r>
      <w:r w:rsidR="00B942A9" w:rsidRPr="00D928D2">
        <w:rPr>
          <w:color w:val="000000" w:themeColor="text1"/>
          <w:sz w:val="26"/>
          <w:szCs w:val="26"/>
        </w:rPr>
        <w:t xml:space="preserve">mức độ ô nhiễm do khí thải phương tiện vận chuyển không lớn, chỉ mang tính chất tức thời, gián đoạn, khí thải nhanh chóng pha loãng trong môi trường do điều kiện thông thoáng nên </w:t>
      </w:r>
      <w:r w:rsidR="00DF5810" w:rsidRPr="00D928D2">
        <w:rPr>
          <w:color w:val="000000" w:themeColor="text1"/>
          <w:sz w:val="26"/>
          <w:szCs w:val="26"/>
        </w:rPr>
        <w:t xml:space="preserve">dự báo sự cộng hưởng sẽ không làm tăng nồng độ và vượt quy chuẩn, nhất là ở vị trí sát lề đường đối với chất ô nhiễm NO2, Bụi khói. </w:t>
      </w:r>
    </w:p>
    <w:p w14:paraId="1C075513" w14:textId="1C250ECF" w:rsidR="00827186" w:rsidRPr="00D928D2" w:rsidRDefault="00C0192A" w:rsidP="00F203BE">
      <w:pPr>
        <w:pStyle w:val="ANOIDUNG"/>
        <w:spacing w:before="0" w:after="0"/>
        <w:rPr>
          <w:color w:val="000000" w:themeColor="text1"/>
          <w:sz w:val="26"/>
          <w:szCs w:val="26"/>
        </w:rPr>
      </w:pPr>
      <w:r w:rsidRPr="00D928D2">
        <w:rPr>
          <w:color w:val="000000" w:themeColor="text1"/>
          <w:sz w:val="26"/>
          <w:szCs w:val="26"/>
        </w:rPr>
        <w:t>D</w:t>
      </w:r>
      <w:r w:rsidR="00F0314A" w:rsidRPr="00D928D2">
        <w:rPr>
          <w:color w:val="000000" w:themeColor="text1"/>
          <w:sz w:val="26"/>
          <w:szCs w:val="26"/>
        </w:rPr>
        <w:t xml:space="preserve">ọc hai bên tuyến đường vận chuyển </w:t>
      </w:r>
      <w:r w:rsidRPr="00D928D2">
        <w:rPr>
          <w:color w:val="000000" w:themeColor="text1"/>
          <w:sz w:val="26"/>
          <w:szCs w:val="26"/>
        </w:rPr>
        <w:t xml:space="preserve">từ các vị trí cung ứng nguyên liệu đến khu vực thi công đi qua nhiều đoạn </w:t>
      </w:r>
      <w:r w:rsidR="008F1CE7" w:rsidRPr="00D928D2">
        <w:rPr>
          <w:color w:val="000000" w:themeColor="text1"/>
          <w:sz w:val="26"/>
          <w:szCs w:val="26"/>
        </w:rPr>
        <w:t>tập trung nhiều nhà dân</w:t>
      </w:r>
      <w:r w:rsidR="00F0314A" w:rsidRPr="00D928D2">
        <w:rPr>
          <w:color w:val="000000" w:themeColor="text1"/>
          <w:sz w:val="26"/>
          <w:szCs w:val="26"/>
        </w:rPr>
        <w:t>,</w:t>
      </w:r>
      <w:r w:rsidR="008F1CE7" w:rsidRPr="00D928D2">
        <w:rPr>
          <w:color w:val="000000" w:themeColor="text1"/>
          <w:sz w:val="26"/>
          <w:szCs w:val="26"/>
        </w:rPr>
        <w:t xml:space="preserve"> </w:t>
      </w:r>
      <w:r w:rsidRPr="00D928D2">
        <w:rPr>
          <w:color w:val="000000" w:themeColor="text1"/>
          <w:sz w:val="26"/>
          <w:szCs w:val="26"/>
        </w:rPr>
        <w:t xml:space="preserve">càng về gần khu vực dự án lưu lượng xe vận tải sẽ tăng lên </w:t>
      </w:r>
      <w:r w:rsidR="00B942A9" w:rsidRPr="00D928D2">
        <w:rPr>
          <w:color w:val="000000" w:themeColor="text1"/>
          <w:sz w:val="26"/>
          <w:szCs w:val="26"/>
        </w:rPr>
        <w:t>(đặc biệt vào những giờ cao điểm)</w:t>
      </w:r>
      <w:r w:rsidR="008F1CE7" w:rsidRPr="00D928D2">
        <w:rPr>
          <w:color w:val="000000" w:themeColor="text1"/>
          <w:sz w:val="26"/>
          <w:szCs w:val="26"/>
        </w:rPr>
        <w:t xml:space="preserve"> nên </w:t>
      </w:r>
      <w:r w:rsidR="00DF5810" w:rsidRPr="00D928D2">
        <w:rPr>
          <w:color w:val="000000" w:themeColor="text1"/>
          <w:sz w:val="26"/>
          <w:szCs w:val="26"/>
        </w:rPr>
        <w:t xml:space="preserve">cũng </w:t>
      </w:r>
      <w:r w:rsidR="008F1CE7" w:rsidRPr="00D928D2">
        <w:rPr>
          <w:color w:val="000000" w:themeColor="text1"/>
          <w:sz w:val="26"/>
          <w:szCs w:val="26"/>
        </w:rPr>
        <w:t>cần phải áp dụng các biện pháp giảm thiểu</w:t>
      </w:r>
      <w:r w:rsidR="00B942A9" w:rsidRPr="00D928D2">
        <w:rPr>
          <w:color w:val="000000" w:themeColor="text1"/>
          <w:sz w:val="26"/>
          <w:szCs w:val="26"/>
        </w:rPr>
        <w:t xml:space="preserve"> để hạn chế tác động từ khí thải nêu trên</w:t>
      </w:r>
      <w:r w:rsidR="00F0314A" w:rsidRPr="00D928D2">
        <w:rPr>
          <w:color w:val="000000" w:themeColor="text1"/>
          <w:sz w:val="26"/>
          <w:szCs w:val="26"/>
        </w:rPr>
        <w:t>.</w:t>
      </w:r>
    </w:p>
    <w:p w14:paraId="30A76ADD" w14:textId="77777777" w:rsidR="003279DE" w:rsidRPr="00D928D2" w:rsidRDefault="003279DE" w:rsidP="0077063A">
      <w:pPr>
        <w:pStyle w:val="MUC4"/>
        <w:spacing w:before="0" w:after="0"/>
        <w:rPr>
          <w:color w:val="000000" w:themeColor="text1"/>
          <w:sz w:val="26"/>
        </w:rPr>
      </w:pPr>
      <w:r w:rsidRPr="00D928D2">
        <w:rPr>
          <w:color w:val="000000" w:themeColor="text1"/>
          <w:sz w:val="26"/>
        </w:rPr>
        <w:t>* Khí thải động cơ của phương tiện, máy móc thi công trên công trường</w:t>
      </w:r>
    </w:p>
    <w:p w14:paraId="21BB5E2E" w14:textId="3FC92493" w:rsidR="003279DE" w:rsidRPr="00D928D2" w:rsidRDefault="003279DE" w:rsidP="0077063A">
      <w:pPr>
        <w:pStyle w:val="ANOIDUNG"/>
        <w:spacing w:before="0" w:after="0"/>
        <w:rPr>
          <w:color w:val="000000" w:themeColor="text1"/>
          <w:sz w:val="26"/>
          <w:szCs w:val="26"/>
        </w:rPr>
      </w:pPr>
      <w:r w:rsidRPr="00D928D2">
        <w:rPr>
          <w:color w:val="000000" w:themeColor="text1"/>
          <w:sz w:val="26"/>
          <w:szCs w:val="26"/>
          <w:lang w:val="pt-BR"/>
        </w:rPr>
        <w:t xml:space="preserve">Hoạt động thi công xây dựng </w:t>
      </w:r>
      <w:r w:rsidR="00A8786E" w:rsidRPr="00D928D2">
        <w:rPr>
          <w:color w:val="000000" w:themeColor="text1"/>
          <w:sz w:val="26"/>
          <w:szCs w:val="26"/>
          <w:lang w:val="pt-BR"/>
        </w:rPr>
        <w:t>tại mỗi Trụ sở Công an xã</w:t>
      </w:r>
      <w:r w:rsidRPr="00D928D2">
        <w:rPr>
          <w:color w:val="000000" w:themeColor="text1"/>
          <w:sz w:val="26"/>
          <w:szCs w:val="26"/>
          <w:lang w:val="pt-BR"/>
        </w:rPr>
        <w:t xml:space="preserve"> sẽ sử dụng</w:t>
      </w:r>
      <w:r w:rsidR="00040039" w:rsidRPr="00D928D2">
        <w:rPr>
          <w:color w:val="000000" w:themeColor="text1"/>
          <w:sz w:val="26"/>
          <w:szCs w:val="26"/>
          <w:lang w:val="pt-BR"/>
        </w:rPr>
        <w:t xml:space="preserve"> </w:t>
      </w:r>
      <w:r w:rsidRPr="00D928D2">
        <w:rPr>
          <w:color w:val="000000" w:themeColor="text1"/>
          <w:sz w:val="26"/>
          <w:szCs w:val="26"/>
          <w:lang w:val="pt-BR"/>
        </w:rPr>
        <w:t>0</w:t>
      </w:r>
      <w:r w:rsidR="0098604D" w:rsidRPr="00D928D2">
        <w:rPr>
          <w:color w:val="000000" w:themeColor="text1"/>
          <w:sz w:val="26"/>
          <w:szCs w:val="26"/>
          <w:lang w:val="pt-BR"/>
        </w:rPr>
        <w:t>2</w:t>
      </w:r>
      <w:r w:rsidR="008C312D" w:rsidRPr="00D928D2">
        <w:rPr>
          <w:color w:val="000000" w:themeColor="text1"/>
          <w:sz w:val="26"/>
          <w:szCs w:val="26"/>
          <w:lang w:val="pt-BR"/>
        </w:rPr>
        <w:t xml:space="preserve"> máy đào, 02 máy ủi, 02 máy lu</w:t>
      </w:r>
      <w:r w:rsidRPr="00D928D2">
        <w:rPr>
          <w:color w:val="000000" w:themeColor="text1"/>
          <w:sz w:val="26"/>
          <w:szCs w:val="26"/>
        </w:rPr>
        <w:t xml:space="preserve">. Sự phát tán khí thải của </w:t>
      </w:r>
      <w:r w:rsidR="00CE4ECF" w:rsidRPr="00D928D2">
        <w:rPr>
          <w:color w:val="000000" w:themeColor="text1"/>
          <w:sz w:val="26"/>
          <w:szCs w:val="26"/>
        </w:rPr>
        <w:t xml:space="preserve">các </w:t>
      </w:r>
      <w:r w:rsidRPr="00D928D2">
        <w:rPr>
          <w:color w:val="000000" w:themeColor="text1"/>
          <w:sz w:val="26"/>
          <w:szCs w:val="26"/>
        </w:rPr>
        <w:t>phương tiện này được đánh giá cụ thể, không có tác động cộng hưởng.</w:t>
      </w:r>
    </w:p>
    <w:p w14:paraId="2C18BF89" w14:textId="77777777" w:rsidR="003279DE" w:rsidRPr="00D928D2" w:rsidRDefault="003279DE" w:rsidP="0077063A">
      <w:pPr>
        <w:pStyle w:val="ANOIDUNG"/>
        <w:spacing w:before="0" w:after="0"/>
        <w:rPr>
          <w:color w:val="000000" w:themeColor="text1"/>
          <w:sz w:val="26"/>
          <w:szCs w:val="26"/>
          <w:lang w:val="vi-VN"/>
        </w:rPr>
      </w:pPr>
      <w:r w:rsidRPr="00D928D2">
        <w:rPr>
          <w:color w:val="000000" w:themeColor="text1"/>
          <w:sz w:val="26"/>
          <w:szCs w:val="26"/>
        </w:rPr>
        <w:t>Máy đào là phương tiện tiêu thụ nhiều nhiên liệu nhất với 65 lít dầu diesel/ca. Theo tài liệu của Tổ chức Y tế Thế giới, Hệ số phát thải (EFi) của thiết bị và máy loại động cơ diesel cố định dựa trên cơ sở lượng</w:t>
      </w:r>
      <w:r w:rsidRPr="00D928D2">
        <w:rPr>
          <w:color w:val="000000" w:themeColor="text1"/>
          <w:spacing w:val="-4"/>
          <w:sz w:val="26"/>
          <w:szCs w:val="26"/>
          <w:lang w:val="pt-BR"/>
        </w:rPr>
        <w:t xml:space="preserve"> nhiêu liệu tiêu thụ như sau:</w:t>
      </w:r>
    </w:p>
    <w:p w14:paraId="4C78C6C8" w14:textId="014DD10D" w:rsidR="003279DE" w:rsidRPr="00D928D2" w:rsidRDefault="00724D72" w:rsidP="0077063A">
      <w:pPr>
        <w:pStyle w:val="ABANG"/>
        <w:spacing w:line="240" w:lineRule="auto"/>
        <w:rPr>
          <w:color w:val="000000" w:themeColor="text1"/>
          <w:lang w:val="pt-BR"/>
        </w:rPr>
      </w:pPr>
      <w:bookmarkStart w:id="358" w:name="_Toc71218635"/>
      <w:bookmarkStart w:id="359" w:name="_Toc79649232"/>
      <w:bookmarkStart w:id="360" w:name="_Toc90036452"/>
      <w:bookmarkStart w:id="361" w:name="_Toc92354699"/>
      <w:bookmarkStart w:id="362" w:name="_Toc142419016"/>
      <w:r w:rsidRPr="00D928D2">
        <w:rPr>
          <w:color w:val="000000" w:themeColor="text1"/>
          <w:lang w:val="pt-BR"/>
        </w:rPr>
        <w:t>Bảng 3.9</w:t>
      </w:r>
      <w:r w:rsidR="003279DE" w:rsidRPr="00D928D2">
        <w:rPr>
          <w:color w:val="000000" w:themeColor="text1"/>
          <w:lang w:val="pt-BR"/>
        </w:rPr>
        <w:t>. Hệ số phát thải của máy tham gia thi công sử dụng dầu diesel</w:t>
      </w:r>
      <w:bookmarkEnd w:id="358"/>
      <w:bookmarkEnd w:id="359"/>
      <w:bookmarkEnd w:id="360"/>
      <w:bookmarkEnd w:id="361"/>
      <w:bookmarkEnd w:id="362"/>
    </w:p>
    <w:p w14:paraId="506EC298" w14:textId="77777777" w:rsidR="003279DE" w:rsidRPr="00D928D2" w:rsidRDefault="003279DE" w:rsidP="00C43C03">
      <w:pPr>
        <w:pStyle w:val="Ngun"/>
        <w:rPr>
          <w:color w:val="000000" w:themeColor="text1"/>
        </w:rPr>
      </w:pPr>
      <w:r w:rsidRPr="00D928D2">
        <w:rPr>
          <w:color w:val="000000" w:themeColor="text1"/>
        </w:rPr>
        <w:tab/>
      </w:r>
      <w:r w:rsidRPr="00D928D2">
        <w:rPr>
          <w:color w:val="000000" w:themeColor="text1"/>
        </w:rPr>
        <w:tab/>
      </w:r>
      <w:r w:rsidRPr="00D928D2">
        <w:rPr>
          <w:color w:val="000000" w:themeColor="text1"/>
        </w:rPr>
        <w:tab/>
      </w:r>
      <w:r w:rsidRPr="00D928D2">
        <w:rPr>
          <w:color w:val="000000" w:themeColor="text1"/>
        </w:rPr>
        <w:tab/>
      </w:r>
      <w:r w:rsidRPr="00D928D2">
        <w:rPr>
          <w:color w:val="000000" w:themeColor="text1"/>
        </w:rPr>
        <w:tab/>
      </w:r>
      <w:r w:rsidRPr="00D928D2">
        <w:rPr>
          <w:color w:val="000000" w:themeColor="text1"/>
        </w:rPr>
        <w:tab/>
      </w:r>
      <w:r w:rsidRPr="00D928D2">
        <w:rPr>
          <w:color w:val="000000" w:themeColor="text1"/>
        </w:rPr>
        <w:tab/>
      </w:r>
      <w:r w:rsidRPr="00D928D2">
        <w:rPr>
          <w:color w:val="000000" w:themeColor="text1"/>
        </w:rPr>
        <w:tab/>
      </w:r>
      <w:r w:rsidRPr="00D928D2">
        <w:rPr>
          <w:color w:val="000000" w:themeColor="text1"/>
        </w:rPr>
        <w:tab/>
      </w:r>
      <w:r w:rsidRPr="00D928D2">
        <w:rPr>
          <w:color w:val="000000" w:themeColor="text1"/>
        </w:rPr>
        <w:tab/>
      </w:r>
      <w:r w:rsidRPr="00D928D2">
        <w:rPr>
          <w:color w:val="000000" w:themeColor="text1"/>
        </w:rPr>
        <w:tab/>
      </w:r>
      <w:r w:rsidRPr="00D928D2">
        <w:rPr>
          <w:color w:val="000000" w:themeColor="text1"/>
        </w:rPr>
        <w:tab/>
      </w:r>
      <w:r w:rsidRPr="00D928D2">
        <w:rPr>
          <w:color w:val="000000" w:themeColor="text1"/>
        </w:rPr>
        <w:tab/>
        <w:t>Đơn vị: kg/lít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2275"/>
        <w:gridCol w:w="1330"/>
        <w:gridCol w:w="1330"/>
        <w:gridCol w:w="1330"/>
        <w:gridCol w:w="1331"/>
        <w:gridCol w:w="1331"/>
      </w:tblGrid>
      <w:tr w:rsidR="00197741" w:rsidRPr="00D928D2" w14:paraId="0E3D1814" w14:textId="77777777" w:rsidTr="00ED34DE">
        <w:trPr>
          <w:trHeight w:val="369"/>
          <w:jc w:val="center"/>
        </w:trPr>
        <w:tc>
          <w:tcPr>
            <w:tcW w:w="582"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42C1630" w14:textId="77777777" w:rsidR="003279DE" w:rsidRPr="00D928D2" w:rsidRDefault="003279DE" w:rsidP="00ED34DE">
            <w:pPr>
              <w:pStyle w:val="minh-baocao-normal"/>
              <w:spacing w:line="240" w:lineRule="auto"/>
              <w:ind w:firstLine="0"/>
              <w:rPr>
                <w:rFonts w:ascii="Times New Roman" w:hAnsi="Times New Roman"/>
                <w:b/>
                <w:color w:val="000000" w:themeColor="text1"/>
                <w:spacing w:val="-4"/>
                <w:sz w:val="26"/>
                <w:szCs w:val="26"/>
                <w:lang w:val="en-US"/>
              </w:rPr>
            </w:pPr>
            <w:r w:rsidRPr="00D928D2">
              <w:rPr>
                <w:rFonts w:ascii="Times New Roman" w:hAnsi="Times New Roman"/>
                <w:b/>
                <w:color w:val="000000" w:themeColor="text1"/>
                <w:spacing w:val="-4"/>
                <w:sz w:val="26"/>
                <w:szCs w:val="26"/>
                <w:lang w:val="en-US"/>
              </w:rPr>
              <w:t>TT</w:t>
            </w:r>
          </w:p>
        </w:tc>
        <w:tc>
          <w:tcPr>
            <w:tcW w:w="227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A5C0886" w14:textId="7C9D523E" w:rsidR="003279DE" w:rsidRPr="00D928D2" w:rsidRDefault="003279DE" w:rsidP="00ED34DE">
            <w:pPr>
              <w:pStyle w:val="minh-baocao-normal"/>
              <w:spacing w:line="240" w:lineRule="auto"/>
              <w:ind w:firstLine="0"/>
              <w:rPr>
                <w:rFonts w:ascii="Times New Roman" w:hAnsi="Times New Roman"/>
                <w:b/>
                <w:color w:val="000000" w:themeColor="text1"/>
                <w:spacing w:val="-4"/>
                <w:sz w:val="26"/>
                <w:szCs w:val="26"/>
                <w:lang w:val="en-US"/>
              </w:rPr>
            </w:pPr>
            <w:r w:rsidRPr="00D928D2">
              <w:rPr>
                <w:rFonts w:ascii="Times New Roman" w:hAnsi="Times New Roman"/>
                <w:noProof/>
                <w:color w:val="000000" w:themeColor="text1"/>
                <w:sz w:val="26"/>
                <w:szCs w:val="26"/>
                <w:lang w:val="en-US"/>
              </w:rPr>
              <mc:AlternateContent>
                <mc:Choice Requires="wps">
                  <w:drawing>
                    <wp:anchor distT="0" distB="0" distL="114300" distR="114300" simplePos="0" relativeHeight="251680256" behindDoc="0" locked="0" layoutInCell="1" allowOverlap="1" wp14:anchorId="272815E4" wp14:editId="669B0E73">
                      <wp:simplePos x="0" y="0"/>
                      <wp:positionH relativeFrom="column">
                        <wp:posOffset>-56515</wp:posOffset>
                      </wp:positionH>
                      <wp:positionV relativeFrom="paragraph">
                        <wp:posOffset>-15240</wp:posOffset>
                      </wp:positionV>
                      <wp:extent cx="1414780" cy="397510"/>
                      <wp:effectExtent l="0" t="0" r="33020" b="21590"/>
                      <wp:wrapNone/>
                      <wp:docPr id="21"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4780" cy="397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B08CA16" id="AutoShape 1250" o:spid="_x0000_s1026" type="#_x0000_t32" style="position:absolute;margin-left:-4.45pt;margin-top:-1.2pt;width:111.4pt;height:31.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"/>
                  </w:pict>
                </mc:Fallback>
              </mc:AlternateContent>
            </w:r>
            <w:r w:rsidRPr="00D928D2">
              <w:rPr>
                <w:rFonts w:ascii="Times New Roman" w:hAnsi="Times New Roman"/>
                <w:b/>
                <w:color w:val="000000" w:themeColor="text1"/>
                <w:spacing w:val="-4"/>
                <w:sz w:val="26"/>
                <w:szCs w:val="26"/>
                <w:lang w:val="en-US"/>
              </w:rPr>
              <w:t xml:space="preserve">            </w:t>
            </w:r>
            <w:r w:rsidR="00040039" w:rsidRPr="00D928D2">
              <w:rPr>
                <w:rFonts w:ascii="Times New Roman" w:hAnsi="Times New Roman"/>
                <w:b/>
                <w:color w:val="000000" w:themeColor="text1"/>
                <w:spacing w:val="-4"/>
                <w:sz w:val="26"/>
                <w:szCs w:val="26"/>
                <w:lang w:val="en-US"/>
              </w:rPr>
              <w:t xml:space="preserve">     </w:t>
            </w:r>
            <w:r w:rsidRPr="00D928D2">
              <w:rPr>
                <w:rFonts w:ascii="Times New Roman" w:hAnsi="Times New Roman"/>
                <w:b/>
                <w:color w:val="000000" w:themeColor="text1"/>
                <w:spacing w:val="-4"/>
                <w:sz w:val="26"/>
                <w:szCs w:val="26"/>
                <w:lang w:val="en-US"/>
              </w:rPr>
              <w:t>Khí thải</w:t>
            </w:r>
          </w:p>
          <w:p w14:paraId="67BFFBC2" w14:textId="77777777" w:rsidR="003279DE" w:rsidRPr="00D928D2" w:rsidRDefault="003279DE" w:rsidP="00ED34DE">
            <w:pPr>
              <w:pStyle w:val="minh-baocao-normal"/>
              <w:spacing w:line="240" w:lineRule="auto"/>
              <w:ind w:firstLine="0"/>
              <w:rPr>
                <w:rFonts w:ascii="Times New Roman" w:hAnsi="Times New Roman"/>
                <w:b/>
                <w:color w:val="000000" w:themeColor="text1"/>
                <w:spacing w:val="-4"/>
                <w:sz w:val="26"/>
                <w:szCs w:val="26"/>
                <w:lang w:val="en-US"/>
              </w:rPr>
            </w:pPr>
            <w:r w:rsidRPr="00D928D2">
              <w:rPr>
                <w:rFonts w:ascii="Times New Roman" w:hAnsi="Times New Roman"/>
                <w:b/>
                <w:color w:val="000000" w:themeColor="text1"/>
                <w:spacing w:val="-4"/>
                <w:sz w:val="26"/>
                <w:szCs w:val="26"/>
                <w:lang w:val="en-US"/>
              </w:rPr>
              <w:t>Thiết bị</w:t>
            </w:r>
          </w:p>
        </w:tc>
        <w:tc>
          <w:tcPr>
            <w:tcW w:w="133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B2A1DB7" w14:textId="77777777" w:rsidR="003279DE" w:rsidRPr="00D928D2" w:rsidRDefault="003279DE" w:rsidP="00ED34DE">
            <w:pPr>
              <w:pStyle w:val="minh-baocao-normal"/>
              <w:spacing w:line="240" w:lineRule="auto"/>
              <w:ind w:firstLine="0"/>
              <w:jc w:val="center"/>
              <w:rPr>
                <w:rFonts w:ascii="Times New Roman" w:hAnsi="Times New Roman"/>
                <w:b/>
                <w:color w:val="000000" w:themeColor="text1"/>
                <w:spacing w:val="-4"/>
                <w:sz w:val="26"/>
                <w:szCs w:val="26"/>
                <w:lang w:val="en-US"/>
              </w:rPr>
            </w:pPr>
            <w:r w:rsidRPr="00D928D2">
              <w:rPr>
                <w:rFonts w:ascii="Times New Roman" w:hAnsi="Times New Roman"/>
                <w:b/>
                <w:color w:val="000000" w:themeColor="text1"/>
                <w:spacing w:val="-4"/>
                <w:sz w:val="26"/>
                <w:szCs w:val="26"/>
                <w:lang w:val="en-US"/>
              </w:rPr>
              <w:t>TSP</w:t>
            </w:r>
          </w:p>
        </w:tc>
        <w:tc>
          <w:tcPr>
            <w:tcW w:w="133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9C2BFF6" w14:textId="77777777" w:rsidR="003279DE" w:rsidRPr="00D928D2" w:rsidRDefault="003279DE" w:rsidP="00ED34DE">
            <w:pPr>
              <w:pStyle w:val="minh-baocao-normal"/>
              <w:spacing w:line="240" w:lineRule="auto"/>
              <w:ind w:firstLine="0"/>
              <w:jc w:val="center"/>
              <w:rPr>
                <w:rFonts w:ascii="Times New Roman" w:hAnsi="Times New Roman"/>
                <w:b/>
                <w:color w:val="000000" w:themeColor="text1"/>
                <w:spacing w:val="-4"/>
                <w:sz w:val="26"/>
                <w:szCs w:val="26"/>
                <w:vertAlign w:val="subscript"/>
                <w:lang w:val="en-US"/>
              </w:rPr>
            </w:pPr>
            <w:r w:rsidRPr="00D928D2">
              <w:rPr>
                <w:rFonts w:ascii="Times New Roman" w:hAnsi="Times New Roman"/>
                <w:b/>
                <w:color w:val="000000" w:themeColor="text1"/>
                <w:spacing w:val="-4"/>
                <w:sz w:val="26"/>
                <w:szCs w:val="26"/>
                <w:lang w:val="en-US"/>
              </w:rPr>
              <w:t>SO</w:t>
            </w:r>
            <w:r w:rsidRPr="00D928D2">
              <w:rPr>
                <w:rFonts w:ascii="Times New Roman" w:hAnsi="Times New Roman"/>
                <w:b/>
                <w:color w:val="000000" w:themeColor="text1"/>
                <w:spacing w:val="-4"/>
                <w:sz w:val="26"/>
                <w:szCs w:val="26"/>
                <w:vertAlign w:val="subscript"/>
                <w:lang w:val="en-US"/>
              </w:rPr>
              <w:t>2</w:t>
            </w:r>
          </w:p>
        </w:tc>
        <w:tc>
          <w:tcPr>
            <w:tcW w:w="133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F4B08F9" w14:textId="77777777" w:rsidR="003279DE" w:rsidRPr="00D928D2" w:rsidRDefault="003279DE" w:rsidP="00ED34DE">
            <w:pPr>
              <w:pStyle w:val="minh-baocao-normal"/>
              <w:spacing w:line="240" w:lineRule="auto"/>
              <w:ind w:firstLine="0"/>
              <w:jc w:val="center"/>
              <w:rPr>
                <w:rFonts w:ascii="Times New Roman" w:hAnsi="Times New Roman"/>
                <w:b/>
                <w:color w:val="000000" w:themeColor="text1"/>
                <w:spacing w:val="-4"/>
                <w:sz w:val="26"/>
                <w:szCs w:val="26"/>
                <w:lang w:val="en-US"/>
              </w:rPr>
            </w:pPr>
            <w:r w:rsidRPr="00D928D2">
              <w:rPr>
                <w:rFonts w:ascii="Times New Roman" w:hAnsi="Times New Roman"/>
                <w:b/>
                <w:color w:val="000000" w:themeColor="text1"/>
                <w:spacing w:val="-4"/>
                <w:sz w:val="26"/>
                <w:szCs w:val="26"/>
                <w:lang w:val="en-US"/>
              </w:rPr>
              <w:t>NO</w:t>
            </w:r>
            <w:r w:rsidRPr="00D928D2">
              <w:rPr>
                <w:rFonts w:ascii="Times New Roman" w:hAnsi="Times New Roman"/>
                <w:b/>
                <w:color w:val="000000" w:themeColor="text1"/>
                <w:spacing w:val="-4"/>
                <w:sz w:val="26"/>
                <w:szCs w:val="26"/>
                <w:vertAlign w:val="subscript"/>
                <w:lang w:val="en-US"/>
              </w:rPr>
              <w:t>x</w:t>
            </w:r>
          </w:p>
        </w:tc>
        <w:tc>
          <w:tcPr>
            <w:tcW w:w="1331"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CA412AB" w14:textId="77777777" w:rsidR="003279DE" w:rsidRPr="00D928D2" w:rsidRDefault="003279DE" w:rsidP="00ED34DE">
            <w:pPr>
              <w:pStyle w:val="minh-baocao-normal"/>
              <w:spacing w:line="240" w:lineRule="auto"/>
              <w:ind w:firstLine="0"/>
              <w:jc w:val="center"/>
              <w:rPr>
                <w:rFonts w:ascii="Times New Roman" w:hAnsi="Times New Roman"/>
                <w:b/>
                <w:color w:val="000000" w:themeColor="text1"/>
                <w:spacing w:val="-4"/>
                <w:sz w:val="26"/>
                <w:szCs w:val="26"/>
                <w:lang w:val="en-US"/>
              </w:rPr>
            </w:pPr>
            <w:r w:rsidRPr="00D928D2">
              <w:rPr>
                <w:rFonts w:ascii="Times New Roman" w:hAnsi="Times New Roman"/>
                <w:b/>
                <w:color w:val="000000" w:themeColor="text1"/>
                <w:spacing w:val="-4"/>
                <w:sz w:val="26"/>
                <w:szCs w:val="26"/>
                <w:lang w:val="en-US"/>
              </w:rPr>
              <w:t>CO</w:t>
            </w:r>
          </w:p>
        </w:tc>
        <w:tc>
          <w:tcPr>
            <w:tcW w:w="1331"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D6D1EA2" w14:textId="77777777" w:rsidR="003279DE" w:rsidRPr="00D928D2" w:rsidRDefault="003279DE" w:rsidP="00ED34DE">
            <w:pPr>
              <w:pStyle w:val="minh-baocao-normal"/>
              <w:spacing w:line="240" w:lineRule="auto"/>
              <w:ind w:firstLine="0"/>
              <w:jc w:val="center"/>
              <w:rPr>
                <w:rFonts w:ascii="Times New Roman" w:hAnsi="Times New Roman"/>
                <w:b/>
                <w:color w:val="000000" w:themeColor="text1"/>
                <w:spacing w:val="-4"/>
                <w:sz w:val="26"/>
                <w:szCs w:val="26"/>
                <w:vertAlign w:val="subscript"/>
                <w:lang w:val="en-US"/>
              </w:rPr>
            </w:pPr>
            <w:r w:rsidRPr="00D928D2">
              <w:rPr>
                <w:rFonts w:ascii="Times New Roman" w:hAnsi="Times New Roman"/>
                <w:b/>
                <w:color w:val="000000" w:themeColor="text1"/>
                <w:spacing w:val="-4"/>
                <w:sz w:val="26"/>
                <w:szCs w:val="26"/>
                <w:lang w:val="en-US"/>
              </w:rPr>
              <w:t>VOC</w:t>
            </w:r>
            <w:r w:rsidRPr="00D928D2">
              <w:rPr>
                <w:rFonts w:ascii="Times New Roman" w:hAnsi="Times New Roman"/>
                <w:b/>
                <w:color w:val="000000" w:themeColor="text1"/>
                <w:spacing w:val="-4"/>
                <w:sz w:val="26"/>
                <w:szCs w:val="26"/>
                <w:vertAlign w:val="subscript"/>
                <w:lang w:val="en-US"/>
              </w:rPr>
              <w:t>s</w:t>
            </w:r>
          </w:p>
        </w:tc>
      </w:tr>
      <w:tr w:rsidR="00197741" w:rsidRPr="00D928D2" w14:paraId="087DF714" w14:textId="77777777" w:rsidTr="00ED34DE">
        <w:trPr>
          <w:trHeight w:val="369"/>
          <w:jc w:val="center"/>
        </w:trPr>
        <w:tc>
          <w:tcPr>
            <w:tcW w:w="582" w:type="dxa"/>
            <w:tcBorders>
              <w:top w:val="single" w:sz="4" w:space="0" w:color="000000"/>
              <w:left w:val="single" w:sz="4" w:space="0" w:color="000000"/>
              <w:bottom w:val="single" w:sz="4" w:space="0" w:color="000000"/>
              <w:right w:val="single" w:sz="4" w:space="0" w:color="000000"/>
            </w:tcBorders>
            <w:vAlign w:val="center"/>
          </w:tcPr>
          <w:p w14:paraId="58D1680B" w14:textId="77777777" w:rsidR="003279DE" w:rsidRPr="00D928D2" w:rsidRDefault="003279DE" w:rsidP="00ED34DE">
            <w:pPr>
              <w:pStyle w:val="minh-baocao-normal"/>
              <w:spacing w:line="240" w:lineRule="auto"/>
              <w:ind w:firstLine="0"/>
              <w:jc w:val="center"/>
              <w:rPr>
                <w:rFonts w:ascii="Times New Roman" w:hAnsi="Times New Roman"/>
                <w:color w:val="000000" w:themeColor="text1"/>
                <w:spacing w:val="-4"/>
                <w:sz w:val="26"/>
                <w:szCs w:val="26"/>
                <w:lang w:val="en-US"/>
              </w:rPr>
            </w:pPr>
            <w:r w:rsidRPr="00D928D2">
              <w:rPr>
                <w:rFonts w:ascii="Times New Roman" w:hAnsi="Times New Roman"/>
                <w:color w:val="000000" w:themeColor="text1"/>
                <w:spacing w:val="-4"/>
                <w:sz w:val="26"/>
                <w:szCs w:val="26"/>
                <w:lang w:val="en-US"/>
              </w:rPr>
              <w:t>1</w:t>
            </w:r>
          </w:p>
        </w:tc>
        <w:tc>
          <w:tcPr>
            <w:tcW w:w="2275" w:type="dxa"/>
            <w:tcBorders>
              <w:top w:val="single" w:sz="4" w:space="0" w:color="000000"/>
              <w:left w:val="single" w:sz="4" w:space="0" w:color="000000"/>
              <w:bottom w:val="single" w:sz="4" w:space="0" w:color="000000"/>
              <w:right w:val="single" w:sz="4" w:space="0" w:color="000000"/>
            </w:tcBorders>
            <w:vAlign w:val="center"/>
          </w:tcPr>
          <w:p w14:paraId="74915159" w14:textId="1671B0FD" w:rsidR="003279DE" w:rsidRPr="00D928D2" w:rsidRDefault="00E2072C" w:rsidP="00ED34DE">
            <w:pPr>
              <w:pStyle w:val="minh-baocao-normal"/>
              <w:spacing w:line="240" w:lineRule="auto"/>
              <w:ind w:firstLine="0"/>
              <w:jc w:val="left"/>
              <w:rPr>
                <w:rFonts w:ascii="Times New Roman" w:hAnsi="Times New Roman"/>
                <w:color w:val="000000" w:themeColor="text1"/>
                <w:spacing w:val="-4"/>
                <w:sz w:val="26"/>
                <w:szCs w:val="26"/>
                <w:lang w:val="en-US"/>
              </w:rPr>
            </w:pPr>
            <w:r w:rsidRPr="00D928D2">
              <w:rPr>
                <w:rFonts w:ascii="Times New Roman" w:hAnsi="Times New Roman"/>
                <w:color w:val="000000" w:themeColor="text1"/>
                <w:spacing w:val="-4"/>
                <w:sz w:val="26"/>
                <w:szCs w:val="26"/>
                <w:lang w:val="en-US"/>
              </w:rPr>
              <w:t xml:space="preserve">Máy </w:t>
            </w:r>
            <w:r w:rsidR="003279DE" w:rsidRPr="00D928D2">
              <w:rPr>
                <w:rFonts w:ascii="Times New Roman" w:hAnsi="Times New Roman"/>
                <w:color w:val="000000" w:themeColor="text1"/>
                <w:spacing w:val="-4"/>
                <w:sz w:val="26"/>
                <w:szCs w:val="26"/>
                <w:lang w:val="en-US"/>
              </w:rPr>
              <w:t>đào</w:t>
            </w:r>
          </w:p>
        </w:tc>
        <w:tc>
          <w:tcPr>
            <w:tcW w:w="1330" w:type="dxa"/>
            <w:tcBorders>
              <w:top w:val="single" w:sz="4" w:space="0" w:color="000000"/>
              <w:left w:val="single" w:sz="4" w:space="0" w:color="000000"/>
              <w:bottom w:val="single" w:sz="4" w:space="0" w:color="000000"/>
              <w:right w:val="single" w:sz="4" w:space="0" w:color="000000"/>
            </w:tcBorders>
            <w:vAlign w:val="center"/>
          </w:tcPr>
          <w:p w14:paraId="05EABDFE" w14:textId="77777777" w:rsidR="003279DE" w:rsidRPr="00D928D2" w:rsidRDefault="003279DE" w:rsidP="00ED34DE">
            <w:pPr>
              <w:pStyle w:val="minh-baocao-normal"/>
              <w:spacing w:line="240" w:lineRule="auto"/>
              <w:ind w:firstLine="0"/>
              <w:jc w:val="center"/>
              <w:rPr>
                <w:rFonts w:ascii="Times New Roman" w:hAnsi="Times New Roman"/>
                <w:color w:val="000000" w:themeColor="text1"/>
                <w:spacing w:val="-4"/>
                <w:sz w:val="26"/>
                <w:szCs w:val="26"/>
                <w:lang w:val="en-US"/>
              </w:rPr>
            </w:pPr>
            <w:r w:rsidRPr="00D928D2">
              <w:rPr>
                <w:rFonts w:ascii="Times New Roman" w:hAnsi="Times New Roman"/>
                <w:color w:val="000000" w:themeColor="text1"/>
                <w:spacing w:val="-4"/>
                <w:sz w:val="26"/>
                <w:szCs w:val="26"/>
                <w:lang w:val="en-US"/>
              </w:rPr>
              <w:t>0,00327</w:t>
            </w:r>
          </w:p>
        </w:tc>
        <w:tc>
          <w:tcPr>
            <w:tcW w:w="1330" w:type="dxa"/>
            <w:tcBorders>
              <w:top w:val="single" w:sz="4" w:space="0" w:color="000000"/>
              <w:left w:val="single" w:sz="4" w:space="0" w:color="000000"/>
              <w:bottom w:val="single" w:sz="4" w:space="0" w:color="000000"/>
              <w:right w:val="single" w:sz="4" w:space="0" w:color="000000"/>
            </w:tcBorders>
            <w:vAlign w:val="center"/>
          </w:tcPr>
          <w:p w14:paraId="19877A17" w14:textId="77777777" w:rsidR="003279DE" w:rsidRPr="00D928D2" w:rsidRDefault="003279DE" w:rsidP="00ED34DE">
            <w:pPr>
              <w:pStyle w:val="minh-baocao-normal"/>
              <w:spacing w:line="240" w:lineRule="auto"/>
              <w:ind w:firstLine="0"/>
              <w:jc w:val="center"/>
              <w:rPr>
                <w:rFonts w:ascii="Times New Roman" w:hAnsi="Times New Roman"/>
                <w:color w:val="000000" w:themeColor="text1"/>
                <w:spacing w:val="-4"/>
                <w:sz w:val="26"/>
                <w:szCs w:val="26"/>
                <w:lang w:val="en-US"/>
              </w:rPr>
            </w:pPr>
            <w:r w:rsidRPr="00D928D2">
              <w:rPr>
                <w:rFonts w:ascii="Times New Roman" w:hAnsi="Times New Roman"/>
                <w:color w:val="000000" w:themeColor="text1"/>
                <w:spacing w:val="-4"/>
                <w:sz w:val="26"/>
                <w:szCs w:val="26"/>
                <w:lang w:val="en-US"/>
              </w:rPr>
              <w:t>0,00374</w:t>
            </w:r>
          </w:p>
        </w:tc>
        <w:tc>
          <w:tcPr>
            <w:tcW w:w="1330" w:type="dxa"/>
            <w:tcBorders>
              <w:top w:val="single" w:sz="4" w:space="0" w:color="000000"/>
              <w:left w:val="single" w:sz="4" w:space="0" w:color="000000"/>
              <w:bottom w:val="single" w:sz="4" w:space="0" w:color="000000"/>
              <w:right w:val="single" w:sz="4" w:space="0" w:color="000000"/>
            </w:tcBorders>
            <w:vAlign w:val="center"/>
          </w:tcPr>
          <w:p w14:paraId="7D637C66" w14:textId="77777777" w:rsidR="003279DE" w:rsidRPr="00D928D2" w:rsidRDefault="003279DE" w:rsidP="00ED34DE">
            <w:pPr>
              <w:pStyle w:val="minh-baocao-normal"/>
              <w:spacing w:line="240" w:lineRule="auto"/>
              <w:ind w:firstLine="0"/>
              <w:jc w:val="center"/>
              <w:rPr>
                <w:rFonts w:ascii="Times New Roman" w:hAnsi="Times New Roman"/>
                <w:color w:val="000000" w:themeColor="text1"/>
                <w:spacing w:val="-4"/>
                <w:sz w:val="26"/>
                <w:szCs w:val="26"/>
                <w:lang w:val="en-US"/>
              </w:rPr>
            </w:pPr>
            <w:r w:rsidRPr="00D928D2">
              <w:rPr>
                <w:rFonts w:ascii="Times New Roman" w:hAnsi="Times New Roman"/>
                <w:color w:val="000000" w:themeColor="text1"/>
                <w:spacing w:val="-4"/>
                <w:sz w:val="26"/>
                <w:szCs w:val="26"/>
                <w:lang w:val="en-US"/>
              </w:rPr>
              <w:t>0,031</w:t>
            </w:r>
          </w:p>
        </w:tc>
        <w:tc>
          <w:tcPr>
            <w:tcW w:w="1331" w:type="dxa"/>
            <w:tcBorders>
              <w:top w:val="single" w:sz="4" w:space="0" w:color="000000"/>
              <w:left w:val="single" w:sz="4" w:space="0" w:color="000000"/>
              <w:bottom w:val="single" w:sz="4" w:space="0" w:color="000000"/>
              <w:right w:val="single" w:sz="4" w:space="0" w:color="000000"/>
            </w:tcBorders>
            <w:vAlign w:val="center"/>
          </w:tcPr>
          <w:p w14:paraId="6CA85029" w14:textId="77777777" w:rsidR="003279DE" w:rsidRPr="00D928D2" w:rsidRDefault="003279DE" w:rsidP="00ED34DE">
            <w:pPr>
              <w:pStyle w:val="minh-baocao-normal"/>
              <w:spacing w:line="240" w:lineRule="auto"/>
              <w:ind w:firstLine="0"/>
              <w:jc w:val="center"/>
              <w:rPr>
                <w:rFonts w:ascii="Times New Roman" w:hAnsi="Times New Roman"/>
                <w:color w:val="000000" w:themeColor="text1"/>
                <w:spacing w:val="-4"/>
                <w:sz w:val="26"/>
                <w:szCs w:val="26"/>
                <w:lang w:val="en-US"/>
              </w:rPr>
            </w:pPr>
            <w:r w:rsidRPr="00D928D2">
              <w:rPr>
                <w:rFonts w:ascii="Times New Roman" w:hAnsi="Times New Roman"/>
                <w:color w:val="000000" w:themeColor="text1"/>
                <w:spacing w:val="-4"/>
                <w:sz w:val="26"/>
                <w:szCs w:val="26"/>
                <w:lang w:val="en-US"/>
              </w:rPr>
              <w:t>0,0102</w:t>
            </w:r>
          </w:p>
        </w:tc>
        <w:tc>
          <w:tcPr>
            <w:tcW w:w="1331" w:type="dxa"/>
            <w:tcBorders>
              <w:top w:val="single" w:sz="4" w:space="0" w:color="000000"/>
              <w:left w:val="single" w:sz="4" w:space="0" w:color="000000"/>
              <w:bottom w:val="single" w:sz="4" w:space="0" w:color="000000"/>
              <w:right w:val="single" w:sz="4" w:space="0" w:color="000000"/>
            </w:tcBorders>
            <w:vAlign w:val="center"/>
          </w:tcPr>
          <w:p w14:paraId="10181F85" w14:textId="77777777" w:rsidR="003279DE" w:rsidRPr="00D928D2" w:rsidRDefault="003279DE" w:rsidP="00ED34DE">
            <w:pPr>
              <w:pStyle w:val="minh-baocao-normal"/>
              <w:spacing w:line="240" w:lineRule="auto"/>
              <w:ind w:firstLine="0"/>
              <w:jc w:val="center"/>
              <w:rPr>
                <w:rFonts w:ascii="Times New Roman" w:hAnsi="Times New Roman"/>
                <w:color w:val="000000" w:themeColor="text1"/>
                <w:spacing w:val="-4"/>
                <w:sz w:val="26"/>
                <w:szCs w:val="26"/>
                <w:lang w:val="en-US"/>
              </w:rPr>
            </w:pPr>
            <w:r w:rsidRPr="00D928D2">
              <w:rPr>
                <w:rFonts w:ascii="Times New Roman" w:hAnsi="Times New Roman"/>
                <w:color w:val="000000" w:themeColor="text1"/>
                <w:spacing w:val="-4"/>
                <w:sz w:val="26"/>
                <w:szCs w:val="26"/>
                <w:lang w:val="en-US"/>
              </w:rPr>
              <w:t>0,00228</w:t>
            </w:r>
          </w:p>
        </w:tc>
      </w:tr>
      <w:tr w:rsidR="00197741" w:rsidRPr="00D928D2" w14:paraId="5660F6C3" w14:textId="77777777" w:rsidTr="00ED34DE">
        <w:trPr>
          <w:trHeight w:val="369"/>
          <w:jc w:val="center"/>
        </w:trPr>
        <w:tc>
          <w:tcPr>
            <w:tcW w:w="582" w:type="dxa"/>
            <w:tcBorders>
              <w:top w:val="single" w:sz="4" w:space="0" w:color="000000"/>
              <w:left w:val="single" w:sz="4" w:space="0" w:color="000000"/>
              <w:bottom w:val="single" w:sz="4" w:space="0" w:color="000000"/>
              <w:right w:val="single" w:sz="4" w:space="0" w:color="000000"/>
            </w:tcBorders>
            <w:vAlign w:val="center"/>
          </w:tcPr>
          <w:p w14:paraId="637C71DC" w14:textId="77777777" w:rsidR="003279DE" w:rsidRPr="00D928D2" w:rsidRDefault="003279DE" w:rsidP="00ED34DE">
            <w:pPr>
              <w:pStyle w:val="minh-baocao-normal"/>
              <w:spacing w:line="240" w:lineRule="auto"/>
              <w:ind w:firstLine="0"/>
              <w:jc w:val="center"/>
              <w:rPr>
                <w:rFonts w:ascii="Times New Roman" w:hAnsi="Times New Roman"/>
                <w:color w:val="000000" w:themeColor="text1"/>
                <w:spacing w:val="-4"/>
                <w:sz w:val="26"/>
                <w:szCs w:val="26"/>
                <w:lang w:val="en-US"/>
              </w:rPr>
            </w:pPr>
            <w:r w:rsidRPr="00D928D2">
              <w:rPr>
                <w:rFonts w:ascii="Times New Roman" w:hAnsi="Times New Roman"/>
                <w:color w:val="000000" w:themeColor="text1"/>
                <w:spacing w:val="-4"/>
                <w:sz w:val="26"/>
                <w:szCs w:val="26"/>
                <w:lang w:val="en-US"/>
              </w:rPr>
              <w:t>2</w:t>
            </w:r>
          </w:p>
        </w:tc>
        <w:tc>
          <w:tcPr>
            <w:tcW w:w="2275" w:type="dxa"/>
            <w:tcBorders>
              <w:top w:val="single" w:sz="4" w:space="0" w:color="000000"/>
              <w:left w:val="single" w:sz="4" w:space="0" w:color="000000"/>
              <w:bottom w:val="single" w:sz="4" w:space="0" w:color="000000"/>
              <w:right w:val="single" w:sz="4" w:space="0" w:color="000000"/>
            </w:tcBorders>
            <w:vAlign w:val="center"/>
          </w:tcPr>
          <w:p w14:paraId="3828FC95" w14:textId="293660B2" w:rsidR="003279DE" w:rsidRPr="00D928D2" w:rsidRDefault="003279DE" w:rsidP="00E2072C">
            <w:pPr>
              <w:pStyle w:val="minh-baocao-normal"/>
              <w:spacing w:line="240" w:lineRule="auto"/>
              <w:ind w:firstLine="0"/>
              <w:jc w:val="left"/>
              <w:rPr>
                <w:rFonts w:ascii="Times New Roman" w:hAnsi="Times New Roman"/>
                <w:color w:val="000000" w:themeColor="text1"/>
                <w:spacing w:val="-4"/>
                <w:sz w:val="26"/>
                <w:szCs w:val="26"/>
                <w:lang w:val="en-US"/>
              </w:rPr>
            </w:pPr>
            <w:r w:rsidRPr="00D928D2">
              <w:rPr>
                <w:rFonts w:ascii="Times New Roman" w:hAnsi="Times New Roman"/>
                <w:color w:val="000000" w:themeColor="text1"/>
                <w:spacing w:val="-4"/>
                <w:sz w:val="26"/>
                <w:szCs w:val="26"/>
                <w:lang w:val="en-US"/>
              </w:rPr>
              <w:t xml:space="preserve">Máy </w:t>
            </w:r>
            <w:r w:rsidR="00E2072C" w:rsidRPr="00D928D2">
              <w:rPr>
                <w:rFonts w:ascii="Times New Roman" w:hAnsi="Times New Roman"/>
                <w:color w:val="000000" w:themeColor="text1"/>
                <w:spacing w:val="-4"/>
                <w:sz w:val="26"/>
                <w:szCs w:val="26"/>
                <w:lang w:val="en-US"/>
              </w:rPr>
              <w:t>ủi</w:t>
            </w:r>
          </w:p>
        </w:tc>
        <w:tc>
          <w:tcPr>
            <w:tcW w:w="1330" w:type="dxa"/>
            <w:tcBorders>
              <w:top w:val="single" w:sz="4" w:space="0" w:color="000000"/>
              <w:left w:val="single" w:sz="4" w:space="0" w:color="000000"/>
              <w:bottom w:val="single" w:sz="4" w:space="0" w:color="000000"/>
              <w:right w:val="single" w:sz="4" w:space="0" w:color="000000"/>
            </w:tcBorders>
            <w:vAlign w:val="center"/>
          </w:tcPr>
          <w:p w14:paraId="176EBD0B" w14:textId="77777777" w:rsidR="003279DE" w:rsidRPr="00D928D2" w:rsidRDefault="003279DE" w:rsidP="00ED34DE">
            <w:pPr>
              <w:pStyle w:val="minh-baocao-normal"/>
              <w:spacing w:line="240" w:lineRule="auto"/>
              <w:ind w:firstLine="0"/>
              <w:jc w:val="center"/>
              <w:rPr>
                <w:rFonts w:ascii="Times New Roman" w:hAnsi="Times New Roman"/>
                <w:color w:val="000000" w:themeColor="text1"/>
                <w:spacing w:val="-4"/>
                <w:sz w:val="26"/>
                <w:szCs w:val="26"/>
                <w:lang w:val="en-US"/>
              </w:rPr>
            </w:pPr>
            <w:r w:rsidRPr="00D928D2">
              <w:rPr>
                <w:rFonts w:ascii="Times New Roman" w:hAnsi="Times New Roman"/>
                <w:color w:val="000000" w:themeColor="text1"/>
                <w:spacing w:val="-4"/>
                <w:sz w:val="26"/>
                <w:szCs w:val="26"/>
                <w:lang w:val="en-US"/>
              </w:rPr>
              <w:t>0,00177</w:t>
            </w:r>
          </w:p>
        </w:tc>
        <w:tc>
          <w:tcPr>
            <w:tcW w:w="1330" w:type="dxa"/>
            <w:tcBorders>
              <w:top w:val="single" w:sz="4" w:space="0" w:color="000000"/>
              <w:left w:val="single" w:sz="4" w:space="0" w:color="000000"/>
              <w:bottom w:val="single" w:sz="4" w:space="0" w:color="000000"/>
              <w:right w:val="single" w:sz="4" w:space="0" w:color="000000"/>
            </w:tcBorders>
            <w:vAlign w:val="center"/>
          </w:tcPr>
          <w:p w14:paraId="0E570B77" w14:textId="77777777" w:rsidR="003279DE" w:rsidRPr="00D928D2" w:rsidRDefault="003279DE" w:rsidP="00ED34DE">
            <w:pPr>
              <w:pStyle w:val="minh-baocao-normal"/>
              <w:spacing w:line="240" w:lineRule="auto"/>
              <w:ind w:firstLine="0"/>
              <w:jc w:val="center"/>
              <w:rPr>
                <w:rFonts w:ascii="Times New Roman" w:hAnsi="Times New Roman"/>
                <w:color w:val="000000" w:themeColor="text1"/>
                <w:spacing w:val="-4"/>
                <w:sz w:val="26"/>
                <w:szCs w:val="26"/>
                <w:lang w:val="en-US"/>
              </w:rPr>
            </w:pPr>
            <w:r w:rsidRPr="00D928D2">
              <w:rPr>
                <w:rFonts w:ascii="Times New Roman" w:hAnsi="Times New Roman"/>
                <w:color w:val="000000" w:themeColor="text1"/>
                <w:spacing w:val="-4"/>
                <w:sz w:val="26"/>
                <w:szCs w:val="26"/>
                <w:lang w:val="en-US"/>
              </w:rPr>
              <w:t>0,00374</w:t>
            </w:r>
          </w:p>
        </w:tc>
        <w:tc>
          <w:tcPr>
            <w:tcW w:w="1330" w:type="dxa"/>
            <w:tcBorders>
              <w:top w:val="single" w:sz="4" w:space="0" w:color="000000"/>
              <w:left w:val="single" w:sz="4" w:space="0" w:color="000000"/>
              <w:bottom w:val="single" w:sz="4" w:space="0" w:color="000000"/>
              <w:right w:val="single" w:sz="4" w:space="0" w:color="000000"/>
            </w:tcBorders>
            <w:vAlign w:val="center"/>
          </w:tcPr>
          <w:p w14:paraId="3C5F9E1C" w14:textId="77777777" w:rsidR="003279DE" w:rsidRPr="00D928D2" w:rsidRDefault="003279DE" w:rsidP="00ED34DE">
            <w:pPr>
              <w:pStyle w:val="minh-baocao-normal"/>
              <w:spacing w:line="240" w:lineRule="auto"/>
              <w:ind w:firstLine="0"/>
              <w:jc w:val="center"/>
              <w:rPr>
                <w:rFonts w:ascii="Times New Roman" w:hAnsi="Times New Roman"/>
                <w:color w:val="000000" w:themeColor="text1"/>
                <w:spacing w:val="-4"/>
                <w:sz w:val="26"/>
                <w:szCs w:val="26"/>
                <w:lang w:val="en-US"/>
              </w:rPr>
            </w:pPr>
            <w:r w:rsidRPr="00D928D2">
              <w:rPr>
                <w:rFonts w:ascii="Times New Roman" w:hAnsi="Times New Roman"/>
                <w:color w:val="000000" w:themeColor="text1"/>
                <w:spacing w:val="-4"/>
                <w:sz w:val="26"/>
                <w:szCs w:val="26"/>
                <w:lang w:val="en-US"/>
              </w:rPr>
              <w:t>0,0343</w:t>
            </w:r>
          </w:p>
        </w:tc>
        <w:tc>
          <w:tcPr>
            <w:tcW w:w="1331" w:type="dxa"/>
            <w:tcBorders>
              <w:top w:val="single" w:sz="4" w:space="0" w:color="000000"/>
              <w:left w:val="single" w:sz="4" w:space="0" w:color="000000"/>
              <w:bottom w:val="single" w:sz="4" w:space="0" w:color="000000"/>
              <w:right w:val="single" w:sz="4" w:space="0" w:color="000000"/>
            </w:tcBorders>
            <w:vAlign w:val="center"/>
          </w:tcPr>
          <w:p w14:paraId="3B4175C2" w14:textId="77777777" w:rsidR="003279DE" w:rsidRPr="00D928D2" w:rsidRDefault="003279DE" w:rsidP="00ED34DE">
            <w:pPr>
              <w:pStyle w:val="minh-baocao-normal"/>
              <w:spacing w:line="240" w:lineRule="auto"/>
              <w:ind w:firstLine="0"/>
              <w:jc w:val="center"/>
              <w:rPr>
                <w:rFonts w:ascii="Times New Roman" w:hAnsi="Times New Roman"/>
                <w:color w:val="000000" w:themeColor="text1"/>
                <w:spacing w:val="-4"/>
                <w:sz w:val="26"/>
                <w:szCs w:val="26"/>
                <w:lang w:val="en-US"/>
              </w:rPr>
            </w:pPr>
            <w:r w:rsidRPr="00D928D2">
              <w:rPr>
                <w:rFonts w:ascii="Times New Roman" w:hAnsi="Times New Roman"/>
                <w:color w:val="000000" w:themeColor="text1"/>
                <w:spacing w:val="-4"/>
                <w:sz w:val="26"/>
                <w:szCs w:val="26"/>
                <w:lang w:val="en-US"/>
              </w:rPr>
              <w:t>0,0147</w:t>
            </w:r>
          </w:p>
        </w:tc>
        <w:tc>
          <w:tcPr>
            <w:tcW w:w="1331" w:type="dxa"/>
            <w:tcBorders>
              <w:top w:val="single" w:sz="4" w:space="0" w:color="000000"/>
              <w:left w:val="single" w:sz="4" w:space="0" w:color="000000"/>
              <w:bottom w:val="single" w:sz="4" w:space="0" w:color="000000"/>
              <w:right w:val="single" w:sz="4" w:space="0" w:color="000000"/>
            </w:tcBorders>
            <w:vAlign w:val="center"/>
          </w:tcPr>
          <w:p w14:paraId="594F684B" w14:textId="77777777" w:rsidR="003279DE" w:rsidRPr="00D928D2" w:rsidRDefault="003279DE" w:rsidP="00ED34DE">
            <w:pPr>
              <w:pStyle w:val="minh-baocao-normal"/>
              <w:spacing w:line="240" w:lineRule="auto"/>
              <w:ind w:firstLine="0"/>
              <w:jc w:val="center"/>
              <w:rPr>
                <w:rFonts w:ascii="Times New Roman" w:hAnsi="Times New Roman"/>
                <w:color w:val="000000" w:themeColor="text1"/>
                <w:spacing w:val="-4"/>
                <w:sz w:val="26"/>
                <w:szCs w:val="26"/>
                <w:lang w:val="en-US"/>
              </w:rPr>
            </w:pPr>
            <w:r w:rsidRPr="00D928D2">
              <w:rPr>
                <w:rFonts w:ascii="Times New Roman" w:hAnsi="Times New Roman"/>
                <w:color w:val="000000" w:themeColor="text1"/>
                <w:spacing w:val="-4"/>
                <w:sz w:val="26"/>
                <w:szCs w:val="26"/>
                <w:lang w:val="en-US"/>
              </w:rPr>
              <w:t>0,00158</w:t>
            </w:r>
          </w:p>
        </w:tc>
      </w:tr>
      <w:tr w:rsidR="00197741" w:rsidRPr="00D928D2" w14:paraId="48834960" w14:textId="77777777" w:rsidTr="00ED34DE">
        <w:trPr>
          <w:trHeight w:val="369"/>
          <w:jc w:val="center"/>
        </w:trPr>
        <w:tc>
          <w:tcPr>
            <w:tcW w:w="582" w:type="dxa"/>
            <w:tcBorders>
              <w:top w:val="single" w:sz="4" w:space="0" w:color="000000"/>
              <w:left w:val="single" w:sz="4" w:space="0" w:color="000000"/>
              <w:bottom w:val="single" w:sz="4" w:space="0" w:color="000000"/>
              <w:right w:val="single" w:sz="4" w:space="0" w:color="000000"/>
            </w:tcBorders>
            <w:vAlign w:val="center"/>
          </w:tcPr>
          <w:p w14:paraId="60E777CC" w14:textId="77777777" w:rsidR="003279DE" w:rsidRPr="00D928D2" w:rsidRDefault="003279DE" w:rsidP="00ED34DE">
            <w:pPr>
              <w:pStyle w:val="minh-baocao-normal"/>
              <w:spacing w:line="240" w:lineRule="auto"/>
              <w:ind w:firstLine="0"/>
              <w:jc w:val="center"/>
              <w:rPr>
                <w:rFonts w:ascii="Times New Roman" w:hAnsi="Times New Roman"/>
                <w:color w:val="000000" w:themeColor="text1"/>
                <w:spacing w:val="-4"/>
                <w:sz w:val="26"/>
                <w:szCs w:val="26"/>
                <w:lang w:val="en-US"/>
              </w:rPr>
            </w:pPr>
            <w:r w:rsidRPr="00D928D2">
              <w:rPr>
                <w:rFonts w:ascii="Times New Roman" w:hAnsi="Times New Roman"/>
                <w:color w:val="000000" w:themeColor="text1"/>
                <w:spacing w:val="-4"/>
                <w:sz w:val="26"/>
                <w:szCs w:val="26"/>
                <w:lang w:val="en-US"/>
              </w:rPr>
              <w:t>3</w:t>
            </w:r>
          </w:p>
        </w:tc>
        <w:tc>
          <w:tcPr>
            <w:tcW w:w="2275" w:type="dxa"/>
            <w:tcBorders>
              <w:top w:val="single" w:sz="4" w:space="0" w:color="000000"/>
              <w:left w:val="single" w:sz="4" w:space="0" w:color="000000"/>
              <w:bottom w:val="single" w:sz="4" w:space="0" w:color="000000"/>
              <w:right w:val="single" w:sz="4" w:space="0" w:color="000000"/>
            </w:tcBorders>
            <w:vAlign w:val="center"/>
          </w:tcPr>
          <w:p w14:paraId="2AEBA899" w14:textId="70D07ECC" w:rsidR="003279DE" w:rsidRPr="00D928D2" w:rsidRDefault="00854AF9" w:rsidP="00ED34DE">
            <w:pPr>
              <w:pStyle w:val="minh-baocao-normal"/>
              <w:spacing w:line="240" w:lineRule="auto"/>
              <w:ind w:firstLine="0"/>
              <w:jc w:val="left"/>
              <w:rPr>
                <w:rFonts w:ascii="Times New Roman" w:hAnsi="Times New Roman"/>
                <w:color w:val="000000" w:themeColor="text1"/>
                <w:spacing w:val="-4"/>
                <w:sz w:val="26"/>
                <w:szCs w:val="26"/>
                <w:lang w:val="en-US"/>
              </w:rPr>
            </w:pPr>
            <w:r w:rsidRPr="00D928D2">
              <w:rPr>
                <w:rFonts w:ascii="Times New Roman" w:hAnsi="Times New Roman"/>
                <w:color w:val="000000" w:themeColor="text1"/>
                <w:spacing w:val="-4"/>
                <w:sz w:val="26"/>
                <w:szCs w:val="26"/>
                <w:lang w:val="en-US"/>
              </w:rPr>
              <w:t>Máy</w:t>
            </w:r>
            <w:r w:rsidR="003279DE" w:rsidRPr="00D928D2">
              <w:rPr>
                <w:rFonts w:ascii="Times New Roman" w:hAnsi="Times New Roman"/>
                <w:color w:val="000000" w:themeColor="text1"/>
                <w:spacing w:val="-4"/>
                <w:sz w:val="26"/>
                <w:szCs w:val="26"/>
                <w:lang w:val="en-US"/>
              </w:rPr>
              <w:t xml:space="preserve"> lu</w:t>
            </w:r>
          </w:p>
        </w:tc>
        <w:tc>
          <w:tcPr>
            <w:tcW w:w="1330" w:type="dxa"/>
            <w:tcBorders>
              <w:top w:val="single" w:sz="4" w:space="0" w:color="000000"/>
              <w:left w:val="single" w:sz="4" w:space="0" w:color="000000"/>
              <w:bottom w:val="single" w:sz="4" w:space="0" w:color="000000"/>
              <w:right w:val="single" w:sz="4" w:space="0" w:color="000000"/>
            </w:tcBorders>
            <w:vAlign w:val="center"/>
          </w:tcPr>
          <w:p w14:paraId="2DAFC71B" w14:textId="77777777" w:rsidR="003279DE" w:rsidRPr="00D928D2" w:rsidRDefault="003279DE" w:rsidP="00ED34DE">
            <w:pPr>
              <w:pStyle w:val="minh-baocao-normal"/>
              <w:spacing w:line="240" w:lineRule="auto"/>
              <w:ind w:firstLine="0"/>
              <w:jc w:val="center"/>
              <w:rPr>
                <w:rFonts w:ascii="Times New Roman" w:hAnsi="Times New Roman"/>
                <w:color w:val="000000" w:themeColor="text1"/>
                <w:spacing w:val="-4"/>
                <w:sz w:val="26"/>
                <w:szCs w:val="26"/>
                <w:lang w:val="en-US"/>
              </w:rPr>
            </w:pPr>
            <w:r w:rsidRPr="00D928D2">
              <w:rPr>
                <w:rFonts w:ascii="Times New Roman" w:hAnsi="Times New Roman"/>
                <w:color w:val="000000" w:themeColor="text1"/>
                <w:spacing w:val="-4"/>
                <w:sz w:val="26"/>
                <w:szCs w:val="26"/>
                <w:lang w:val="en-US"/>
              </w:rPr>
              <w:t>0,0029</w:t>
            </w:r>
          </w:p>
        </w:tc>
        <w:tc>
          <w:tcPr>
            <w:tcW w:w="1330" w:type="dxa"/>
            <w:tcBorders>
              <w:top w:val="single" w:sz="4" w:space="0" w:color="000000"/>
              <w:left w:val="single" w:sz="4" w:space="0" w:color="000000"/>
              <w:bottom w:val="single" w:sz="4" w:space="0" w:color="000000"/>
              <w:right w:val="single" w:sz="4" w:space="0" w:color="000000"/>
            </w:tcBorders>
            <w:vAlign w:val="center"/>
          </w:tcPr>
          <w:p w14:paraId="4B762243" w14:textId="77777777" w:rsidR="003279DE" w:rsidRPr="00D928D2" w:rsidRDefault="003279DE" w:rsidP="00ED34DE">
            <w:pPr>
              <w:pStyle w:val="minh-baocao-normal"/>
              <w:spacing w:line="240" w:lineRule="auto"/>
              <w:ind w:firstLine="0"/>
              <w:jc w:val="center"/>
              <w:rPr>
                <w:rFonts w:ascii="Times New Roman" w:hAnsi="Times New Roman"/>
                <w:color w:val="000000" w:themeColor="text1"/>
                <w:spacing w:val="-4"/>
                <w:sz w:val="26"/>
                <w:szCs w:val="26"/>
                <w:lang w:val="en-US"/>
              </w:rPr>
            </w:pPr>
            <w:r w:rsidRPr="00D928D2">
              <w:rPr>
                <w:rFonts w:ascii="Times New Roman" w:hAnsi="Times New Roman"/>
                <w:color w:val="000000" w:themeColor="text1"/>
                <w:spacing w:val="-4"/>
                <w:sz w:val="26"/>
                <w:szCs w:val="26"/>
                <w:lang w:val="en-US"/>
              </w:rPr>
              <w:t>0,00373</w:t>
            </w:r>
          </w:p>
        </w:tc>
        <w:tc>
          <w:tcPr>
            <w:tcW w:w="1330" w:type="dxa"/>
            <w:tcBorders>
              <w:top w:val="single" w:sz="4" w:space="0" w:color="000000"/>
              <w:left w:val="single" w:sz="4" w:space="0" w:color="000000"/>
              <w:bottom w:val="single" w:sz="4" w:space="0" w:color="000000"/>
              <w:right w:val="single" w:sz="4" w:space="0" w:color="000000"/>
            </w:tcBorders>
            <w:vAlign w:val="center"/>
          </w:tcPr>
          <w:p w14:paraId="0E0D3ACF" w14:textId="77777777" w:rsidR="003279DE" w:rsidRPr="00D928D2" w:rsidRDefault="003279DE" w:rsidP="00ED34DE">
            <w:pPr>
              <w:pStyle w:val="minh-baocao-normal"/>
              <w:spacing w:line="240" w:lineRule="auto"/>
              <w:ind w:firstLine="0"/>
              <w:jc w:val="center"/>
              <w:rPr>
                <w:rFonts w:ascii="Times New Roman" w:hAnsi="Times New Roman"/>
                <w:color w:val="000000" w:themeColor="text1"/>
                <w:spacing w:val="-4"/>
                <w:sz w:val="26"/>
                <w:szCs w:val="26"/>
                <w:lang w:val="en-US"/>
              </w:rPr>
            </w:pPr>
            <w:r w:rsidRPr="00D928D2">
              <w:rPr>
                <w:rFonts w:ascii="Times New Roman" w:hAnsi="Times New Roman"/>
                <w:color w:val="000000" w:themeColor="text1"/>
                <w:spacing w:val="-4"/>
                <w:sz w:val="26"/>
                <w:szCs w:val="26"/>
                <w:lang w:val="en-US"/>
              </w:rPr>
              <w:t>0,0485</w:t>
            </w:r>
          </w:p>
        </w:tc>
        <w:tc>
          <w:tcPr>
            <w:tcW w:w="1331" w:type="dxa"/>
            <w:tcBorders>
              <w:top w:val="single" w:sz="4" w:space="0" w:color="000000"/>
              <w:left w:val="single" w:sz="4" w:space="0" w:color="000000"/>
              <w:bottom w:val="single" w:sz="4" w:space="0" w:color="000000"/>
              <w:right w:val="single" w:sz="4" w:space="0" w:color="000000"/>
            </w:tcBorders>
            <w:vAlign w:val="center"/>
          </w:tcPr>
          <w:p w14:paraId="2C95E234" w14:textId="77777777" w:rsidR="003279DE" w:rsidRPr="00D928D2" w:rsidRDefault="003279DE" w:rsidP="00ED34DE">
            <w:pPr>
              <w:pStyle w:val="minh-baocao-normal"/>
              <w:spacing w:line="240" w:lineRule="auto"/>
              <w:ind w:firstLine="0"/>
              <w:jc w:val="center"/>
              <w:rPr>
                <w:rFonts w:ascii="Times New Roman" w:hAnsi="Times New Roman"/>
                <w:color w:val="000000" w:themeColor="text1"/>
                <w:spacing w:val="-4"/>
                <w:sz w:val="26"/>
                <w:szCs w:val="26"/>
                <w:lang w:val="en-US"/>
              </w:rPr>
            </w:pPr>
            <w:r w:rsidRPr="00D928D2">
              <w:rPr>
                <w:rFonts w:ascii="Times New Roman" w:hAnsi="Times New Roman"/>
                <w:color w:val="000000" w:themeColor="text1"/>
                <w:spacing w:val="-4"/>
                <w:sz w:val="26"/>
                <w:szCs w:val="26"/>
                <w:lang w:val="en-US"/>
              </w:rPr>
              <w:t>0,0226</w:t>
            </w:r>
          </w:p>
        </w:tc>
        <w:tc>
          <w:tcPr>
            <w:tcW w:w="1331" w:type="dxa"/>
            <w:tcBorders>
              <w:top w:val="single" w:sz="4" w:space="0" w:color="000000"/>
              <w:left w:val="single" w:sz="4" w:space="0" w:color="000000"/>
              <w:bottom w:val="single" w:sz="4" w:space="0" w:color="000000"/>
              <w:right w:val="single" w:sz="4" w:space="0" w:color="000000"/>
            </w:tcBorders>
            <w:vAlign w:val="center"/>
          </w:tcPr>
          <w:p w14:paraId="0D13B7EA" w14:textId="77777777" w:rsidR="003279DE" w:rsidRPr="00D928D2" w:rsidRDefault="003279DE" w:rsidP="00ED34DE">
            <w:pPr>
              <w:pStyle w:val="minh-baocao-normal"/>
              <w:spacing w:line="240" w:lineRule="auto"/>
              <w:ind w:firstLine="0"/>
              <w:jc w:val="center"/>
              <w:rPr>
                <w:rFonts w:ascii="Times New Roman" w:hAnsi="Times New Roman"/>
                <w:color w:val="000000" w:themeColor="text1"/>
                <w:spacing w:val="-4"/>
                <w:sz w:val="26"/>
                <w:szCs w:val="26"/>
                <w:lang w:val="en-US"/>
              </w:rPr>
            </w:pPr>
            <w:r w:rsidRPr="00D928D2">
              <w:rPr>
                <w:rFonts w:ascii="Times New Roman" w:hAnsi="Times New Roman"/>
                <w:color w:val="000000" w:themeColor="text1"/>
                <w:spacing w:val="-4"/>
                <w:sz w:val="26"/>
                <w:szCs w:val="26"/>
                <w:lang w:val="en-US"/>
              </w:rPr>
              <w:t>0,0036</w:t>
            </w:r>
          </w:p>
        </w:tc>
      </w:tr>
    </w:tbl>
    <w:p w14:paraId="6FA42321" w14:textId="77777777" w:rsidR="003279DE" w:rsidRPr="00D928D2" w:rsidRDefault="003279DE" w:rsidP="00C43C03">
      <w:pPr>
        <w:pStyle w:val="Ngun"/>
        <w:rPr>
          <w:color w:val="000000" w:themeColor="text1"/>
          <w:u w:val="single"/>
        </w:rPr>
      </w:pPr>
      <w:r w:rsidRPr="00D928D2">
        <w:rPr>
          <w:color w:val="000000" w:themeColor="text1"/>
        </w:rPr>
        <w:t>(Nguồn: Tổ chức Y tế Thế giới)</w:t>
      </w:r>
    </w:p>
    <w:p w14:paraId="06E49A6F" w14:textId="748CEA19" w:rsidR="003279DE" w:rsidRPr="00D928D2" w:rsidRDefault="003279DE" w:rsidP="00F8122C">
      <w:pPr>
        <w:pStyle w:val="ANOIDUNG"/>
        <w:rPr>
          <w:color w:val="000000" w:themeColor="text1"/>
          <w:sz w:val="26"/>
          <w:szCs w:val="26"/>
        </w:rPr>
      </w:pPr>
      <w:r w:rsidRPr="00D928D2">
        <w:rPr>
          <w:color w:val="000000" w:themeColor="text1"/>
          <w:sz w:val="26"/>
          <w:szCs w:val="26"/>
        </w:rPr>
        <w:t>Trên cơ sở khối lượng nhiên liệu tiêu thụ của máy đào và hệ số phát thải ở Bảng 3.</w:t>
      </w:r>
      <w:r w:rsidR="00F8122C" w:rsidRPr="00D928D2">
        <w:rPr>
          <w:color w:val="000000" w:themeColor="text1"/>
          <w:sz w:val="26"/>
          <w:szCs w:val="26"/>
        </w:rPr>
        <w:t>9</w:t>
      </w:r>
      <w:r w:rsidRPr="00D928D2">
        <w:rPr>
          <w:color w:val="000000" w:themeColor="text1"/>
          <w:sz w:val="26"/>
          <w:szCs w:val="26"/>
        </w:rPr>
        <w:t xml:space="preserve"> cho thấy đây là thiết bị làm phát sinh chất ô nhiễm nhiều nhất. Do đó, tải lượng của các khí thải do hoạt động của máy đào sinh ra trong một ca máy có kết quả tính toán ở bảng sau:</w:t>
      </w:r>
    </w:p>
    <w:p w14:paraId="0B05481A" w14:textId="088A74A0" w:rsidR="003279DE" w:rsidRPr="00D928D2" w:rsidRDefault="00724D72" w:rsidP="003279DE">
      <w:pPr>
        <w:pStyle w:val="ABANG"/>
        <w:spacing w:before="120" w:after="120" w:line="240" w:lineRule="auto"/>
        <w:rPr>
          <w:i/>
          <w:color w:val="000000" w:themeColor="text1"/>
        </w:rPr>
      </w:pPr>
      <w:bookmarkStart w:id="363" w:name="_Toc71218636"/>
      <w:bookmarkStart w:id="364" w:name="_Toc79649233"/>
      <w:bookmarkStart w:id="365" w:name="_Toc90036453"/>
      <w:bookmarkStart w:id="366" w:name="_Toc92354700"/>
      <w:bookmarkStart w:id="367" w:name="_Toc142419017"/>
      <w:r w:rsidRPr="00D928D2">
        <w:rPr>
          <w:color w:val="000000" w:themeColor="text1"/>
        </w:rPr>
        <w:t>Bảng 3.10</w:t>
      </w:r>
      <w:r w:rsidR="003279DE" w:rsidRPr="00D928D2">
        <w:rPr>
          <w:color w:val="000000" w:themeColor="text1"/>
        </w:rPr>
        <w:t>. Tải lượng khí thải trên khu vực có tập trung thiết bị thi công</w:t>
      </w:r>
      <w:bookmarkEnd w:id="363"/>
      <w:bookmarkEnd w:id="364"/>
      <w:bookmarkEnd w:id="365"/>
      <w:bookmarkEnd w:id="366"/>
      <w:bookmarkEnd w:id="367"/>
    </w:p>
    <w:tbl>
      <w:tblPr>
        <w:tblW w:w="9560" w:type="dxa"/>
        <w:tblLook w:val="04A0" w:firstRow="1" w:lastRow="0" w:firstColumn="1" w:lastColumn="0" w:noHBand="0" w:noVBand="1"/>
      </w:tblPr>
      <w:tblGrid>
        <w:gridCol w:w="2850"/>
        <w:gridCol w:w="1418"/>
        <w:gridCol w:w="1417"/>
        <w:gridCol w:w="1355"/>
        <w:gridCol w:w="1260"/>
        <w:gridCol w:w="1260"/>
      </w:tblGrid>
      <w:tr w:rsidR="00197741" w:rsidRPr="00D928D2" w14:paraId="4A4BC7BB" w14:textId="77777777" w:rsidTr="003D3CB5">
        <w:trPr>
          <w:trHeight w:val="373"/>
          <w:tblHeader/>
        </w:trPr>
        <w:tc>
          <w:tcPr>
            <w:tcW w:w="2850" w:type="dxa"/>
            <w:tcBorders>
              <w:top w:val="single" w:sz="8" w:space="0" w:color="000000"/>
              <w:left w:val="single" w:sz="8" w:space="0" w:color="000000"/>
              <w:bottom w:val="single" w:sz="8" w:space="0" w:color="000000"/>
              <w:right w:val="single" w:sz="8" w:space="0" w:color="000000"/>
            </w:tcBorders>
            <w:shd w:val="clear" w:color="000000" w:fill="C6D9F1"/>
            <w:vAlign w:val="center"/>
            <w:hideMark/>
          </w:tcPr>
          <w:p w14:paraId="64ABD4A0" w14:textId="77777777" w:rsidR="003279DE" w:rsidRPr="00D928D2" w:rsidRDefault="003279DE" w:rsidP="00ED34DE">
            <w:pPr>
              <w:jc w:val="both"/>
              <w:rPr>
                <w:rFonts w:cs="Times New Roman"/>
                <w:b/>
                <w:color w:val="000000" w:themeColor="text1"/>
                <w:sz w:val="26"/>
                <w:szCs w:val="26"/>
              </w:rPr>
            </w:pPr>
            <w:r w:rsidRPr="00D928D2">
              <w:rPr>
                <w:rFonts w:cs="Times New Roman"/>
                <w:b/>
                <w:color w:val="000000" w:themeColor="text1"/>
                <w:sz w:val="26"/>
                <w:szCs w:val="26"/>
              </w:rPr>
              <w:t>Thành phần</w:t>
            </w:r>
          </w:p>
        </w:tc>
        <w:tc>
          <w:tcPr>
            <w:tcW w:w="1418" w:type="dxa"/>
            <w:tcBorders>
              <w:top w:val="single" w:sz="8" w:space="0" w:color="000000"/>
              <w:left w:val="nil"/>
              <w:bottom w:val="single" w:sz="8" w:space="0" w:color="000000"/>
              <w:right w:val="single" w:sz="8" w:space="0" w:color="000000"/>
            </w:tcBorders>
            <w:shd w:val="clear" w:color="000000" w:fill="C6D9F1"/>
            <w:vAlign w:val="center"/>
            <w:hideMark/>
          </w:tcPr>
          <w:p w14:paraId="2F08ED65" w14:textId="77777777" w:rsidR="003279DE" w:rsidRPr="00D928D2" w:rsidRDefault="003279DE" w:rsidP="00ED34DE">
            <w:pPr>
              <w:jc w:val="center"/>
              <w:rPr>
                <w:rFonts w:cs="Times New Roman"/>
                <w:b/>
                <w:color w:val="000000" w:themeColor="text1"/>
                <w:sz w:val="26"/>
                <w:szCs w:val="26"/>
              </w:rPr>
            </w:pPr>
            <w:r w:rsidRPr="00D928D2">
              <w:rPr>
                <w:rFonts w:cs="Times New Roman"/>
                <w:b/>
                <w:color w:val="000000" w:themeColor="text1"/>
                <w:sz w:val="26"/>
                <w:szCs w:val="26"/>
              </w:rPr>
              <w:t>TSP</w:t>
            </w:r>
          </w:p>
        </w:tc>
        <w:tc>
          <w:tcPr>
            <w:tcW w:w="1417" w:type="dxa"/>
            <w:tcBorders>
              <w:top w:val="single" w:sz="8" w:space="0" w:color="000000"/>
              <w:left w:val="nil"/>
              <w:bottom w:val="single" w:sz="8" w:space="0" w:color="000000"/>
              <w:right w:val="single" w:sz="8" w:space="0" w:color="000000"/>
            </w:tcBorders>
            <w:shd w:val="clear" w:color="000000" w:fill="C6D9F1"/>
            <w:vAlign w:val="center"/>
            <w:hideMark/>
          </w:tcPr>
          <w:p w14:paraId="04880B6B" w14:textId="77777777" w:rsidR="003279DE" w:rsidRPr="00D928D2" w:rsidRDefault="003279DE" w:rsidP="00ED34DE">
            <w:pPr>
              <w:jc w:val="center"/>
              <w:rPr>
                <w:rFonts w:cs="Times New Roman"/>
                <w:b/>
                <w:color w:val="000000" w:themeColor="text1"/>
                <w:sz w:val="26"/>
                <w:szCs w:val="26"/>
              </w:rPr>
            </w:pPr>
            <w:r w:rsidRPr="00D928D2">
              <w:rPr>
                <w:rFonts w:cs="Times New Roman"/>
                <w:b/>
                <w:color w:val="000000" w:themeColor="text1"/>
                <w:sz w:val="26"/>
                <w:szCs w:val="26"/>
              </w:rPr>
              <w:t>SO</w:t>
            </w:r>
            <w:r w:rsidRPr="00D928D2">
              <w:rPr>
                <w:rFonts w:cs="Times New Roman"/>
                <w:b/>
                <w:color w:val="000000" w:themeColor="text1"/>
                <w:sz w:val="26"/>
                <w:szCs w:val="26"/>
                <w:vertAlign w:val="subscript"/>
              </w:rPr>
              <w:t>2</w:t>
            </w:r>
          </w:p>
        </w:tc>
        <w:tc>
          <w:tcPr>
            <w:tcW w:w="1355" w:type="dxa"/>
            <w:tcBorders>
              <w:top w:val="single" w:sz="8" w:space="0" w:color="000000"/>
              <w:left w:val="nil"/>
              <w:bottom w:val="single" w:sz="8" w:space="0" w:color="000000"/>
              <w:right w:val="single" w:sz="8" w:space="0" w:color="000000"/>
            </w:tcBorders>
            <w:shd w:val="clear" w:color="000000" w:fill="C6D9F1"/>
            <w:vAlign w:val="center"/>
            <w:hideMark/>
          </w:tcPr>
          <w:p w14:paraId="722AC589" w14:textId="77777777" w:rsidR="003279DE" w:rsidRPr="00D928D2" w:rsidRDefault="003279DE" w:rsidP="00ED34DE">
            <w:pPr>
              <w:jc w:val="center"/>
              <w:rPr>
                <w:rFonts w:cs="Times New Roman"/>
                <w:b/>
                <w:color w:val="000000" w:themeColor="text1"/>
                <w:sz w:val="26"/>
                <w:szCs w:val="26"/>
              </w:rPr>
            </w:pPr>
            <w:r w:rsidRPr="00D928D2">
              <w:rPr>
                <w:rFonts w:cs="Times New Roman"/>
                <w:b/>
                <w:color w:val="000000" w:themeColor="text1"/>
                <w:sz w:val="26"/>
                <w:szCs w:val="26"/>
              </w:rPr>
              <w:t>NO</w:t>
            </w:r>
            <w:r w:rsidRPr="00D928D2">
              <w:rPr>
                <w:rFonts w:cs="Times New Roman"/>
                <w:b/>
                <w:color w:val="000000" w:themeColor="text1"/>
                <w:sz w:val="26"/>
                <w:szCs w:val="26"/>
                <w:vertAlign w:val="subscript"/>
              </w:rPr>
              <w:t>x</w:t>
            </w:r>
          </w:p>
        </w:tc>
        <w:tc>
          <w:tcPr>
            <w:tcW w:w="1260" w:type="dxa"/>
            <w:tcBorders>
              <w:top w:val="single" w:sz="8" w:space="0" w:color="000000"/>
              <w:left w:val="nil"/>
              <w:bottom w:val="single" w:sz="8" w:space="0" w:color="000000"/>
              <w:right w:val="single" w:sz="8" w:space="0" w:color="000000"/>
            </w:tcBorders>
            <w:shd w:val="clear" w:color="000000" w:fill="C6D9F1"/>
            <w:vAlign w:val="center"/>
            <w:hideMark/>
          </w:tcPr>
          <w:p w14:paraId="6DE9056A" w14:textId="77777777" w:rsidR="003279DE" w:rsidRPr="00D928D2" w:rsidRDefault="003279DE" w:rsidP="00ED34DE">
            <w:pPr>
              <w:jc w:val="center"/>
              <w:rPr>
                <w:rFonts w:cs="Times New Roman"/>
                <w:b/>
                <w:color w:val="000000" w:themeColor="text1"/>
                <w:sz w:val="26"/>
                <w:szCs w:val="26"/>
              </w:rPr>
            </w:pPr>
            <w:r w:rsidRPr="00D928D2">
              <w:rPr>
                <w:rFonts w:cs="Times New Roman"/>
                <w:b/>
                <w:color w:val="000000" w:themeColor="text1"/>
                <w:sz w:val="26"/>
                <w:szCs w:val="26"/>
              </w:rPr>
              <w:t>CO</w:t>
            </w:r>
          </w:p>
        </w:tc>
        <w:tc>
          <w:tcPr>
            <w:tcW w:w="1260" w:type="dxa"/>
            <w:tcBorders>
              <w:top w:val="single" w:sz="8" w:space="0" w:color="000000"/>
              <w:left w:val="nil"/>
              <w:bottom w:val="single" w:sz="8" w:space="0" w:color="000000"/>
              <w:right w:val="single" w:sz="8" w:space="0" w:color="000000"/>
            </w:tcBorders>
            <w:shd w:val="clear" w:color="000000" w:fill="C6D9F1"/>
            <w:vAlign w:val="center"/>
            <w:hideMark/>
          </w:tcPr>
          <w:p w14:paraId="1F819C09" w14:textId="77777777" w:rsidR="003279DE" w:rsidRPr="00D928D2" w:rsidRDefault="003279DE" w:rsidP="00ED34DE">
            <w:pPr>
              <w:jc w:val="center"/>
              <w:rPr>
                <w:rFonts w:cs="Times New Roman"/>
                <w:b/>
                <w:color w:val="000000" w:themeColor="text1"/>
                <w:sz w:val="26"/>
                <w:szCs w:val="26"/>
              </w:rPr>
            </w:pPr>
            <w:r w:rsidRPr="00D928D2">
              <w:rPr>
                <w:rFonts w:cs="Times New Roman"/>
                <w:b/>
                <w:color w:val="000000" w:themeColor="text1"/>
                <w:sz w:val="26"/>
                <w:szCs w:val="26"/>
              </w:rPr>
              <w:t>VOC</w:t>
            </w:r>
            <w:r w:rsidRPr="00D928D2">
              <w:rPr>
                <w:rFonts w:cs="Times New Roman"/>
                <w:b/>
                <w:color w:val="000000" w:themeColor="text1"/>
                <w:sz w:val="26"/>
                <w:szCs w:val="26"/>
                <w:vertAlign w:val="subscript"/>
              </w:rPr>
              <w:t>s</w:t>
            </w:r>
          </w:p>
        </w:tc>
      </w:tr>
      <w:tr w:rsidR="00197741" w:rsidRPr="00D928D2" w14:paraId="6AE85EB1" w14:textId="77777777" w:rsidTr="00040039">
        <w:trPr>
          <w:trHeight w:val="375"/>
        </w:trPr>
        <w:tc>
          <w:tcPr>
            <w:tcW w:w="2850" w:type="dxa"/>
            <w:tcBorders>
              <w:top w:val="nil"/>
              <w:left w:val="single" w:sz="8" w:space="0" w:color="000000"/>
              <w:bottom w:val="single" w:sz="8" w:space="0" w:color="000000"/>
              <w:right w:val="single" w:sz="8" w:space="0" w:color="000000"/>
            </w:tcBorders>
            <w:shd w:val="clear" w:color="auto" w:fill="auto"/>
            <w:vAlign w:val="center"/>
            <w:hideMark/>
          </w:tcPr>
          <w:p w14:paraId="583A2F31" w14:textId="77777777" w:rsidR="003279DE" w:rsidRPr="00D928D2" w:rsidRDefault="003279DE" w:rsidP="00ED34DE">
            <w:pPr>
              <w:jc w:val="both"/>
              <w:rPr>
                <w:rFonts w:cs="Times New Roman"/>
                <w:b/>
                <w:color w:val="000000" w:themeColor="text1"/>
                <w:sz w:val="26"/>
                <w:szCs w:val="26"/>
              </w:rPr>
            </w:pPr>
            <w:r w:rsidRPr="00D928D2">
              <w:rPr>
                <w:rFonts w:cs="Times New Roman"/>
                <w:b/>
                <w:color w:val="000000" w:themeColor="text1"/>
                <w:sz w:val="26"/>
                <w:szCs w:val="26"/>
              </w:rPr>
              <w:t>Tải lượng kg/ca máy</w:t>
            </w:r>
          </w:p>
        </w:tc>
        <w:tc>
          <w:tcPr>
            <w:tcW w:w="1418" w:type="dxa"/>
            <w:tcBorders>
              <w:top w:val="nil"/>
              <w:left w:val="nil"/>
              <w:bottom w:val="single" w:sz="8" w:space="0" w:color="000000"/>
              <w:right w:val="single" w:sz="8" w:space="0" w:color="000000"/>
            </w:tcBorders>
            <w:shd w:val="clear" w:color="auto" w:fill="auto"/>
            <w:vAlign w:val="center"/>
            <w:hideMark/>
          </w:tcPr>
          <w:p w14:paraId="4B3157F9" w14:textId="77777777" w:rsidR="003279DE" w:rsidRPr="00D928D2" w:rsidRDefault="003279DE" w:rsidP="00ED34DE">
            <w:pPr>
              <w:jc w:val="center"/>
              <w:rPr>
                <w:rFonts w:cs="Times New Roman"/>
                <w:bCs/>
                <w:color w:val="000000" w:themeColor="text1"/>
                <w:sz w:val="26"/>
                <w:szCs w:val="26"/>
              </w:rPr>
            </w:pPr>
            <w:r w:rsidRPr="00D928D2">
              <w:rPr>
                <w:rFonts w:cs="Times New Roman"/>
                <w:bCs/>
                <w:color w:val="000000" w:themeColor="text1"/>
                <w:sz w:val="26"/>
                <w:szCs w:val="26"/>
              </w:rPr>
              <w:t>0,3121</w:t>
            </w:r>
          </w:p>
        </w:tc>
        <w:tc>
          <w:tcPr>
            <w:tcW w:w="1417" w:type="dxa"/>
            <w:tcBorders>
              <w:top w:val="nil"/>
              <w:left w:val="nil"/>
              <w:bottom w:val="single" w:sz="8" w:space="0" w:color="000000"/>
              <w:right w:val="single" w:sz="8" w:space="0" w:color="000000"/>
            </w:tcBorders>
            <w:shd w:val="clear" w:color="auto" w:fill="auto"/>
            <w:vAlign w:val="center"/>
            <w:hideMark/>
          </w:tcPr>
          <w:p w14:paraId="3F08B7E2" w14:textId="77777777" w:rsidR="003279DE" w:rsidRPr="00D928D2" w:rsidRDefault="003279DE" w:rsidP="00ED34DE">
            <w:pPr>
              <w:jc w:val="center"/>
              <w:rPr>
                <w:rFonts w:cs="Times New Roman"/>
                <w:bCs/>
                <w:color w:val="000000" w:themeColor="text1"/>
                <w:sz w:val="26"/>
                <w:szCs w:val="26"/>
              </w:rPr>
            </w:pPr>
            <w:r w:rsidRPr="00D928D2">
              <w:rPr>
                <w:rFonts w:cs="Times New Roman"/>
                <w:bCs/>
                <w:color w:val="000000" w:themeColor="text1"/>
                <w:sz w:val="26"/>
                <w:szCs w:val="26"/>
              </w:rPr>
              <w:t>0,2090</w:t>
            </w:r>
          </w:p>
        </w:tc>
        <w:tc>
          <w:tcPr>
            <w:tcW w:w="1355" w:type="dxa"/>
            <w:tcBorders>
              <w:top w:val="nil"/>
              <w:left w:val="nil"/>
              <w:bottom w:val="single" w:sz="8" w:space="0" w:color="000000"/>
              <w:right w:val="single" w:sz="8" w:space="0" w:color="000000"/>
            </w:tcBorders>
            <w:shd w:val="clear" w:color="auto" w:fill="auto"/>
            <w:vAlign w:val="center"/>
            <w:hideMark/>
          </w:tcPr>
          <w:p w14:paraId="4C833D6E" w14:textId="77777777" w:rsidR="003279DE" w:rsidRPr="00D928D2" w:rsidRDefault="003279DE" w:rsidP="00ED34DE">
            <w:pPr>
              <w:jc w:val="center"/>
              <w:rPr>
                <w:rFonts w:cs="Times New Roman"/>
                <w:bCs/>
                <w:color w:val="000000" w:themeColor="text1"/>
                <w:sz w:val="26"/>
                <w:szCs w:val="26"/>
              </w:rPr>
            </w:pPr>
            <w:r w:rsidRPr="00D928D2">
              <w:rPr>
                <w:rFonts w:cs="Times New Roman"/>
                <w:bCs/>
                <w:color w:val="000000" w:themeColor="text1"/>
                <w:sz w:val="26"/>
                <w:szCs w:val="26"/>
              </w:rPr>
              <w:t>2,0150</w:t>
            </w:r>
          </w:p>
        </w:tc>
        <w:tc>
          <w:tcPr>
            <w:tcW w:w="1260" w:type="dxa"/>
            <w:tcBorders>
              <w:top w:val="nil"/>
              <w:left w:val="nil"/>
              <w:bottom w:val="single" w:sz="8" w:space="0" w:color="000000"/>
              <w:right w:val="single" w:sz="8" w:space="0" w:color="000000"/>
            </w:tcBorders>
            <w:shd w:val="clear" w:color="auto" w:fill="auto"/>
            <w:vAlign w:val="center"/>
            <w:hideMark/>
          </w:tcPr>
          <w:p w14:paraId="61D8871E" w14:textId="77777777" w:rsidR="003279DE" w:rsidRPr="00D928D2" w:rsidRDefault="003279DE" w:rsidP="00ED34DE">
            <w:pPr>
              <w:jc w:val="center"/>
              <w:rPr>
                <w:rFonts w:cs="Times New Roman"/>
                <w:bCs/>
                <w:color w:val="000000" w:themeColor="text1"/>
                <w:sz w:val="26"/>
                <w:szCs w:val="26"/>
              </w:rPr>
            </w:pPr>
            <w:r w:rsidRPr="00D928D2">
              <w:rPr>
                <w:rFonts w:cs="Times New Roman"/>
                <w:bCs/>
                <w:color w:val="000000" w:themeColor="text1"/>
                <w:sz w:val="26"/>
                <w:szCs w:val="26"/>
              </w:rPr>
              <w:t>0,6330</w:t>
            </w:r>
          </w:p>
        </w:tc>
        <w:tc>
          <w:tcPr>
            <w:tcW w:w="1260" w:type="dxa"/>
            <w:tcBorders>
              <w:top w:val="nil"/>
              <w:left w:val="nil"/>
              <w:bottom w:val="single" w:sz="8" w:space="0" w:color="000000"/>
              <w:right w:val="single" w:sz="8" w:space="0" w:color="000000"/>
            </w:tcBorders>
            <w:shd w:val="clear" w:color="auto" w:fill="auto"/>
            <w:vAlign w:val="center"/>
            <w:hideMark/>
          </w:tcPr>
          <w:p w14:paraId="4AC461CA" w14:textId="77777777" w:rsidR="003279DE" w:rsidRPr="00D928D2" w:rsidRDefault="003279DE" w:rsidP="00ED34DE">
            <w:pPr>
              <w:jc w:val="center"/>
              <w:rPr>
                <w:rFonts w:cs="Times New Roman"/>
                <w:bCs/>
                <w:color w:val="000000" w:themeColor="text1"/>
                <w:sz w:val="26"/>
                <w:szCs w:val="26"/>
              </w:rPr>
            </w:pPr>
            <w:r w:rsidRPr="00D928D2">
              <w:rPr>
                <w:rFonts w:cs="Times New Roman"/>
                <w:bCs/>
                <w:color w:val="000000" w:themeColor="text1"/>
                <w:sz w:val="26"/>
                <w:szCs w:val="26"/>
              </w:rPr>
              <w:t>0,1212</w:t>
            </w:r>
          </w:p>
        </w:tc>
      </w:tr>
      <w:tr w:rsidR="00197741" w:rsidRPr="00D928D2" w14:paraId="104E0A07" w14:textId="77777777" w:rsidTr="00040039">
        <w:trPr>
          <w:trHeight w:val="409"/>
        </w:trPr>
        <w:tc>
          <w:tcPr>
            <w:tcW w:w="2850" w:type="dxa"/>
            <w:tcBorders>
              <w:top w:val="nil"/>
              <w:left w:val="single" w:sz="8" w:space="0" w:color="000000"/>
              <w:bottom w:val="single" w:sz="8" w:space="0" w:color="000000"/>
              <w:right w:val="single" w:sz="8" w:space="0" w:color="000000"/>
            </w:tcBorders>
            <w:shd w:val="clear" w:color="auto" w:fill="auto"/>
            <w:vAlign w:val="center"/>
            <w:hideMark/>
          </w:tcPr>
          <w:p w14:paraId="6F85A41C" w14:textId="77777777" w:rsidR="003279DE" w:rsidRPr="00D928D2" w:rsidRDefault="003279DE" w:rsidP="00ED34DE">
            <w:pPr>
              <w:jc w:val="both"/>
              <w:rPr>
                <w:rFonts w:cs="Times New Roman"/>
                <w:b/>
                <w:color w:val="000000" w:themeColor="text1"/>
                <w:sz w:val="26"/>
                <w:szCs w:val="26"/>
              </w:rPr>
            </w:pPr>
            <w:bookmarkStart w:id="368" w:name="RANGE!B38"/>
            <w:bookmarkStart w:id="369" w:name="_Hlk20119538" w:colFirst="1" w:colLast="5"/>
            <w:r w:rsidRPr="00D928D2">
              <w:rPr>
                <w:rFonts w:cs="Times New Roman"/>
                <w:b/>
                <w:color w:val="000000" w:themeColor="text1"/>
                <w:sz w:val="26"/>
                <w:szCs w:val="26"/>
              </w:rPr>
              <w:t>Tải lượng g/s</w:t>
            </w:r>
            <w:bookmarkEnd w:id="368"/>
          </w:p>
        </w:tc>
        <w:tc>
          <w:tcPr>
            <w:tcW w:w="1418" w:type="dxa"/>
            <w:tcBorders>
              <w:top w:val="nil"/>
              <w:left w:val="nil"/>
              <w:bottom w:val="single" w:sz="8" w:space="0" w:color="000000"/>
              <w:right w:val="single" w:sz="8" w:space="0" w:color="000000"/>
            </w:tcBorders>
            <w:shd w:val="clear" w:color="auto" w:fill="auto"/>
            <w:vAlign w:val="center"/>
            <w:hideMark/>
          </w:tcPr>
          <w:p w14:paraId="74F5B117" w14:textId="77777777" w:rsidR="003279DE" w:rsidRPr="00D928D2" w:rsidRDefault="003279DE" w:rsidP="00ED34DE">
            <w:pPr>
              <w:jc w:val="center"/>
              <w:rPr>
                <w:rFonts w:cs="Times New Roman"/>
                <w:color w:val="000000" w:themeColor="text1"/>
                <w:sz w:val="26"/>
                <w:szCs w:val="26"/>
              </w:rPr>
            </w:pPr>
            <w:r w:rsidRPr="00D928D2">
              <w:rPr>
                <w:rFonts w:cs="Times New Roman"/>
                <w:color w:val="000000" w:themeColor="text1"/>
                <w:sz w:val="26"/>
                <w:szCs w:val="26"/>
              </w:rPr>
              <w:t>0,0108</w:t>
            </w:r>
          </w:p>
        </w:tc>
        <w:tc>
          <w:tcPr>
            <w:tcW w:w="1417" w:type="dxa"/>
            <w:tcBorders>
              <w:top w:val="nil"/>
              <w:left w:val="nil"/>
              <w:bottom w:val="single" w:sz="8" w:space="0" w:color="000000"/>
              <w:right w:val="single" w:sz="8" w:space="0" w:color="000000"/>
            </w:tcBorders>
            <w:shd w:val="clear" w:color="auto" w:fill="auto"/>
            <w:vAlign w:val="center"/>
            <w:hideMark/>
          </w:tcPr>
          <w:p w14:paraId="1097C75B" w14:textId="77777777" w:rsidR="003279DE" w:rsidRPr="00D928D2" w:rsidRDefault="003279DE" w:rsidP="00ED34DE">
            <w:pPr>
              <w:jc w:val="center"/>
              <w:rPr>
                <w:rFonts w:cs="Times New Roman"/>
                <w:color w:val="000000" w:themeColor="text1"/>
                <w:sz w:val="26"/>
                <w:szCs w:val="26"/>
              </w:rPr>
            </w:pPr>
            <w:r w:rsidRPr="00D928D2">
              <w:rPr>
                <w:rFonts w:cs="Times New Roman"/>
                <w:color w:val="000000" w:themeColor="text1"/>
                <w:sz w:val="26"/>
                <w:szCs w:val="26"/>
              </w:rPr>
              <w:t>0,0073</w:t>
            </w:r>
          </w:p>
        </w:tc>
        <w:tc>
          <w:tcPr>
            <w:tcW w:w="1355" w:type="dxa"/>
            <w:tcBorders>
              <w:top w:val="nil"/>
              <w:left w:val="nil"/>
              <w:bottom w:val="single" w:sz="8" w:space="0" w:color="000000"/>
              <w:right w:val="single" w:sz="8" w:space="0" w:color="000000"/>
            </w:tcBorders>
            <w:shd w:val="clear" w:color="auto" w:fill="auto"/>
            <w:vAlign w:val="center"/>
            <w:hideMark/>
          </w:tcPr>
          <w:p w14:paraId="29C7953F" w14:textId="77777777" w:rsidR="003279DE" w:rsidRPr="00D928D2" w:rsidRDefault="003279DE" w:rsidP="00ED34DE">
            <w:pPr>
              <w:jc w:val="center"/>
              <w:rPr>
                <w:rFonts w:cs="Times New Roman"/>
                <w:color w:val="000000" w:themeColor="text1"/>
                <w:sz w:val="26"/>
                <w:szCs w:val="26"/>
              </w:rPr>
            </w:pPr>
            <w:r w:rsidRPr="00D928D2">
              <w:rPr>
                <w:rFonts w:cs="Times New Roman"/>
                <w:color w:val="000000" w:themeColor="text1"/>
                <w:sz w:val="26"/>
                <w:szCs w:val="26"/>
              </w:rPr>
              <w:t>0,0700</w:t>
            </w:r>
          </w:p>
        </w:tc>
        <w:tc>
          <w:tcPr>
            <w:tcW w:w="1260" w:type="dxa"/>
            <w:tcBorders>
              <w:top w:val="nil"/>
              <w:left w:val="nil"/>
              <w:bottom w:val="single" w:sz="8" w:space="0" w:color="000000"/>
              <w:right w:val="single" w:sz="8" w:space="0" w:color="000000"/>
            </w:tcBorders>
            <w:shd w:val="clear" w:color="auto" w:fill="auto"/>
            <w:vAlign w:val="center"/>
            <w:hideMark/>
          </w:tcPr>
          <w:p w14:paraId="68B56BA6" w14:textId="77777777" w:rsidR="003279DE" w:rsidRPr="00D928D2" w:rsidRDefault="003279DE" w:rsidP="00ED34DE">
            <w:pPr>
              <w:jc w:val="center"/>
              <w:rPr>
                <w:rFonts w:cs="Times New Roman"/>
                <w:color w:val="000000" w:themeColor="text1"/>
                <w:sz w:val="26"/>
                <w:szCs w:val="26"/>
              </w:rPr>
            </w:pPr>
            <w:r w:rsidRPr="00D928D2">
              <w:rPr>
                <w:rFonts w:cs="Times New Roman"/>
                <w:color w:val="000000" w:themeColor="text1"/>
                <w:sz w:val="26"/>
                <w:szCs w:val="26"/>
              </w:rPr>
              <w:t>0,0220</w:t>
            </w:r>
          </w:p>
        </w:tc>
        <w:tc>
          <w:tcPr>
            <w:tcW w:w="1260" w:type="dxa"/>
            <w:tcBorders>
              <w:top w:val="nil"/>
              <w:left w:val="nil"/>
              <w:bottom w:val="single" w:sz="8" w:space="0" w:color="000000"/>
              <w:right w:val="single" w:sz="8" w:space="0" w:color="000000"/>
            </w:tcBorders>
            <w:shd w:val="clear" w:color="auto" w:fill="auto"/>
            <w:vAlign w:val="center"/>
            <w:hideMark/>
          </w:tcPr>
          <w:p w14:paraId="12EFB060" w14:textId="77777777" w:rsidR="003279DE" w:rsidRPr="00D928D2" w:rsidRDefault="003279DE" w:rsidP="00ED34DE">
            <w:pPr>
              <w:jc w:val="center"/>
              <w:rPr>
                <w:rFonts w:cs="Times New Roman"/>
                <w:color w:val="000000" w:themeColor="text1"/>
                <w:sz w:val="26"/>
                <w:szCs w:val="26"/>
              </w:rPr>
            </w:pPr>
            <w:r w:rsidRPr="00D928D2">
              <w:rPr>
                <w:rFonts w:cs="Times New Roman"/>
                <w:color w:val="000000" w:themeColor="text1"/>
                <w:sz w:val="26"/>
                <w:szCs w:val="26"/>
              </w:rPr>
              <w:t>0,0042</w:t>
            </w:r>
          </w:p>
        </w:tc>
      </w:tr>
    </w:tbl>
    <w:bookmarkEnd w:id="369"/>
    <w:p w14:paraId="1CE35608" w14:textId="7C429258" w:rsidR="003279DE" w:rsidRPr="00D928D2" w:rsidRDefault="006E2638" w:rsidP="00F8122C">
      <w:pPr>
        <w:pStyle w:val="ANOIDUNG"/>
        <w:rPr>
          <w:color w:val="000000" w:themeColor="text1"/>
          <w:sz w:val="26"/>
          <w:szCs w:val="26"/>
        </w:rPr>
      </w:pPr>
      <w:r w:rsidRPr="00D928D2">
        <w:rPr>
          <w:noProof/>
          <w:color w:val="000000" w:themeColor="text1"/>
          <w:sz w:val="26"/>
          <w:szCs w:val="26"/>
        </w:rPr>
        <w:drawing>
          <wp:anchor distT="0" distB="0" distL="114300" distR="114300" simplePos="0" relativeHeight="251688448" behindDoc="0" locked="0" layoutInCell="1" allowOverlap="1" wp14:anchorId="365142D0" wp14:editId="20F53261">
            <wp:simplePos x="0" y="0"/>
            <wp:positionH relativeFrom="margin">
              <wp:posOffset>1099185</wp:posOffset>
            </wp:positionH>
            <wp:positionV relativeFrom="paragraph">
              <wp:posOffset>493395</wp:posOffset>
            </wp:positionV>
            <wp:extent cx="3558540" cy="530225"/>
            <wp:effectExtent l="0" t="0" r="3810" b="3175"/>
            <wp:wrapNone/>
            <wp:docPr id="1251" name="Picture 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58540" cy="530225"/>
                    </a:xfrm>
                    <a:prstGeom prst="rect">
                      <a:avLst/>
                    </a:prstGeom>
                    <a:noFill/>
                  </pic:spPr>
                </pic:pic>
              </a:graphicData>
            </a:graphic>
            <wp14:sizeRelH relativeFrom="page">
              <wp14:pctWidth>0</wp14:pctWidth>
            </wp14:sizeRelH>
            <wp14:sizeRelV relativeFrom="page">
              <wp14:pctHeight>0</wp14:pctHeight>
            </wp14:sizeRelV>
          </wp:anchor>
        </w:drawing>
      </w:r>
      <w:r w:rsidR="003279DE" w:rsidRPr="00D928D2">
        <w:rPr>
          <w:color w:val="000000" w:themeColor="text1"/>
          <w:sz w:val="26"/>
          <w:szCs w:val="26"/>
        </w:rPr>
        <w:t>Nồng độ phát tán các khí thải ra môi trường từ hoạt động của máy đào theo một chiều gió thổi được xác định theo công thức Gauss như sau:</w:t>
      </w:r>
    </w:p>
    <w:p w14:paraId="5868402E" w14:textId="68C58314" w:rsidR="003279DE" w:rsidRPr="00D928D2" w:rsidRDefault="003279DE" w:rsidP="00F8122C">
      <w:pPr>
        <w:pStyle w:val="ANOIDUNG"/>
        <w:rPr>
          <w:color w:val="000000" w:themeColor="text1"/>
        </w:rPr>
      </w:pPr>
      <w:r w:rsidRPr="00D928D2">
        <w:rPr>
          <w:color w:val="000000" w:themeColor="text1"/>
        </w:rPr>
        <w:tab/>
      </w:r>
      <w:r w:rsidRPr="00D928D2">
        <w:rPr>
          <w:color w:val="000000" w:themeColor="text1"/>
        </w:rPr>
        <w:tab/>
      </w:r>
      <w:r w:rsidRPr="00D928D2">
        <w:rPr>
          <w:color w:val="000000" w:themeColor="text1"/>
        </w:rPr>
        <w:tab/>
      </w:r>
      <w:r w:rsidRPr="00D928D2">
        <w:rPr>
          <w:color w:val="000000" w:themeColor="text1"/>
        </w:rPr>
        <w:tab/>
      </w:r>
      <w:r w:rsidRPr="00D928D2">
        <w:rPr>
          <w:color w:val="000000" w:themeColor="text1"/>
        </w:rPr>
        <w:tab/>
      </w:r>
      <w:r w:rsidRPr="00D928D2">
        <w:rPr>
          <w:color w:val="000000" w:themeColor="text1"/>
        </w:rPr>
        <w:tab/>
      </w:r>
      <w:r w:rsidRPr="00D928D2">
        <w:rPr>
          <w:color w:val="000000" w:themeColor="text1"/>
        </w:rPr>
        <w:tab/>
      </w:r>
      <w:r w:rsidRPr="00D928D2">
        <w:rPr>
          <w:color w:val="000000" w:themeColor="text1"/>
        </w:rPr>
        <w:tab/>
      </w:r>
      <w:r w:rsidRPr="00D928D2">
        <w:rPr>
          <w:color w:val="000000" w:themeColor="text1"/>
        </w:rPr>
        <w:tab/>
      </w:r>
      <w:r w:rsidRPr="00D928D2">
        <w:rPr>
          <w:color w:val="000000" w:themeColor="text1"/>
        </w:rPr>
        <w:tab/>
      </w:r>
      <w:r w:rsidRPr="00D928D2">
        <w:rPr>
          <w:color w:val="000000" w:themeColor="text1"/>
        </w:rPr>
        <w:tab/>
      </w:r>
    </w:p>
    <w:p w14:paraId="3273054B" w14:textId="77777777" w:rsidR="003279DE" w:rsidRPr="00D928D2" w:rsidRDefault="003279DE" w:rsidP="00F8122C">
      <w:pPr>
        <w:pStyle w:val="ANOIDUNG"/>
        <w:rPr>
          <w:color w:val="000000" w:themeColor="text1"/>
        </w:rPr>
      </w:pPr>
      <w:r w:rsidRPr="00D928D2">
        <w:rPr>
          <w:color w:val="000000" w:themeColor="text1"/>
        </w:rPr>
        <w:tab/>
      </w:r>
      <w:r w:rsidRPr="00D928D2">
        <w:rPr>
          <w:color w:val="000000" w:themeColor="text1"/>
        </w:rPr>
        <w:tab/>
      </w:r>
    </w:p>
    <w:p w14:paraId="019EED42" w14:textId="77777777" w:rsidR="003279DE" w:rsidRPr="00D928D2" w:rsidRDefault="003279DE" w:rsidP="006C3EE3">
      <w:pPr>
        <w:pStyle w:val="ANOIDUNG"/>
        <w:spacing w:before="0" w:after="0"/>
        <w:rPr>
          <w:color w:val="000000" w:themeColor="text1"/>
          <w:sz w:val="26"/>
          <w:szCs w:val="26"/>
        </w:rPr>
      </w:pPr>
      <w:r w:rsidRPr="00D928D2">
        <w:rPr>
          <w:color w:val="000000" w:themeColor="text1"/>
          <w:sz w:val="26"/>
          <w:szCs w:val="26"/>
        </w:rPr>
        <w:lastRenderedPageBreak/>
        <w:t>Trong đó:</w:t>
      </w:r>
    </w:p>
    <w:p w14:paraId="4900BCBE" w14:textId="77777777" w:rsidR="003279DE" w:rsidRPr="00D928D2" w:rsidRDefault="003279DE" w:rsidP="006C3EE3">
      <w:pPr>
        <w:pStyle w:val="ANOIDUNG"/>
        <w:spacing w:before="0" w:after="0"/>
        <w:rPr>
          <w:color w:val="000000" w:themeColor="text1"/>
          <w:sz w:val="26"/>
          <w:szCs w:val="26"/>
        </w:rPr>
      </w:pPr>
      <w:r w:rsidRPr="00D928D2">
        <w:rPr>
          <w:color w:val="000000" w:themeColor="text1"/>
          <w:sz w:val="26"/>
          <w:szCs w:val="26"/>
        </w:rPr>
        <w:t>+ C: Nồng độ chất ô nhiễm trong không khí gần mặt đất (mg/m3);</w:t>
      </w:r>
    </w:p>
    <w:p w14:paraId="3C558E9B" w14:textId="77777777" w:rsidR="003279DE" w:rsidRPr="00D928D2" w:rsidRDefault="003279DE" w:rsidP="006C3EE3">
      <w:pPr>
        <w:pStyle w:val="ANOIDUNG"/>
        <w:spacing w:before="0" w:after="0"/>
        <w:rPr>
          <w:color w:val="000000" w:themeColor="text1"/>
          <w:sz w:val="26"/>
          <w:szCs w:val="26"/>
        </w:rPr>
      </w:pPr>
      <w:r w:rsidRPr="00D928D2">
        <w:rPr>
          <w:color w:val="000000" w:themeColor="text1"/>
          <w:sz w:val="26"/>
          <w:szCs w:val="26"/>
        </w:rPr>
        <w:t>+ M: Tải lượng nguồn thải (g/s);</w:t>
      </w:r>
    </w:p>
    <w:p w14:paraId="394C9D7C" w14:textId="25982737" w:rsidR="003279DE" w:rsidRPr="00D928D2" w:rsidRDefault="003279DE" w:rsidP="006C3EE3">
      <w:pPr>
        <w:pStyle w:val="ANOIDUNG"/>
        <w:spacing w:before="0" w:after="0"/>
        <w:rPr>
          <w:color w:val="000000" w:themeColor="text1"/>
          <w:sz w:val="26"/>
          <w:szCs w:val="26"/>
        </w:rPr>
      </w:pPr>
      <w:r w:rsidRPr="00D928D2">
        <w:rPr>
          <w:color w:val="000000" w:themeColor="text1"/>
          <w:sz w:val="26"/>
          <w:szCs w:val="26"/>
        </w:rPr>
        <w:t>Với x ≤ 1km: σz = 0,53.x0,73</w:t>
      </w:r>
    </w:p>
    <w:p w14:paraId="4B427B55" w14:textId="77777777" w:rsidR="003279DE" w:rsidRPr="00D928D2" w:rsidRDefault="003279DE" w:rsidP="006C3EE3">
      <w:pPr>
        <w:pStyle w:val="ANOIDUNG"/>
        <w:spacing w:before="0" w:after="0"/>
        <w:rPr>
          <w:color w:val="000000" w:themeColor="text1"/>
          <w:sz w:val="26"/>
          <w:szCs w:val="26"/>
        </w:rPr>
      </w:pPr>
      <w:r w:rsidRPr="00D928D2">
        <w:rPr>
          <w:color w:val="000000" w:themeColor="text1"/>
          <w:sz w:val="26"/>
          <w:szCs w:val="26"/>
        </w:rPr>
        <w:t>+ x: Khoảng cách của điểm tính so với nguồn thải (km), tính theo chiều gió;</w:t>
      </w:r>
    </w:p>
    <w:p w14:paraId="50824B30" w14:textId="77777777" w:rsidR="003279DE" w:rsidRPr="00D928D2" w:rsidRDefault="003279DE" w:rsidP="006C3EE3">
      <w:pPr>
        <w:pStyle w:val="ANOIDUNG"/>
        <w:spacing w:before="0" w:after="0"/>
        <w:rPr>
          <w:color w:val="000000" w:themeColor="text1"/>
          <w:sz w:val="26"/>
          <w:szCs w:val="26"/>
        </w:rPr>
      </w:pPr>
      <w:r w:rsidRPr="00D928D2">
        <w:rPr>
          <w:color w:val="000000" w:themeColor="text1"/>
          <w:sz w:val="26"/>
          <w:szCs w:val="26"/>
        </w:rPr>
        <w:t>+ u: Tốc độ gió trung bình của khu vực (m/s), (chọn u=2,4 m/s);</w:t>
      </w:r>
    </w:p>
    <w:p w14:paraId="318B4C13" w14:textId="77777777" w:rsidR="003279DE" w:rsidRPr="00D928D2" w:rsidRDefault="003279DE" w:rsidP="006C3EE3">
      <w:pPr>
        <w:pStyle w:val="ANOIDUNG"/>
        <w:spacing w:before="0" w:after="0"/>
        <w:rPr>
          <w:color w:val="000000" w:themeColor="text1"/>
          <w:sz w:val="26"/>
          <w:szCs w:val="26"/>
        </w:rPr>
      </w:pPr>
      <w:r w:rsidRPr="00D928D2">
        <w:rPr>
          <w:color w:val="000000" w:themeColor="text1"/>
          <w:sz w:val="26"/>
          <w:szCs w:val="26"/>
        </w:rPr>
        <w:t>+ h: Độ cao của điểm xả ống khói so với mặt đất xung quanh (m), chọn h=1m.</w:t>
      </w:r>
    </w:p>
    <w:p w14:paraId="47F2545C" w14:textId="77777777" w:rsidR="003279DE" w:rsidRPr="00D928D2" w:rsidRDefault="003279DE" w:rsidP="006C3EE3">
      <w:pPr>
        <w:pStyle w:val="ANOIDUNG"/>
        <w:spacing w:before="0" w:after="0"/>
        <w:rPr>
          <w:color w:val="000000" w:themeColor="text1"/>
          <w:sz w:val="26"/>
          <w:szCs w:val="26"/>
        </w:rPr>
      </w:pPr>
      <w:r w:rsidRPr="00D928D2">
        <w:rPr>
          <w:color w:val="000000" w:themeColor="text1"/>
          <w:sz w:val="26"/>
          <w:szCs w:val="26"/>
        </w:rPr>
        <w:t>Thay số vào công thức trên ta có kết quả tính toán nồng độ các chất ô nhiễm ứng với các khoảng cách x được trình bày ở Bảng sau:</w:t>
      </w:r>
    </w:p>
    <w:p w14:paraId="369B36FF" w14:textId="6BD839A5" w:rsidR="003279DE" w:rsidRPr="00D928D2" w:rsidRDefault="003279DE" w:rsidP="006C3EE3">
      <w:pPr>
        <w:pStyle w:val="ABANG"/>
        <w:spacing w:line="240" w:lineRule="auto"/>
        <w:rPr>
          <w:color w:val="000000" w:themeColor="text1"/>
        </w:rPr>
      </w:pPr>
      <w:bookmarkStart w:id="370" w:name="_Toc71218637"/>
      <w:bookmarkStart w:id="371" w:name="_Toc79649234"/>
      <w:bookmarkStart w:id="372" w:name="_Toc90036454"/>
      <w:bookmarkStart w:id="373" w:name="_Toc92354701"/>
      <w:bookmarkStart w:id="374" w:name="_Toc142419018"/>
      <w:r w:rsidRPr="00D928D2">
        <w:rPr>
          <w:color w:val="000000" w:themeColor="text1"/>
        </w:rPr>
        <w:t>Bảng 3.1</w:t>
      </w:r>
      <w:r w:rsidR="00724D72" w:rsidRPr="00D928D2">
        <w:rPr>
          <w:color w:val="000000" w:themeColor="text1"/>
        </w:rPr>
        <w:t>1</w:t>
      </w:r>
      <w:r w:rsidRPr="00D928D2">
        <w:rPr>
          <w:color w:val="000000" w:themeColor="text1"/>
        </w:rPr>
        <w:t>. Nồng độ các chất ô nhiễm do máy thi công tại khu vực công trường</w:t>
      </w:r>
      <w:bookmarkEnd w:id="370"/>
      <w:bookmarkEnd w:id="371"/>
      <w:bookmarkEnd w:id="372"/>
      <w:bookmarkEnd w:id="373"/>
      <w:bookmarkEnd w:id="374"/>
    </w:p>
    <w:p w14:paraId="7B99ABDA" w14:textId="77777777" w:rsidR="003279DE" w:rsidRPr="00D928D2" w:rsidRDefault="003279DE" w:rsidP="006C3EE3">
      <w:pPr>
        <w:pStyle w:val="Ngun"/>
        <w:rPr>
          <w:color w:val="000000" w:themeColor="text1"/>
        </w:rPr>
      </w:pPr>
      <w:r w:rsidRPr="00D928D2">
        <w:rPr>
          <w:color w:val="000000" w:themeColor="text1"/>
        </w:rPr>
        <w:t>Đơn vị: mg/m</w:t>
      </w:r>
      <w:r w:rsidRPr="00D928D2">
        <w:rPr>
          <w:color w:val="000000" w:themeColor="text1"/>
          <w:vertAlign w:val="superscript"/>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1288"/>
        <w:gridCol w:w="1288"/>
        <w:gridCol w:w="1288"/>
        <w:gridCol w:w="1145"/>
        <w:gridCol w:w="1237"/>
      </w:tblGrid>
      <w:tr w:rsidR="00197741" w:rsidRPr="00D928D2" w14:paraId="52B42290" w14:textId="77777777" w:rsidTr="00ED34DE">
        <w:trPr>
          <w:trHeight w:val="340"/>
          <w:tblHeader/>
        </w:trPr>
        <w:tc>
          <w:tcPr>
            <w:tcW w:w="5000" w:type="pct"/>
            <w:gridSpan w:val="6"/>
            <w:shd w:val="clear" w:color="auto" w:fill="DBE5F1"/>
            <w:noWrap/>
            <w:vAlign w:val="center"/>
            <w:hideMark/>
          </w:tcPr>
          <w:p w14:paraId="5162B485" w14:textId="77777777" w:rsidR="003279DE" w:rsidRPr="00D928D2" w:rsidRDefault="003279DE" w:rsidP="00ED34DE">
            <w:pPr>
              <w:jc w:val="center"/>
              <w:rPr>
                <w:rFonts w:cs="Times New Roman"/>
                <w:b/>
                <w:color w:val="000000" w:themeColor="text1"/>
                <w:sz w:val="26"/>
                <w:szCs w:val="26"/>
                <w:lang w:val="nl-NL" w:eastAsia="ru-RU"/>
              </w:rPr>
            </w:pPr>
            <w:bookmarkStart w:id="375" w:name="OLE_LINK16"/>
            <w:bookmarkStart w:id="376" w:name="OLE_LINK17"/>
            <w:r w:rsidRPr="00D928D2">
              <w:rPr>
                <w:rFonts w:cs="Times New Roman"/>
                <w:b/>
                <w:color w:val="000000" w:themeColor="text1"/>
                <w:sz w:val="26"/>
                <w:szCs w:val="26"/>
                <w:lang w:val="nl-NL" w:eastAsia="ru-RU"/>
              </w:rPr>
              <w:t xml:space="preserve">Kết quả tính toán nồng độ các chất ô nhiễm từ phương tiện giao thông </w:t>
            </w:r>
          </w:p>
        </w:tc>
      </w:tr>
      <w:tr w:rsidR="00197741" w:rsidRPr="00D928D2" w14:paraId="55013E6D" w14:textId="77777777" w:rsidTr="00ED34DE">
        <w:trPr>
          <w:trHeight w:val="340"/>
          <w:tblHeader/>
        </w:trPr>
        <w:tc>
          <w:tcPr>
            <w:tcW w:w="1737" w:type="pct"/>
            <w:vMerge w:val="restart"/>
            <w:shd w:val="clear" w:color="auto" w:fill="auto"/>
            <w:vAlign w:val="center"/>
            <w:hideMark/>
          </w:tcPr>
          <w:p w14:paraId="639EDCC1" w14:textId="77777777" w:rsidR="003279DE" w:rsidRPr="00D928D2" w:rsidRDefault="003279DE" w:rsidP="00ED34DE">
            <w:pPr>
              <w:jc w:val="center"/>
              <w:rPr>
                <w:rFonts w:cs="Times New Roman"/>
                <w:b/>
                <w:color w:val="000000" w:themeColor="text1"/>
                <w:sz w:val="26"/>
                <w:szCs w:val="26"/>
                <w:lang w:val="ru-RU" w:eastAsia="ru-RU"/>
              </w:rPr>
            </w:pPr>
            <w:r w:rsidRPr="00D928D2">
              <w:rPr>
                <w:rFonts w:cs="Times New Roman"/>
                <w:b/>
                <w:color w:val="000000" w:themeColor="text1"/>
                <w:sz w:val="26"/>
                <w:szCs w:val="26"/>
                <w:lang w:val="ru-RU" w:eastAsia="ru-RU"/>
              </w:rPr>
              <w:t>Khoảng cách x (m)</w:t>
            </w:r>
          </w:p>
        </w:tc>
        <w:tc>
          <w:tcPr>
            <w:tcW w:w="3263" w:type="pct"/>
            <w:gridSpan w:val="5"/>
            <w:shd w:val="clear" w:color="auto" w:fill="auto"/>
            <w:vAlign w:val="center"/>
            <w:hideMark/>
          </w:tcPr>
          <w:p w14:paraId="6087CE46" w14:textId="77777777" w:rsidR="003279DE" w:rsidRPr="00D928D2" w:rsidRDefault="003279DE" w:rsidP="00ED34DE">
            <w:pPr>
              <w:jc w:val="center"/>
              <w:rPr>
                <w:rFonts w:cs="Times New Roman"/>
                <w:b/>
                <w:color w:val="000000" w:themeColor="text1"/>
                <w:sz w:val="26"/>
                <w:szCs w:val="26"/>
                <w:lang w:val="ru-RU" w:eastAsia="ru-RU"/>
              </w:rPr>
            </w:pPr>
            <w:r w:rsidRPr="00D928D2">
              <w:rPr>
                <w:rFonts w:cs="Times New Roman"/>
                <w:b/>
                <w:color w:val="000000" w:themeColor="text1"/>
                <w:sz w:val="26"/>
                <w:szCs w:val="26"/>
                <w:lang w:val="ru-RU" w:eastAsia="ru-RU"/>
              </w:rPr>
              <w:t>Nồng độ chất ô nhiễm (mg/m</w:t>
            </w:r>
            <w:r w:rsidRPr="00D928D2">
              <w:rPr>
                <w:rFonts w:cs="Times New Roman"/>
                <w:b/>
                <w:color w:val="000000" w:themeColor="text1"/>
                <w:sz w:val="26"/>
                <w:szCs w:val="26"/>
                <w:vertAlign w:val="superscript"/>
                <w:lang w:val="ru-RU" w:eastAsia="ru-RU"/>
              </w:rPr>
              <w:t>3</w:t>
            </w:r>
            <w:r w:rsidRPr="00D928D2">
              <w:rPr>
                <w:rFonts w:cs="Times New Roman"/>
                <w:b/>
                <w:color w:val="000000" w:themeColor="text1"/>
                <w:sz w:val="26"/>
                <w:szCs w:val="26"/>
                <w:lang w:val="ru-RU" w:eastAsia="ru-RU"/>
              </w:rPr>
              <w:t>)</w:t>
            </w:r>
          </w:p>
        </w:tc>
      </w:tr>
      <w:tr w:rsidR="00197741" w:rsidRPr="00D928D2" w14:paraId="0486DE9C" w14:textId="77777777" w:rsidTr="00ED34DE">
        <w:trPr>
          <w:trHeight w:val="340"/>
          <w:tblHeader/>
        </w:trPr>
        <w:tc>
          <w:tcPr>
            <w:tcW w:w="1737" w:type="pct"/>
            <w:vMerge/>
            <w:vAlign w:val="center"/>
            <w:hideMark/>
          </w:tcPr>
          <w:p w14:paraId="2BC4C420" w14:textId="77777777" w:rsidR="003279DE" w:rsidRPr="00D928D2" w:rsidRDefault="003279DE" w:rsidP="00ED34DE">
            <w:pPr>
              <w:jc w:val="center"/>
              <w:rPr>
                <w:rFonts w:cs="Times New Roman"/>
                <w:b/>
                <w:color w:val="000000" w:themeColor="text1"/>
                <w:sz w:val="26"/>
                <w:szCs w:val="26"/>
                <w:lang w:val="ru-RU" w:eastAsia="ru-RU"/>
              </w:rPr>
            </w:pPr>
          </w:p>
        </w:tc>
        <w:tc>
          <w:tcPr>
            <w:tcW w:w="673" w:type="pct"/>
            <w:shd w:val="clear" w:color="auto" w:fill="auto"/>
            <w:vAlign w:val="center"/>
            <w:hideMark/>
          </w:tcPr>
          <w:p w14:paraId="36A4C203" w14:textId="77777777" w:rsidR="003279DE" w:rsidRPr="00D928D2" w:rsidRDefault="003279DE" w:rsidP="00ED34DE">
            <w:pPr>
              <w:jc w:val="center"/>
              <w:rPr>
                <w:rFonts w:cs="Times New Roman"/>
                <w:b/>
                <w:color w:val="000000" w:themeColor="text1"/>
                <w:sz w:val="26"/>
                <w:szCs w:val="26"/>
                <w:lang w:eastAsia="ru-RU"/>
              </w:rPr>
            </w:pPr>
            <w:r w:rsidRPr="00D928D2">
              <w:rPr>
                <w:rFonts w:cs="Times New Roman"/>
                <w:b/>
                <w:color w:val="000000" w:themeColor="text1"/>
                <w:sz w:val="26"/>
                <w:szCs w:val="26"/>
                <w:lang w:eastAsia="ru-RU"/>
              </w:rPr>
              <w:t>TSP</w:t>
            </w:r>
          </w:p>
        </w:tc>
        <w:tc>
          <w:tcPr>
            <w:tcW w:w="673" w:type="pct"/>
            <w:shd w:val="clear" w:color="auto" w:fill="auto"/>
            <w:vAlign w:val="center"/>
            <w:hideMark/>
          </w:tcPr>
          <w:p w14:paraId="69B3C461" w14:textId="77777777" w:rsidR="003279DE" w:rsidRPr="00D928D2" w:rsidRDefault="003279DE" w:rsidP="00ED34DE">
            <w:pPr>
              <w:jc w:val="center"/>
              <w:rPr>
                <w:rFonts w:cs="Times New Roman"/>
                <w:b/>
                <w:color w:val="000000" w:themeColor="text1"/>
                <w:sz w:val="26"/>
                <w:szCs w:val="26"/>
                <w:lang w:val="ru-RU" w:eastAsia="ru-RU"/>
              </w:rPr>
            </w:pPr>
            <w:r w:rsidRPr="00D928D2">
              <w:rPr>
                <w:rFonts w:cs="Times New Roman"/>
                <w:b/>
                <w:color w:val="000000" w:themeColor="text1"/>
                <w:sz w:val="26"/>
                <w:szCs w:val="26"/>
                <w:lang w:val="ru-RU" w:eastAsia="ru-RU"/>
              </w:rPr>
              <w:t>SO</w:t>
            </w:r>
            <w:r w:rsidRPr="00D928D2">
              <w:rPr>
                <w:rFonts w:cs="Times New Roman"/>
                <w:b/>
                <w:color w:val="000000" w:themeColor="text1"/>
                <w:sz w:val="26"/>
                <w:szCs w:val="26"/>
                <w:vertAlign w:val="subscript"/>
                <w:lang w:val="ru-RU" w:eastAsia="ru-RU"/>
              </w:rPr>
              <w:t>2</w:t>
            </w:r>
          </w:p>
        </w:tc>
        <w:tc>
          <w:tcPr>
            <w:tcW w:w="673" w:type="pct"/>
            <w:shd w:val="clear" w:color="auto" w:fill="auto"/>
            <w:vAlign w:val="center"/>
            <w:hideMark/>
          </w:tcPr>
          <w:p w14:paraId="3081AE88" w14:textId="77777777" w:rsidR="003279DE" w:rsidRPr="00D928D2" w:rsidRDefault="003279DE" w:rsidP="00ED34DE">
            <w:pPr>
              <w:jc w:val="center"/>
              <w:rPr>
                <w:rFonts w:cs="Times New Roman"/>
                <w:b/>
                <w:color w:val="000000" w:themeColor="text1"/>
                <w:sz w:val="26"/>
                <w:szCs w:val="26"/>
                <w:lang w:val="ru-RU" w:eastAsia="ru-RU"/>
              </w:rPr>
            </w:pPr>
            <w:r w:rsidRPr="00D928D2">
              <w:rPr>
                <w:rFonts w:cs="Times New Roman"/>
                <w:b/>
                <w:color w:val="000000" w:themeColor="text1"/>
                <w:sz w:val="26"/>
                <w:szCs w:val="26"/>
                <w:lang w:val="ru-RU" w:eastAsia="ru-RU"/>
              </w:rPr>
              <w:t>NO</w:t>
            </w:r>
            <w:r w:rsidRPr="00D928D2">
              <w:rPr>
                <w:rFonts w:cs="Times New Roman"/>
                <w:b/>
                <w:color w:val="000000" w:themeColor="text1"/>
                <w:sz w:val="26"/>
                <w:szCs w:val="26"/>
                <w:vertAlign w:val="subscript"/>
                <w:lang w:val="ru-RU" w:eastAsia="ru-RU"/>
              </w:rPr>
              <w:t>x</w:t>
            </w:r>
          </w:p>
        </w:tc>
        <w:tc>
          <w:tcPr>
            <w:tcW w:w="598" w:type="pct"/>
            <w:shd w:val="clear" w:color="auto" w:fill="auto"/>
            <w:vAlign w:val="center"/>
            <w:hideMark/>
          </w:tcPr>
          <w:p w14:paraId="7A116375" w14:textId="77777777" w:rsidR="003279DE" w:rsidRPr="00D928D2" w:rsidRDefault="003279DE" w:rsidP="00ED34DE">
            <w:pPr>
              <w:jc w:val="center"/>
              <w:rPr>
                <w:rFonts w:cs="Times New Roman"/>
                <w:b/>
                <w:color w:val="000000" w:themeColor="text1"/>
                <w:sz w:val="26"/>
                <w:szCs w:val="26"/>
                <w:lang w:val="ru-RU" w:eastAsia="ru-RU"/>
              </w:rPr>
            </w:pPr>
            <w:r w:rsidRPr="00D928D2">
              <w:rPr>
                <w:rFonts w:cs="Times New Roman"/>
                <w:b/>
                <w:color w:val="000000" w:themeColor="text1"/>
                <w:sz w:val="26"/>
                <w:szCs w:val="26"/>
                <w:lang w:val="ru-RU" w:eastAsia="ru-RU"/>
              </w:rPr>
              <w:t>CO</w:t>
            </w:r>
          </w:p>
        </w:tc>
        <w:tc>
          <w:tcPr>
            <w:tcW w:w="646" w:type="pct"/>
            <w:shd w:val="clear" w:color="auto" w:fill="auto"/>
            <w:noWrap/>
            <w:vAlign w:val="center"/>
            <w:hideMark/>
          </w:tcPr>
          <w:p w14:paraId="0821675C" w14:textId="77777777" w:rsidR="003279DE" w:rsidRPr="00D928D2" w:rsidRDefault="003279DE" w:rsidP="00ED34DE">
            <w:pPr>
              <w:jc w:val="center"/>
              <w:rPr>
                <w:rFonts w:cs="Times New Roman"/>
                <w:b/>
                <w:color w:val="000000" w:themeColor="text1"/>
                <w:sz w:val="26"/>
                <w:szCs w:val="26"/>
                <w:lang w:val="ru-RU" w:eastAsia="ru-RU"/>
              </w:rPr>
            </w:pPr>
            <w:bookmarkStart w:id="377" w:name="OLE_LINK20"/>
            <w:r w:rsidRPr="00D928D2">
              <w:rPr>
                <w:rFonts w:cs="Times New Roman"/>
                <w:b/>
                <w:color w:val="000000" w:themeColor="text1"/>
                <w:sz w:val="26"/>
                <w:szCs w:val="26"/>
                <w:lang w:eastAsia="ru-RU"/>
              </w:rPr>
              <w:t>VOCs</w:t>
            </w:r>
            <w:bookmarkEnd w:id="377"/>
          </w:p>
        </w:tc>
      </w:tr>
      <w:tr w:rsidR="00197741" w:rsidRPr="00D928D2" w14:paraId="47F96ACF" w14:textId="77777777" w:rsidTr="00ED34DE">
        <w:trPr>
          <w:trHeight w:val="340"/>
        </w:trPr>
        <w:tc>
          <w:tcPr>
            <w:tcW w:w="1737" w:type="pct"/>
            <w:shd w:val="clear" w:color="auto" w:fill="auto"/>
            <w:vAlign w:val="center"/>
            <w:hideMark/>
          </w:tcPr>
          <w:p w14:paraId="4516C443"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1</w:t>
            </w:r>
          </w:p>
        </w:tc>
        <w:tc>
          <w:tcPr>
            <w:tcW w:w="673" w:type="pct"/>
            <w:shd w:val="clear" w:color="auto" w:fill="auto"/>
            <w:vAlign w:val="center"/>
            <w:hideMark/>
          </w:tcPr>
          <w:p w14:paraId="15742405"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eastAsia="ru-RU"/>
              </w:rPr>
              <w:t>0,0281</w:t>
            </w:r>
          </w:p>
        </w:tc>
        <w:tc>
          <w:tcPr>
            <w:tcW w:w="673" w:type="pct"/>
            <w:shd w:val="clear" w:color="auto" w:fill="auto"/>
            <w:vAlign w:val="center"/>
            <w:hideMark/>
          </w:tcPr>
          <w:p w14:paraId="239699F4"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eastAsia="ru-RU"/>
              </w:rPr>
              <w:t>0,0338</w:t>
            </w:r>
          </w:p>
        </w:tc>
        <w:tc>
          <w:tcPr>
            <w:tcW w:w="673" w:type="pct"/>
            <w:shd w:val="clear" w:color="auto" w:fill="auto"/>
            <w:vAlign w:val="center"/>
            <w:hideMark/>
          </w:tcPr>
          <w:p w14:paraId="639CD9B7"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eastAsia="ru-RU"/>
              </w:rPr>
              <w:t>0,2810</w:t>
            </w:r>
          </w:p>
        </w:tc>
        <w:tc>
          <w:tcPr>
            <w:tcW w:w="598" w:type="pct"/>
            <w:shd w:val="clear" w:color="auto" w:fill="auto"/>
            <w:vAlign w:val="center"/>
            <w:hideMark/>
          </w:tcPr>
          <w:p w14:paraId="1359248A"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eastAsia="ru-RU"/>
              </w:rPr>
              <w:t>0,0925</w:t>
            </w:r>
          </w:p>
        </w:tc>
        <w:tc>
          <w:tcPr>
            <w:tcW w:w="646" w:type="pct"/>
            <w:shd w:val="clear" w:color="auto" w:fill="auto"/>
            <w:vAlign w:val="center"/>
            <w:hideMark/>
          </w:tcPr>
          <w:p w14:paraId="5DDB7A8D"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eastAsia="ru-RU"/>
              </w:rPr>
              <w:t>0,0205</w:t>
            </w:r>
          </w:p>
        </w:tc>
      </w:tr>
      <w:tr w:rsidR="00197741" w:rsidRPr="00D928D2" w14:paraId="2F7A9A31" w14:textId="77777777" w:rsidTr="00ED34DE">
        <w:trPr>
          <w:trHeight w:val="340"/>
        </w:trPr>
        <w:tc>
          <w:tcPr>
            <w:tcW w:w="1737" w:type="pct"/>
            <w:shd w:val="clear" w:color="auto" w:fill="auto"/>
            <w:vAlign w:val="center"/>
            <w:hideMark/>
          </w:tcPr>
          <w:p w14:paraId="46835D24"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2</w:t>
            </w:r>
          </w:p>
        </w:tc>
        <w:tc>
          <w:tcPr>
            <w:tcW w:w="673" w:type="pct"/>
            <w:shd w:val="clear" w:color="auto" w:fill="auto"/>
            <w:vAlign w:val="center"/>
            <w:hideMark/>
          </w:tcPr>
          <w:p w14:paraId="38991508" w14:textId="77777777" w:rsidR="003279DE" w:rsidRPr="00D928D2" w:rsidRDefault="003279DE" w:rsidP="00ED34DE">
            <w:pPr>
              <w:jc w:val="center"/>
              <w:rPr>
                <w:rFonts w:cs="Times New Roman"/>
                <w:bCs/>
                <w:color w:val="000000" w:themeColor="text1"/>
                <w:sz w:val="26"/>
                <w:szCs w:val="26"/>
                <w:lang w:eastAsia="ru-RU"/>
              </w:rPr>
            </w:pPr>
            <w:r w:rsidRPr="00D928D2">
              <w:rPr>
                <w:rFonts w:cs="Times New Roman"/>
                <w:bCs/>
                <w:color w:val="000000" w:themeColor="text1"/>
                <w:sz w:val="26"/>
                <w:szCs w:val="26"/>
                <w:lang w:val="ru-RU" w:eastAsia="ru-RU"/>
              </w:rPr>
              <w:t>0,023</w:t>
            </w:r>
            <w:r w:rsidRPr="00D928D2">
              <w:rPr>
                <w:rFonts w:cs="Times New Roman"/>
                <w:bCs/>
                <w:color w:val="000000" w:themeColor="text1"/>
                <w:sz w:val="26"/>
                <w:szCs w:val="26"/>
                <w:lang w:eastAsia="ru-RU"/>
              </w:rPr>
              <w:t>2</w:t>
            </w:r>
          </w:p>
        </w:tc>
        <w:tc>
          <w:tcPr>
            <w:tcW w:w="673" w:type="pct"/>
            <w:shd w:val="clear" w:color="auto" w:fill="auto"/>
            <w:vAlign w:val="center"/>
            <w:hideMark/>
          </w:tcPr>
          <w:p w14:paraId="63C89D69"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0,0270</w:t>
            </w:r>
          </w:p>
        </w:tc>
        <w:tc>
          <w:tcPr>
            <w:tcW w:w="673" w:type="pct"/>
            <w:shd w:val="clear" w:color="auto" w:fill="auto"/>
            <w:vAlign w:val="center"/>
            <w:hideMark/>
          </w:tcPr>
          <w:p w14:paraId="224BA641"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0,2249</w:t>
            </w:r>
          </w:p>
        </w:tc>
        <w:tc>
          <w:tcPr>
            <w:tcW w:w="598" w:type="pct"/>
            <w:shd w:val="clear" w:color="auto" w:fill="auto"/>
            <w:vAlign w:val="center"/>
            <w:hideMark/>
          </w:tcPr>
          <w:p w14:paraId="4B35CEAC"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0,0740</w:t>
            </w:r>
          </w:p>
        </w:tc>
        <w:tc>
          <w:tcPr>
            <w:tcW w:w="646" w:type="pct"/>
            <w:shd w:val="clear" w:color="auto" w:fill="auto"/>
            <w:vAlign w:val="center"/>
            <w:hideMark/>
          </w:tcPr>
          <w:p w14:paraId="6A468C20"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0,0164</w:t>
            </w:r>
          </w:p>
        </w:tc>
      </w:tr>
      <w:tr w:rsidR="00197741" w:rsidRPr="00D928D2" w14:paraId="1D17E617" w14:textId="77777777" w:rsidTr="00ED34DE">
        <w:trPr>
          <w:trHeight w:val="340"/>
        </w:trPr>
        <w:tc>
          <w:tcPr>
            <w:tcW w:w="1737" w:type="pct"/>
            <w:shd w:val="clear" w:color="auto" w:fill="auto"/>
            <w:vAlign w:val="center"/>
            <w:hideMark/>
          </w:tcPr>
          <w:p w14:paraId="0D7A193A"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3</w:t>
            </w:r>
          </w:p>
        </w:tc>
        <w:tc>
          <w:tcPr>
            <w:tcW w:w="673" w:type="pct"/>
            <w:shd w:val="clear" w:color="auto" w:fill="auto"/>
            <w:vAlign w:val="center"/>
            <w:hideMark/>
          </w:tcPr>
          <w:p w14:paraId="20268E3B" w14:textId="77777777" w:rsidR="003279DE" w:rsidRPr="00D928D2" w:rsidRDefault="003279DE" w:rsidP="00ED34DE">
            <w:pPr>
              <w:jc w:val="center"/>
              <w:rPr>
                <w:rFonts w:cs="Times New Roman"/>
                <w:bCs/>
                <w:color w:val="000000" w:themeColor="text1"/>
                <w:sz w:val="26"/>
                <w:szCs w:val="26"/>
                <w:lang w:eastAsia="ru-RU"/>
              </w:rPr>
            </w:pPr>
            <w:r w:rsidRPr="00D928D2">
              <w:rPr>
                <w:rFonts w:cs="Times New Roman"/>
                <w:bCs/>
                <w:color w:val="000000" w:themeColor="text1"/>
                <w:sz w:val="26"/>
                <w:szCs w:val="26"/>
                <w:lang w:val="ru-RU" w:eastAsia="ru-RU"/>
              </w:rPr>
              <w:t>0,01</w:t>
            </w:r>
            <w:r w:rsidRPr="00D928D2">
              <w:rPr>
                <w:rFonts w:cs="Times New Roman"/>
                <w:bCs/>
                <w:color w:val="000000" w:themeColor="text1"/>
                <w:sz w:val="26"/>
                <w:szCs w:val="26"/>
                <w:lang w:eastAsia="ru-RU"/>
              </w:rPr>
              <w:t>89</w:t>
            </w:r>
          </w:p>
        </w:tc>
        <w:tc>
          <w:tcPr>
            <w:tcW w:w="673" w:type="pct"/>
            <w:shd w:val="clear" w:color="auto" w:fill="auto"/>
            <w:vAlign w:val="center"/>
            <w:hideMark/>
          </w:tcPr>
          <w:p w14:paraId="022B1DD7"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0,0216</w:t>
            </w:r>
          </w:p>
        </w:tc>
        <w:tc>
          <w:tcPr>
            <w:tcW w:w="673" w:type="pct"/>
            <w:shd w:val="clear" w:color="auto" w:fill="auto"/>
            <w:vAlign w:val="center"/>
            <w:hideMark/>
          </w:tcPr>
          <w:p w14:paraId="4B24819E"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0,1798</w:t>
            </w:r>
          </w:p>
        </w:tc>
        <w:tc>
          <w:tcPr>
            <w:tcW w:w="598" w:type="pct"/>
            <w:shd w:val="clear" w:color="auto" w:fill="auto"/>
            <w:vAlign w:val="center"/>
            <w:hideMark/>
          </w:tcPr>
          <w:p w14:paraId="528D734D"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0,0592</w:t>
            </w:r>
          </w:p>
        </w:tc>
        <w:tc>
          <w:tcPr>
            <w:tcW w:w="646" w:type="pct"/>
            <w:shd w:val="clear" w:color="auto" w:fill="auto"/>
            <w:vAlign w:val="center"/>
            <w:hideMark/>
          </w:tcPr>
          <w:p w14:paraId="178D26D8"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0,0131</w:t>
            </w:r>
          </w:p>
        </w:tc>
      </w:tr>
      <w:tr w:rsidR="00197741" w:rsidRPr="00D928D2" w14:paraId="679F3E5B" w14:textId="77777777" w:rsidTr="00ED34DE">
        <w:trPr>
          <w:trHeight w:val="340"/>
        </w:trPr>
        <w:tc>
          <w:tcPr>
            <w:tcW w:w="1737" w:type="pct"/>
            <w:shd w:val="clear" w:color="auto" w:fill="auto"/>
            <w:vAlign w:val="center"/>
            <w:hideMark/>
          </w:tcPr>
          <w:p w14:paraId="38E2CDFB"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5</w:t>
            </w:r>
          </w:p>
        </w:tc>
        <w:tc>
          <w:tcPr>
            <w:tcW w:w="673" w:type="pct"/>
            <w:shd w:val="clear" w:color="auto" w:fill="auto"/>
            <w:vAlign w:val="center"/>
            <w:hideMark/>
          </w:tcPr>
          <w:p w14:paraId="7004F6EA" w14:textId="77777777" w:rsidR="003279DE" w:rsidRPr="00D928D2" w:rsidRDefault="003279DE" w:rsidP="00ED34DE">
            <w:pPr>
              <w:jc w:val="center"/>
              <w:rPr>
                <w:rFonts w:cs="Times New Roman"/>
                <w:bCs/>
                <w:color w:val="000000" w:themeColor="text1"/>
                <w:sz w:val="26"/>
                <w:szCs w:val="26"/>
                <w:lang w:eastAsia="ru-RU"/>
              </w:rPr>
            </w:pPr>
            <w:r w:rsidRPr="00D928D2">
              <w:rPr>
                <w:rFonts w:cs="Times New Roman"/>
                <w:bCs/>
                <w:color w:val="000000" w:themeColor="text1"/>
                <w:sz w:val="26"/>
                <w:szCs w:val="26"/>
                <w:lang w:val="ru-RU" w:eastAsia="ru-RU"/>
              </w:rPr>
              <w:t>0,01</w:t>
            </w:r>
            <w:r w:rsidRPr="00D928D2">
              <w:rPr>
                <w:rFonts w:cs="Times New Roman"/>
                <w:bCs/>
                <w:color w:val="000000" w:themeColor="text1"/>
                <w:sz w:val="26"/>
                <w:szCs w:val="26"/>
                <w:lang w:eastAsia="ru-RU"/>
              </w:rPr>
              <w:t>39</w:t>
            </w:r>
          </w:p>
        </w:tc>
        <w:tc>
          <w:tcPr>
            <w:tcW w:w="673" w:type="pct"/>
            <w:shd w:val="clear" w:color="auto" w:fill="auto"/>
            <w:vAlign w:val="center"/>
            <w:hideMark/>
          </w:tcPr>
          <w:p w14:paraId="09815BF5"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0,0156</w:t>
            </w:r>
          </w:p>
        </w:tc>
        <w:tc>
          <w:tcPr>
            <w:tcW w:w="673" w:type="pct"/>
            <w:shd w:val="clear" w:color="auto" w:fill="auto"/>
            <w:vAlign w:val="center"/>
            <w:hideMark/>
          </w:tcPr>
          <w:p w14:paraId="42B17DAD"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0,1298</w:t>
            </w:r>
          </w:p>
        </w:tc>
        <w:tc>
          <w:tcPr>
            <w:tcW w:w="598" w:type="pct"/>
            <w:shd w:val="clear" w:color="auto" w:fill="auto"/>
            <w:vAlign w:val="center"/>
            <w:hideMark/>
          </w:tcPr>
          <w:p w14:paraId="2E2F2E1D"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0,0427</w:t>
            </w:r>
          </w:p>
        </w:tc>
        <w:tc>
          <w:tcPr>
            <w:tcW w:w="646" w:type="pct"/>
            <w:shd w:val="clear" w:color="auto" w:fill="auto"/>
            <w:vAlign w:val="center"/>
            <w:hideMark/>
          </w:tcPr>
          <w:p w14:paraId="6308E753"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0,0095</w:t>
            </w:r>
          </w:p>
        </w:tc>
      </w:tr>
      <w:tr w:rsidR="00197741" w:rsidRPr="00D928D2" w14:paraId="4F043780" w14:textId="77777777" w:rsidTr="00ED34DE">
        <w:trPr>
          <w:trHeight w:val="340"/>
        </w:trPr>
        <w:tc>
          <w:tcPr>
            <w:tcW w:w="1737" w:type="pct"/>
            <w:shd w:val="clear" w:color="auto" w:fill="auto"/>
            <w:vAlign w:val="center"/>
            <w:hideMark/>
          </w:tcPr>
          <w:p w14:paraId="632815C7"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10</w:t>
            </w:r>
          </w:p>
        </w:tc>
        <w:tc>
          <w:tcPr>
            <w:tcW w:w="673" w:type="pct"/>
            <w:shd w:val="clear" w:color="auto" w:fill="auto"/>
            <w:vAlign w:val="center"/>
            <w:hideMark/>
          </w:tcPr>
          <w:p w14:paraId="13D862A4" w14:textId="77777777" w:rsidR="003279DE" w:rsidRPr="00D928D2" w:rsidRDefault="003279DE" w:rsidP="00ED34DE">
            <w:pPr>
              <w:jc w:val="center"/>
              <w:rPr>
                <w:rFonts w:cs="Times New Roman"/>
                <w:bCs/>
                <w:color w:val="000000" w:themeColor="text1"/>
                <w:sz w:val="26"/>
                <w:szCs w:val="26"/>
                <w:lang w:eastAsia="ru-RU"/>
              </w:rPr>
            </w:pPr>
            <w:r w:rsidRPr="00D928D2">
              <w:rPr>
                <w:rFonts w:cs="Times New Roman"/>
                <w:bCs/>
                <w:color w:val="000000" w:themeColor="text1"/>
                <w:sz w:val="26"/>
                <w:szCs w:val="26"/>
                <w:lang w:val="ru-RU" w:eastAsia="ru-RU"/>
              </w:rPr>
              <w:t>0,00</w:t>
            </w:r>
            <w:r w:rsidRPr="00D928D2">
              <w:rPr>
                <w:rFonts w:cs="Times New Roman"/>
                <w:bCs/>
                <w:color w:val="000000" w:themeColor="text1"/>
                <w:sz w:val="26"/>
                <w:szCs w:val="26"/>
                <w:lang w:eastAsia="ru-RU"/>
              </w:rPr>
              <w:t>79</w:t>
            </w:r>
          </w:p>
        </w:tc>
        <w:tc>
          <w:tcPr>
            <w:tcW w:w="673" w:type="pct"/>
            <w:shd w:val="clear" w:color="auto" w:fill="auto"/>
            <w:vAlign w:val="center"/>
            <w:hideMark/>
          </w:tcPr>
          <w:p w14:paraId="6F4CDDE8"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0,0097</w:t>
            </w:r>
          </w:p>
        </w:tc>
        <w:tc>
          <w:tcPr>
            <w:tcW w:w="673" w:type="pct"/>
            <w:shd w:val="clear" w:color="auto" w:fill="auto"/>
            <w:vAlign w:val="center"/>
            <w:hideMark/>
          </w:tcPr>
          <w:p w14:paraId="72E9ED30"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0,0804</w:t>
            </w:r>
          </w:p>
        </w:tc>
        <w:tc>
          <w:tcPr>
            <w:tcW w:w="598" w:type="pct"/>
            <w:shd w:val="clear" w:color="auto" w:fill="auto"/>
            <w:vAlign w:val="center"/>
            <w:hideMark/>
          </w:tcPr>
          <w:p w14:paraId="133D3776"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0,0265</w:t>
            </w:r>
          </w:p>
        </w:tc>
        <w:tc>
          <w:tcPr>
            <w:tcW w:w="646" w:type="pct"/>
            <w:shd w:val="clear" w:color="auto" w:fill="auto"/>
            <w:vAlign w:val="center"/>
            <w:hideMark/>
          </w:tcPr>
          <w:p w14:paraId="2E85686F"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0,0059</w:t>
            </w:r>
          </w:p>
        </w:tc>
      </w:tr>
      <w:tr w:rsidR="00197741" w:rsidRPr="00D928D2" w14:paraId="67F992D8" w14:textId="77777777" w:rsidTr="00ED34DE">
        <w:trPr>
          <w:trHeight w:val="340"/>
        </w:trPr>
        <w:tc>
          <w:tcPr>
            <w:tcW w:w="1737" w:type="pct"/>
            <w:shd w:val="clear" w:color="auto" w:fill="auto"/>
            <w:vAlign w:val="center"/>
            <w:hideMark/>
          </w:tcPr>
          <w:p w14:paraId="6FD206C8"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20</w:t>
            </w:r>
          </w:p>
        </w:tc>
        <w:tc>
          <w:tcPr>
            <w:tcW w:w="673" w:type="pct"/>
            <w:shd w:val="clear" w:color="auto" w:fill="auto"/>
            <w:vAlign w:val="center"/>
            <w:hideMark/>
          </w:tcPr>
          <w:p w14:paraId="675B2C54" w14:textId="77777777" w:rsidR="003279DE" w:rsidRPr="00D928D2" w:rsidRDefault="003279DE" w:rsidP="00ED34DE">
            <w:pPr>
              <w:jc w:val="center"/>
              <w:rPr>
                <w:rFonts w:cs="Times New Roman"/>
                <w:bCs/>
                <w:color w:val="000000" w:themeColor="text1"/>
                <w:sz w:val="26"/>
                <w:szCs w:val="26"/>
                <w:lang w:eastAsia="ru-RU"/>
              </w:rPr>
            </w:pPr>
            <w:r w:rsidRPr="00D928D2">
              <w:rPr>
                <w:rFonts w:cs="Times New Roman"/>
                <w:bCs/>
                <w:color w:val="000000" w:themeColor="text1"/>
                <w:sz w:val="26"/>
                <w:szCs w:val="26"/>
                <w:lang w:val="ru-RU" w:eastAsia="ru-RU"/>
              </w:rPr>
              <w:t>0,00</w:t>
            </w:r>
            <w:r w:rsidRPr="00D928D2">
              <w:rPr>
                <w:rFonts w:cs="Times New Roman"/>
                <w:bCs/>
                <w:color w:val="000000" w:themeColor="text1"/>
                <w:sz w:val="26"/>
                <w:szCs w:val="26"/>
                <w:lang w:eastAsia="ru-RU"/>
              </w:rPr>
              <w:t>55</w:t>
            </w:r>
          </w:p>
        </w:tc>
        <w:tc>
          <w:tcPr>
            <w:tcW w:w="673" w:type="pct"/>
            <w:shd w:val="clear" w:color="auto" w:fill="auto"/>
            <w:vAlign w:val="center"/>
            <w:hideMark/>
          </w:tcPr>
          <w:p w14:paraId="2FC06E27"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0,0059</w:t>
            </w:r>
          </w:p>
        </w:tc>
        <w:tc>
          <w:tcPr>
            <w:tcW w:w="673" w:type="pct"/>
            <w:shd w:val="clear" w:color="auto" w:fill="auto"/>
            <w:vAlign w:val="center"/>
            <w:hideMark/>
          </w:tcPr>
          <w:p w14:paraId="044EADA1"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0,0490</w:t>
            </w:r>
          </w:p>
        </w:tc>
        <w:tc>
          <w:tcPr>
            <w:tcW w:w="598" w:type="pct"/>
            <w:shd w:val="clear" w:color="auto" w:fill="auto"/>
            <w:vAlign w:val="center"/>
            <w:hideMark/>
          </w:tcPr>
          <w:p w14:paraId="5967BCB3"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0,0161</w:t>
            </w:r>
          </w:p>
        </w:tc>
        <w:tc>
          <w:tcPr>
            <w:tcW w:w="646" w:type="pct"/>
            <w:shd w:val="clear" w:color="auto" w:fill="auto"/>
            <w:vAlign w:val="center"/>
            <w:hideMark/>
          </w:tcPr>
          <w:p w14:paraId="7BBEF63E"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0,0036</w:t>
            </w:r>
          </w:p>
        </w:tc>
      </w:tr>
      <w:tr w:rsidR="00197741" w:rsidRPr="00D928D2" w14:paraId="7DF19C02" w14:textId="77777777" w:rsidTr="00ED34DE">
        <w:trPr>
          <w:trHeight w:val="340"/>
        </w:trPr>
        <w:tc>
          <w:tcPr>
            <w:tcW w:w="1737" w:type="pct"/>
            <w:shd w:val="clear" w:color="auto" w:fill="auto"/>
            <w:vAlign w:val="center"/>
            <w:hideMark/>
          </w:tcPr>
          <w:p w14:paraId="6C835F14"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50</w:t>
            </w:r>
          </w:p>
        </w:tc>
        <w:tc>
          <w:tcPr>
            <w:tcW w:w="673" w:type="pct"/>
            <w:shd w:val="clear" w:color="auto" w:fill="auto"/>
            <w:vAlign w:val="center"/>
            <w:hideMark/>
          </w:tcPr>
          <w:p w14:paraId="06E370B7" w14:textId="77777777" w:rsidR="003279DE" w:rsidRPr="00D928D2" w:rsidRDefault="003279DE" w:rsidP="00ED34DE">
            <w:pPr>
              <w:jc w:val="center"/>
              <w:rPr>
                <w:rFonts w:cs="Times New Roman"/>
                <w:bCs/>
                <w:color w:val="000000" w:themeColor="text1"/>
                <w:sz w:val="26"/>
                <w:szCs w:val="26"/>
                <w:lang w:eastAsia="ru-RU"/>
              </w:rPr>
            </w:pPr>
            <w:r w:rsidRPr="00D928D2">
              <w:rPr>
                <w:rFonts w:cs="Times New Roman"/>
                <w:bCs/>
                <w:color w:val="000000" w:themeColor="text1"/>
                <w:sz w:val="26"/>
                <w:szCs w:val="26"/>
                <w:lang w:val="ru-RU" w:eastAsia="ru-RU"/>
              </w:rPr>
              <w:t>0,002</w:t>
            </w:r>
            <w:r w:rsidRPr="00D928D2">
              <w:rPr>
                <w:rFonts w:cs="Times New Roman"/>
                <w:bCs/>
                <w:color w:val="000000" w:themeColor="text1"/>
                <w:sz w:val="26"/>
                <w:szCs w:val="26"/>
                <w:lang w:eastAsia="ru-RU"/>
              </w:rPr>
              <w:t>9</w:t>
            </w:r>
          </w:p>
        </w:tc>
        <w:tc>
          <w:tcPr>
            <w:tcW w:w="673" w:type="pct"/>
            <w:shd w:val="clear" w:color="auto" w:fill="auto"/>
            <w:vAlign w:val="center"/>
            <w:hideMark/>
          </w:tcPr>
          <w:p w14:paraId="5E67C610"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0,0030</w:t>
            </w:r>
          </w:p>
        </w:tc>
        <w:tc>
          <w:tcPr>
            <w:tcW w:w="673" w:type="pct"/>
            <w:shd w:val="clear" w:color="auto" w:fill="auto"/>
            <w:vAlign w:val="center"/>
            <w:hideMark/>
          </w:tcPr>
          <w:p w14:paraId="4E264CBF"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0,0252</w:t>
            </w:r>
          </w:p>
        </w:tc>
        <w:tc>
          <w:tcPr>
            <w:tcW w:w="598" w:type="pct"/>
            <w:shd w:val="clear" w:color="auto" w:fill="auto"/>
            <w:vAlign w:val="center"/>
            <w:hideMark/>
          </w:tcPr>
          <w:p w14:paraId="2E5B1BAC"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0,0083</w:t>
            </w:r>
          </w:p>
        </w:tc>
        <w:tc>
          <w:tcPr>
            <w:tcW w:w="646" w:type="pct"/>
            <w:shd w:val="clear" w:color="auto" w:fill="auto"/>
            <w:vAlign w:val="center"/>
            <w:hideMark/>
          </w:tcPr>
          <w:p w14:paraId="7841589E"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0,0018</w:t>
            </w:r>
          </w:p>
        </w:tc>
      </w:tr>
      <w:tr w:rsidR="00197741" w:rsidRPr="00D928D2" w14:paraId="7381D604" w14:textId="77777777" w:rsidTr="00ED34DE">
        <w:trPr>
          <w:trHeight w:val="340"/>
        </w:trPr>
        <w:tc>
          <w:tcPr>
            <w:tcW w:w="1737" w:type="pct"/>
            <w:shd w:val="clear" w:color="auto" w:fill="auto"/>
            <w:vAlign w:val="center"/>
            <w:hideMark/>
          </w:tcPr>
          <w:p w14:paraId="38FAE73F"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100</w:t>
            </w:r>
          </w:p>
        </w:tc>
        <w:tc>
          <w:tcPr>
            <w:tcW w:w="673" w:type="pct"/>
            <w:shd w:val="clear" w:color="auto" w:fill="auto"/>
            <w:vAlign w:val="center"/>
            <w:hideMark/>
          </w:tcPr>
          <w:p w14:paraId="0C8632BB" w14:textId="77777777" w:rsidR="003279DE" w:rsidRPr="00D928D2" w:rsidRDefault="003279DE" w:rsidP="00ED34DE">
            <w:pPr>
              <w:jc w:val="center"/>
              <w:rPr>
                <w:rFonts w:cs="Times New Roman"/>
                <w:bCs/>
                <w:color w:val="000000" w:themeColor="text1"/>
                <w:sz w:val="26"/>
                <w:szCs w:val="26"/>
                <w:lang w:eastAsia="ru-RU"/>
              </w:rPr>
            </w:pPr>
            <w:r w:rsidRPr="00D928D2">
              <w:rPr>
                <w:rFonts w:cs="Times New Roman"/>
                <w:bCs/>
                <w:color w:val="000000" w:themeColor="text1"/>
                <w:sz w:val="26"/>
                <w:szCs w:val="26"/>
                <w:lang w:val="ru-RU" w:eastAsia="ru-RU"/>
              </w:rPr>
              <w:t>0,001</w:t>
            </w:r>
            <w:r w:rsidRPr="00D928D2">
              <w:rPr>
                <w:rFonts w:cs="Times New Roman"/>
                <w:bCs/>
                <w:color w:val="000000" w:themeColor="text1"/>
                <w:sz w:val="26"/>
                <w:szCs w:val="26"/>
                <w:lang w:eastAsia="ru-RU"/>
              </w:rPr>
              <w:t>2</w:t>
            </w:r>
          </w:p>
        </w:tc>
        <w:tc>
          <w:tcPr>
            <w:tcW w:w="673" w:type="pct"/>
            <w:shd w:val="clear" w:color="auto" w:fill="auto"/>
            <w:vAlign w:val="center"/>
            <w:hideMark/>
          </w:tcPr>
          <w:p w14:paraId="1354F76B"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0,0018</w:t>
            </w:r>
          </w:p>
        </w:tc>
        <w:tc>
          <w:tcPr>
            <w:tcW w:w="673" w:type="pct"/>
            <w:shd w:val="clear" w:color="auto" w:fill="auto"/>
            <w:vAlign w:val="center"/>
            <w:hideMark/>
          </w:tcPr>
          <w:p w14:paraId="3DA48249"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0,0152</w:t>
            </w:r>
          </w:p>
        </w:tc>
        <w:tc>
          <w:tcPr>
            <w:tcW w:w="598" w:type="pct"/>
            <w:shd w:val="clear" w:color="auto" w:fill="auto"/>
            <w:vAlign w:val="center"/>
            <w:hideMark/>
          </w:tcPr>
          <w:p w14:paraId="6B27101F"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0,0050</w:t>
            </w:r>
          </w:p>
        </w:tc>
        <w:tc>
          <w:tcPr>
            <w:tcW w:w="646" w:type="pct"/>
            <w:shd w:val="clear" w:color="auto" w:fill="auto"/>
            <w:vAlign w:val="center"/>
            <w:hideMark/>
          </w:tcPr>
          <w:p w14:paraId="54A25ACA"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0,0011</w:t>
            </w:r>
          </w:p>
        </w:tc>
      </w:tr>
      <w:tr w:rsidR="00197741" w:rsidRPr="00D928D2" w14:paraId="63A518DD" w14:textId="77777777" w:rsidTr="00ED34DE">
        <w:trPr>
          <w:trHeight w:val="340"/>
        </w:trPr>
        <w:tc>
          <w:tcPr>
            <w:tcW w:w="1737" w:type="pct"/>
            <w:shd w:val="clear" w:color="auto" w:fill="auto"/>
            <w:vAlign w:val="center"/>
            <w:hideMark/>
          </w:tcPr>
          <w:p w14:paraId="56FC411A"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200</w:t>
            </w:r>
          </w:p>
        </w:tc>
        <w:tc>
          <w:tcPr>
            <w:tcW w:w="673" w:type="pct"/>
            <w:shd w:val="clear" w:color="auto" w:fill="auto"/>
            <w:vAlign w:val="center"/>
            <w:hideMark/>
          </w:tcPr>
          <w:p w14:paraId="265A60C8" w14:textId="77777777" w:rsidR="003279DE" w:rsidRPr="00D928D2" w:rsidRDefault="003279DE" w:rsidP="00ED34DE">
            <w:pPr>
              <w:jc w:val="center"/>
              <w:rPr>
                <w:rFonts w:cs="Times New Roman"/>
                <w:bCs/>
                <w:color w:val="000000" w:themeColor="text1"/>
                <w:sz w:val="26"/>
                <w:szCs w:val="26"/>
                <w:lang w:eastAsia="ru-RU"/>
              </w:rPr>
            </w:pPr>
            <w:r w:rsidRPr="00D928D2">
              <w:rPr>
                <w:rFonts w:cs="Times New Roman"/>
                <w:bCs/>
                <w:color w:val="000000" w:themeColor="text1"/>
                <w:sz w:val="26"/>
                <w:szCs w:val="26"/>
                <w:lang w:val="ru-RU" w:eastAsia="ru-RU"/>
              </w:rPr>
              <w:t>0,00</w:t>
            </w:r>
            <w:r w:rsidRPr="00D928D2">
              <w:rPr>
                <w:rFonts w:cs="Times New Roman"/>
                <w:bCs/>
                <w:color w:val="000000" w:themeColor="text1"/>
                <w:sz w:val="26"/>
                <w:szCs w:val="26"/>
                <w:lang w:eastAsia="ru-RU"/>
              </w:rPr>
              <w:t>09</w:t>
            </w:r>
          </w:p>
        </w:tc>
        <w:tc>
          <w:tcPr>
            <w:tcW w:w="673" w:type="pct"/>
            <w:shd w:val="clear" w:color="auto" w:fill="auto"/>
            <w:vAlign w:val="center"/>
            <w:hideMark/>
          </w:tcPr>
          <w:p w14:paraId="743FA66E"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0,0011</w:t>
            </w:r>
          </w:p>
        </w:tc>
        <w:tc>
          <w:tcPr>
            <w:tcW w:w="673" w:type="pct"/>
            <w:shd w:val="clear" w:color="auto" w:fill="auto"/>
            <w:vAlign w:val="center"/>
            <w:hideMark/>
          </w:tcPr>
          <w:p w14:paraId="48E0B8A1"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0,0092</w:t>
            </w:r>
          </w:p>
        </w:tc>
        <w:tc>
          <w:tcPr>
            <w:tcW w:w="598" w:type="pct"/>
            <w:shd w:val="clear" w:color="auto" w:fill="auto"/>
            <w:vAlign w:val="center"/>
            <w:hideMark/>
          </w:tcPr>
          <w:p w14:paraId="7017DD44"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0,0030</w:t>
            </w:r>
          </w:p>
        </w:tc>
        <w:tc>
          <w:tcPr>
            <w:tcW w:w="646" w:type="pct"/>
            <w:shd w:val="clear" w:color="auto" w:fill="auto"/>
            <w:vAlign w:val="center"/>
            <w:hideMark/>
          </w:tcPr>
          <w:p w14:paraId="5E905F4E"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0,0007</w:t>
            </w:r>
          </w:p>
        </w:tc>
      </w:tr>
      <w:tr w:rsidR="00197741" w:rsidRPr="00D928D2" w14:paraId="7E988519" w14:textId="77777777" w:rsidTr="00ED34DE">
        <w:trPr>
          <w:trHeight w:val="340"/>
        </w:trPr>
        <w:tc>
          <w:tcPr>
            <w:tcW w:w="1737" w:type="pct"/>
            <w:shd w:val="clear" w:color="auto" w:fill="auto"/>
            <w:vAlign w:val="center"/>
            <w:hideMark/>
          </w:tcPr>
          <w:p w14:paraId="4FB7B4D8" w14:textId="621F1267" w:rsidR="003279DE" w:rsidRPr="00D928D2" w:rsidRDefault="003279DE" w:rsidP="00ED34DE">
            <w:pPr>
              <w:jc w:val="center"/>
              <w:rPr>
                <w:rFonts w:cs="Times New Roman"/>
                <w:b/>
                <w:color w:val="000000" w:themeColor="text1"/>
                <w:sz w:val="26"/>
                <w:szCs w:val="26"/>
                <w:lang w:val="ru-RU" w:eastAsia="ru-RU"/>
              </w:rPr>
            </w:pPr>
            <w:r w:rsidRPr="00D928D2">
              <w:rPr>
                <w:rFonts w:cs="Times New Roman"/>
                <w:b/>
                <w:color w:val="000000" w:themeColor="text1"/>
                <w:sz w:val="26"/>
                <w:szCs w:val="26"/>
                <w:lang w:val="ru-RU" w:eastAsia="ru-RU"/>
              </w:rPr>
              <w:t xml:space="preserve">QCVN </w:t>
            </w:r>
            <w:r w:rsidR="00FF6BB2" w:rsidRPr="00D928D2">
              <w:rPr>
                <w:rFonts w:cs="Times New Roman"/>
                <w:b/>
                <w:color w:val="000000" w:themeColor="text1"/>
                <w:sz w:val="26"/>
                <w:szCs w:val="26"/>
                <w:lang w:val="ru-RU" w:eastAsia="ru-RU"/>
              </w:rPr>
              <w:t>05:2023</w:t>
            </w:r>
            <w:r w:rsidRPr="00D928D2">
              <w:rPr>
                <w:rFonts w:cs="Times New Roman"/>
                <w:b/>
                <w:color w:val="000000" w:themeColor="text1"/>
                <w:sz w:val="26"/>
                <w:szCs w:val="26"/>
                <w:lang w:val="ru-RU" w:eastAsia="ru-RU"/>
              </w:rPr>
              <w:t>/BTNMT</w:t>
            </w:r>
          </w:p>
        </w:tc>
        <w:tc>
          <w:tcPr>
            <w:tcW w:w="673" w:type="pct"/>
            <w:shd w:val="clear" w:color="auto" w:fill="auto"/>
            <w:vAlign w:val="center"/>
            <w:hideMark/>
          </w:tcPr>
          <w:p w14:paraId="55A1A526" w14:textId="77777777" w:rsidR="003279DE" w:rsidRPr="00D928D2" w:rsidRDefault="003279DE" w:rsidP="00ED34DE">
            <w:pPr>
              <w:jc w:val="center"/>
              <w:rPr>
                <w:rFonts w:cs="Times New Roman"/>
                <w:b/>
                <w:color w:val="000000" w:themeColor="text1"/>
                <w:sz w:val="26"/>
                <w:szCs w:val="26"/>
                <w:lang w:val="ru-RU" w:eastAsia="ru-RU"/>
              </w:rPr>
            </w:pPr>
            <w:r w:rsidRPr="00D928D2">
              <w:rPr>
                <w:rFonts w:cs="Times New Roman"/>
                <w:b/>
                <w:color w:val="000000" w:themeColor="text1"/>
                <w:sz w:val="26"/>
                <w:szCs w:val="26"/>
                <w:lang w:val="ru-RU" w:eastAsia="ru-RU"/>
              </w:rPr>
              <w:t>0,3</w:t>
            </w:r>
          </w:p>
        </w:tc>
        <w:tc>
          <w:tcPr>
            <w:tcW w:w="673" w:type="pct"/>
            <w:shd w:val="clear" w:color="auto" w:fill="auto"/>
            <w:vAlign w:val="center"/>
            <w:hideMark/>
          </w:tcPr>
          <w:p w14:paraId="3549851D" w14:textId="77777777" w:rsidR="003279DE" w:rsidRPr="00D928D2" w:rsidRDefault="003279DE" w:rsidP="00ED34DE">
            <w:pPr>
              <w:jc w:val="center"/>
              <w:rPr>
                <w:rFonts w:cs="Times New Roman"/>
                <w:b/>
                <w:color w:val="000000" w:themeColor="text1"/>
                <w:sz w:val="26"/>
                <w:szCs w:val="26"/>
                <w:lang w:val="ru-RU" w:eastAsia="ru-RU"/>
              </w:rPr>
            </w:pPr>
            <w:r w:rsidRPr="00D928D2">
              <w:rPr>
                <w:rFonts w:cs="Times New Roman"/>
                <w:b/>
                <w:color w:val="000000" w:themeColor="text1"/>
                <w:sz w:val="26"/>
                <w:szCs w:val="26"/>
                <w:lang w:val="ru-RU" w:eastAsia="ru-RU"/>
              </w:rPr>
              <w:t>0,35</w:t>
            </w:r>
          </w:p>
        </w:tc>
        <w:tc>
          <w:tcPr>
            <w:tcW w:w="673" w:type="pct"/>
            <w:shd w:val="clear" w:color="auto" w:fill="auto"/>
            <w:vAlign w:val="center"/>
            <w:hideMark/>
          </w:tcPr>
          <w:p w14:paraId="608468FF" w14:textId="77777777" w:rsidR="003279DE" w:rsidRPr="00D928D2" w:rsidRDefault="003279DE" w:rsidP="00ED34DE">
            <w:pPr>
              <w:jc w:val="center"/>
              <w:rPr>
                <w:rFonts w:cs="Times New Roman"/>
                <w:b/>
                <w:color w:val="000000" w:themeColor="text1"/>
                <w:sz w:val="26"/>
                <w:szCs w:val="26"/>
                <w:lang w:val="ru-RU" w:eastAsia="ru-RU"/>
              </w:rPr>
            </w:pPr>
            <w:r w:rsidRPr="00D928D2">
              <w:rPr>
                <w:rFonts w:cs="Times New Roman"/>
                <w:b/>
                <w:color w:val="000000" w:themeColor="text1"/>
                <w:sz w:val="26"/>
                <w:szCs w:val="26"/>
                <w:lang w:val="ru-RU" w:eastAsia="ru-RU"/>
              </w:rPr>
              <w:t>0,2</w:t>
            </w:r>
          </w:p>
        </w:tc>
        <w:tc>
          <w:tcPr>
            <w:tcW w:w="598" w:type="pct"/>
            <w:shd w:val="clear" w:color="auto" w:fill="auto"/>
            <w:vAlign w:val="center"/>
            <w:hideMark/>
          </w:tcPr>
          <w:p w14:paraId="52BCF912" w14:textId="77777777" w:rsidR="003279DE" w:rsidRPr="00D928D2" w:rsidRDefault="003279DE" w:rsidP="00ED34DE">
            <w:pPr>
              <w:jc w:val="center"/>
              <w:rPr>
                <w:rFonts w:cs="Times New Roman"/>
                <w:b/>
                <w:color w:val="000000" w:themeColor="text1"/>
                <w:sz w:val="26"/>
                <w:szCs w:val="26"/>
                <w:lang w:val="ru-RU" w:eastAsia="ru-RU"/>
              </w:rPr>
            </w:pPr>
            <w:r w:rsidRPr="00D928D2">
              <w:rPr>
                <w:rFonts w:cs="Times New Roman"/>
                <w:b/>
                <w:color w:val="000000" w:themeColor="text1"/>
                <w:sz w:val="26"/>
                <w:szCs w:val="26"/>
                <w:lang w:val="ru-RU" w:eastAsia="ru-RU"/>
              </w:rPr>
              <w:t>30</w:t>
            </w:r>
          </w:p>
        </w:tc>
        <w:tc>
          <w:tcPr>
            <w:tcW w:w="646" w:type="pct"/>
            <w:shd w:val="clear" w:color="auto" w:fill="auto"/>
            <w:noWrap/>
            <w:vAlign w:val="center"/>
            <w:hideMark/>
          </w:tcPr>
          <w:p w14:paraId="36ABF9BC" w14:textId="77777777" w:rsidR="003279DE" w:rsidRPr="00D928D2" w:rsidRDefault="003279DE" w:rsidP="00ED34DE">
            <w:pPr>
              <w:jc w:val="center"/>
              <w:rPr>
                <w:rFonts w:cs="Times New Roman"/>
                <w:bCs/>
                <w:color w:val="000000" w:themeColor="text1"/>
                <w:sz w:val="26"/>
                <w:szCs w:val="26"/>
                <w:lang w:val="ru-RU" w:eastAsia="ru-RU"/>
              </w:rPr>
            </w:pPr>
            <w:r w:rsidRPr="00D928D2">
              <w:rPr>
                <w:rFonts w:cs="Times New Roman"/>
                <w:bCs/>
                <w:color w:val="000000" w:themeColor="text1"/>
                <w:sz w:val="26"/>
                <w:szCs w:val="26"/>
                <w:lang w:val="ru-RU" w:eastAsia="ru-RU"/>
              </w:rPr>
              <w:t>-</w:t>
            </w:r>
          </w:p>
        </w:tc>
      </w:tr>
    </w:tbl>
    <w:bookmarkEnd w:id="375"/>
    <w:bookmarkEnd w:id="376"/>
    <w:p w14:paraId="39D22301" w14:textId="636C4961" w:rsidR="003279DE" w:rsidRPr="00D928D2" w:rsidRDefault="003279DE" w:rsidP="00D05A5E">
      <w:pPr>
        <w:pStyle w:val="ANOIDUNG"/>
        <w:spacing w:before="0" w:after="0"/>
        <w:rPr>
          <w:b/>
          <w:color w:val="000000" w:themeColor="text1"/>
          <w:sz w:val="26"/>
          <w:szCs w:val="26"/>
          <w:lang w:val="es-ES"/>
        </w:rPr>
      </w:pPr>
      <w:r w:rsidRPr="00D928D2">
        <w:rPr>
          <w:color w:val="000000" w:themeColor="text1"/>
          <w:sz w:val="26"/>
          <w:szCs w:val="26"/>
          <w:lang w:val="es-ES"/>
        </w:rPr>
        <w:t xml:space="preserve">So sánh kết quả tính toán ở Bảng trên với QCVN </w:t>
      </w:r>
      <w:r w:rsidR="00FF6BB2" w:rsidRPr="00D928D2">
        <w:rPr>
          <w:color w:val="000000" w:themeColor="text1"/>
          <w:sz w:val="26"/>
          <w:szCs w:val="26"/>
          <w:lang w:val="es-ES"/>
        </w:rPr>
        <w:t>05:2023</w:t>
      </w:r>
      <w:r w:rsidRPr="00D928D2">
        <w:rPr>
          <w:color w:val="000000" w:themeColor="text1"/>
          <w:sz w:val="26"/>
          <w:szCs w:val="26"/>
          <w:lang w:val="es-ES"/>
        </w:rPr>
        <w:t>/BTNMT (ở cột nồng độ trung bình trong 1 giờ) cho thấy, bắt đầu ở khoảng cách 1m từ nguồn thải, nồng độ các khí thải trong ống khói của máy đào thấp hơn so với giá trị quy định trong quy chuẩn (riêng VOC</w:t>
      </w:r>
      <w:r w:rsidRPr="00D928D2">
        <w:rPr>
          <w:color w:val="000000" w:themeColor="text1"/>
          <w:sz w:val="26"/>
          <w:szCs w:val="26"/>
          <w:vertAlign w:val="subscript"/>
          <w:lang w:val="es-ES"/>
        </w:rPr>
        <w:t>S</w:t>
      </w:r>
      <w:r w:rsidRPr="00D928D2">
        <w:rPr>
          <w:color w:val="000000" w:themeColor="text1"/>
          <w:sz w:val="26"/>
          <w:szCs w:val="26"/>
          <w:lang w:val="es-ES"/>
        </w:rPr>
        <w:t xml:space="preserve"> không có quy định ở QCVN </w:t>
      </w:r>
      <w:r w:rsidR="00FF6BB2" w:rsidRPr="00D928D2">
        <w:rPr>
          <w:color w:val="000000" w:themeColor="text1"/>
          <w:sz w:val="26"/>
          <w:szCs w:val="26"/>
          <w:lang w:val="es-ES"/>
        </w:rPr>
        <w:t>05:2023</w:t>
      </w:r>
      <w:r w:rsidR="00E0559B" w:rsidRPr="00D928D2">
        <w:rPr>
          <w:color w:val="000000" w:themeColor="text1"/>
          <w:sz w:val="26"/>
          <w:szCs w:val="26"/>
          <w:lang w:val="es-ES"/>
        </w:rPr>
        <w:t>/BTNMT</w:t>
      </w:r>
      <w:r w:rsidRPr="00D928D2">
        <w:rPr>
          <w:color w:val="000000" w:themeColor="text1"/>
          <w:sz w:val="26"/>
          <w:szCs w:val="26"/>
          <w:lang w:val="es-ES"/>
        </w:rPr>
        <w:t xml:space="preserve">). Đây là loại máy tiêu tốn nhiều nhiên liệu trong quá trình thi công xây dựng và dễ gây ô nhiễm không khí, tuy nhiên trên toàn phạm vi dự án rộng và chỉ sử dụng khoảng </w:t>
      </w:r>
      <w:r w:rsidR="00D05A5E" w:rsidRPr="00D928D2">
        <w:rPr>
          <w:color w:val="000000" w:themeColor="text1"/>
          <w:sz w:val="26"/>
          <w:szCs w:val="26"/>
          <w:lang w:val="es-ES"/>
        </w:rPr>
        <w:t>2</w:t>
      </w:r>
      <w:r w:rsidR="00A8786E" w:rsidRPr="00D928D2">
        <w:rPr>
          <w:color w:val="000000" w:themeColor="text1"/>
          <w:sz w:val="26"/>
          <w:szCs w:val="26"/>
          <w:lang w:val="es-ES"/>
        </w:rPr>
        <w:t xml:space="preserve"> </w:t>
      </w:r>
      <w:r w:rsidRPr="00D928D2">
        <w:rPr>
          <w:color w:val="000000" w:themeColor="text1"/>
          <w:sz w:val="26"/>
          <w:szCs w:val="26"/>
          <w:lang w:val="es-ES"/>
        </w:rPr>
        <w:t>máy đào nên căn cứ tính toán ở trên có thể dự báo nồng độ khí thải trung bình phát sinh từ máy đào trên khu vực dự án cũng như khu vực xung quanh sẽ nhỏ hơn so với quy định của quy chuẩn. Tác động của khí thải đến sức khỏe lao động của công nhân tham gia thi công và tác động tới môi trường là không đáng kể.</w:t>
      </w:r>
    </w:p>
    <w:p w14:paraId="7541163A" w14:textId="553A7D45" w:rsidR="00827186" w:rsidRPr="00D928D2" w:rsidRDefault="00827186" w:rsidP="00D05A5E">
      <w:pPr>
        <w:pStyle w:val="MUC4"/>
        <w:spacing w:before="0" w:after="0"/>
        <w:rPr>
          <w:color w:val="000000" w:themeColor="text1"/>
          <w:sz w:val="26"/>
        </w:rPr>
      </w:pPr>
      <w:r w:rsidRPr="00D928D2">
        <w:rPr>
          <w:color w:val="000000" w:themeColor="text1"/>
          <w:sz w:val="26"/>
        </w:rPr>
        <w:t xml:space="preserve">*  Mùi hôi của </w:t>
      </w:r>
      <w:r w:rsidR="003034D0" w:rsidRPr="00D928D2">
        <w:rPr>
          <w:color w:val="000000" w:themeColor="text1"/>
          <w:sz w:val="26"/>
        </w:rPr>
        <w:t>chất hữu cơ bóc phong hóa</w:t>
      </w:r>
    </w:p>
    <w:p w14:paraId="47ECD617" w14:textId="0469438B" w:rsidR="00827186" w:rsidRPr="00D928D2" w:rsidRDefault="00E05902" w:rsidP="00D05A5E">
      <w:pPr>
        <w:pStyle w:val="ANOIDUNG"/>
        <w:spacing w:before="0" w:after="0"/>
        <w:rPr>
          <w:color w:val="000000" w:themeColor="text1"/>
          <w:sz w:val="26"/>
          <w:szCs w:val="26"/>
          <w:lang w:val="vi-VN"/>
        </w:rPr>
      </w:pPr>
      <w:r w:rsidRPr="00D928D2">
        <w:rPr>
          <w:i/>
          <w:color w:val="000000" w:themeColor="text1"/>
          <w:sz w:val="26"/>
          <w:szCs w:val="26"/>
        </w:rPr>
        <w:t>•</w:t>
      </w:r>
      <w:r w:rsidR="00613D2B" w:rsidRPr="00D928D2">
        <w:rPr>
          <w:i/>
          <w:color w:val="000000" w:themeColor="text1"/>
          <w:sz w:val="26"/>
          <w:szCs w:val="26"/>
        </w:rPr>
        <w:t xml:space="preserve"> Mùi hôi</w:t>
      </w:r>
      <w:r w:rsidR="003034D0" w:rsidRPr="00D928D2">
        <w:rPr>
          <w:i/>
          <w:color w:val="000000" w:themeColor="text1"/>
          <w:sz w:val="26"/>
          <w:szCs w:val="26"/>
          <w:lang w:val="en-GB"/>
        </w:rPr>
        <w:t>:</w:t>
      </w:r>
      <w:r w:rsidR="003034D0" w:rsidRPr="00D928D2">
        <w:rPr>
          <w:b/>
          <w:color w:val="000000" w:themeColor="text1"/>
          <w:sz w:val="26"/>
          <w:szCs w:val="26"/>
          <w:lang w:val="en-GB"/>
        </w:rPr>
        <w:t xml:space="preserve"> </w:t>
      </w:r>
      <w:r w:rsidR="00B9606A" w:rsidRPr="00D928D2">
        <w:rPr>
          <w:color w:val="000000" w:themeColor="text1"/>
          <w:sz w:val="26"/>
          <w:szCs w:val="26"/>
          <w:lang w:val="es-ES"/>
        </w:rPr>
        <w:t xml:space="preserve">Khối lượng bóc hữu cơ của dự án khá lớn, </w:t>
      </w:r>
      <w:r w:rsidR="00204EAC" w:rsidRPr="00D928D2">
        <w:rPr>
          <w:color w:val="000000" w:themeColor="text1"/>
          <w:sz w:val="26"/>
          <w:szCs w:val="26"/>
          <w:lang w:val="es-ES"/>
        </w:rPr>
        <w:t xml:space="preserve">nên </w:t>
      </w:r>
      <w:r w:rsidR="00B9606A" w:rsidRPr="00D928D2">
        <w:rPr>
          <w:color w:val="000000" w:themeColor="text1"/>
          <w:sz w:val="26"/>
          <w:szCs w:val="26"/>
          <w:lang w:val="es-ES"/>
        </w:rPr>
        <w:t xml:space="preserve">khả năng </w:t>
      </w:r>
      <w:r w:rsidR="00B30EB7" w:rsidRPr="00D928D2">
        <w:rPr>
          <w:color w:val="000000" w:themeColor="text1"/>
          <w:sz w:val="26"/>
          <w:szCs w:val="26"/>
          <w:lang w:val="es-ES"/>
        </w:rPr>
        <w:t>sẽ phát sinh</w:t>
      </w:r>
      <w:r w:rsidR="00613D2B" w:rsidRPr="00D928D2">
        <w:rPr>
          <w:color w:val="000000" w:themeColor="text1"/>
          <w:sz w:val="26"/>
          <w:szCs w:val="26"/>
          <w:lang w:val="es-ES"/>
        </w:rPr>
        <w:t xml:space="preserve"> mùi khi nạo </w:t>
      </w:r>
      <w:r w:rsidR="00613D2B" w:rsidRPr="00D928D2">
        <w:rPr>
          <w:color w:val="000000" w:themeColor="text1"/>
          <w:sz w:val="26"/>
          <w:szCs w:val="26"/>
        </w:rPr>
        <w:t>vét</w:t>
      </w:r>
      <w:r w:rsidR="00613D2B" w:rsidRPr="00D928D2">
        <w:rPr>
          <w:color w:val="000000" w:themeColor="text1"/>
          <w:sz w:val="26"/>
          <w:szCs w:val="26"/>
          <w:lang w:val="es-ES"/>
        </w:rPr>
        <w:t xml:space="preserve"> hay gây mùi trong thời gian ban đầu tại vị trí </w:t>
      </w:r>
      <w:r w:rsidR="00B9606A" w:rsidRPr="00D928D2">
        <w:rPr>
          <w:color w:val="000000" w:themeColor="text1"/>
          <w:sz w:val="26"/>
          <w:szCs w:val="26"/>
          <w:lang w:val="es-ES"/>
        </w:rPr>
        <w:t>tập kết</w:t>
      </w:r>
      <w:r w:rsidR="00613D2B" w:rsidRPr="00D928D2">
        <w:rPr>
          <w:color w:val="000000" w:themeColor="text1"/>
          <w:sz w:val="26"/>
          <w:szCs w:val="26"/>
          <w:lang w:val="es-ES"/>
        </w:rPr>
        <w:t xml:space="preserve">. </w:t>
      </w:r>
      <w:r w:rsidR="00B9606A" w:rsidRPr="00D928D2">
        <w:rPr>
          <w:color w:val="000000" w:themeColor="text1"/>
          <w:sz w:val="26"/>
          <w:szCs w:val="26"/>
          <w:lang w:val="es-ES"/>
        </w:rPr>
        <w:t>Tuy nhiên, đất hữu cơ tại khu vực dự án chủ yếu là đất ruộ</w:t>
      </w:r>
      <w:r w:rsidR="003C38A6" w:rsidRPr="00D928D2">
        <w:rPr>
          <w:color w:val="000000" w:themeColor="text1"/>
          <w:sz w:val="26"/>
          <w:szCs w:val="26"/>
          <w:lang w:val="es-ES"/>
        </w:rPr>
        <w:t xml:space="preserve">ng </w:t>
      </w:r>
      <w:r w:rsidR="00B9606A" w:rsidRPr="00D928D2">
        <w:rPr>
          <w:color w:val="000000" w:themeColor="text1"/>
          <w:sz w:val="26"/>
          <w:szCs w:val="26"/>
          <w:lang w:val="es-ES"/>
        </w:rPr>
        <w:t>không chứa các tạp chất ô nhiễm hay phát sinh khí thải độc hại trong quá trình phân hủy, không gian khu vực thoáng đãng, thời gian diễn ra ngắn cũng như nhà thầu sẽ thực hiện các phương án tháo nước, làm ráo trước khi bóc hữu cơ nên khả năng tác động của mùi hôi gây ra là không đáng kể.</w:t>
      </w:r>
    </w:p>
    <w:p w14:paraId="5423A4CD" w14:textId="37C40002" w:rsidR="006F2EFA" w:rsidRPr="00D928D2" w:rsidRDefault="00C97138" w:rsidP="000A491F">
      <w:pPr>
        <w:pStyle w:val="MUC4"/>
        <w:spacing w:before="0" w:after="0"/>
        <w:rPr>
          <w:color w:val="000000" w:themeColor="text1"/>
          <w:sz w:val="26"/>
          <w:lang w:val="es-ES"/>
        </w:rPr>
      </w:pPr>
      <w:r w:rsidRPr="00D928D2">
        <w:rPr>
          <w:color w:val="000000" w:themeColor="text1"/>
          <w:sz w:val="26"/>
          <w:lang w:val="es-ES"/>
        </w:rPr>
        <w:t>*</w:t>
      </w:r>
      <w:r w:rsidR="005F7F9E" w:rsidRPr="00D928D2">
        <w:rPr>
          <w:color w:val="000000" w:themeColor="text1"/>
          <w:sz w:val="26"/>
          <w:lang w:val="es-ES"/>
        </w:rPr>
        <w:t xml:space="preserve"> </w:t>
      </w:r>
      <w:r w:rsidR="005F7F9E" w:rsidRPr="00D928D2">
        <w:rPr>
          <w:color w:val="000000" w:themeColor="text1"/>
          <w:sz w:val="26"/>
        </w:rPr>
        <w:t xml:space="preserve">Khí thải, mùi hôi phát sinh từ khu nhà vệ sinh, thùng chứa rác, </w:t>
      </w:r>
      <w:r w:rsidR="006F2EFA" w:rsidRPr="00D928D2">
        <w:rPr>
          <w:color w:val="000000" w:themeColor="text1"/>
          <w:sz w:val="26"/>
          <w:lang w:val="es-ES"/>
        </w:rPr>
        <w:t>mương thoát nước, hố lắng</w:t>
      </w:r>
      <w:r w:rsidR="006F2EFA" w:rsidRPr="00D928D2">
        <w:rPr>
          <w:color w:val="000000" w:themeColor="text1"/>
          <w:sz w:val="26"/>
        </w:rPr>
        <w:t xml:space="preserve">, </w:t>
      </w:r>
      <w:r w:rsidR="005F7F9E" w:rsidRPr="00D928D2">
        <w:rPr>
          <w:color w:val="000000" w:themeColor="text1"/>
          <w:sz w:val="26"/>
        </w:rPr>
        <w:t>mùi hôi phát sinh từ quá trình phân hủy chất rắn hữu cơ</w:t>
      </w:r>
    </w:p>
    <w:p w14:paraId="2F15AC50" w14:textId="68AFC020" w:rsidR="00CC01EB" w:rsidRPr="00D928D2" w:rsidRDefault="005F7F9E" w:rsidP="000A491F">
      <w:pPr>
        <w:pStyle w:val="ANOIDUNG"/>
        <w:spacing w:before="0" w:after="0"/>
        <w:rPr>
          <w:color w:val="000000" w:themeColor="text1"/>
          <w:sz w:val="26"/>
          <w:szCs w:val="26"/>
        </w:rPr>
      </w:pPr>
      <w:r w:rsidRPr="00D928D2">
        <w:rPr>
          <w:color w:val="000000" w:themeColor="text1"/>
          <w:sz w:val="26"/>
          <w:szCs w:val="26"/>
          <w:lang w:val="it-IT"/>
        </w:rPr>
        <w:t>Hoạt động sinh hoạt của công nhân</w:t>
      </w:r>
      <w:r w:rsidRPr="00D928D2">
        <w:rPr>
          <w:color w:val="000000" w:themeColor="text1"/>
          <w:sz w:val="26"/>
          <w:szCs w:val="26"/>
          <w:lang w:val="vi-VN"/>
        </w:rPr>
        <w:t xml:space="preserve"> trong thời gian thực hiện thi công</w:t>
      </w:r>
      <w:r w:rsidRPr="00D928D2">
        <w:rPr>
          <w:color w:val="000000" w:themeColor="text1"/>
          <w:sz w:val="26"/>
          <w:szCs w:val="26"/>
          <w:lang w:val="it-IT"/>
        </w:rPr>
        <w:t xml:space="preserve"> sẽ </w:t>
      </w:r>
      <w:r w:rsidR="00B5208D" w:rsidRPr="00D928D2">
        <w:rPr>
          <w:color w:val="000000" w:themeColor="text1"/>
          <w:sz w:val="26"/>
          <w:szCs w:val="26"/>
          <w:lang w:val="it-IT"/>
        </w:rPr>
        <w:t>phát sinh</w:t>
      </w:r>
      <w:r w:rsidRPr="00D928D2">
        <w:rPr>
          <w:color w:val="000000" w:themeColor="text1"/>
          <w:sz w:val="26"/>
          <w:szCs w:val="26"/>
          <w:lang w:val="it-IT"/>
        </w:rPr>
        <w:t xml:space="preserve"> một lượng chất thải</w:t>
      </w:r>
      <w:r w:rsidRPr="00D928D2">
        <w:rPr>
          <w:color w:val="000000" w:themeColor="text1"/>
          <w:sz w:val="26"/>
          <w:szCs w:val="26"/>
          <w:lang w:val="vi-VN"/>
        </w:rPr>
        <w:t xml:space="preserve"> các </w:t>
      </w:r>
      <w:r w:rsidRPr="00D928D2">
        <w:rPr>
          <w:color w:val="000000" w:themeColor="text1"/>
          <w:sz w:val="26"/>
          <w:szCs w:val="26"/>
        </w:rPr>
        <w:t>loại bao gồm: rác thải, nước thải và chất thải vệ sinh.</w:t>
      </w:r>
      <w:r w:rsidR="006F2EFA" w:rsidRPr="00D928D2">
        <w:rPr>
          <w:color w:val="000000" w:themeColor="text1"/>
          <w:sz w:val="26"/>
          <w:szCs w:val="26"/>
        </w:rPr>
        <w:t xml:space="preserve"> </w:t>
      </w:r>
      <w:r w:rsidRPr="00D928D2">
        <w:rPr>
          <w:color w:val="000000" w:themeColor="text1"/>
          <w:sz w:val="26"/>
          <w:szCs w:val="26"/>
        </w:rPr>
        <w:t>Nếu lượng chất thải này không được thu gom và xử lý</w:t>
      </w:r>
      <w:r w:rsidR="006F2EFA" w:rsidRPr="00D928D2">
        <w:rPr>
          <w:color w:val="000000" w:themeColor="text1"/>
          <w:sz w:val="26"/>
          <w:szCs w:val="26"/>
        </w:rPr>
        <w:t>, chất đống lâu ngày</w:t>
      </w:r>
      <w:r w:rsidRPr="00D928D2">
        <w:rPr>
          <w:color w:val="000000" w:themeColor="text1"/>
          <w:sz w:val="26"/>
          <w:szCs w:val="26"/>
        </w:rPr>
        <w:t xml:space="preserve"> sẽ </w:t>
      </w:r>
      <w:r w:rsidR="00E51C6C" w:rsidRPr="00D928D2">
        <w:rPr>
          <w:color w:val="000000" w:themeColor="text1"/>
          <w:sz w:val="26"/>
          <w:szCs w:val="26"/>
        </w:rPr>
        <w:t xml:space="preserve">gây mùi hôi do </w:t>
      </w:r>
      <w:r w:rsidRPr="00D928D2">
        <w:rPr>
          <w:color w:val="000000" w:themeColor="text1"/>
          <w:sz w:val="26"/>
          <w:szCs w:val="26"/>
        </w:rPr>
        <w:t xml:space="preserve">quá </w:t>
      </w:r>
      <w:r w:rsidRPr="00D928D2">
        <w:rPr>
          <w:color w:val="000000" w:themeColor="text1"/>
          <w:sz w:val="26"/>
          <w:szCs w:val="26"/>
        </w:rPr>
        <w:lastRenderedPageBreak/>
        <w:t>trì</w:t>
      </w:r>
      <w:r w:rsidR="001B2F01" w:rsidRPr="00D928D2">
        <w:rPr>
          <w:color w:val="000000" w:themeColor="text1"/>
          <w:sz w:val="26"/>
          <w:szCs w:val="26"/>
        </w:rPr>
        <w:t>nh phân hủy các chất hữu cơ. Đ</w:t>
      </w:r>
      <w:r w:rsidRPr="00D928D2">
        <w:rPr>
          <w:color w:val="000000" w:themeColor="text1"/>
          <w:sz w:val="26"/>
          <w:szCs w:val="26"/>
        </w:rPr>
        <w:t>ây là môi trường thích hợp cho sự phát triển của các sinh vật gây bệnh</w:t>
      </w:r>
      <w:r w:rsidR="00B30EB7" w:rsidRPr="00D928D2">
        <w:rPr>
          <w:color w:val="000000" w:themeColor="text1"/>
          <w:sz w:val="26"/>
          <w:szCs w:val="26"/>
        </w:rPr>
        <w:t>,</w:t>
      </w:r>
      <w:r w:rsidRPr="00D928D2">
        <w:rPr>
          <w:color w:val="000000" w:themeColor="text1"/>
          <w:sz w:val="26"/>
          <w:szCs w:val="26"/>
        </w:rPr>
        <w:t xml:space="preserve"> ảnh hưởng đến sức khoẻ của công nhân</w:t>
      </w:r>
      <w:r w:rsidR="00B30EB7" w:rsidRPr="00D928D2">
        <w:rPr>
          <w:color w:val="000000" w:themeColor="text1"/>
          <w:sz w:val="26"/>
          <w:szCs w:val="26"/>
        </w:rPr>
        <w:t xml:space="preserve"> và</w:t>
      </w:r>
      <w:r w:rsidRPr="00D928D2">
        <w:rPr>
          <w:color w:val="000000" w:themeColor="text1"/>
          <w:sz w:val="26"/>
          <w:szCs w:val="26"/>
        </w:rPr>
        <w:t xml:space="preserve"> </w:t>
      </w:r>
      <w:r w:rsidR="001B2F01" w:rsidRPr="00D928D2">
        <w:rPr>
          <w:color w:val="000000" w:themeColor="text1"/>
          <w:sz w:val="26"/>
          <w:szCs w:val="26"/>
        </w:rPr>
        <w:t>vệ sinh môi trường</w:t>
      </w:r>
      <w:r w:rsidRPr="00D928D2">
        <w:rPr>
          <w:color w:val="000000" w:themeColor="text1"/>
          <w:sz w:val="26"/>
          <w:szCs w:val="26"/>
        </w:rPr>
        <w:t xml:space="preserve"> khu vực.</w:t>
      </w:r>
    </w:p>
    <w:p w14:paraId="6D8039DF" w14:textId="322F151D" w:rsidR="00CC01EB" w:rsidRPr="00D928D2" w:rsidRDefault="00257AB7" w:rsidP="000A491F">
      <w:pPr>
        <w:pStyle w:val="ANOIDUNG"/>
        <w:spacing w:before="0" w:after="0"/>
        <w:rPr>
          <w:color w:val="000000" w:themeColor="text1"/>
          <w:sz w:val="26"/>
          <w:szCs w:val="26"/>
          <w:lang w:val="it-IT"/>
        </w:rPr>
      </w:pPr>
      <w:r w:rsidRPr="00D928D2">
        <w:rPr>
          <w:color w:val="000000" w:themeColor="text1"/>
          <w:sz w:val="26"/>
          <w:szCs w:val="26"/>
        </w:rPr>
        <w:t>Do đó, nếu khu vực lán trại, khu nhà vệ sinh không được bố trí thích hợp, chất thải vệ sinh, sinh hoạt không được thu gom và xử lý tốt thì ngoài tác động gây mùi hôi ở khu vực lán trại thì còn có khả năng gây</w:t>
      </w:r>
      <w:r w:rsidRPr="00D928D2">
        <w:rPr>
          <w:color w:val="000000" w:themeColor="text1"/>
          <w:sz w:val="26"/>
          <w:szCs w:val="26"/>
          <w:lang w:val="it-IT"/>
        </w:rPr>
        <w:t xml:space="preserve"> tác động đến môi trường không khí</w:t>
      </w:r>
      <w:r w:rsidR="002E4107" w:rsidRPr="00D928D2">
        <w:rPr>
          <w:color w:val="000000" w:themeColor="text1"/>
          <w:sz w:val="26"/>
          <w:szCs w:val="26"/>
          <w:lang w:val="it-IT"/>
        </w:rPr>
        <w:t xml:space="preserve"> xung quanh, </w:t>
      </w:r>
      <w:r w:rsidR="002F3DB5" w:rsidRPr="00D928D2">
        <w:rPr>
          <w:color w:val="000000" w:themeColor="text1"/>
          <w:sz w:val="26"/>
          <w:szCs w:val="26"/>
          <w:lang w:val="it-IT"/>
        </w:rPr>
        <w:t xml:space="preserve">mất mỹ quan khu vực, </w:t>
      </w:r>
      <w:r w:rsidR="002E4107" w:rsidRPr="00D928D2">
        <w:rPr>
          <w:color w:val="000000" w:themeColor="text1"/>
          <w:sz w:val="26"/>
          <w:szCs w:val="26"/>
          <w:lang w:val="it-IT"/>
        </w:rPr>
        <w:t xml:space="preserve">gây cảm giác khó chịu </w:t>
      </w:r>
      <w:r w:rsidR="00B30EB7" w:rsidRPr="00D928D2">
        <w:rPr>
          <w:color w:val="000000" w:themeColor="text1"/>
          <w:sz w:val="26"/>
          <w:szCs w:val="26"/>
          <w:lang w:val="it-IT"/>
        </w:rPr>
        <w:t xml:space="preserve">cho </w:t>
      </w:r>
      <w:r w:rsidR="00D45B63" w:rsidRPr="00D928D2">
        <w:rPr>
          <w:color w:val="000000" w:themeColor="text1"/>
          <w:sz w:val="26"/>
          <w:szCs w:val="26"/>
          <w:lang w:val="it-IT"/>
        </w:rPr>
        <w:t xml:space="preserve">công nhân, người dân. </w:t>
      </w:r>
      <w:r w:rsidR="002F3DB5" w:rsidRPr="00D928D2">
        <w:rPr>
          <w:color w:val="000000" w:themeColor="text1"/>
          <w:sz w:val="26"/>
          <w:szCs w:val="26"/>
          <w:lang w:val="it-IT"/>
        </w:rPr>
        <w:t>Tuy nhiên, dự báo tác động này là không đáng kể.</w:t>
      </w:r>
    </w:p>
    <w:p w14:paraId="0A4507C4" w14:textId="77777777" w:rsidR="00C97138" w:rsidRPr="00D928D2" w:rsidRDefault="00C97138" w:rsidP="000A491F">
      <w:pPr>
        <w:pStyle w:val="MUC4"/>
        <w:spacing w:before="0" w:after="0"/>
        <w:rPr>
          <w:color w:val="000000" w:themeColor="text1"/>
          <w:sz w:val="26"/>
        </w:rPr>
      </w:pPr>
      <w:r w:rsidRPr="00D928D2">
        <w:rPr>
          <w:color w:val="000000" w:themeColor="text1"/>
          <w:sz w:val="26"/>
        </w:rPr>
        <w:t>c. Đánh giá phạm vi, mứ</w:t>
      </w:r>
      <w:r w:rsidR="00CC01EB" w:rsidRPr="00D928D2">
        <w:rPr>
          <w:color w:val="000000" w:themeColor="text1"/>
          <w:sz w:val="26"/>
        </w:rPr>
        <w:t>c độ và đối tượng chịu tác động</w:t>
      </w:r>
    </w:p>
    <w:p w14:paraId="1547AE77" w14:textId="77777777" w:rsidR="00C97138" w:rsidRPr="00D928D2" w:rsidRDefault="00C97138" w:rsidP="000A491F">
      <w:pPr>
        <w:pStyle w:val="MUC4"/>
        <w:spacing w:before="0" w:after="0"/>
        <w:rPr>
          <w:color w:val="000000" w:themeColor="text1"/>
          <w:sz w:val="26"/>
          <w:lang w:val="nb-NO"/>
        </w:rPr>
      </w:pPr>
      <w:r w:rsidRPr="00D928D2">
        <w:rPr>
          <w:color w:val="000000" w:themeColor="text1"/>
          <w:sz w:val="26"/>
          <w:lang w:val="nb-NO"/>
        </w:rPr>
        <w:t>* Phạm</w:t>
      </w:r>
      <w:r w:rsidR="0003143B" w:rsidRPr="00D928D2">
        <w:rPr>
          <w:color w:val="000000" w:themeColor="text1"/>
          <w:sz w:val="26"/>
          <w:lang w:val="nb-NO"/>
        </w:rPr>
        <w:t xml:space="preserve"> vi và đối tượng chịu ảnh hưởng</w:t>
      </w:r>
    </w:p>
    <w:p w14:paraId="79FCD0E9" w14:textId="7C99CBAC" w:rsidR="00C97138" w:rsidRPr="00D928D2" w:rsidRDefault="00C97138" w:rsidP="000A491F">
      <w:pPr>
        <w:pStyle w:val="ANOIDUNG"/>
        <w:spacing w:before="0" w:after="0"/>
        <w:rPr>
          <w:color w:val="000000" w:themeColor="text1"/>
          <w:sz w:val="26"/>
          <w:szCs w:val="26"/>
        </w:rPr>
      </w:pPr>
      <w:r w:rsidRPr="00D928D2">
        <w:rPr>
          <w:color w:val="000000" w:themeColor="text1"/>
          <w:sz w:val="26"/>
          <w:szCs w:val="26"/>
          <w:lang w:val="nb-NO"/>
        </w:rPr>
        <w:t>- Đối với bụi</w:t>
      </w:r>
      <w:r w:rsidR="00422509" w:rsidRPr="00D928D2">
        <w:rPr>
          <w:color w:val="000000" w:themeColor="text1"/>
          <w:sz w:val="26"/>
          <w:szCs w:val="26"/>
          <w:lang w:val="nb-NO"/>
        </w:rPr>
        <w:t>, khí thải</w:t>
      </w:r>
      <w:r w:rsidR="001B2F01" w:rsidRPr="00D928D2">
        <w:rPr>
          <w:color w:val="000000" w:themeColor="text1"/>
          <w:sz w:val="26"/>
          <w:szCs w:val="26"/>
          <w:lang w:val="nb-NO"/>
        </w:rPr>
        <w:t xml:space="preserve"> phát sinh trong</w:t>
      </w:r>
      <w:r w:rsidRPr="00D928D2">
        <w:rPr>
          <w:color w:val="000000" w:themeColor="text1"/>
          <w:sz w:val="26"/>
          <w:szCs w:val="26"/>
          <w:lang w:val="nb-NO"/>
        </w:rPr>
        <w:t xml:space="preserve"> </w:t>
      </w:r>
      <w:r w:rsidR="00422509" w:rsidRPr="00D928D2">
        <w:rPr>
          <w:color w:val="000000" w:themeColor="text1"/>
          <w:sz w:val="26"/>
          <w:szCs w:val="26"/>
          <w:lang w:val="nb-NO"/>
        </w:rPr>
        <w:t>khu vực thực hiện</w:t>
      </w:r>
      <w:r w:rsidRPr="00D928D2">
        <w:rPr>
          <w:color w:val="000000" w:themeColor="text1"/>
          <w:sz w:val="26"/>
          <w:szCs w:val="26"/>
          <w:lang w:val="nb-NO"/>
        </w:rPr>
        <w:t xml:space="preserve"> </w:t>
      </w:r>
      <w:r w:rsidR="00CF0264" w:rsidRPr="00D928D2">
        <w:rPr>
          <w:color w:val="000000" w:themeColor="text1"/>
          <w:sz w:val="26"/>
          <w:szCs w:val="26"/>
          <w:lang w:val="nb-NO"/>
        </w:rPr>
        <w:t>Dự án</w:t>
      </w:r>
      <w:r w:rsidR="00D45B63" w:rsidRPr="00D928D2">
        <w:rPr>
          <w:color w:val="000000" w:themeColor="text1"/>
          <w:sz w:val="26"/>
          <w:szCs w:val="26"/>
          <w:lang w:val="nb-NO"/>
        </w:rPr>
        <w:t xml:space="preserve"> sẽ </w:t>
      </w:r>
      <w:r w:rsidRPr="00D928D2">
        <w:rPr>
          <w:color w:val="000000" w:themeColor="text1"/>
          <w:sz w:val="26"/>
          <w:szCs w:val="26"/>
          <w:lang w:val="nb-NO"/>
        </w:rPr>
        <w:t xml:space="preserve">tác động trực tiếp đến công </w:t>
      </w:r>
      <w:r w:rsidRPr="00D928D2">
        <w:rPr>
          <w:color w:val="000000" w:themeColor="text1"/>
          <w:sz w:val="26"/>
          <w:szCs w:val="26"/>
        </w:rPr>
        <w:t>nhân hoạt động trên công trường</w:t>
      </w:r>
      <w:r w:rsidR="00904775" w:rsidRPr="00D928D2">
        <w:rPr>
          <w:color w:val="000000" w:themeColor="text1"/>
          <w:sz w:val="26"/>
          <w:szCs w:val="26"/>
        </w:rPr>
        <w:t xml:space="preserve">. Các khu dân cư cách dự án </w:t>
      </w:r>
      <w:r w:rsidR="00043951" w:rsidRPr="00D928D2">
        <w:rPr>
          <w:color w:val="000000" w:themeColor="text1"/>
          <w:sz w:val="26"/>
          <w:szCs w:val="26"/>
        </w:rPr>
        <w:t>có mật độ thấp</w:t>
      </w:r>
      <w:r w:rsidR="00904775" w:rsidRPr="00D928D2">
        <w:rPr>
          <w:color w:val="000000" w:themeColor="text1"/>
          <w:sz w:val="26"/>
          <w:szCs w:val="26"/>
        </w:rPr>
        <w:t xml:space="preserve"> nên </w:t>
      </w:r>
      <w:r w:rsidR="00043951" w:rsidRPr="00D928D2">
        <w:rPr>
          <w:color w:val="000000" w:themeColor="text1"/>
          <w:sz w:val="26"/>
          <w:szCs w:val="26"/>
        </w:rPr>
        <w:t xml:space="preserve">chủ yếu tác động ít đến một số hộ lân cận tuy nhiên </w:t>
      </w:r>
      <w:r w:rsidR="00904775" w:rsidRPr="00D928D2">
        <w:rPr>
          <w:color w:val="000000" w:themeColor="text1"/>
          <w:sz w:val="26"/>
          <w:szCs w:val="26"/>
        </w:rPr>
        <w:t>hoạt động xây dựng dự báo ảnh hưởng không đáng kể</w:t>
      </w:r>
      <w:r w:rsidR="00D45B63" w:rsidRPr="00D928D2">
        <w:rPr>
          <w:color w:val="000000" w:themeColor="text1"/>
          <w:sz w:val="26"/>
          <w:szCs w:val="26"/>
        </w:rPr>
        <w:t xml:space="preserve">. </w:t>
      </w:r>
    </w:p>
    <w:p w14:paraId="72E777FF" w14:textId="6855EDD0" w:rsidR="005C153E" w:rsidRPr="00D928D2" w:rsidRDefault="00C97138" w:rsidP="000A491F">
      <w:pPr>
        <w:pStyle w:val="ANOIDUNG"/>
        <w:spacing w:before="0" w:after="0"/>
        <w:rPr>
          <w:color w:val="000000" w:themeColor="text1"/>
          <w:sz w:val="26"/>
          <w:szCs w:val="26"/>
          <w:lang w:val="es-ES"/>
        </w:rPr>
      </w:pPr>
      <w:r w:rsidRPr="00D928D2">
        <w:rPr>
          <w:color w:val="000000" w:themeColor="text1"/>
          <w:sz w:val="26"/>
          <w:szCs w:val="26"/>
        </w:rPr>
        <w:t>- Đối với bụi, khí thải phát sinh trên tuyến đường vận chuyển</w:t>
      </w:r>
      <w:r w:rsidR="001B2F01" w:rsidRPr="00D928D2">
        <w:rPr>
          <w:color w:val="000000" w:themeColor="text1"/>
          <w:sz w:val="26"/>
          <w:szCs w:val="26"/>
        </w:rPr>
        <w:t xml:space="preserve"> vật liệu</w:t>
      </w:r>
      <w:r w:rsidRPr="00D928D2">
        <w:rPr>
          <w:color w:val="000000" w:themeColor="text1"/>
          <w:sz w:val="26"/>
          <w:szCs w:val="26"/>
        </w:rPr>
        <w:t xml:space="preserve">: Đối tượng chịu tác động chính là </w:t>
      </w:r>
      <w:r w:rsidR="00CF0264" w:rsidRPr="00D928D2">
        <w:rPr>
          <w:color w:val="000000" w:themeColor="text1"/>
          <w:sz w:val="26"/>
          <w:szCs w:val="26"/>
        </w:rPr>
        <w:t>dân cư</w:t>
      </w:r>
      <w:r w:rsidR="002F3DB5" w:rsidRPr="00D928D2">
        <w:rPr>
          <w:color w:val="000000" w:themeColor="text1"/>
          <w:sz w:val="26"/>
          <w:szCs w:val="26"/>
        </w:rPr>
        <w:t>, các công trình, cơ sở hoạt động kinh doanh dịch vụ</w:t>
      </w:r>
      <w:r w:rsidR="00CF0264" w:rsidRPr="00D928D2">
        <w:rPr>
          <w:color w:val="000000" w:themeColor="text1"/>
          <w:sz w:val="26"/>
          <w:szCs w:val="26"/>
        </w:rPr>
        <w:t xml:space="preserve"> trên</w:t>
      </w:r>
      <w:r w:rsidR="001B2F01" w:rsidRPr="00D928D2">
        <w:rPr>
          <w:color w:val="000000" w:themeColor="text1"/>
          <w:sz w:val="26"/>
          <w:szCs w:val="26"/>
        </w:rPr>
        <w:t xml:space="preserve"> các</w:t>
      </w:r>
      <w:r w:rsidR="00CF0264" w:rsidRPr="00D928D2">
        <w:rPr>
          <w:color w:val="000000" w:themeColor="text1"/>
          <w:sz w:val="26"/>
          <w:szCs w:val="26"/>
        </w:rPr>
        <w:t xml:space="preserve"> tuyến đường</w:t>
      </w:r>
      <w:r w:rsidR="0038513F">
        <w:rPr>
          <w:color w:val="000000" w:themeColor="text1"/>
          <w:sz w:val="26"/>
          <w:szCs w:val="26"/>
        </w:rPr>
        <w:t>,</w:t>
      </w:r>
      <w:r w:rsidR="00D45B63" w:rsidRPr="00D928D2">
        <w:rPr>
          <w:color w:val="000000" w:themeColor="text1"/>
          <w:sz w:val="26"/>
          <w:szCs w:val="26"/>
          <w:lang w:val="es-ES"/>
        </w:rPr>
        <w:t xml:space="preserve"> càng về gần dự án mức độ tác động lên các tuyến đường này càng lớ</w:t>
      </w:r>
      <w:r w:rsidR="00043951" w:rsidRPr="00D928D2">
        <w:rPr>
          <w:color w:val="000000" w:themeColor="text1"/>
          <w:sz w:val="26"/>
          <w:szCs w:val="26"/>
          <w:lang w:val="es-ES"/>
        </w:rPr>
        <w:t>n</w:t>
      </w:r>
      <w:r w:rsidR="008E1F66" w:rsidRPr="00D928D2">
        <w:rPr>
          <w:color w:val="000000" w:themeColor="text1"/>
          <w:sz w:val="26"/>
          <w:szCs w:val="26"/>
          <w:lang w:val="es-ES"/>
        </w:rPr>
        <w:t>.</w:t>
      </w:r>
    </w:p>
    <w:p w14:paraId="79BC5E5A" w14:textId="77777777" w:rsidR="00C97138" w:rsidRPr="00D928D2" w:rsidRDefault="00C97138" w:rsidP="000A491F">
      <w:pPr>
        <w:pStyle w:val="MUC4"/>
        <w:spacing w:before="0" w:after="0"/>
        <w:rPr>
          <w:color w:val="000000" w:themeColor="text1"/>
          <w:sz w:val="26"/>
        </w:rPr>
      </w:pPr>
      <w:r w:rsidRPr="00D928D2">
        <w:rPr>
          <w:color w:val="000000" w:themeColor="text1"/>
          <w:sz w:val="26"/>
        </w:rPr>
        <w:t>* Mức độ tá</w:t>
      </w:r>
      <w:r w:rsidR="0003143B" w:rsidRPr="00D928D2">
        <w:rPr>
          <w:color w:val="000000" w:themeColor="text1"/>
          <w:sz w:val="26"/>
        </w:rPr>
        <w:t>c động</w:t>
      </w:r>
    </w:p>
    <w:p w14:paraId="4A7C8BE5" w14:textId="5E008E8C" w:rsidR="006526D4" w:rsidRPr="00D928D2" w:rsidRDefault="006526D4" w:rsidP="000A491F">
      <w:pPr>
        <w:pStyle w:val="ANOIDUNG"/>
        <w:spacing w:before="0" w:after="0"/>
        <w:rPr>
          <w:color w:val="000000" w:themeColor="text1"/>
          <w:sz w:val="26"/>
          <w:szCs w:val="26"/>
        </w:rPr>
      </w:pPr>
      <w:r w:rsidRPr="00D928D2">
        <w:rPr>
          <w:color w:val="000000" w:themeColor="text1"/>
          <w:sz w:val="26"/>
          <w:szCs w:val="26"/>
        </w:rPr>
        <w:t xml:space="preserve">+ Tác động đến sức khỏe </w:t>
      </w:r>
      <w:r w:rsidR="00C8347D" w:rsidRPr="00D928D2">
        <w:rPr>
          <w:color w:val="000000" w:themeColor="text1"/>
          <w:sz w:val="26"/>
          <w:szCs w:val="26"/>
        </w:rPr>
        <w:t>con người</w:t>
      </w:r>
      <w:r w:rsidRPr="00D928D2">
        <w:rPr>
          <w:color w:val="000000" w:themeColor="text1"/>
          <w:sz w:val="26"/>
          <w:szCs w:val="26"/>
        </w:rPr>
        <w:t xml:space="preserve">: </w:t>
      </w:r>
      <w:r w:rsidRPr="00D928D2">
        <w:rPr>
          <w:color w:val="000000" w:themeColor="text1"/>
          <w:sz w:val="26"/>
          <w:szCs w:val="26"/>
          <w:lang w:val="nb-NO"/>
        </w:rPr>
        <w:t>k</w:t>
      </w:r>
      <w:r w:rsidR="00C97138" w:rsidRPr="00D928D2">
        <w:rPr>
          <w:color w:val="000000" w:themeColor="text1"/>
          <w:sz w:val="26"/>
          <w:szCs w:val="26"/>
          <w:lang w:val="nb-NO"/>
        </w:rPr>
        <w:t xml:space="preserve">hi </w:t>
      </w:r>
      <w:r w:rsidRPr="00D928D2">
        <w:rPr>
          <w:color w:val="000000" w:themeColor="text1"/>
          <w:sz w:val="26"/>
          <w:szCs w:val="26"/>
          <w:lang w:val="nb-NO"/>
        </w:rPr>
        <w:t>công nhân</w:t>
      </w:r>
      <w:r w:rsidR="009033D2" w:rsidRPr="00D928D2">
        <w:rPr>
          <w:color w:val="000000" w:themeColor="text1"/>
          <w:sz w:val="26"/>
          <w:szCs w:val="26"/>
          <w:lang w:val="nb-NO"/>
        </w:rPr>
        <w:t>, người dân</w:t>
      </w:r>
      <w:r w:rsidR="00C97138" w:rsidRPr="00D928D2">
        <w:rPr>
          <w:color w:val="000000" w:themeColor="text1"/>
          <w:sz w:val="26"/>
          <w:szCs w:val="26"/>
          <w:lang w:val="nb-NO"/>
        </w:rPr>
        <w:t xml:space="preserve"> tiếp xúc với môi trường không khí bị ô nhiễm bụi có thể mắc các bệnh về đường hô hấp, tuyến lệ</w:t>
      </w:r>
      <w:r w:rsidR="001B2F01" w:rsidRPr="00D928D2">
        <w:rPr>
          <w:color w:val="000000" w:themeColor="text1"/>
          <w:sz w:val="26"/>
          <w:szCs w:val="26"/>
          <w:lang w:val="nb-NO"/>
        </w:rPr>
        <w:t>,</w:t>
      </w:r>
      <w:r w:rsidR="00B30EB7" w:rsidRPr="00D928D2">
        <w:rPr>
          <w:color w:val="000000" w:themeColor="text1"/>
          <w:sz w:val="26"/>
          <w:szCs w:val="26"/>
          <w:lang w:val="nb-NO"/>
        </w:rPr>
        <w:t>...</w:t>
      </w:r>
      <w:r w:rsidR="00C97138" w:rsidRPr="00D928D2">
        <w:rPr>
          <w:color w:val="000000" w:themeColor="text1"/>
          <w:sz w:val="26"/>
          <w:szCs w:val="26"/>
          <w:lang w:val="nb-NO"/>
        </w:rPr>
        <w:t xml:space="preserve">. </w:t>
      </w:r>
      <w:r w:rsidR="00106AF0" w:rsidRPr="00D928D2">
        <w:rPr>
          <w:color w:val="000000" w:themeColor="text1"/>
          <w:sz w:val="26"/>
          <w:szCs w:val="26"/>
          <w:shd w:val="clear" w:color="auto" w:fill="FFFFFF"/>
        </w:rPr>
        <w:t xml:space="preserve">Với </w:t>
      </w:r>
      <w:r w:rsidR="00B30EB7" w:rsidRPr="00D928D2">
        <w:rPr>
          <w:color w:val="000000" w:themeColor="text1"/>
          <w:sz w:val="26"/>
          <w:szCs w:val="26"/>
          <w:shd w:val="clear" w:color="auto" w:fill="FFFFFF"/>
        </w:rPr>
        <w:t xml:space="preserve">loại </w:t>
      </w:r>
      <w:r w:rsidR="00106AF0" w:rsidRPr="00D928D2">
        <w:rPr>
          <w:color w:val="000000" w:themeColor="text1"/>
          <w:sz w:val="26"/>
          <w:szCs w:val="26"/>
          <w:shd w:val="clear" w:color="auto" w:fill="FFFFFF"/>
        </w:rPr>
        <w:t>bụi có kích thước lớn, khó xâm nhập sâu vào hệ hô hấp, loại bụi này thường gây tác hại cho da, mắt, gây nhiễm trùng và dị ứng</w:t>
      </w:r>
      <w:r w:rsidR="00C8347D" w:rsidRPr="00D928D2">
        <w:rPr>
          <w:color w:val="000000" w:themeColor="text1"/>
          <w:sz w:val="26"/>
          <w:szCs w:val="26"/>
          <w:shd w:val="clear" w:color="auto" w:fill="FFFFFF"/>
        </w:rPr>
        <w:t>,</w:t>
      </w:r>
      <w:r w:rsidR="00106AF0" w:rsidRPr="00D928D2">
        <w:rPr>
          <w:color w:val="000000" w:themeColor="text1"/>
          <w:sz w:val="26"/>
          <w:szCs w:val="26"/>
          <w:shd w:val="clear" w:color="auto" w:fill="FFFFFF"/>
        </w:rPr>
        <w:t>…</w:t>
      </w:r>
      <w:r w:rsidR="002E4107" w:rsidRPr="00D928D2">
        <w:rPr>
          <w:color w:val="000000" w:themeColor="text1"/>
          <w:sz w:val="26"/>
          <w:szCs w:val="26"/>
          <w:shd w:val="clear" w:color="auto" w:fill="FFFFFF"/>
        </w:rPr>
        <w:t xml:space="preserve"> </w:t>
      </w:r>
      <w:r w:rsidR="00106AF0" w:rsidRPr="00D928D2">
        <w:rPr>
          <w:color w:val="000000" w:themeColor="text1"/>
          <w:sz w:val="26"/>
          <w:szCs w:val="26"/>
          <w:shd w:val="clear" w:color="auto" w:fill="FFFFFF"/>
        </w:rPr>
        <w:t xml:space="preserve">mang đến cảm giác đau rát khó chịu cho </w:t>
      </w:r>
      <w:r w:rsidR="00B30EB7" w:rsidRPr="00D928D2">
        <w:rPr>
          <w:color w:val="000000" w:themeColor="text1"/>
          <w:sz w:val="26"/>
          <w:szCs w:val="26"/>
          <w:shd w:val="clear" w:color="auto" w:fill="FFFFFF"/>
        </w:rPr>
        <w:t>con người</w:t>
      </w:r>
      <w:r w:rsidR="00106AF0" w:rsidRPr="00D928D2">
        <w:rPr>
          <w:color w:val="000000" w:themeColor="text1"/>
          <w:sz w:val="26"/>
          <w:szCs w:val="26"/>
          <w:shd w:val="clear" w:color="auto" w:fill="FFFFFF"/>
        </w:rPr>
        <w:t>.</w:t>
      </w:r>
      <w:r w:rsidR="005C153E" w:rsidRPr="00D928D2">
        <w:rPr>
          <w:color w:val="000000" w:themeColor="text1"/>
          <w:sz w:val="26"/>
          <w:szCs w:val="26"/>
          <w:shd w:val="clear" w:color="auto" w:fill="FFFFFF"/>
        </w:rPr>
        <w:t xml:space="preserve"> Những hạt bụi có kích thước nhỏ (đường kính &lt; 0,3</w:t>
      </w:r>
      <w:r w:rsidR="005C153E" w:rsidRPr="00D928D2">
        <w:rPr>
          <w:color w:val="000000" w:themeColor="text1"/>
          <w:sz w:val="26"/>
          <w:szCs w:val="26"/>
        </w:rPr>
        <w:sym w:font="Symbol" w:char="F06D"/>
      </w:r>
      <w:r w:rsidR="005C153E" w:rsidRPr="00D928D2">
        <w:rPr>
          <w:color w:val="000000" w:themeColor="text1"/>
          <w:sz w:val="26"/>
          <w:szCs w:val="26"/>
          <w:shd w:val="clear" w:color="auto" w:fill="FFFFFF"/>
        </w:rPr>
        <w:t xml:space="preserve">m) có thể dễ dàng đi sâu vào phổi và đặc biệt nguy hiểm khi </w:t>
      </w:r>
      <w:r w:rsidR="005C153E" w:rsidRPr="00D928D2">
        <w:rPr>
          <w:color w:val="000000" w:themeColor="text1"/>
          <w:sz w:val="26"/>
          <w:szCs w:val="26"/>
        </w:rPr>
        <w:t xml:space="preserve">chúng mang các hyđrocacbon mạch vòng có độ độc cao </w:t>
      </w:r>
      <w:r w:rsidR="00106AF0" w:rsidRPr="00D928D2">
        <w:rPr>
          <w:color w:val="000000" w:themeColor="text1"/>
          <w:sz w:val="26"/>
          <w:szCs w:val="26"/>
        </w:rPr>
        <w:t xml:space="preserve">sẽ tích tụ và gây ra một số bệnh nguy hiểm như: khó </w:t>
      </w:r>
      <w:r w:rsidR="001B2F01" w:rsidRPr="00D928D2">
        <w:rPr>
          <w:color w:val="000000" w:themeColor="text1"/>
          <w:sz w:val="26"/>
          <w:szCs w:val="26"/>
        </w:rPr>
        <w:t>thở, hen,…</w:t>
      </w:r>
      <w:r w:rsidR="006F2EFA" w:rsidRPr="00D928D2">
        <w:rPr>
          <w:color w:val="000000" w:themeColor="text1"/>
          <w:sz w:val="26"/>
          <w:szCs w:val="26"/>
        </w:rPr>
        <w:t>.</w:t>
      </w:r>
    </w:p>
    <w:p w14:paraId="270FAAEE" w14:textId="77777777" w:rsidR="00B81816" w:rsidRPr="00D928D2" w:rsidRDefault="00B81816" w:rsidP="000A491F">
      <w:pPr>
        <w:pStyle w:val="ANOIDUNG"/>
        <w:spacing w:before="0" w:after="0"/>
        <w:rPr>
          <w:color w:val="000000" w:themeColor="text1"/>
          <w:sz w:val="26"/>
          <w:szCs w:val="26"/>
        </w:rPr>
      </w:pPr>
      <w:r w:rsidRPr="00D928D2">
        <w:rPr>
          <w:color w:val="000000" w:themeColor="text1"/>
          <w:sz w:val="26"/>
          <w:szCs w:val="26"/>
        </w:rPr>
        <w:t>Tổng hợp chung một số tác động của bụi và khí thải phát sinh liên quan đến hoạt động của dự án đến sức khỏe người tiếp xúc như</w:t>
      </w:r>
      <w:r w:rsidRPr="00D928D2">
        <w:rPr>
          <w:color w:val="000000" w:themeColor="text1"/>
          <w:sz w:val="26"/>
          <w:szCs w:val="26"/>
          <w:lang w:val="vi-VN"/>
        </w:rPr>
        <w:t xml:space="preserve"> sau:</w:t>
      </w:r>
    </w:p>
    <w:p w14:paraId="40EDEBD8" w14:textId="4C68C1C6" w:rsidR="00B81816" w:rsidRPr="00D928D2" w:rsidRDefault="00B81816" w:rsidP="000345D2">
      <w:pPr>
        <w:pStyle w:val="ABANG"/>
        <w:spacing w:line="240" w:lineRule="auto"/>
        <w:rPr>
          <w:color w:val="000000" w:themeColor="text1"/>
          <w:lang w:val="vi-VN"/>
        </w:rPr>
      </w:pPr>
      <w:bookmarkStart w:id="378" w:name="_Toc71218641"/>
      <w:bookmarkStart w:id="379" w:name="_Toc79649236"/>
      <w:bookmarkStart w:id="380" w:name="_Toc90036456"/>
      <w:bookmarkStart w:id="381" w:name="_Toc92354702"/>
      <w:bookmarkStart w:id="382" w:name="_Toc142419019"/>
      <w:r w:rsidRPr="00D928D2">
        <w:rPr>
          <w:color w:val="000000" w:themeColor="text1"/>
          <w:lang w:val="vi-VN"/>
        </w:rPr>
        <w:t xml:space="preserve">Bảng </w:t>
      </w:r>
      <w:r w:rsidRPr="00D928D2">
        <w:rPr>
          <w:color w:val="000000" w:themeColor="text1"/>
        </w:rPr>
        <w:t>3.</w:t>
      </w:r>
      <w:r w:rsidR="00531B23" w:rsidRPr="00D928D2">
        <w:rPr>
          <w:color w:val="000000" w:themeColor="text1"/>
        </w:rPr>
        <w:t>1</w:t>
      </w:r>
      <w:r w:rsidR="00724D72" w:rsidRPr="00D928D2">
        <w:rPr>
          <w:color w:val="000000" w:themeColor="text1"/>
        </w:rPr>
        <w:t>2</w:t>
      </w:r>
      <w:r w:rsidRPr="00D928D2">
        <w:rPr>
          <w:color w:val="000000" w:themeColor="text1"/>
        </w:rPr>
        <w:t>.</w:t>
      </w:r>
      <w:r w:rsidRPr="00D928D2">
        <w:rPr>
          <w:color w:val="000000" w:themeColor="text1"/>
          <w:lang w:val="vi-VN"/>
        </w:rPr>
        <w:t xml:space="preserve"> Tác động của các chất gây ô nhiễm không khí</w:t>
      </w:r>
      <w:bookmarkEnd w:id="378"/>
      <w:bookmarkEnd w:id="379"/>
      <w:bookmarkEnd w:id="380"/>
      <w:bookmarkEnd w:id="381"/>
      <w:bookmarkEnd w:id="38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467"/>
        <w:gridCol w:w="6527"/>
      </w:tblGrid>
      <w:tr w:rsidR="00197741" w:rsidRPr="00D928D2" w14:paraId="31A23BE2" w14:textId="77777777" w:rsidTr="008652D3">
        <w:trPr>
          <w:trHeight w:val="431"/>
          <w:tblHeader/>
          <w:jc w:val="center"/>
        </w:trPr>
        <w:tc>
          <w:tcPr>
            <w:tcW w:w="301" w:type="pct"/>
            <w:shd w:val="clear" w:color="auto" w:fill="C6D9F1"/>
            <w:vAlign w:val="center"/>
          </w:tcPr>
          <w:p w14:paraId="027D9032" w14:textId="77777777" w:rsidR="00B81816" w:rsidRPr="00D928D2" w:rsidRDefault="00B81816" w:rsidP="000E361E">
            <w:pPr>
              <w:numPr>
                <w:ilvl w:val="12"/>
                <w:numId w:val="0"/>
              </w:numPr>
              <w:jc w:val="center"/>
              <w:rPr>
                <w:rFonts w:cs="Times New Roman"/>
                <w:b/>
                <w:color w:val="000000" w:themeColor="text1"/>
                <w:sz w:val="26"/>
                <w:szCs w:val="26"/>
                <w:lang w:val="de-DE"/>
              </w:rPr>
            </w:pPr>
            <w:r w:rsidRPr="00D928D2">
              <w:rPr>
                <w:rFonts w:cs="Times New Roman"/>
                <w:b/>
                <w:color w:val="000000" w:themeColor="text1"/>
                <w:sz w:val="26"/>
                <w:szCs w:val="26"/>
                <w:lang w:val="de-DE"/>
              </w:rPr>
              <w:t>TT</w:t>
            </w:r>
          </w:p>
        </w:tc>
        <w:tc>
          <w:tcPr>
            <w:tcW w:w="1289" w:type="pct"/>
            <w:shd w:val="clear" w:color="auto" w:fill="C6D9F1"/>
            <w:vAlign w:val="center"/>
          </w:tcPr>
          <w:p w14:paraId="26116FA9" w14:textId="77777777" w:rsidR="00B81816" w:rsidRPr="00D928D2" w:rsidRDefault="00B81816" w:rsidP="000E361E">
            <w:pPr>
              <w:numPr>
                <w:ilvl w:val="12"/>
                <w:numId w:val="0"/>
              </w:numPr>
              <w:jc w:val="center"/>
              <w:rPr>
                <w:rFonts w:cs="Times New Roman"/>
                <w:b/>
                <w:color w:val="000000" w:themeColor="text1"/>
                <w:sz w:val="26"/>
                <w:szCs w:val="26"/>
                <w:lang w:val="de-DE"/>
              </w:rPr>
            </w:pPr>
            <w:r w:rsidRPr="00D928D2">
              <w:rPr>
                <w:rFonts w:cs="Times New Roman"/>
                <w:b/>
                <w:color w:val="000000" w:themeColor="text1"/>
                <w:sz w:val="26"/>
                <w:szCs w:val="26"/>
                <w:lang w:val="de-DE"/>
              </w:rPr>
              <w:t>Thông số</w:t>
            </w:r>
          </w:p>
        </w:tc>
        <w:tc>
          <w:tcPr>
            <w:tcW w:w="3410" w:type="pct"/>
            <w:shd w:val="clear" w:color="auto" w:fill="C6D9F1"/>
            <w:vAlign w:val="center"/>
          </w:tcPr>
          <w:p w14:paraId="05F5614B" w14:textId="77777777" w:rsidR="00B81816" w:rsidRPr="00D928D2" w:rsidRDefault="00B81816" w:rsidP="000E361E">
            <w:pPr>
              <w:numPr>
                <w:ilvl w:val="12"/>
                <w:numId w:val="0"/>
              </w:numPr>
              <w:jc w:val="center"/>
              <w:rPr>
                <w:rFonts w:cs="Times New Roman"/>
                <w:b/>
                <w:color w:val="000000" w:themeColor="text1"/>
                <w:sz w:val="26"/>
                <w:szCs w:val="26"/>
                <w:lang w:val="de-DE"/>
              </w:rPr>
            </w:pPr>
            <w:r w:rsidRPr="00D928D2">
              <w:rPr>
                <w:rFonts w:cs="Times New Roman"/>
                <w:b/>
                <w:color w:val="000000" w:themeColor="text1"/>
                <w:sz w:val="26"/>
                <w:szCs w:val="26"/>
                <w:lang w:val="de-DE"/>
              </w:rPr>
              <w:t>Tác động</w:t>
            </w:r>
          </w:p>
        </w:tc>
      </w:tr>
      <w:tr w:rsidR="00197741" w:rsidRPr="00D928D2" w14:paraId="6A518A97" w14:textId="77777777" w:rsidTr="008652D3">
        <w:trPr>
          <w:trHeight w:val="607"/>
          <w:jc w:val="center"/>
        </w:trPr>
        <w:tc>
          <w:tcPr>
            <w:tcW w:w="301" w:type="pct"/>
            <w:vAlign w:val="center"/>
          </w:tcPr>
          <w:p w14:paraId="37E02B70" w14:textId="77777777" w:rsidR="00B81816" w:rsidRPr="00D928D2" w:rsidRDefault="00B81816" w:rsidP="000E361E">
            <w:pPr>
              <w:numPr>
                <w:ilvl w:val="12"/>
                <w:numId w:val="0"/>
              </w:numPr>
              <w:jc w:val="center"/>
              <w:rPr>
                <w:rFonts w:cs="Times New Roman"/>
                <w:color w:val="000000" w:themeColor="text1"/>
                <w:sz w:val="26"/>
                <w:szCs w:val="26"/>
                <w:lang w:val="de-DE"/>
              </w:rPr>
            </w:pPr>
            <w:r w:rsidRPr="00D928D2">
              <w:rPr>
                <w:rFonts w:cs="Times New Roman"/>
                <w:color w:val="000000" w:themeColor="text1"/>
                <w:sz w:val="26"/>
                <w:szCs w:val="26"/>
                <w:lang w:val="de-DE"/>
              </w:rPr>
              <w:t>1</w:t>
            </w:r>
          </w:p>
        </w:tc>
        <w:tc>
          <w:tcPr>
            <w:tcW w:w="1289" w:type="pct"/>
            <w:vAlign w:val="center"/>
          </w:tcPr>
          <w:p w14:paraId="2DEF3577" w14:textId="77777777" w:rsidR="00B81816" w:rsidRPr="00D928D2" w:rsidRDefault="00B81816" w:rsidP="000E361E">
            <w:pPr>
              <w:numPr>
                <w:ilvl w:val="12"/>
                <w:numId w:val="0"/>
              </w:numPr>
              <w:jc w:val="center"/>
              <w:rPr>
                <w:rFonts w:cs="Times New Roman"/>
                <w:color w:val="000000" w:themeColor="text1"/>
                <w:sz w:val="26"/>
                <w:szCs w:val="26"/>
                <w:lang w:val="de-DE"/>
              </w:rPr>
            </w:pPr>
            <w:r w:rsidRPr="00D928D2">
              <w:rPr>
                <w:rFonts w:cs="Times New Roman"/>
                <w:color w:val="000000" w:themeColor="text1"/>
                <w:sz w:val="26"/>
                <w:szCs w:val="26"/>
                <w:lang w:val="de-DE"/>
              </w:rPr>
              <w:t>Bụi</w:t>
            </w:r>
          </w:p>
        </w:tc>
        <w:tc>
          <w:tcPr>
            <w:tcW w:w="3410" w:type="pct"/>
            <w:vAlign w:val="center"/>
          </w:tcPr>
          <w:p w14:paraId="4CE2DE89" w14:textId="77777777" w:rsidR="00B81816" w:rsidRPr="00D928D2" w:rsidRDefault="00B81816" w:rsidP="00D65D7A">
            <w:pPr>
              <w:numPr>
                <w:ilvl w:val="0"/>
                <w:numId w:val="7"/>
              </w:numPr>
              <w:tabs>
                <w:tab w:val="left" w:pos="163"/>
              </w:tabs>
              <w:jc w:val="both"/>
              <w:rPr>
                <w:rFonts w:cs="Times New Roman"/>
                <w:color w:val="000000" w:themeColor="text1"/>
                <w:sz w:val="26"/>
                <w:szCs w:val="26"/>
                <w:lang w:val="de-DE"/>
              </w:rPr>
            </w:pPr>
            <w:r w:rsidRPr="00D928D2">
              <w:rPr>
                <w:rFonts w:cs="Times New Roman"/>
                <w:color w:val="000000" w:themeColor="text1"/>
                <w:sz w:val="26"/>
                <w:szCs w:val="26"/>
                <w:lang w:val="de-DE"/>
              </w:rPr>
              <w:t>Kích thích hô hấp, xơ hoá phổi, ung thư phổi</w:t>
            </w:r>
          </w:p>
          <w:p w14:paraId="36801279" w14:textId="77777777" w:rsidR="00B81816" w:rsidRPr="00D928D2" w:rsidRDefault="00B81816" w:rsidP="00D65D7A">
            <w:pPr>
              <w:numPr>
                <w:ilvl w:val="0"/>
                <w:numId w:val="7"/>
              </w:numPr>
              <w:tabs>
                <w:tab w:val="left" w:pos="163"/>
              </w:tabs>
              <w:jc w:val="both"/>
              <w:rPr>
                <w:rFonts w:cs="Times New Roman"/>
                <w:color w:val="000000" w:themeColor="text1"/>
                <w:sz w:val="26"/>
                <w:szCs w:val="26"/>
                <w:lang w:val="de-DE"/>
              </w:rPr>
            </w:pPr>
            <w:r w:rsidRPr="00D928D2">
              <w:rPr>
                <w:rFonts w:cs="Times New Roman"/>
                <w:color w:val="000000" w:themeColor="text1"/>
                <w:sz w:val="26"/>
                <w:szCs w:val="26"/>
                <w:lang w:val="de-DE"/>
              </w:rPr>
              <w:t>Gây tổn thương da, giác mạc mắt...</w:t>
            </w:r>
          </w:p>
        </w:tc>
      </w:tr>
      <w:tr w:rsidR="00197741" w:rsidRPr="00D928D2" w14:paraId="7F4F5CDF" w14:textId="77777777" w:rsidTr="008652D3">
        <w:trPr>
          <w:trHeight w:val="701"/>
          <w:jc w:val="center"/>
        </w:trPr>
        <w:tc>
          <w:tcPr>
            <w:tcW w:w="301" w:type="pct"/>
            <w:vAlign w:val="center"/>
          </w:tcPr>
          <w:p w14:paraId="553EAC81" w14:textId="77777777" w:rsidR="00B81816" w:rsidRPr="00D928D2" w:rsidRDefault="00B81816" w:rsidP="000E361E">
            <w:pPr>
              <w:jc w:val="center"/>
              <w:rPr>
                <w:rFonts w:cs="Times New Roman"/>
                <w:color w:val="000000" w:themeColor="text1"/>
                <w:sz w:val="26"/>
                <w:szCs w:val="26"/>
              </w:rPr>
            </w:pPr>
            <w:r w:rsidRPr="00D928D2">
              <w:rPr>
                <w:rFonts w:cs="Times New Roman"/>
                <w:color w:val="000000" w:themeColor="text1"/>
                <w:sz w:val="26"/>
                <w:szCs w:val="26"/>
              </w:rPr>
              <w:t>2</w:t>
            </w:r>
          </w:p>
        </w:tc>
        <w:tc>
          <w:tcPr>
            <w:tcW w:w="1289" w:type="pct"/>
            <w:vAlign w:val="center"/>
          </w:tcPr>
          <w:p w14:paraId="606CAF0C" w14:textId="77777777" w:rsidR="00B81816" w:rsidRPr="00D928D2" w:rsidRDefault="00B81816" w:rsidP="000E361E">
            <w:pPr>
              <w:numPr>
                <w:ilvl w:val="12"/>
                <w:numId w:val="0"/>
              </w:numPr>
              <w:jc w:val="center"/>
              <w:rPr>
                <w:rFonts w:cs="Times New Roman"/>
                <w:color w:val="000000" w:themeColor="text1"/>
                <w:sz w:val="26"/>
                <w:szCs w:val="26"/>
              </w:rPr>
            </w:pPr>
            <w:r w:rsidRPr="00D928D2">
              <w:rPr>
                <w:rFonts w:cs="Times New Roman"/>
                <w:color w:val="000000" w:themeColor="text1"/>
                <w:sz w:val="26"/>
                <w:szCs w:val="26"/>
              </w:rPr>
              <w:t>Khí axít</w:t>
            </w:r>
          </w:p>
          <w:p w14:paraId="44844590" w14:textId="77777777" w:rsidR="00B81816" w:rsidRPr="00D928D2" w:rsidRDefault="00B81816" w:rsidP="000E361E">
            <w:pPr>
              <w:numPr>
                <w:ilvl w:val="12"/>
                <w:numId w:val="0"/>
              </w:numPr>
              <w:jc w:val="center"/>
              <w:rPr>
                <w:rFonts w:cs="Times New Roman"/>
                <w:color w:val="000000" w:themeColor="text1"/>
                <w:sz w:val="26"/>
                <w:szCs w:val="26"/>
              </w:rPr>
            </w:pPr>
            <w:r w:rsidRPr="00D928D2">
              <w:rPr>
                <w:rFonts w:cs="Times New Roman"/>
                <w:color w:val="000000" w:themeColor="text1"/>
                <w:sz w:val="26"/>
                <w:szCs w:val="26"/>
              </w:rPr>
              <w:t>(SO</w:t>
            </w:r>
            <w:r w:rsidRPr="00D928D2">
              <w:rPr>
                <w:rFonts w:cs="Times New Roman"/>
                <w:color w:val="000000" w:themeColor="text1"/>
                <w:sz w:val="26"/>
                <w:szCs w:val="26"/>
                <w:vertAlign w:val="subscript"/>
              </w:rPr>
              <w:t>x</w:t>
            </w:r>
            <w:r w:rsidRPr="00D928D2">
              <w:rPr>
                <w:rFonts w:cs="Times New Roman"/>
                <w:color w:val="000000" w:themeColor="text1"/>
                <w:sz w:val="26"/>
                <w:szCs w:val="26"/>
              </w:rPr>
              <w:t>, NO</w:t>
            </w:r>
            <w:r w:rsidRPr="00D928D2">
              <w:rPr>
                <w:rFonts w:cs="Times New Roman"/>
                <w:color w:val="000000" w:themeColor="text1"/>
                <w:sz w:val="26"/>
                <w:szCs w:val="26"/>
                <w:vertAlign w:val="subscript"/>
              </w:rPr>
              <w:t>x</w:t>
            </w:r>
            <w:r w:rsidRPr="00D928D2">
              <w:rPr>
                <w:rFonts w:cs="Times New Roman"/>
                <w:color w:val="000000" w:themeColor="text1"/>
                <w:sz w:val="26"/>
                <w:szCs w:val="26"/>
              </w:rPr>
              <w:t>)</w:t>
            </w:r>
          </w:p>
        </w:tc>
        <w:tc>
          <w:tcPr>
            <w:tcW w:w="3410" w:type="pct"/>
            <w:vAlign w:val="center"/>
          </w:tcPr>
          <w:p w14:paraId="216D75DD" w14:textId="77777777" w:rsidR="00B81816" w:rsidRPr="00D928D2" w:rsidRDefault="00B81816" w:rsidP="00D65D7A">
            <w:pPr>
              <w:numPr>
                <w:ilvl w:val="0"/>
                <w:numId w:val="7"/>
              </w:numPr>
              <w:tabs>
                <w:tab w:val="left" w:pos="163"/>
              </w:tabs>
              <w:jc w:val="both"/>
              <w:rPr>
                <w:rFonts w:cs="Times New Roman"/>
                <w:color w:val="000000" w:themeColor="text1"/>
                <w:sz w:val="26"/>
                <w:szCs w:val="26"/>
              </w:rPr>
            </w:pPr>
            <w:r w:rsidRPr="00D928D2">
              <w:rPr>
                <w:rFonts w:cs="Times New Roman"/>
                <w:color w:val="000000" w:themeColor="text1"/>
                <w:sz w:val="26"/>
                <w:szCs w:val="26"/>
              </w:rPr>
              <w:t>Gây ảnh hưởng hệ hô hấp, phân tán vào máu.</w:t>
            </w:r>
          </w:p>
        </w:tc>
      </w:tr>
      <w:tr w:rsidR="00197741" w:rsidRPr="00D928D2" w14:paraId="695B519A" w14:textId="77777777" w:rsidTr="008652D3">
        <w:trPr>
          <w:trHeight w:val="831"/>
          <w:jc w:val="center"/>
        </w:trPr>
        <w:tc>
          <w:tcPr>
            <w:tcW w:w="301" w:type="pct"/>
            <w:vAlign w:val="center"/>
          </w:tcPr>
          <w:p w14:paraId="22AAE30E" w14:textId="77777777" w:rsidR="00B81816" w:rsidRPr="00D928D2" w:rsidRDefault="00B81816" w:rsidP="000E361E">
            <w:pPr>
              <w:jc w:val="center"/>
              <w:rPr>
                <w:rFonts w:cs="Times New Roman"/>
                <w:color w:val="000000" w:themeColor="text1"/>
                <w:sz w:val="26"/>
                <w:szCs w:val="26"/>
              </w:rPr>
            </w:pPr>
            <w:r w:rsidRPr="00D928D2">
              <w:rPr>
                <w:rFonts w:cs="Times New Roman"/>
                <w:color w:val="000000" w:themeColor="text1"/>
                <w:sz w:val="26"/>
                <w:szCs w:val="26"/>
              </w:rPr>
              <w:t>3</w:t>
            </w:r>
          </w:p>
        </w:tc>
        <w:tc>
          <w:tcPr>
            <w:tcW w:w="1289" w:type="pct"/>
            <w:vAlign w:val="center"/>
          </w:tcPr>
          <w:p w14:paraId="10D5564C" w14:textId="77777777" w:rsidR="00B81816" w:rsidRPr="00D928D2" w:rsidRDefault="00B81816" w:rsidP="000E361E">
            <w:pPr>
              <w:numPr>
                <w:ilvl w:val="12"/>
                <w:numId w:val="0"/>
              </w:numPr>
              <w:jc w:val="center"/>
              <w:rPr>
                <w:rFonts w:cs="Times New Roman"/>
                <w:color w:val="000000" w:themeColor="text1"/>
                <w:sz w:val="26"/>
                <w:szCs w:val="26"/>
              </w:rPr>
            </w:pPr>
            <w:r w:rsidRPr="00D928D2">
              <w:rPr>
                <w:rFonts w:cs="Times New Roman"/>
                <w:color w:val="000000" w:themeColor="text1"/>
                <w:sz w:val="26"/>
                <w:szCs w:val="26"/>
              </w:rPr>
              <w:t>Oxít cacbon (CO)</w:t>
            </w:r>
          </w:p>
        </w:tc>
        <w:tc>
          <w:tcPr>
            <w:tcW w:w="3410" w:type="pct"/>
            <w:vAlign w:val="center"/>
          </w:tcPr>
          <w:p w14:paraId="635C5CA7" w14:textId="77777777" w:rsidR="00B81816" w:rsidRPr="00D928D2" w:rsidRDefault="00B81816" w:rsidP="000E361E">
            <w:pPr>
              <w:tabs>
                <w:tab w:val="left" w:pos="308"/>
              </w:tabs>
              <w:jc w:val="both"/>
              <w:rPr>
                <w:rFonts w:cs="Times New Roman"/>
                <w:color w:val="000000" w:themeColor="text1"/>
                <w:sz w:val="26"/>
                <w:szCs w:val="26"/>
              </w:rPr>
            </w:pPr>
            <w:r w:rsidRPr="00D928D2">
              <w:rPr>
                <w:rFonts w:cs="Times New Roman"/>
                <w:color w:val="000000" w:themeColor="text1"/>
                <w:sz w:val="26"/>
                <w:szCs w:val="26"/>
              </w:rPr>
              <w:t>Giảm khả năng vận chuyển ôxy của máu đến các tổ chức, tế bào do CO kết hợp với Hemoglobin thành cacboxyhemoglobin.</w:t>
            </w:r>
          </w:p>
        </w:tc>
      </w:tr>
      <w:tr w:rsidR="00197741" w:rsidRPr="00D928D2" w14:paraId="1EDD70E3" w14:textId="77777777" w:rsidTr="008652D3">
        <w:trPr>
          <w:trHeight w:val="561"/>
          <w:jc w:val="center"/>
        </w:trPr>
        <w:tc>
          <w:tcPr>
            <w:tcW w:w="301" w:type="pct"/>
            <w:vAlign w:val="center"/>
          </w:tcPr>
          <w:p w14:paraId="6F56601A" w14:textId="77777777" w:rsidR="00B81816" w:rsidRPr="00D928D2" w:rsidRDefault="00B81816" w:rsidP="000E361E">
            <w:pPr>
              <w:numPr>
                <w:ilvl w:val="12"/>
                <w:numId w:val="0"/>
              </w:numPr>
              <w:jc w:val="center"/>
              <w:rPr>
                <w:rFonts w:cs="Times New Roman"/>
                <w:color w:val="000000" w:themeColor="text1"/>
                <w:sz w:val="26"/>
                <w:szCs w:val="26"/>
              </w:rPr>
            </w:pPr>
            <w:r w:rsidRPr="00D928D2">
              <w:rPr>
                <w:rFonts w:cs="Times New Roman"/>
                <w:color w:val="000000" w:themeColor="text1"/>
                <w:sz w:val="26"/>
                <w:szCs w:val="26"/>
              </w:rPr>
              <w:br w:type="page"/>
              <w:t>4</w:t>
            </w:r>
          </w:p>
        </w:tc>
        <w:tc>
          <w:tcPr>
            <w:tcW w:w="1289" w:type="pct"/>
            <w:vAlign w:val="center"/>
          </w:tcPr>
          <w:p w14:paraId="5FB1B982" w14:textId="77777777" w:rsidR="00B81816" w:rsidRPr="00D928D2" w:rsidRDefault="00B81816" w:rsidP="000E361E">
            <w:pPr>
              <w:numPr>
                <w:ilvl w:val="12"/>
                <w:numId w:val="0"/>
              </w:numPr>
              <w:jc w:val="center"/>
              <w:rPr>
                <w:rFonts w:cs="Times New Roman"/>
                <w:color w:val="000000" w:themeColor="text1"/>
                <w:sz w:val="26"/>
                <w:szCs w:val="26"/>
              </w:rPr>
            </w:pPr>
            <w:r w:rsidRPr="00D928D2">
              <w:rPr>
                <w:rFonts w:cs="Times New Roman"/>
                <w:color w:val="000000" w:themeColor="text1"/>
                <w:sz w:val="26"/>
                <w:szCs w:val="26"/>
              </w:rPr>
              <w:t>Khí cacbonic (CO</w:t>
            </w:r>
            <w:r w:rsidRPr="00D928D2">
              <w:rPr>
                <w:rFonts w:cs="Times New Roman"/>
                <w:color w:val="000000" w:themeColor="text1"/>
                <w:sz w:val="26"/>
                <w:szCs w:val="26"/>
                <w:vertAlign w:val="subscript"/>
              </w:rPr>
              <w:t>2</w:t>
            </w:r>
            <w:r w:rsidRPr="00D928D2">
              <w:rPr>
                <w:rFonts w:cs="Times New Roman"/>
                <w:color w:val="000000" w:themeColor="text1"/>
                <w:sz w:val="26"/>
                <w:szCs w:val="26"/>
              </w:rPr>
              <w:t>)</w:t>
            </w:r>
          </w:p>
        </w:tc>
        <w:tc>
          <w:tcPr>
            <w:tcW w:w="3410" w:type="pct"/>
            <w:vAlign w:val="center"/>
          </w:tcPr>
          <w:p w14:paraId="23A227CC" w14:textId="150CE971" w:rsidR="00B81816" w:rsidRPr="00D928D2" w:rsidRDefault="00B81816" w:rsidP="002E4107">
            <w:pPr>
              <w:tabs>
                <w:tab w:val="left" w:pos="163"/>
              </w:tabs>
              <w:jc w:val="both"/>
              <w:rPr>
                <w:rFonts w:cs="Times New Roman"/>
                <w:color w:val="000000" w:themeColor="text1"/>
                <w:sz w:val="26"/>
                <w:szCs w:val="26"/>
              </w:rPr>
            </w:pPr>
            <w:r w:rsidRPr="00D928D2">
              <w:rPr>
                <w:rFonts w:cs="Times New Roman"/>
                <w:color w:val="000000" w:themeColor="text1"/>
                <w:sz w:val="26"/>
                <w:szCs w:val="26"/>
              </w:rPr>
              <w:t>Gây rối loạn hô hấp phổi.</w:t>
            </w:r>
          </w:p>
        </w:tc>
      </w:tr>
      <w:tr w:rsidR="00197741" w:rsidRPr="00D928D2" w14:paraId="73ACF0A2" w14:textId="77777777" w:rsidTr="008652D3">
        <w:trPr>
          <w:trHeight w:val="647"/>
          <w:jc w:val="center"/>
        </w:trPr>
        <w:tc>
          <w:tcPr>
            <w:tcW w:w="301" w:type="pct"/>
            <w:vAlign w:val="center"/>
          </w:tcPr>
          <w:p w14:paraId="30407BA6" w14:textId="77777777" w:rsidR="00B81816" w:rsidRPr="00D928D2" w:rsidRDefault="00B81816" w:rsidP="000E361E">
            <w:pPr>
              <w:jc w:val="center"/>
              <w:rPr>
                <w:rFonts w:cs="Times New Roman"/>
                <w:color w:val="000000" w:themeColor="text1"/>
                <w:sz w:val="26"/>
                <w:szCs w:val="26"/>
              </w:rPr>
            </w:pPr>
            <w:r w:rsidRPr="00D928D2">
              <w:rPr>
                <w:rFonts w:cs="Times New Roman"/>
                <w:color w:val="000000" w:themeColor="text1"/>
                <w:sz w:val="26"/>
                <w:szCs w:val="26"/>
              </w:rPr>
              <w:t>5</w:t>
            </w:r>
          </w:p>
        </w:tc>
        <w:tc>
          <w:tcPr>
            <w:tcW w:w="1289" w:type="pct"/>
            <w:vAlign w:val="center"/>
          </w:tcPr>
          <w:p w14:paraId="34D45836" w14:textId="77777777" w:rsidR="00B81816" w:rsidRPr="00D928D2" w:rsidRDefault="00B81816" w:rsidP="000E361E">
            <w:pPr>
              <w:numPr>
                <w:ilvl w:val="12"/>
                <w:numId w:val="0"/>
              </w:numPr>
              <w:jc w:val="center"/>
              <w:rPr>
                <w:rFonts w:cs="Times New Roman"/>
                <w:color w:val="000000" w:themeColor="text1"/>
                <w:sz w:val="26"/>
                <w:szCs w:val="26"/>
              </w:rPr>
            </w:pPr>
            <w:r w:rsidRPr="00D928D2">
              <w:rPr>
                <w:rFonts w:cs="Times New Roman"/>
                <w:color w:val="000000" w:themeColor="text1"/>
                <w:sz w:val="26"/>
                <w:szCs w:val="26"/>
              </w:rPr>
              <w:t>Hydrocarbons</w:t>
            </w:r>
          </w:p>
        </w:tc>
        <w:tc>
          <w:tcPr>
            <w:tcW w:w="3410" w:type="pct"/>
            <w:vAlign w:val="center"/>
          </w:tcPr>
          <w:p w14:paraId="5148DF57" w14:textId="77777777" w:rsidR="00B81816" w:rsidRPr="00D928D2" w:rsidRDefault="00B81816" w:rsidP="000E361E">
            <w:pPr>
              <w:jc w:val="both"/>
              <w:rPr>
                <w:rFonts w:cs="Times New Roman"/>
                <w:color w:val="000000" w:themeColor="text1"/>
                <w:sz w:val="26"/>
                <w:szCs w:val="26"/>
              </w:rPr>
            </w:pPr>
            <w:r w:rsidRPr="00D928D2">
              <w:rPr>
                <w:rFonts w:cs="Times New Roman"/>
                <w:color w:val="000000" w:themeColor="text1"/>
                <w:sz w:val="26"/>
                <w:szCs w:val="26"/>
              </w:rPr>
              <w:t>Gây nhiễm độc cấp tính: suy nhược, chóng mặt, nhức đầu, rối loạn giác quan có khi gây tử vong.</w:t>
            </w:r>
          </w:p>
        </w:tc>
      </w:tr>
      <w:tr w:rsidR="00197741" w:rsidRPr="00D928D2" w14:paraId="7E113039" w14:textId="77777777" w:rsidTr="008652D3">
        <w:trPr>
          <w:trHeight w:val="571"/>
          <w:jc w:val="center"/>
        </w:trPr>
        <w:tc>
          <w:tcPr>
            <w:tcW w:w="301" w:type="pct"/>
            <w:vAlign w:val="center"/>
          </w:tcPr>
          <w:p w14:paraId="4C98637F" w14:textId="77777777" w:rsidR="00B81816" w:rsidRPr="00D928D2" w:rsidRDefault="00B81816" w:rsidP="000E361E">
            <w:pPr>
              <w:numPr>
                <w:ilvl w:val="12"/>
                <w:numId w:val="0"/>
              </w:numPr>
              <w:jc w:val="center"/>
              <w:rPr>
                <w:rFonts w:cs="Times New Roman"/>
                <w:color w:val="000000" w:themeColor="text1"/>
                <w:sz w:val="26"/>
                <w:szCs w:val="26"/>
              </w:rPr>
            </w:pPr>
            <w:r w:rsidRPr="00D928D2">
              <w:rPr>
                <w:rFonts w:cs="Times New Roman"/>
                <w:color w:val="000000" w:themeColor="text1"/>
                <w:sz w:val="26"/>
                <w:szCs w:val="26"/>
              </w:rPr>
              <w:t>6</w:t>
            </w:r>
          </w:p>
        </w:tc>
        <w:tc>
          <w:tcPr>
            <w:tcW w:w="1289" w:type="pct"/>
            <w:vAlign w:val="center"/>
          </w:tcPr>
          <w:p w14:paraId="0D2DE7AA" w14:textId="77777777" w:rsidR="00B81816" w:rsidRPr="00D928D2" w:rsidRDefault="00B81816" w:rsidP="000E361E">
            <w:pPr>
              <w:numPr>
                <w:ilvl w:val="12"/>
                <w:numId w:val="0"/>
              </w:numPr>
              <w:jc w:val="center"/>
              <w:rPr>
                <w:rFonts w:cs="Times New Roman"/>
                <w:color w:val="000000" w:themeColor="text1"/>
                <w:sz w:val="26"/>
                <w:szCs w:val="26"/>
                <w:vertAlign w:val="subscript"/>
              </w:rPr>
            </w:pPr>
            <w:r w:rsidRPr="00D928D2">
              <w:rPr>
                <w:rFonts w:cs="Times New Roman"/>
                <w:color w:val="000000" w:themeColor="text1"/>
                <w:sz w:val="26"/>
                <w:szCs w:val="26"/>
              </w:rPr>
              <w:t>NH</w:t>
            </w:r>
            <w:r w:rsidRPr="00D928D2">
              <w:rPr>
                <w:rFonts w:cs="Times New Roman"/>
                <w:color w:val="000000" w:themeColor="text1"/>
                <w:sz w:val="26"/>
                <w:szCs w:val="26"/>
                <w:vertAlign w:val="subscript"/>
              </w:rPr>
              <w:t>3</w:t>
            </w:r>
          </w:p>
        </w:tc>
        <w:tc>
          <w:tcPr>
            <w:tcW w:w="3410" w:type="pct"/>
            <w:vAlign w:val="center"/>
          </w:tcPr>
          <w:p w14:paraId="351D2725" w14:textId="77777777" w:rsidR="00B81816" w:rsidRPr="00D928D2" w:rsidRDefault="00B81816" w:rsidP="000E361E">
            <w:pPr>
              <w:jc w:val="both"/>
              <w:rPr>
                <w:rFonts w:cs="Times New Roman"/>
                <w:color w:val="000000" w:themeColor="text1"/>
                <w:sz w:val="26"/>
                <w:szCs w:val="26"/>
              </w:rPr>
            </w:pPr>
            <w:r w:rsidRPr="00D928D2">
              <w:rPr>
                <w:rFonts w:cs="Times New Roman"/>
                <w:color w:val="000000" w:themeColor="text1"/>
                <w:sz w:val="26"/>
                <w:szCs w:val="26"/>
              </w:rPr>
              <w:t>- Gây rối loạn hô hấp</w:t>
            </w:r>
          </w:p>
          <w:p w14:paraId="3A738DBC" w14:textId="77777777" w:rsidR="00B81816" w:rsidRPr="00D928D2" w:rsidRDefault="00B81816" w:rsidP="000E361E">
            <w:pPr>
              <w:jc w:val="both"/>
              <w:rPr>
                <w:rFonts w:cs="Times New Roman"/>
                <w:color w:val="000000" w:themeColor="text1"/>
                <w:sz w:val="26"/>
                <w:szCs w:val="26"/>
              </w:rPr>
            </w:pPr>
            <w:r w:rsidRPr="00D928D2">
              <w:rPr>
                <w:rFonts w:cs="Times New Roman"/>
                <w:color w:val="000000" w:themeColor="text1"/>
                <w:sz w:val="26"/>
                <w:szCs w:val="26"/>
              </w:rPr>
              <w:t>- Tiếp xúc lâu với nồng độ cao nguy hiểm đến tính mạng</w:t>
            </w:r>
          </w:p>
        </w:tc>
      </w:tr>
      <w:tr w:rsidR="00197741" w:rsidRPr="00D928D2" w14:paraId="01F1CE9B" w14:textId="77777777" w:rsidTr="008652D3">
        <w:trPr>
          <w:trHeight w:val="1082"/>
          <w:jc w:val="center"/>
        </w:trPr>
        <w:tc>
          <w:tcPr>
            <w:tcW w:w="301" w:type="pct"/>
            <w:vAlign w:val="center"/>
          </w:tcPr>
          <w:p w14:paraId="7473ED1F" w14:textId="77777777" w:rsidR="00B81816" w:rsidRPr="00D928D2" w:rsidRDefault="00B81816" w:rsidP="000E361E">
            <w:pPr>
              <w:numPr>
                <w:ilvl w:val="12"/>
                <w:numId w:val="0"/>
              </w:numPr>
              <w:jc w:val="center"/>
              <w:rPr>
                <w:rFonts w:cs="Times New Roman"/>
                <w:color w:val="000000" w:themeColor="text1"/>
                <w:sz w:val="26"/>
                <w:szCs w:val="26"/>
              </w:rPr>
            </w:pPr>
            <w:r w:rsidRPr="00D928D2">
              <w:rPr>
                <w:rFonts w:cs="Times New Roman"/>
                <w:color w:val="000000" w:themeColor="text1"/>
                <w:sz w:val="26"/>
                <w:szCs w:val="26"/>
              </w:rPr>
              <w:t>7</w:t>
            </w:r>
          </w:p>
        </w:tc>
        <w:tc>
          <w:tcPr>
            <w:tcW w:w="1289" w:type="pct"/>
            <w:vAlign w:val="center"/>
          </w:tcPr>
          <w:p w14:paraId="1E5CA631" w14:textId="77777777" w:rsidR="00B81816" w:rsidRPr="00D928D2" w:rsidRDefault="00B81816" w:rsidP="000E361E">
            <w:pPr>
              <w:numPr>
                <w:ilvl w:val="12"/>
                <w:numId w:val="0"/>
              </w:numPr>
              <w:jc w:val="center"/>
              <w:rPr>
                <w:rFonts w:cs="Times New Roman"/>
                <w:color w:val="000000" w:themeColor="text1"/>
                <w:sz w:val="26"/>
                <w:szCs w:val="26"/>
              </w:rPr>
            </w:pPr>
            <w:r w:rsidRPr="00D928D2">
              <w:rPr>
                <w:rFonts w:cs="Times New Roman"/>
                <w:color w:val="000000" w:themeColor="text1"/>
                <w:sz w:val="26"/>
                <w:szCs w:val="26"/>
              </w:rPr>
              <w:t>H</w:t>
            </w:r>
            <w:r w:rsidRPr="00D928D2">
              <w:rPr>
                <w:rFonts w:cs="Times New Roman"/>
                <w:color w:val="000000" w:themeColor="text1"/>
                <w:sz w:val="26"/>
                <w:szCs w:val="26"/>
                <w:vertAlign w:val="subscript"/>
              </w:rPr>
              <w:t>2</w:t>
            </w:r>
            <w:r w:rsidRPr="00D928D2">
              <w:rPr>
                <w:rFonts w:cs="Times New Roman"/>
                <w:color w:val="000000" w:themeColor="text1"/>
                <w:sz w:val="26"/>
                <w:szCs w:val="26"/>
              </w:rPr>
              <w:t>S</w:t>
            </w:r>
          </w:p>
        </w:tc>
        <w:tc>
          <w:tcPr>
            <w:tcW w:w="3410" w:type="pct"/>
            <w:vAlign w:val="center"/>
          </w:tcPr>
          <w:p w14:paraId="636056E1" w14:textId="77777777" w:rsidR="00B81816" w:rsidRPr="00D928D2" w:rsidRDefault="00B81816" w:rsidP="000E361E">
            <w:pPr>
              <w:jc w:val="both"/>
              <w:rPr>
                <w:rFonts w:cs="Times New Roman"/>
                <w:color w:val="000000" w:themeColor="text1"/>
                <w:sz w:val="26"/>
                <w:szCs w:val="26"/>
              </w:rPr>
            </w:pPr>
            <w:r w:rsidRPr="00D928D2">
              <w:rPr>
                <w:rFonts w:cs="Times New Roman"/>
                <w:color w:val="000000" w:themeColor="text1"/>
                <w:sz w:val="26"/>
                <w:szCs w:val="26"/>
              </w:rPr>
              <w:t>H</w:t>
            </w:r>
            <w:r w:rsidRPr="00D928D2">
              <w:rPr>
                <w:rFonts w:cs="Times New Roman"/>
                <w:color w:val="000000" w:themeColor="text1"/>
                <w:sz w:val="26"/>
                <w:szCs w:val="26"/>
                <w:vertAlign w:val="subscript"/>
              </w:rPr>
              <w:t>2</w:t>
            </w:r>
            <w:r w:rsidRPr="00D928D2">
              <w:rPr>
                <w:rFonts w:cs="Times New Roman"/>
                <w:color w:val="000000" w:themeColor="text1"/>
                <w:sz w:val="26"/>
                <w:szCs w:val="26"/>
              </w:rPr>
              <w:t>S có mùi trứng thối, là khí gây ngạt vì chúng tước đoạt ôxy rất mạnh; khi hít phải nạn nhân có thể bị các bệnh về phổi vì hệ thống hô hấp bị kích thích mạnh do thiếu ôxy.</w:t>
            </w:r>
          </w:p>
        </w:tc>
      </w:tr>
      <w:tr w:rsidR="00197741" w:rsidRPr="00D928D2" w14:paraId="4B0ADB07" w14:textId="77777777" w:rsidTr="008652D3">
        <w:trPr>
          <w:trHeight w:val="1368"/>
          <w:jc w:val="center"/>
        </w:trPr>
        <w:tc>
          <w:tcPr>
            <w:tcW w:w="301" w:type="pct"/>
            <w:vAlign w:val="center"/>
          </w:tcPr>
          <w:p w14:paraId="348FD41F" w14:textId="77777777" w:rsidR="00B81816" w:rsidRPr="00D928D2" w:rsidRDefault="00B81816" w:rsidP="000E361E">
            <w:pPr>
              <w:numPr>
                <w:ilvl w:val="12"/>
                <w:numId w:val="0"/>
              </w:numPr>
              <w:jc w:val="center"/>
              <w:rPr>
                <w:rFonts w:cs="Times New Roman"/>
                <w:color w:val="000000" w:themeColor="text1"/>
                <w:sz w:val="26"/>
                <w:szCs w:val="26"/>
              </w:rPr>
            </w:pPr>
            <w:r w:rsidRPr="00D928D2">
              <w:rPr>
                <w:rFonts w:cs="Times New Roman"/>
                <w:color w:val="000000" w:themeColor="text1"/>
                <w:sz w:val="26"/>
                <w:szCs w:val="26"/>
              </w:rPr>
              <w:lastRenderedPageBreak/>
              <w:t>8</w:t>
            </w:r>
          </w:p>
        </w:tc>
        <w:tc>
          <w:tcPr>
            <w:tcW w:w="1289" w:type="pct"/>
            <w:vAlign w:val="center"/>
          </w:tcPr>
          <w:p w14:paraId="0CC96B81" w14:textId="77777777" w:rsidR="00B81816" w:rsidRPr="00D928D2" w:rsidRDefault="00B81816" w:rsidP="000E361E">
            <w:pPr>
              <w:numPr>
                <w:ilvl w:val="12"/>
                <w:numId w:val="0"/>
              </w:numPr>
              <w:jc w:val="center"/>
              <w:rPr>
                <w:rFonts w:cs="Times New Roman"/>
                <w:color w:val="000000" w:themeColor="text1"/>
                <w:sz w:val="26"/>
                <w:szCs w:val="26"/>
              </w:rPr>
            </w:pPr>
            <w:r w:rsidRPr="00D928D2">
              <w:rPr>
                <w:rFonts w:cs="Times New Roman"/>
                <w:color w:val="000000" w:themeColor="text1"/>
                <w:sz w:val="26"/>
                <w:szCs w:val="26"/>
              </w:rPr>
              <w:t>Mercaptan</w:t>
            </w:r>
          </w:p>
        </w:tc>
        <w:tc>
          <w:tcPr>
            <w:tcW w:w="3410" w:type="pct"/>
            <w:vAlign w:val="center"/>
          </w:tcPr>
          <w:p w14:paraId="262DEDDC" w14:textId="1343D42D" w:rsidR="00B81816" w:rsidRPr="00D928D2" w:rsidRDefault="00B81816" w:rsidP="00411DE1">
            <w:pPr>
              <w:jc w:val="both"/>
              <w:rPr>
                <w:rFonts w:cs="Times New Roman"/>
                <w:color w:val="000000" w:themeColor="text1"/>
                <w:sz w:val="26"/>
                <w:szCs w:val="26"/>
              </w:rPr>
            </w:pPr>
            <w:r w:rsidRPr="00D928D2">
              <w:rPr>
                <w:rFonts w:cs="Times New Roman"/>
                <w:color w:val="000000" w:themeColor="text1"/>
                <w:sz w:val="26"/>
                <w:szCs w:val="26"/>
              </w:rPr>
              <w:t>L</w:t>
            </w:r>
            <w:r w:rsidRPr="00D928D2">
              <w:rPr>
                <w:rFonts w:cs="Times New Roman"/>
                <w:color w:val="000000" w:themeColor="text1"/>
                <w:sz w:val="26"/>
                <w:szCs w:val="26"/>
                <w:shd w:val="clear" w:color="auto" w:fill="FFFFFF"/>
              </w:rPr>
              <w:t>à các </w:t>
            </w:r>
            <w:hyperlink r:id="rId21" w:tooltip="Hợp chất hữu cơ" w:history="1">
              <w:r w:rsidRPr="00D928D2">
                <w:rPr>
                  <w:rStyle w:val="Hyperlink"/>
                  <w:rFonts w:cs="Times New Roman"/>
                  <w:color w:val="000000" w:themeColor="text1"/>
                  <w:sz w:val="26"/>
                  <w:szCs w:val="26"/>
                  <w:u w:val="none"/>
                  <w:shd w:val="clear" w:color="auto" w:fill="FFFFFF"/>
                </w:rPr>
                <w:t>hợp chất hữu cơ</w:t>
              </w:r>
            </w:hyperlink>
            <w:r w:rsidRPr="00D928D2">
              <w:rPr>
                <w:rFonts w:cs="Times New Roman"/>
                <w:color w:val="000000" w:themeColor="text1"/>
                <w:sz w:val="26"/>
                <w:szCs w:val="26"/>
                <w:shd w:val="clear" w:color="auto" w:fill="FFFFFF"/>
              </w:rPr>
              <w:t> chứa </w:t>
            </w:r>
            <w:hyperlink r:id="rId22" w:tooltip="Nhóm sulfhydryl" w:history="1">
              <w:r w:rsidRPr="00D928D2">
                <w:rPr>
                  <w:rStyle w:val="Hyperlink"/>
                  <w:rFonts w:cs="Times New Roman"/>
                  <w:color w:val="000000" w:themeColor="text1"/>
                  <w:sz w:val="26"/>
                  <w:szCs w:val="26"/>
                  <w:u w:val="none"/>
                  <w:shd w:val="clear" w:color="auto" w:fill="FFFFFF"/>
                </w:rPr>
                <w:t>nhóm sulfhydryl</w:t>
              </w:r>
            </w:hyperlink>
            <w:r w:rsidRPr="00D928D2">
              <w:rPr>
                <w:rFonts w:cs="Times New Roman"/>
                <w:color w:val="000000" w:themeColor="text1"/>
                <w:sz w:val="26"/>
                <w:szCs w:val="26"/>
                <w:shd w:val="clear" w:color="auto" w:fill="FFFFFF"/>
              </w:rPr>
              <w:t xml:space="preserve"> - </w:t>
            </w:r>
            <w:hyperlink r:id="rId23" w:tooltip="Lưu huỳnh" w:history="1">
              <w:r w:rsidRPr="00D928D2">
                <w:rPr>
                  <w:rStyle w:val="Hyperlink"/>
                  <w:rFonts w:cs="Times New Roman"/>
                  <w:color w:val="000000" w:themeColor="text1"/>
                  <w:sz w:val="26"/>
                  <w:szCs w:val="26"/>
                  <w:u w:val="none"/>
                  <w:shd w:val="clear" w:color="auto" w:fill="FFFFFF"/>
                </w:rPr>
                <w:t>S</w:t>
              </w:r>
            </w:hyperlink>
            <w:hyperlink r:id="rId24" w:tooltip="Hiđrô" w:history="1">
              <w:r w:rsidRPr="00D928D2">
                <w:rPr>
                  <w:rStyle w:val="Hyperlink"/>
                  <w:rFonts w:cs="Times New Roman"/>
                  <w:color w:val="000000" w:themeColor="text1"/>
                  <w:sz w:val="26"/>
                  <w:szCs w:val="26"/>
                  <w:u w:val="none"/>
                  <w:shd w:val="clear" w:color="auto" w:fill="FFFFFF"/>
                </w:rPr>
                <w:t>H</w:t>
              </w:r>
            </w:hyperlink>
            <w:r w:rsidRPr="00D928D2">
              <w:rPr>
                <w:rFonts w:cs="Times New Roman"/>
                <w:color w:val="000000" w:themeColor="text1"/>
                <w:sz w:val="26"/>
                <w:szCs w:val="26"/>
                <w:shd w:val="clear" w:color="auto" w:fill="FFFFFF"/>
              </w:rPr>
              <w:t> gắn vào nguyên tử </w:t>
            </w:r>
            <w:hyperlink r:id="rId25" w:tooltip="Cacbon" w:history="1">
              <w:r w:rsidRPr="00D928D2">
                <w:rPr>
                  <w:rStyle w:val="Hyperlink"/>
                  <w:rFonts w:cs="Times New Roman"/>
                  <w:color w:val="000000" w:themeColor="text1"/>
                  <w:sz w:val="26"/>
                  <w:szCs w:val="26"/>
                  <w:u w:val="none"/>
                  <w:shd w:val="clear" w:color="auto" w:fill="FFFFFF"/>
                </w:rPr>
                <w:t>cacbo</w:t>
              </w:r>
            </w:hyperlink>
            <w:r w:rsidRPr="00D928D2">
              <w:rPr>
                <w:rFonts w:cs="Times New Roman"/>
                <w:color w:val="000000" w:themeColor="text1"/>
                <w:sz w:val="26"/>
                <w:szCs w:val="26"/>
              </w:rPr>
              <w:t>n, có mùi hôi đặc trưng tùy theo gốc cacbon. Độc tính của mercaptan là kích ứng với da, niêm mạc (mắt, mũi,…), gây nôn, buồn nôn, đau đầu, rối loạn ý thức,...</w:t>
            </w:r>
          </w:p>
        </w:tc>
      </w:tr>
    </w:tbl>
    <w:p w14:paraId="12FB4017" w14:textId="75BE2C20" w:rsidR="00C8347D" w:rsidRPr="00D928D2" w:rsidRDefault="00C8347D" w:rsidP="000345D2">
      <w:pPr>
        <w:pStyle w:val="ANOIDUNG"/>
        <w:spacing w:before="0" w:after="0"/>
        <w:rPr>
          <w:color w:val="000000" w:themeColor="text1"/>
          <w:sz w:val="26"/>
          <w:szCs w:val="26"/>
        </w:rPr>
      </w:pPr>
      <w:r w:rsidRPr="00D928D2">
        <w:rPr>
          <w:color w:val="000000" w:themeColor="text1"/>
          <w:spacing w:val="-2"/>
          <w:sz w:val="26"/>
          <w:szCs w:val="26"/>
          <w:lang w:val="sv-SE"/>
        </w:rPr>
        <w:t>Ở quy mô Dự án</w:t>
      </w:r>
      <w:r w:rsidRPr="00D928D2">
        <w:rPr>
          <w:color w:val="000000" w:themeColor="text1"/>
          <w:sz w:val="26"/>
          <w:szCs w:val="26"/>
          <w:lang w:val="nb-NO"/>
        </w:rPr>
        <w:t xml:space="preserve">, bụi phát sinh chủ yếu mang tính chất vật lý có kích thước lớn, dễ lắng đọng, không mang các yếu tố độc hại. Khí thải phát sinh chủ yếu từ hoạt động vận tải, máy móc với </w:t>
      </w:r>
      <w:r w:rsidRPr="00D928D2">
        <w:rPr>
          <w:color w:val="000000" w:themeColor="text1"/>
          <w:sz w:val="26"/>
          <w:szCs w:val="26"/>
        </w:rPr>
        <w:t xml:space="preserve">mức độ phát thải thấp, phân tán trên các tuyến đường do đó </w:t>
      </w:r>
      <w:r w:rsidR="006B7AA7" w:rsidRPr="00D928D2">
        <w:rPr>
          <w:color w:val="000000" w:themeColor="text1"/>
          <w:sz w:val="26"/>
          <w:szCs w:val="26"/>
        </w:rPr>
        <w:t xml:space="preserve">các </w:t>
      </w:r>
      <w:r w:rsidRPr="00D928D2">
        <w:rPr>
          <w:color w:val="000000" w:themeColor="text1"/>
          <w:sz w:val="26"/>
          <w:szCs w:val="26"/>
        </w:rPr>
        <w:t xml:space="preserve">tác động chủ yếu </w:t>
      </w:r>
      <w:r w:rsidR="006B7AA7" w:rsidRPr="00D928D2">
        <w:rPr>
          <w:color w:val="000000" w:themeColor="text1"/>
          <w:sz w:val="26"/>
          <w:szCs w:val="26"/>
        </w:rPr>
        <w:t>như: gây khó chịu về mắt, đường hô hấp,... và ở mức độ thấp. Thời gian tác động chỉ diễn ra trong quá trình thi công dự án và có thể hạn chế bằng các biện pháp giảm thiểu trong quá trình thực hiện.</w:t>
      </w:r>
    </w:p>
    <w:p w14:paraId="78E21EFE" w14:textId="6298978F" w:rsidR="00C8347D" w:rsidRPr="00D928D2" w:rsidRDefault="00C8347D" w:rsidP="000345D2">
      <w:pPr>
        <w:pStyle w:val="ANOIDUNG"/>
        <w:spacing w:before="0" w:after="0"/>
        <w:rPr>
          <w:color w:val="000000" w:themeColor="text1"/>
          <w:sz w:val="26"/>
          <w:szCs w:val="26"/>
        </w:rPr>
      </w:pPr>
      <w:r w:rsidRPr="00D928D2">
        <w:rPr>
          <w:color w:val="000000" w:themeColor="text1"/>
          <w:sz w:val="26"/>
          <w:szCs w:val="26"/>
        </w:rPr>
        <w:t>Ngoài tác động trực tiếp đến sức khỏe con người, bụi phát sinh trong quá trình thi công dự án còn ảnh hưởng tới đời sống, hoạt động thường ngày, mỹ quan khu vực,… cụ thể như sau:</w:t>
      </w:r>
    </w:p>
    <w:p w14:paraId="7B2ADCD0" w14:textId="480C27AC" w:rsidR="001E5C74" w:rsidRPr="00D928D2" w:rsidRDefault="001E5C74" w:rsidP="000345D2">
      <w:pPr>
        <w:pStyle w:val="ANOIDUNG"/>
        <w:spacing w:before="0" w:after="0"/>
        <w:rPr>
          <w:color w:val="000000" w:themeColor="text1"/>
          <w:sz w:val="26"/>
          <w:szCs w:val="26"/>
        </w:rPr>
      </w:pPr>
      <w:r w:rsidRPr="00D928D2">
        <w:rPr>
          <w:color w:val="000000" w:themeColor="text1"/>
          <w:sz w:val="26"/>
          <w:szCs w:val="26"/>
        </w:rPr>
        <w:t xml:space="preserve">+ Bụi nếu phát tán </w:t>
      </w:r>
      <w:r w:rsidR="009033D2" w:rsidRPr="00D928D2">
        <w:rPr>
          <w:color w:val="000000" w:themeColor="text1"/>
          <w:sz w:val="26"/>
          <w:szCs w:val="26"/>
        </w:rPr>
        <w:t xml:space="preserve">đến khu dân cư lân cận, trường học </w:t>
      </w:r>
      <w:r w:rsidRPr="00D928D2">
        <w:rPr>
          <w:color w:val="000000" w:themeColor="text1"/>
          <w:sz w:val="26"/>
          <w:szCs w:val="26"/>
        </w:rPr>
        <w:t>có thể gây các cảm giác khó chịu, bụi bẩn bám vào nhà, cây cối</w:t>
      </w:r>
      <w:r w:rsidR="009033D2" w:rsidRPr="00D928D2">
        <w:rPr>
          <w:color w:val="000000" w:themeColor="text1"/>
          <w:sz w:val="26"/>
          <w:szCs w:val="26"/>
        </w:rPr>
        <w:t xml:space="preserve"> làm mất </w:t>
      </w:r>
      <w:r w:rsidR="001B2F01" w:rsidRPr="00D928D2">
        <w:rPr>
          <w:color w:val="000000" w:themeColor="text1"/>
          <w:sz w:val="26"/>
          <w:szCs w:val="26"/>
        </w:rPr>
        <w:t>vệ sinh môi trường</w:t>
      </w:r>
      <w:r w:rsidRPr="00D928D2">
        <w:rPr>
          <w:color w:val="000000" w:themeColor="text1"/>
          <w:sz w:val="26"/>
          <w:szCs w:val="26"/>
        </w:rPr>
        <w:t>,</w:t>
      </w:r>
      <w:r w:rsidR="006B7AA7" w:rsidRPr="00D928D2">
        <w:rPr>
          <w:color w:val="000000" w:themeColor="text1"/>
          <w:sz w:val="26"/>
          <w:szCs w:val="26"/>
        </w:rPr>
        <w:t xml:space="preserve"> mất mỹ quan</w:t>
      </w:r>
      <w:r w:rsidRPr="00D928D2">
        <w:rPr>
          <w:color w:val="000000" w:themeColor="text1"/>
          <w:sz w:val="26"/>
          <w:szCs w:val="26"/>
        </w:rPr>
        <w:t xml:space="preserve"> ảnh hưởng đến </w:t>
      </w:r>
      <w:r w:rsidR="006B7AA7" w:rsidRPr="00D928D2">
        <w:rPr>
          <w:color w:val="000000" w:themeColor="text1"/>
          <w:sz w:val="26"/>
          <w:szCs w:val="26"/>
        </w:rPr>
        <w:t xml:space="preserve">chất lượng, thẩm mỹ công trình, </w:t>
      </w:r>
      <w:r w:rsidRPr="00D928D2">
        <w:rPr>
          <w:color w:val="000000" w:themeColor="text1"/>
          <w:sz w:val="26"/>
          <w:szCs w:val="26"/>
        </w:rPr>
        <w:t>đời sống sinh hoạt của khu dân cư</w:t>
      </w:r>
      <w:r w:rsidR="009033D2" w:rsidRPr="00D928D2">
        <w:rPr>
          <w:color w:val="000000" w:themeColor="text1"/>
          <w:sz w:val="26"/>
          <w:szCs w:val="26"/>
        </w:rPr>
        <w:t>, hoạt động của trường học</w:t>
      </w:r>
      <w:r w:rsidR="00411DE1" w:rsidRPr="00D928D2">
        <w:rPr>
          <w:color w:val="000000" w:themeColor="text1"/>
          <w:sz w:val="26"/>
          <w:szCs w:val="26"/>
        </w:rPr>
        <w:t>,…</w:t>
      </w:r>
      <w:r w:rsidRPr="00D928D2">
        <w:rPr>
          <w:color w:val="000000" w:themeColor="text1"/>
          <w:sz w:val="26"/>
          <w:szCs w:val="26"/>
        </w:rPr>
        <w:t>.</w:t>
      </w:r>
    </w:p>
    <w:p w14:paraId="5172F9F0" w14:textId="3AE9F692" w:rsidR="00AF476D" w:rsidRPr="00D928D2" w:rsidRDefault="00375A2A" w:rsidP="000345D2">
      <w:pPr>
        <w:pStyle w:val="ANOIDUNG"/>
        <w:spacing w:before="0" w:after="0"/>
        <w:rPr>
          <w:color w:val="000000" w:themeColor="text1"/>
          <w:sz w:val="26"/>
          <w:szCs w:val="26"/>
        </w:rPr>
      </w:pPr>
      <w:r w:rsidRPr="00D928D2">
        <w:rPr>
          <w:color w:val="000000" w:themeColor="text1"/>
          <w:sz w:val="26"/>
          <w:szCs w:val="26"/>
        </w:rPr>
        <w:t xml:space="preserve">+ </w:t>
      </w:r>
      <w:r w:rsidR="006B7AA7" w:rsidRPr="00D928D2">
        <w:rPr>
          <w:color w:val="000000" w:themeColor="text1"/>
          <w:sz w:val="26"/>
          <w:szCs w:val="26"/>
        </w:rPr>
        <w:t>B</w:t>
      </w:r>
      <w:r w:rsidRPr="00D928D2">
        <w:rPr>
          <w:color w:val="000000" w:themeColor="text1"/>
          <w:sz w:val="26"/>
          <w:szCs w:val="26"/>
        </w:rPr>
        <w:t xml:space="preserve">ụi phát sinh trên các tuyến đường làm giảm tầm nhìn của người tham gia giao thông, ảnh hưởng đến hoạt động giao thông, </w:t>
      </w:r>
      <w:r w:rsidR="001E5C74" w:rsidRPr="00D928D2">
        <w:rPr>
          <w:color w:val="000000" w:themeColor="text1"/>
          <w:sz w:val="26"/>
          <w:szCs w:val="26"/>
        </w:rPr>
        <w:t xml:space="preserve">gây ra các cảm giác khó chịu của người đi đường và </w:t>
      </w:r>
      <w:r w:rsidRPr="00D928D2">
        <w:rPr>
          <w:color w:val="000000" w:themeColor="text1"/>
          <w:sz w:val="26"/>
          <w:szCs w:val="26"/>
        </w:rPr>
        <w:t xml:space="preserve">là nguyên nhân gián tiếp </w:t>
      </w:r>
      <w:r w:rsidR="00411DE1" w:rsidRPr="00D928D2">
        <w:rPr>
          <w:color w:val="000000" w:themeColor="text1"/>
          <w:sz w:val="26"/>
          <w:szCs w:val="26"/>
        </w:rPr>
        <w:t>xảy</w:t>
      </w:r>
      <w:r w:rsidR="00862A77" w:rsidRPr="00D928D2">
        <w:rPr>
          <w:color w:val="000000" w:themeColor="text1"/>
          <w:sz w:val="26"/>
          <w:szCs w:val="26"/>
        </w:rPr>
        <w:t xml:space="preserve"> ra các</w:t>
      </w:r>
      <w:r w:rsidRPr="00D928D2">
        <w:rPr>
          <w:color w:val="000000" w:themeColor="text1"/>
          <w:sz w:val="26"/>
          <w:szCs w:val="26"/>
        </w:rPr>
        <w:t xml:space="preserve"> sự cố tai nạn giao thông.</w:t>
      </w:r>
    </w:p>
    <w:p w14:paraId="5BCD058D" w14:textId="440622DE" w:rsidR="00CF0264" w:rsidRPr="00D928D2" w:rsidRDefault="00CF0264" w:rsidP="000345D2">
      <w:pPr>
        <w:pStyle w:val="ANOIDUNG"/>
        <w:spacing w:before="0" w:after="0"/>
        <w:rPr>
          <w:color w:val="000000" w:themeColor="text1"/>
          <w:sz w:val="26"/>
          <w:szCs w:val="26"/>
        </w:rPr>
      </w:pPr>
      <w:r w:rsidRPr="00D928D2">
        <w:rPr>
          <w:color w:val="000000" w:themeColor="text1"/>
          <w:sz w:val="26"/>
          <w:szCs w:val="26"/>
        </w:rPr>
        <w:t xml:space="preserve">+ Bụi </w:t>
      </w:r>
      <w:r w:rsidR="00411DE1" w:rsidRPr="00D928D2">
        <w:rPr>
          <w:color w:val="000000" w:themeColor="text1"/>
          <w:sz w:val="26"/>
          <w:szCs w:val="26"/>
        </w:rPr>
        <w:t xml:space="preserve">phát sinh </w:t>
      </w:r>
      <w:r w:rsidRPr="00D928D2">
        <w:rPr>
          <w:color w:val="000000" w:themeColor="text1"/>
          <w:sz w:val="26"/>
          <w:szCs w:val="26"/>
        </w:rPr>
        <w:t>trong quá trình thi công</w:t>
      </w:r>
      <w:r w:rsidR="00411DE1" w:rsidRPr="00D928D2">
        <w:rPr>
          <w:color w:val="000000" w:themeColor="text1"/>
          <w:sz w:val="26"/>
          <w:szCs w:val="26"/>
        </w:rPr>
        <w:t xml:space="preserve"> và quá trình vận chuyển</w:t>
      </w:r>
      <w:r w:rsidRPr="00D928D2">
        <w:rPr>
          <w:color w:val="000000" w:themeColor="text1"/>
          <w:sz w:val="26"/>
          <w:szCs w:val="26"/>
        </w:rPr>
        <w:t xml:space="preserve"> bám trên lá làm giảm khả năng quang hợp</w:t>
      </w:r>
      <w:r w:rsidR="00411DE1" w:rsidRPr="00D928D2">
        <w:rPr>
          <w:color w:val="000000" w:themeColor="text1"/>
          <w:sz w:val="26"/>
          <w:szCs w:val="26"/>
        </w:rPr>
        <w:t xml:space="preserve">, </w:t>
      </w:r>
      <w:r w:rsidRPr="00D928D2">
        <w:rPr>
          <w:color w:val="000000" w:themeColor="text1"/>
          <w:sz w:val="26"/>
          <w:szCs w:val="26"/>
        </w:rPr>
        <w:t xml:space="preserve">giảm sức sống và cản trở khả </w:t>
      </w:r>
      <w:r w:rsidR="00411DE1" w:rsidRPr="00D928D2">
        <w:rPr>
          <w:color w:val="000000" w:themeColor="text1"/>
          <w:sz w:val="26"/>
          <w:szCs w:val="26"/>
        </w:rPr>
        <w:t>năng thụ phấn của cây gây</w:t>
      </w:r>
      <w:r w:rsidRPr="00D928D2">
        <w:rPr>
          <w:color w:val="000000" w:themeColor="text1"/>
          <w:sz w:val="26"/>
          <w:szCs w:val="26"/>
        </w:rPr>
        <w:t xml:space="preserve"> </w:t>
      </w:r>
      <w:r w:rsidR="00411DE1" w:rsidRPr="00D928D2">
        <w:rPr>
          <w:color w:val="000000" w:themeColor="text1"/>
          <w:sz w:val="26"/>
          <w:szCs w:val="26"/>
        </w:rPr>
        <w:t xml:space="preserve">ảnh hưởng đến sự sinh trưởng, </w:t>
      </w:r>
      <w:r w:rsidRPr="00D928D2">
        <w:rPr>
          <w:color w:val="000000" w:themeColor="text1"/>
          <w:sz w:val="26"/>
          <w:szCs w:val="26"/>
        </w:rPr>
        <w:t>phát triển của thực xung quanh dự án và trên tuyến đường vận chuyển.</w:t>
      </w:r>
    </w:p>
    <w:p w14:paraId="42EB5EE7" w14:textId="592A2690" w:rsidR="00C97138" w:rsidRPr="00C050A0" w:rsidRDefault="006262D3" w:rsidP="00852C59">
      <w:pPr>
        <w:pStyle w:val="MUC30"/>
        <w:spacing w:before="0" w:after="0"/>
        <w:rPr>
          <w:rStyle w:val="Heading1Char1"/>
          <w:rFonts w:cs="Times New Roman"/>
          <w:b/>
          <w:bCs w:val="0"/>
          <w:iCs w:val="0"/>
          <w:color w:val="000000" w:themeColor="text1"/>
          <w:lang w:val="vi-VN"/>
        </w:rPr>
      </w:pPr>
      <w:bookmarkStart w:id="383" w:name="_Toc20987915"/>
      <w:bookmarkStart w:id="384" w:name="_Toc23154037"/>
      <w:bookmarkStart w:id="385" w:name="_Toc26436950"/>
      <w:bookmarkStart w:id="386" w:name="_Toc190243949"/>
      <w:r w:rsidRPr="00C050A0">
        <w:rPr>
          <w:rStyle w:val="Heading1Char1"/>
          <w:rFonts w:cs="Times New Roman"/>
          <w:b/>
          <w:bCs w:val="0"/>
          <w:iCs w:val="0"/>
          <w:color w:val="000000" w:themeColor="text1"/>
          <w:lang w:val="vi-VN"/>
        </w:rPr>
        <w:t>3.2.</w:t>
      </w:r>
      <w:r w:rsidR="00542491" w:rsidRPr="00C050A0">
        <w:rPr>
          <w:rStyle w:val="Heading1Char1"/>
          <w:rFonts w:cs="Times New Roman"/>
          <w:b/>
          <w:bCs w:val="0"/>
          <w:iCs w:val="0"/>
          <w:color w:val="000000" w:themeColor="text1"/>
          <w:lang w:val="vi-VN"/>
        </w:rPr>
        <w:t>1.</w:t>
      </w:r>
      <w:r w:rsidRPr="00C050A0">
        <w:rPr>
          <w:rStyle w:val="Heading1Char1"/>
          <w:rFonts w:cs="Times New Roman"/>
          <w:b/>
          <w:bCs w:val="0"/>
          <w:iCs w:val="0"/>
          <w:color w:val="000000" w:themeColor="text1"/>
          <w:lang w:val="vi-VN"/>
        </w:rPr>
        <w:t>2</w:t>
      </w:r>
      <w:r w:rsidR="00C97138" w:rsidRPr="00C050A0">
        <w:rPr>
          <w:rStyle w:val="Heading1Char1"/>
          <w:rFonts w:cs="Times New Roman"/>
          <w:b/>
          <w:bCs w:val="0"/>
          <w:iCs w:val="0"/>
          <w:color w:val="000000" w:themeColor="text1"/>
          <w:lang w:val="vi-VN"/>
        </w:rPr>
        <w:t>. Nguồn gây tác động đến môi trường nước</w:t>
      </w:r>
      <w:bookmarkEnd w:id="338"/>
      <w:bookmarkEnd w:id="383"/>
      <w:bookmarkEnd w:id="384"/>
      <w:bookmarkEnd w:id="385"/>
      <w:bookmarkEnd w:id="386"/>
      <w:r w:rsidR="00C97138" w:rsidRPr="00C050A0">
        <w:rPr>
          <w:rStyle w:val="Heading1Char1"/>
          <w:rFonts w:cs="Times New Roman"/>
          <w:b/>
          <w:bCs w:val="0"/>
          <w:iCs w:val="0"/>
          <w:color w:val="000000" w:themeColor="text1"/>
          <w:lang w:val="vi-VN"/>
        </w:rPr>
        <w:t xml:space="preserve"> </w:t>
      </w:r>
    </w:p>
    <w:p w14:paraId="5AA4A147" w14:textId="3A747FFB" w:rsidR="00C97138" w:rsidRPr="00C050A0" w:rsidRDefault="002E6B71" w:rsidP="00852C59">
      <w:pPr>
        <w:pStyle w:val="MUC4"/>
        <w:spacing w:before="0" w:after="0"/>
        <w:rPr>
          <w:color w:val="000000" w:themeColor="text1"/>
          <w:sz w:val="26"/>
        </w:rPr>
      </w:pPr>
      <w:bookmarkStart w:id="387" w:name="_Toc464561964"/>
      <w:r w:rsidRPr="00C050A0">
        <w:rPr>
          <w:color w:val="000000" w:themeColor="text1"/>
          <w:sz w:val="26"/>
        </w:rPr>
        <w:t>a.</w:t>
      </w:r>
      <w:r w:rsidR="00C97138" w:rsidRPr="00C050A0">
        <w:rPr>
          <w:color w:val="000000" w:themeColor="text1"/>
          <w:sz w:val="26"/>
        </w:rPr>
        <w:t xml:space="preserve"> Nguồn phát sinh</w:t>
      </w:r>
    </w:p>
    <w:p w14:paraId="5F479A7D" w14:textId="77777777" w:rsidR="00092AC7" w:rsidRPr="00C050A0" w:rsidRDefault="00092AC7" w:rsidP="00852C59">
      <w:pPr>
        <w:pStyle w:val="ANOIDUNG"/>
        <w:spacing w:before="0" w:after="0"/>
        <w:rPr>
          <w:color w:val="000000" w:themeColor="text1"/>
          <w:sz w:val="26"/>
          <w:szCs w:val="26"/>
        </w:rPr>
      </w:pPr>
      <w:r w:rsidRPr="00C050A0">
        <w:rPr>
          <w:color w:val="000000" w:themeColor="text1"/>
          <w:sz w:val="26"/>
          <w:szCs w:val="26"/>
          <w:lang w:val="vi-VN" w:eastAsia="en-GB"/>
        </w:rPr>
        <w:t xml:space="preserve">Trong quá trình thi </w:t>
      </w:r>
      <w:r w:rsidRPr="00C050A0">
        <w:rPr>
          <w:color w:val="000000" w:themeColor="text1"/>
          <w:sz w:val="26"/>
          <w:szCs w:val="26"/>
        </w:rPr>
        <w:t>công dự án phát sinh các loại nước thải sau:</w:t>
      </w:r>
    </w:p>
    <w:p w14:paraId="58FE84DA" w14:textId="77777777" w:rsidR="00092AC7" w:rsidRPr="00C050A0" w:rsidRDefault="00092AC7" w:rsidP="00852C59">
      <w:pPr>
        <w:pStyle w:val="ANOIDUNG"/>
        <w:spacing w:before="0" w:after="0"/>
        <w:rPr>
          <w:color w:val="000000" w:themeColor="text1"/>
          <w:sz w:val="26"/>
          <w:szCs w:val="26"/>
        </w:rPr>
      </w:pPr>
      <w:r w:rsidRPr="00C050A0">
        <w:rPr>
          <w:color w:val="000000" w:themeColor="text1"/>
          <w:sz w:val="26"/>
          <w:szCs w:val="26"/>
        </w:rPr>
        <w:t>- Nước thải từ hoạt động sinh hoạt của cán bộ, công nhân trên công trường.</w:t>
      </w:r>
    </w:p>
    <w:p w14:paraId="4638150E" w14:textId="04573EF3" w:rsidR="00C97138" w:rsidRPr="00C050A0" w:rsidRDefault="00092AC7" w:rsidP="00852C59">
      <w:pPr>
        <w:pStyle w:val="ANOIDUNG"/>
        <w:spacing w:before="0" w:after="0"/>
        <w:rPr>
          <w:color w:val="000000" w:themeColor="text1"/>
          <w:sz w:val="26"/>
          <w:szCs w:val="26"/>
        </w:rPr>
      </w:pPr>
      <w:r w:rsidRPr="00C050A0">
        <w:rPr>
          <w:color w:val="000000" w:themeColor="text1"/>
          <w:sz w:val="26"/>
          <w:szCs w:val="26"/>
        </w:rPr>
        <w:t>- Nước mưa chảy tràn cuốn theo các chất bề mặt như bụi đất đá, dầu mỡ trên công trường, tại bãi thải.</w:t>
      </w:r>
    </w:p>
    <w:p w14:paraId="708C99EB" w14:textId="225E9827" w:rsidR="00C97138" w:rsidRPr="00D928D2" w:rsidRDefault="002E6B71" w:rsidP="00FC548D">
      <w:pPr>
        <w:pStyle w:val="MUC4"/>
        <w:spacing w:before="0" w:after="0"/>
        <w:rPr>
          <w:color w:val="000000" w:themeColor="text1"/>
          <w:sz w:val="26"/>
        </w:rPr>
      </w:pPr>
      <w:r w:rsidRPr="00D928D2">
        <w:rPr>
          <w:color w:val="000000" w:themeColor="text1"/>
          <w:sz w:val="26"/>
        </w:rPr>
        <w:t>b.</w:t>
      </w:r>
      <w:r w:rsidR="00C97138" w:rsidRPr="00D928D2">
        <w:rPr>
          <w:color w:val="000000" w:themeColor="text1"/>
          <w:sz w:val="26"/>
        </w:rPr>
        <w:t xml:space="preserve"> Dự báo tải lượng và mức độ tác động </w:t>
      </w:r>
    </w:p>
    <w:p w14:paraId="747AC9C1" w14:textId="313B9FA0" w:rsidR="00092AC7" w:rsidRPr="00D928D2" w:rsidRDefault="002E6B71" w:rsidP="00FC548D">
      <w:pPr>
        <w:pStyle w:val="MUC4"/>
        <w:spacing w:before="0" w:after="0"/>
        <w:rPr>
          <w:color w:val="000000" w:themeColor="text1"/>
          <w:sz w:val="26"/>
          <w:lang w:val="en-US"/>
        </w:rPr>
      </w:pPr>
      <w:r w:rsidRPr="00D928D2">
        <w:rPr>
          <w:color w:val="000000" w:themeColor="text1"/>
          <w:sz w:val="26"/>
        </w:rPr>
        <w:t>*</w:t>
      </w:r>
      <w:r w:rsidR="00C97138" w:rsidRPr="00D928D2">
        <w:rPr>
          <w:color w:val="000000" w:themeColor="text1"/>
          <w:sz w:val="26"/>
        </w:rPr>
        <w:t xml:space="preserve"> Đối với nước thải sinh hoạt</w:t>
      </w:r>
    </w:p>
    <w:p w14:paraId="60618B3E" w14:textId="7F2A8513" w:rsidR="009E2B96" w:rsidRPr="00D928D2" w:rsidRDefault="009E2B96" w:rsidP="00FC548D">
      <w:pPr>
        <w:pStyle w:val="ANOIDUNG"/>
        <w:spacing w:before="0" w:after="0"/>
        <w:rPr>
          <w:color w:val="000000" w:themeColor="text1"/>
          <w:sz w:val="26"/>
          <w:szCs w:val="26"/>
        </w:rPr>
      </w:pPr>
      <w:r w:rsidRPr="00D928D2">
        <w:rPr>
          <w:color w:val="000000" w:themeColor="text1"/>
          <w:sz w:val="26"/>
          <w:szCs w:val="26"/>
        </w:rPr>
        <w:t xml:space="preserve">Mỗi dự án dự kiến sử dụng khoảng 10 công nhân trong quá trình thi công. </w:t>
      </w:r>
      <w:r w:rsidR="00B320DE" w:rsidRPr="00D928D2">
        <w:rPr>
          <w:color w:val="000000" w:themeColor="text1"/>
          <w:sz w:val="26"/>
          <w:szCs w:val="26"/>
        </w:rPr>
        <w:t xml:space="preserve">Do dự án được thực hiện tại </w:t>
      </w:r>
      <w:r w:rsidR="007E542B">
        <w:rPr>
          <w:color w:val="000000" w:themeColor="text1"/>
          <w:sz w:val="26"/>
          <w:szCs w:val="26"/>
        </w:rPr>
        <w:t>9</w:t>
      </w:r>
      <w:r w:rsidR="00B320DE" w:rsidRPr="00D928D2">
        <w:rPr>
          <w:color w:val="000000" w:themeColor="text1"/>
          <w:sz w:val="26"/>
          <w:szCs w:val="26"/>
        </w:rPr>
        <w:t xml:space="preserve"> địa điểm và tính chất tương đối giống nhau nên khối lượng nước thải phát sinh tại mỗi Trụ sở Công an xã được tính toán như sau:</w:t>
      </w:r>
    </w:p>
    <w:p w14:paraId="4DC240A9" w14:textId="45FAD2CE" w:rsidR="005968AB" w:rsidRPr="00D928D2" w:rsidRDefault="00C97138" w:rsidP="00FC548D">
      <w:pPr>
        <w:pStyle w:val="ANOIDUNG"/>
        <w:spacing w:before="0" w:after="0"/>
        <w:rPr>
          <w:color w:val="000000" w:themeColor="text1"/>
          <w:sz w:val="26"/>
          <w:szCs w:val="26"/>
        </w:rPr>
      </w:pPr>
      <w:r w:rsidRPr="00D928D2">
        <w:rPr>
          <w:color w:val="000000" w:themeColor="text1"/>
          <w:sz w:val="26"/>
          <w:szCs w:val="26"/>
        </w:rPr>
        <w:t xml:space="preserve"> </w:t>
      </w:r>
      <w:r w:rsidR="00092AC7" w:rsidRPr="00D928D2">
        <w:rPr>
          <w:color w:val="000000" w:themeColor="text1"/>
          <w:sz w:val="26"/>
          <w:szCs w:val="26"/>
        </w:rPr>
        <w:t>Dự án dự kiến sử dụng</w:t>
      </w:r>
      <w:r w:rsidR="0021047E" w:rsidRPr="00D928D2">
        <w:rPr>
          <w:color w:val="000000" w:themeColor="text1"/>
          <w:sz w:val="26"/>
          <w:szCs w:val="26"/>
        </w:rPr>
        <w:t xml:space="preserve"> khoảng </w:t>
      </w:r>
      <w:r w:rsidR="00B320DE" w:rsidRPr="00D928D2">
        <w:rPr>
          <w:color w:val="000000" w:themeColor="text1"/>
          <w:sz w:val="26"/>
          <w:szCs w:val="26"/>
        </w:rPr>
        <w:t>1</w:t>
      </w:r>
      <w:r w:rsidR="00904775" w:rsidRPr="00D928D2">
        <w:rPr>
          <w:color w:val="000000" w:themeColor="text1"/>
          <w:sz w:val="26"/>
          <w:szCs w:val="26"/>
        </w:rPr>
        <w:t>0</w:t>
      </w:r>
      <w:r w:rsidR="0021047E" w:rsidRPr="00D928D2">
        <w:rPr>
          <w:color w:val="000000" w:themeColor="text1"/>
          <w:sz w:val="26"/>
          <w:szCs w:val="26"/>
        </w:rPr>
        <w:t xml:space="preserve"> công nhân lao động</w:t>
      </w:r>
      <w:r w:rsidR="00DE0EF5" w:rsidRPr="00D928D2">
        <w:rPr>
          <w:color w:val="000000" w:themeColor="text1"/>
          <w:sz w:val="26"/>
          <w:szCs w:val="26"/>
        </w:rPr>
        <w:t xml:space="preserve"> làm việc trên công trường (trong thời điểm cao nhất)</w:t>
      </w:r>
      <w:r w:rsidR="00092AC7" w:rsidRPr="00D928D2">
        <w:rPr>
          <w:color w:val="000000" w:themeColor="text1"/>
          <w:sz w:val="26"/>
          <w:szCs w:val="26"/>
        </w:rPr>
        <w:t xml:space="preserve">. Hoạt động sinh hoạt và vệ sinh cá nhân của số cán bộ, công nhân này làm phát sinh một lượng nước thải tại khu </w:t>
      </w:r>
      <w:r w:rsidR="00862A77" w:rsidRPr="00D928D2">
        <w:rPr>
          <w:color w:val="000000" w:themeColor="text1"/>
          <w:sz w:val="26"/>
          <w:szCs w:val="26"/>
        </w:rPr>
        <w:t>vực lán trại</w:t>
      </w:r>
      <w:r w:rsidR="00092AC7" w:rsidRPr="00D928D2">
        <w:rPr>
          <w:color w:val="000000" w:themeColor="text1"/>
          <w:sz w:val="26"/>
          <w:szCs w:val="26"/>
        </w:rPr>
        <w:t xml:space="preserve"> của công nhân. </w:t>
      </w:r>
      <w:r w:rsidR="005968AB" w:rsidRPr="00D928D2">
        <w:rPr>
          <w:color w:val="000000" w:themeColor="text1"/>
          <w:sz w:val="26"/>
          <w:szCs w:val="26"/>
        </w:rPr>
        <w:t xml:space="preserve">Tải lượng nước thải phụ thuộc vào hiệu quả sử dụng nước và số lượng công nhân trên công trường. Nguồn thải này liên quan đến các hoạt động vệ sinh tay chân, chất thải </w:t>
      </w:r>
      <w:r w:rsidR="00862A77" w:rsidRPr="00D928D2">
        <w:rPr>
          <w:color w:val="000000" w:themeColor="text1"/>
          <w:sz w:val="26"/>
          <w:szCs w:val="26"/>
        </w:rPr>
        <w:t>sinh hoạt hàng ngày</w:t>
      </w:r>
      <w:r w:rsidR="0021047E" w:rsidRPr="00D928D2">
        <w:rPr>
          <w:color w:val="000000" w:themeColor="text1"/>
          <w:sz w:val="26"/>
          <w:szCs w:val="26"/>
        </w:rPr>
        <w:t>,</w:t>
      </w:r>
      <w:r w:rsidR="005968AB" w:rsidRPr="00D928D2">
        <w:rPr>
          <w:color w:val="000000" w:themeColor="text1"/>
          <w:sz w:val="26"/>
          <w:szCs w:val="26"/>
        </w:rPr>
        <w:t>...</w:t>
      </w:r>
      <w:r w:rsidR="0021047E" w:rsidRPr="00D928D2">
        <w:rPr>
          <w:color w:val="000000" w:themeColor="text1"/>
          <w:sz w:val="26"/>
          <w:szCs w:val="26"/>
        </w:rPr>
        <w:t>.</w:t>
      </w:r>
    </w:p>
    <w:p w14:paraId="5CF9B26C" w14:textId="77C87EB5" w:rsidR="00C97138" w:rsidRPr="00D928D2" w:rsidRDefault="00092AC7" w:rsidP="00FC548D">
      <w:pPr>
        <w:pStyle w:val="ANOIDUNG"/>
        <w:spacing w:before="0" w:after="0"/>
        <w:rPr>
          <w:color w:val="000000" w:themeColor="text1"/>
          <w:sz w:val="26"/>
          <w:szCs w:val="26"/>
        </w:rPr>
      </w:pPr>
      <w:r w:rsidRPr="00D928D2">
        <w:rPr>
          <w:color w:val="000000" w:themeColor="text1"/>
          <w:sz w:val="26"/>
          <w:szCs w:val="26"/>
        </w:rPr>
        <w:t xml:space="preserve">Theo TCVN 33-2006 – Cấp nước – Mạng lưới đường ống và công trình – Tiêu chuẩn thiết kế thì </w:t>
      </w:r>
      <w:r w:rsidR="0021047E" w:rsidRPr="00D928D2">
        <w:rPr>
          <w:color w:val="000000" w:themeColor="text1"/>
          <w:sz w:val="26"/>
          <w:szCs w:val="26"/>
        </w:rPr>
        <w:t xml:space="preserve">thì tiêu chuẩn cấp nước theo đầu người tại khu vực </w:t>
      </w:r>
      <w:r w:rsidR="00226936" w:rsidRPr="00D928D2">
        <w:rPr>
          <w:color w:val="000000" w:themeColor="text1"/>
          <w:sz w:val="26"/>
          <w:szCs w:val="26"/>
        </w:rPr>
        <w:t>là 80–</w:t>
      </w:r>
      <w:r w:rsidR="0021047E" w:rsidRPr="00D928D2">
        <w:rPr>
          <w:color w:val="000000" w:themeColor="text1"/>
          <w:sz w:val="26"/>
          <w:szCs w:val="26"/>
        </w:rPr>
        <w:t>150 lít/ngày</w:t>
      </w:r>
      <w:r w:rsidRPr="00D928D2">
        <w:rPr>
          <w:color w:val="000000" w:themeColor="text1"/>
          <w:sz w:val="26"/>
          <w:szCs w:val="26"/>
        </w:rPr>
        <w:t xml:space="preserve">, </w:t>
      </w:r>
      <w:r w:rsidR="0021047E" w:rsidRPr="00D928D2">
        <w:rPr>
          <w:color w:val="000000" w:themeColor="text1"/>
          <w:sz w:val="26"/>
          <w:szCs w:val="26"/>
        </w:rPr>
        <w:t>ở đây theo điều kiện của Dự án và tham khảo một số dự án tương tự lấy con số 100 lít/người/ngày</w:t>
      </w:r>
      <w:r w:rsidRPr="00D928D2">
        <w:rPr>
          <w:color w:val="000000" w:themeColor="text1"/>
          <w:sz w:val="26"/>
          <w:szCs w:val="26"/>
        </w:rPr>
        <w:t xml:space="preserve">. Như vậy, với số lượng công nhân như trên thì tổng lượng nước cần sử dụng là khoảng </w:t>
      </w:r>
      <w:r w:rsidR="00B320DE" w:rsidRPr="00D928D2">
        <w:rPr>
          <w:color w:val="000000" w:themeColor="text1"/>
          <w:sz w:val="26"/>
          <w:szCs w:val="26"/>
        </w:rPr>
        <w:t>1</w:t>
      </w:r>
      <w:r w:rsidRPr="00D928D2">
        <w:rPr>
          <w:color w:val="000000" w:themeColor="text1"/>
          <w:sz w:val="26"/>
          <w:szCs w:val="26"/>
        </w:rPr>
        <w:t>.000 lít/ngày</w:t>
      </w:r>
      <w:r w:rsidR="00A55CFA" w:rsidRPr="00D928D2">
        <w:rPr>
          <w:color w:val="000000" w:themeColor="text1"/>
          <w:sz w:val="26"/>
          <w:szCs w:val="26"/>
        </w:rPr>
        <w:t xml:space="preserve"> </w:t>
      </w:r>
      <w:r w:rsidR="00226936" w:rsidRPr="00D928D2">
        <w:rPr>
          <w:color w:val="000000" w:themeColor="text1"/>
          <w:sz w:val="26"/>
          <w:szCs w:val="26"/>
        </w:rPr>
        <w:t>=</w:t>
      </w:r>
      <w:r w:rsidR="00A55CFA" w:rsidRPr="00D928D2">
        <w:rPr>
          <w:color w:val="000000" w:themeColor="text1"/>
          <w:sz w:val="26"/>
          <w:szCs w:val="26"/>
        </w:rPr>
        <w:t xml:space="preserve"> </w:t>
      </w:r>
      <w:r w:rsidR="00B320DE" w:rsidRPr="00D928D2">
        <w:rPr>
          <w:color w:val="000000" w:themeColor="text1"/>
          <w:sz w:val="26"/>
          <w:szCs w:val="26"/>
        </w:rPr>
        <w:t>1</w:t>
      </w:r>
      <w:r w:rsidR="005968AB" w:rsidRPr="00D928D2">
        <w:rPr>
          <w:color w:val="000000" w:themeColor="text1"/>
          <w:sz w:val="26"/>
          <w:szCs w:val="26"/>
        </w:rPr>
        <w:t>m</w:t>
      </w:r>
      <w:r w:rsidR="005968AB" w:rsidRPr="00D928D2">
        <w:rPr>
          <w:color w:val="000000" w:themeColor="text1"/>
          <w:sz w:val="26"/>
          <w:szCs w:val="26"/>
          <w:vertAlign w:val="superscript"/>
        </w:rPr>
        <w:t>3</w:t>
      </w:r>
      <w:r w:rsidR="005968AB" w:rsidRPr="00D928D2">
        <w:rPr>
          <w:color w:val="000000" w:themeColor="text1"/>
          <w:sz w:val="26"/>
          <w:szCs w:val="26"/>
        </w:rPr>
        <w:t>/ngày</w:t>
      </w:r>
      <w:r w:rsidRPr="00D928D2">
        <w:rPr>
          <w:color w:val="000000" w:themeColor="text1"/>
          <w:sz w:val="26"/>
          <w:szCs w:val="26"/>
        </w:rPr>
        <w:t>.</w:t>
      </w:r>
      <w:r w:rsidR="00226936" w:rsidRPr="00D928D2">
        <w:rPr>
          <w:color w:val="000000" w:themeColor="text1"/>
          <w:sz w:val="26"/>
          <w:szCs w:val="26"/>
        </w:rPr>
        <w:t xml:space="preserve"> Lượng nước thải phát sinh được tính bằng </w:t>
      </w:r>
      <w:r w:rsidR="00226936" w:rsidRPr="00D928D2">
        <w:rPr>
          <w:color w:val="000000" w:themeColor="text1"/>
          <w:sz w:val="26"/>
          <w:szCs w:val="26"/>
        </w:rPr>
        <w:lastRenderedPageBreak/>
        <w:t>100% lượng nước cấp.</w:t>
      </w:r>
    </w:p>
    <w:p w14:paraId="723EC25B" w14:textId="77777777" w:rsidR="00C97138" w:rsidRPr="00D928D2" w:rsidRDefault="00C97138" w:rsidP="00FC548D">
      <w:pPr>
        <w:pStyle w:val="ANOIDUNG"/>
        <w:spacing w:before="0" w:after="0"/>
        <w:rPr>
          <w:color w:val="000000" w:themeColor="text1"/>
          <w:sz w:val="26"/>
          <w:szCs w:val="26"/>
        </w:rPr>
      </w:pPr>
      <w:r w:rsidRPr="00D928D2">
        <w:rPr>
          <w:color w:val="000000" w:themeColor="text1"/>
          <w:sz w:val="26"/>
          <w:szCs w:val="26"/>
        </w:rPr>
        <w:t xml:space="preserve">Trong đó: </w:t>
      </w:r>
    </w:p>
    <w:p w14:paraId="6CB31730" w14:textId="01A75021" w:rsidR="00C97138" w:rsidRPr="00D928D2" w:rsidRDefault="00C97138" w:rsidP="00FC548D">
      <w:pPr>
        <w:pStyle w:val="ANOIDUNG"/>
        <w:spacing w:before="0" w:after="0"/>
        <w:rPr>
          <w:color w:val="000000" w:themeColor="text1"/>
          <w:sz w:val="26"/>
          <w:szCs w:val="26"/>
        </w:rPr>
      </w:pPr>
      <w:r w:rsidRPr="00D928D2">
        <w:rPr>
          <w:color w:val="000000" w:themeColor="text1"/>
          <w:sz w:val="26"/>
          <w:szCs w:val="26"/>
        </w:rPr>
        <w:t>+ Lượng nước thải xám (nước rửa tay chân, rửa mặt,</w:t>
      </w:r>
      <w:r w:rsidR="0021047E" w:rsidRPr="00D928D2">
        <w:rPr>
          <w:color w:val="000000" w:themeColor="text1"/>
          <w:sz w:val="26"/>
          <w:szCs w:val="26"/>
        </w:rPr>
        <w:t xml:space="preserve"> tắm,</w:t>
      </w:r>
      <w:r w:rsidRPr="00D928D2">
        <w:rPr>
          <w:color w:val="000000" w:themeColor="text1"/>
          <w:sz w:val="26"/>
          <w:szCs w:val="26"/>
        </w:rPr>
        <w:t>...) chiếm khoảng 80% tổng lượng nước thải là khoả</w:t>
      </w:r>
      <w:r w:rsidR="005968AB" w:rsidRPr="00D928D2">
        <w:rPr>
          <w:color w:val="000000" w:themeColor="text1"/>
          <w:sz w:val="26"/>
          <w:szCs w:val="26"/>
        </w:rPr>
        <w:t xml:space="preserve">ng </w:t>
      </w:r>
      <w:r w:rsidR="00B320DE" w:rsidRPr="00D928D2">
        <w:rPr>
          <w:color w:val="000000" w:themeColor="text1"/>
          <w:sz w:val="26"/>
          <w:szCs w:val="26"/>
        </w:rPr>
        <w:t>0,8</w:t>
      </w:r>
      <w:r w:rsidRPr="00D928D2">
        <w:rPr>
          <w:color w:val="000000" w:themeColor="text1"/>
          <w:sz w:val="26"/>
          <w:szCs w:val="26"/>
        </w:rPr>
        <w:t xml:space="preserve"> m</w:t>
      </w:r>
      <w:r w:rsidRPr="00D928D2">
        <w:rPr>
          <w:color w:val="000000" w:themeColor="text1"/>
          <w:sz w:val="26"/>
          <w:szCs w:val="26"/>
          <w:vertAlign w:val="superscript"/>
        </w:rPr>
        <w:t>3</w:t>
      </w:r>
      <w:r w:rsidRPr="00D928D2">
        <w:rPr>
          <w:color w:val="000000" w:themeColor="text1"/>
          <w:sz w:val="26"/>
          <w:szCs w:val="26"/>
        </w:rPr>
        <w:t>/ngày;</w:t>
      </w:r>
    </w:p>
    <w:p w14:paraId="2D8D8FA3" w14:textId="13257461" w:rsidR="00C97138" w:rsidRPr="00D928D2" w:rsidRDefault="00C97138" w:rsidP="00FC548D">
      <w:pPr>
        <w:pStyle w:val="ANOIDUNG"/>
        <w:spacing w:before="0" w:after="0"/>
        <w:rPr>
          <w:color w:val="000000" w:themeColor="text1"/>
          <w:sz w:val="26"/>
          <w:szCs w:val="26"/>
        </w:rPr>
      </w:pPr>
      <w:r w:rsidRPr="00D928D2">
        <w:rPr>
          <w:color w:val="000000" w:themeColor="text1"/>
          <w:sz w:val="26"/>
          <w:szCs w:val="26"/>
        </w:rPr>
        <w:t>+ Lượng nước thải đen (nước dùng cho mục đích vệ sinh cá nhân) chiếm khoảng 20% tổng lượng nước thải là khoảng 0,</w:t>
      </w:r>
      <w:r w:rsidR="00B320DE" w:rsidRPr="00D928D2">
        <w:rPr>
          <w:color w:val="000000" w:themeColor="text1"/>
          <w:sz w:val="26"/>
          <w:szCs w:val="26"/>
        </w:rPr>
        <w:t>2</w:t>
      </w:r>
      <w:r w:rsidRPr="00D928D2">
        <w:rPr>
          <w:color w:val="000000" w:themeColor="text1"/>
          <w:sz w:val="26"/>
          <w:szCs w:val="26"/>
        </w:rPr>
        <w:t xml:space="preserve"> m</w:t>
      </w:r>
      <w:r w:rsidRPr="00D928D2">
        <w:rPr>
          <w:color w:val="000000" w:themeColor="text1"/>
          <w:sz w:val="26"/>
          <w:szCs w:val="26"/>
          <w:vertAlign w:val="superscript"/>
        </w:rPr>
        <w:t>3</w:t>
      </w:r>
      <w:r w:rsidRPr="00D928D2">
        <w:rPr>
          <w:color w:val="000000" w:themeColor="text1"/>
          <w:sz w:val="26"/>
          <w:szCs w:val="26"/>
        </w:rPr>
        <w:t>/ngày.</w:t>
      </w:r>
    </w:p>
    <w:p w14:paraId="2ACC3C27" w14:textId="77777777" w:rsidR="005D02B6" w:rsidRPr="00D928D2" w:rsidRDefault="00C97138" w:rsidP="00FC548D">
      <w:pPr>
        <w:pStyle w:val="ANOIDUNG"/>
        <w:spacing w:before="0" w:after="0"/>
        <w:rPr>
          <w:color w:val="000000" w:themeColor="text1"/>
          <w:sz w:val="26"/>
          <w:szCs w:val="26"/>
        </w:rPr>
      </w:pPr>
      <w:r w:rsidRPr="00D928D2">
        <w:rPr>
          <w:color w:val="000000" w:themeColor="text1"/>
          <w:sz w:val="26"/>
          <w:szCs w:val="26"/>
        </w:rPr>
        <w:t xml:space="preserve">Đặc trưng của nguồn nước thải này là chứa nhiều thành phần hữu cơ dễ phân hủy và vi khuẩn gây bệnh. </w:t>
      </w:r>
    </w:p>
    <w:p w14:paraId="782C7922" w14:textId="0DB5A6F3" w:rsidR="00C97138" w:rsidRPr="00D928D2" w:rsidRDefault="005D02B6" w:rsidP="00FC548D">
      <w:pPr>
        <w:pStyle w:val="ANOIDUNG"/>
        <w:spacing w:before="0" w:after="0"/>
        <w:rPr>
          <w:color w:val="000000" w:themeColor="text1"/>
          <w:sz w:val="26"/>
          <w:szCs w:val="26"/>
        </w:rPr>
      </w:pPr>
      <w:r w:rsidRPr="00D928D2">
        <w:rPr>
          <w:color w:val="000000" w:themeColor="text1"/>
          <w:sz w:val="26"/>
          <w:szCs w:val="26"/>
        </w:rPr>
        <w:t>- Nước thải xám: Phát sinh chủ yếu</w:t>
      </w:r>
      <w:r w:rsidR="00D557A3" w:rsidRPr="00D928D2">
        <w:rPr>
          <w:color w:val="000000" w:themeColor="text1"/>
          <w:sz w:val="26"/>
          <w:szCs w:val="26"/>
        </w:rPr>
        <w:t xml:space="preserve"> từ các hoạt động như:</w:t>
      </w:r>
      <w:r w:rsidRPr="00D928D2">
        <w:rPr>
          <w:color w:val="000000" w:themeColor="text1"/>
          <w:sz w:val="26"/>
          <w:szCs w:val="26"/>
        </w:rPr>
        <w:t xml:space="preserve"> vệ sin</w:t>
      </w:r>
      <w:r w:rsidR="00D557A3" w:rsidRPr="00D928D2">
        <w:rPr>
          <w:color w:val="000000" w:themeColor="text1"/>
          <w:sz w:val="26"/>
          <w:szCs w:val="26"/>
        </w:rPr>
        <w:t>h chân tay, rửa mặt</w:t>
      </w:r>
      <w:r w:rsidRPr="00D928D2">
        <w:rPr>
          <w:color w:val="000000" w:themeColor="text1"/>
          <w:sz w:val="26"/>
          <w:szCs w:val="26"/>
        </w:rPr>
        <w:t>,… Đặc điểm của nước thải xám là thường chứa các chất tẩy rửa, coliform, chất rắn lơ lững, BOD</w:t>
      </w:r>
      <w:r w:rsidRPr="00D928D2">
        <w:rPr>
          <w:color w:val="000000" w:themeColor="text1"/>
          <w:sz w:val="26"/>
          <w:szCs w:val="26"/>
          <w:vertAlign w:val="subscript"/>
        </w:rPr>
        <w:t>5</w:t>
      </w:r>
      <w:r w:rsidRPr="00D928D2">
        <w:rPr>
          <w:color w:val="000000" w:themeColor="text1"/>
          <w:sz w:val="26"/>
          <w:szCs w:val="26"/>
        </w:rPr>
        <w:t>, NH</w:t>
      </w:r>
      <w:r w:rsidRPr="00D928D2">
        <w:rPr>
          <w:color w:val="000000" w:themeColor="text1"/>
          <w:sz w:val="26"/>
          <w:szCs w:val="26"/>
          <w:vertAlign w:val="subscript"/>
        </w:rPr>
        <w:t>3</w:t>
      </w:r>
      <w:r w:rsidR="00D557A3" w:rsidRPr="00D928D2">
        <w:rPr>
          <w:color w:val="000000" w:themeColor="text1"/>
          <w:sz w:val="26"/>
          <w:szCs w:val="26"/>
        </w:rPr>
        <w:t>, các vi khuẩn gây bệnh,...</w:t>
      </w:r>
      <w:r w:rsidR="00D91CED" w:rsidRPr="00D928D2">
        <w:rPr>
          <w:color w:val="000000" w:themeColor="text1"/>
          <w:sz w:val="26"/>
          <w:szCs w:val="26"/>
        </w:rPr>
        <w:t xml:space="preserve"> </w:t>
      </w:r>
      <w:r w:rsidR="00411DE1" w:rsidRPr="00D928D2">
        <w:rPr>
          <w:color w:val="000000" w:themeColor="text1"/>
          <w:sz w:val="26"/>
          <w:szCs w:val="26"/>
        </w:rPr>
        <w:t>T</w:t>
      </w:r>
      <w:r w:rsidR="00D557A3" w:rsidRPr="00D928D2">
        <w:rPr>
          <w:color w:val="000000" w:themeColor="text1"/>
          <w:sz w:val="26"/>
          <w:szCs w:val="26"/>
        </w:rPr>
        <w:t>uy nhiên, với tính chất hoạt động tại khu vực thi công chủ yếu rửa tay, chân</w:t>
      </w:r>
      <w:r w:rsidR="00411DE1" w:rsidRPr="00D928D2">
        <w:rPr>
          <w:color w:val="000000" w:themeColor="text1"/>
          <w:sz w:val="26"/>
          <w:szCs w:val="26"/>
        </w:rPr>
        <w:t>,</w:t>
      </w:r>
      <w:r w:rsidR="00D557A3" w:rsidRPr="00D928D2">
        <w:rPr>
          <w:color w:val="000000" w:themeColor="text1"/>
          <w:sz w:val="26"/>
          <w:szCs w:val="26"/>
        </w:rPr>
        <w:t xml:space="preserve"> không có các h</w:t>
      </w:r>
      <w:r w:rsidR="00411DE1" w:rsidRPr="00D928D2">
        <w:rPr>
          <w:color w:val="000000" w:themeColor="text1"/>
          <w:sz w:val="26"/>
          <w:szCs w:val="26"/>
        </w:rPr>
        <w:t>oạt động tắm, giặt, nấu ăn,…</w:t>
      </w:r>
      <w:r w:rsidR="00D557A3" w:rsidRPr="00D928D2">
        <w:rPr>
          <w:color w:val="000000" w:themeColor="text1"/>
          <w:sz w:val="26"/>
          <w:szCs w:val="26"/>
        </w:rPr>
        <w:t xml:space="preserve"> nên hàm lượng chất bẩn không lớn.</w:t>
      </w:r>
    </w:p>
    <w:p w14:paraId="5D300CCE" w14:textId="77777777" w:rsidR="00582008" w:rsidRPr="00D928D2" w:rsidRDefault="00582008" w:rsidP="00FC548D">
      <w:pPr>
        <w:pStyle w:val="ANOIDUNG"/>
        <w:spacing w:before="0" w:after="0"/>
        <w:rPr>
          <w:color w:val="000000" w:themeColor="text1"/>
          <w:sz w:val="26"/>
          <w:szCs w:val="26"/>
        </w:rPr>
      </w:pPr>
      <w:r w:rsidRPr="00D928D2">
        <w:rPr>
          <w:color w:val="000000" w:themeColor="text1"/>
          <w:sz w:val="26"/>
          <w:szCs w:val="26"/>
        </w:rPr>
        <w:t xml:space="preserve">- Nước thải đen: Loại nước thải này phát sinh từ hoạt động vệ sinh cá nhân của cán bộ, công nhân tham gia thi công trên công trường. Theo kết quả thống kê và tính toán của Tổ chức Y tế thế giới (WHO), dựa vào hệ số ô nhiễm do mỗi người hàng ngày đưa vào môi trường (khi nước thải sinh hoạt chưa qua xử lý) đối với các quốc gia đang phát triển, có thể dự báo tải lượng các chất ô nhiễm sinh ra từ nước thải sinh hoạt trong giai đoạn xây dựng dự án được trình bày trong bảng sau: </w:t>
      </w:r>
    </w:p>
    <w:p w14:paraId="176813A1" w14:textId="4DB06BDF" w:rsidR="00582008" w:rsidRPr="00D928D2" w:rsidRDefault="00582008" w:rsidP="003004E4">
      <w:pPr>
        <w:pStyle w:val="ABANG"/>
        <w:spacing w:line="240" w:lineRule="auto"/>
        <w:rPr>
          <w:color w:val="000000" w:themeColor="text1"/>
          <w:lang w:val="vi-VN"/>
        </w:rPr>
      </w:pPr>
      <w:bookmarkStart w:id="388" w:name="_Toc448392672"/>
      <w:bookmarkStart w:id="389" w:name="_Toc448393703"/>
      <w:bookmarkStart w:id="390" w:name="_Toc487794868"/>
      <w:bookmarkStart w:id="391" w:name="_Toc489023375"/>
      <w:bookmarkStart w:id="392" w:name="_Toc490211947"/>
      <w:bookmarkStart w:id="393" w:name="_Toc11767169"/>
      <w:bookmarkStart w:id="394" w:name="_Toc17098376"/>
      <w:bookmarkStart w:id="395" w:name="_Toc17098665"/>
      <w:bookmarkStart w:id="396" w:name="_Toc18674314"/>
      <w:bookmarkStart w:id="397" w:name="_Toc26972201"/>
      <w:bookmarkStart w:id="398" w:name="_Toc71218642"/>
      <w:bookmarkStart w:id="399" w:name="_Toc79649237"/>
      <w:bookmarkStart w:id="400" w:name="_Toc90036457"/>
      <w:bookmarkStart w:id="401" w:name="_Toc92354703"/>
      <w:bookmarkStart w:id="402" w:name="_Toc142419020"/>
      <w:r w:rsidRPr="00D928D2">
        <w:rPr>
          <w:color w:val="000000" w:themeColor="text1"/>
          <w:lang w:val="vi-VN"/>
        </w:rPr>
        <w:t>Bảng 3.</w:t>
      </w:r>
      <w:r w:rsidR="00531B23" w:rsidRPr="00D928D2">
        <w:rPr>
          <w:color w:val="000000" w:themeColor="text1"/>
        </w:rPr>
        <w:t>1</w:t>
      </w:r>
      <w:r w:rsidR="00724D72" w:rsidRPr="00D928D2">
        <w:rPr>
          <w:color w:val="000000" w:themeColor="text1"/>
        </w:rPr>
        <w:t>3</w:t>
      </w:r>
      <w:r w:rsidRPr="00D928D2">
        <w:rPr>
          <w:color w:val="000000" w:themeColor="text1"/>
        </w:rPr>
        <w:t>.</w:t>
      </w:r>
      <w:r w:rsidRPr="00D928D2">
        <w:rPr>
          <w:color w:val="000000" w:themeColor="text1"/>
          <w:lang w:val="vi-VN"/>
        </w:rPr>
        <w:t xml:space="preserve"> Thành phần và khối lượng chất ô nhiễm do công nhân thải ra</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
        <w:gridCol w:w="2680"/>
        <w:gridCol w:w="2829"/>
        <w:gridCol w:w="3373"/>
      </w:tblGrid>
      <w:tr w:rsidR="00197741" w:rsidRPr="00D928D2" w14:paraId="63F303C5" w14:textId="77777777" w:rsidTr="00E30087">
        <w:trPr>
          <w:trHeight w:val="397"/>
          <w:tblHeader/>
          <w:jc w:val="center"/>
        </w:trPr>
        <w:tc>
          <w:tcPr>
            <w:tcW w:w="36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31C9E59" w14:textId="67DE3E38" w:rsidR="00E30087" w:rsidRPr="00D928D2" w:rsidRDefault="00E30087" w:rsidP="0021047E">
            <w:pPr>
              <w:pStyle w:val="BodyTextIndent2"/>
              <w:widowControl w:val="0"/>
              <w:spacing w:before="0"/>
              <w:ind w:left="0" w:firstLine="0"/>
              <w:jc w:val="center"/>
              <w:rPr>
                <w:rFonts w:cs="Times New Roman"/>
                <w:b/>
                <w:bCs/>
                <w:color w:val="000000" w:themeColor="text1"/>
                <w:sz w:val="26"/>
                <w:szCs w:val="26"/>
              </w:rPr>
            </w:pPr>
            <w:r w:rsidRPr="00D928D2">
              <w:rPr>
                <w:rFonts w:cs="Times New Roman"/>
                <w:b/>
                <w:bCs/>
                <w:color w:val="000000" w:themeColor="text1"/>
                <w:sz w:val="26"/>
                <w:szCs w:val="26"/>
              </w:rPr>
              <w:t>TT</w:t>
            </w:r>
          </w:p>
        </w:tc>
        <w:tc>
          <w:tcPr>
            <w:tcW w:w="140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C5C455" w14:textId="0B7859E0" w:rsidR="00E30087" w:rsidRPr="00D928D2" w:rsidRDefault="00E30087" w:rsidP="0021047E">
            <w:pPr>
              <w:pStyle w:val="BodyTextIndent2"/>
              <w:widowControl w:val="0"/>
              <w:spacing w:before="0"/>
              <w:ind w:left="0" w:firstLine="0"/>
              <w:jc w:val="center"/>
              <w:rPr>
                <w:rFonts w:cs="Times New Roman"/>
                <w:color w:val="000000" w:themeColor="text1"/>
                <w:sz w:val="26"/>
                <w:szCs w:val="26"/>
              </w:rPr>
            </w:pPr>
            <w:r w:rsidRPr="00D928D2">
              <w:rPr>
                <w:rFonts w:cs="Times New Roman"/>
                <w:b/>
                <w:bCs/>
                <w:color w:val="000000" w:themeColor="text1"/>
                <w:sz w:val="26"/>
                <w:szCs w:val="26"/>
              </w:rPr>
              <w:t>Chất ô nhiễm</w:t>
            </w:r>
          </w:p>
        </w:tc>
        <w:tc>
          <w:tcPr>
            <w:tcW w:w="147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E5E7F" w14:textId="77777777" w:rsidR="00E30087" w:rsidRPr="00D928D2" w:rsidRDefault="00E30087" w:rsidP="0021047E">
            <w:pPr>
              <w:widowControl w:val="0"/>
              <w:jc w:val="center"/>
              <w:rPr>
                <w:rFonts w:cs="Times New Roman"/>
                <w:b/>
                <w:bCs/>
                <w:color w:val="000000" w:themeColor="text1"/>
                <w:sz w:val="26"/>
                <w:szCs w:val="26"/>
              </w:rPr>
            </w:pPr>
            <w:r w:rsidRPr="00D928D2">
              <w:rPr>
                <w:rFonts w:cs="Times New Roman"/>
                <w:b/>
                <w:bCs/>
                <w:color w:val="000000" w:themeColor="text1"/>
                <w:sz w:val="26"/>
                <w:szCs w:val="26"/>
              </w:rPr>
              <w:t xml:space="preserve">Tải lượng theo WHO         </w:t>
            </w:r>
          </w:p>
          <w:p w14:paraId="5409B73C" w14:textId="769B1B2C" w:rsidR="00E30087" w:rsidRPr="00D928D2" w:rsidRDefault="00E30087" w:rsidP="0021047E">
            <w:pPr>
              <w:widowControl w:val="0"/>
              <w:jc w:val="center"/>
              <w:rPr>
                <w:rFonts w:cs="Times New Roman"/>
                <w:color w:val="000000" w:themeColor="text1"/>
                <w:sz w:val="26"/>
                <w:szCs w:val="26"/>
              </w:rPr>
            </w:pPr>
            <w:r w:rsidRPr="00D928D2">
              <w:rPr>
                <w:rFonts w:cs="Times New Roman"/>
                <w:color w:val="000000" w:themeColor="text1"/>
                <w:sz w:val="26"/>
                <w:szCs w:val="26"/>
              </w:rPr>
              <w:t>(g/ng</w:t>
            </w:r>
            <w:r w:rsidRPr="00D928D2">
              <w:rPr>
                <w:rFonts w:cs="Times New Roman"/>
                <w:color w:val="000000" w:themeColor="text1"/>
                <w:sz w:val="26"/>
                <w:szCs w:val="26"/>
              </w:rPr>
              <w:softHyphen/>
              <w:t>ười/ngày đêm)</w:t>
            </w:r>
          </w:p>
        </w:tc>
        <w:tc>
          <w:tcPr>
            <w:tcW w:w="176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49A6CA" w14:textId="77777777" w:rsidR="00E30087" w:rsidRPr="00D928D2" w:rsidRDefault="00E30087" w:rsidP="002E6B71">
            <w:pPr>
              <w:widowControl w:val="0"/>
              <w:jc w:val="center"/>
              <w:rPr>
                <w:rFonts w:cs="Times New Roman"/>
                <w:b/>
                <w:bCs/>
                <w:color w:val="000000" w:themeColor="text1"/>
                <w:sz w:val="26"/>
                <w:szCs w:val="26"/>
              </w:rPr>
            </w:pPr>
            <w:r w:rsidRPr="00D928D2">
              <w:rPr>
                <w:rFonts w:cs="Times New Roman"/>
                <w:b/>
                <w:bCs/>
                <w:color w:val="000000" w:themeColor="text1"/>
                <w:sz w:val="26"/>
                <w:szCs w:val="26"/>
              </w:rPr>
              <w:t xml:space="preserve">Tải lượng ước tính cho </w:t>
            </w:r>
          </w:p>
          <w:p w14:paraId="13C76825" w14:textId="7626098F" w:rsidR="00E30087" w:rsidRPr="00D928D2" w:rsidRDefault="00E30087" w:rsidP="002E6B71">
            <w:pPr>
              <w:widowControl w:val="0"/>
              <w:jc w:val="center"/>
              <w:rPr>
                <w:rFonts w:cs="Times New Roman"/>
                <w:b/>
                <w:bCs/>
                <w:color w:val="000000" w:themeColor="text1"/>
                <w:sz w:val="26"/>
                <w:szCs w:val="26"/>
              </w:rPr>
            </w:pPr>
            <w:r w:rsidRPr="00D928D2">
              <w:rPr>
                <w:rFonts w:cs="Times New Roman"/>
                <w:color w:val="000000" w:themeColor="text1"/>
                <w:sz w:val="26"/>
                <w:szCs w:val="26"/>
              </w:rPr>
              <w:t>(g/ngày đêm)</w:t>
            </w:r>
          </w:p>
        </w:tc>
      </w:tr>
      <w:tr w:rsidR="00197741" w:rsidRPr="00D928D2" w14:paraId="46050BED" w14:textId="77777777" w:rsidTr="00E30087">
        <w:trPr>
          <w:trHeight w:val="397"/>
          <w:jc w:val="center"/>
        </w:trPr>
        <w:tc>
          <w:tcPr>
            <w:tcW w:w="360" w:type="pct"/>
            <w:tcBorders>
              <w:top w:val="single" w:sz="4" w:space="0" w:color="auto"/>
              <w:left w:val="single" w:sz="4" w:space="0" w:color="auto"/>
              <w:bottom w:val="single" w:sz="4" w:space="0" w:color="auto"/>
              <w:right w:val="single" w:sz="4" w:space="0" w:color="auto"/>
            </w:tcBorders>
            <w:vAlign w:val="center"/>
          </w:tcPr>
          <w:p w14:paraId="69061C7A" w14:textId="4B18833B" w:rsidR="00B320DE" w:rsidRPr="00D928D2" w:rsidRDefault="00B320DE" w:rsidP="0021047E">
            <w:pPr>
              <w:pStyle w:val="BodyTextIndent2"/>
              <w:widowControl w:val="0"/>
              <w:tabs>
                <w:tab w:val="center" w:pos="1408"/>
              </w:tabs>
              <w:spacing w:before="0"/>
              <w:ind w:left="0" w:firstLine="0"/>
              <w:jc w:val="center"/>
              <w:rPr>
                <w:rFonts w:cs="Times New Roman"/>
                <w:color w:val="000000" w:themeColor="text1"/>
                <w:sz w:val="26"/>
                <w:szCs w:val="26"/>
              </w:rPr>
            </w:pPr>
            <w:r w:rsidRPr="00D928D2">
              <w:rPr>
                <w:rFonts w:cs="Times New Roman"/>
                <w:color w:val="000000" w:themeColor="text1"/>
                <w:sz w:val="26"/>
                <w:szCs w:val="26"/>
              </w:rPr>
              <w:t>1</w:t>
            </w:r>
          </w:p>
        </w:tc>
        <w:tc>
          <w:tcPr>
            <w:tcW w:w="1400" w:type="pct"/>
            <w:tcBorders>
              <w:top w:val="single" w:sz="4" w:space="0" w:color="auto"/>
              <w:left w:val="single" w:sz="4" w:space="0" w:color="auto"/>
              <w:bottom w:val="single" w:sz="4" w:space="0" w:color="auto"/>
              <w:right w:val="single" w:sz="4" w:space="0" w:color="auto"/>
            </w:tcBorders>
            <w:vAlign w:val="center"/>
          </w:tcPr>
          <w:p w14:paraId="7CE47C79" w14:textId="1BF38A1C" w:rsidR="00B320DE" w:rsidRPr="00D928D2" w:rsidRDefault="00B320DE" w:rsidP="0021047E">
            <w:pPr>
              <w:pStyle w:val="BodyTextIndent2"/>
              <w:widowControl w:val="0"/>
              <w:tabs>
                <w:tab w:val="center" w:pos="1408"/>
              </w:tabs>
              <w:spacing w:before="0"/>
              <w:ind w:left="0" w:firstLine="0"/>
              <w:jc w:val="center"/>
              <w:rPr>
                <w:rFonts w:cs="Times New Roman"/>
                <w:color w:val="000000" w:themeColor="text1"/>
                <w:sz w:val="26"/>
                <w:szCs w:val="26"/>
              </w:rPr>
            </w:pPr>
            <w:r w:rsidRPr="00D928D2">
              <w:rPr>
                <w:rFonts w:cs="Times New Roman"/>
                <w:color w:val="000000" w:themeColor="text1"/>
                <w:sz w:val="26"/>
                <w:szCs w:val="26"/>
              </w:rPr>
              <w:t>BOD</w:t>
            </w:r>
            <w:r w:rsidRPr="00D928D2">
              <w:rPr>
                <w:rFonts w:cs="Times New Roman"/>
                <w:color w:val="000000" w:themeColor="text1"/>
                <w:sz w:val="26"/>
                <w:szCs w:val="26"/>
                <w:vertAlign w:val="subscript"/>
              </w:rPr>
              <w:t>5</w:t>
            </w:r>
          </w:p>
        </w:tc>
        <w:tc>
          <w:tcPr>
            <w:tcW w:w="1478" w:type="pct"/>
            <w:tcBorders>
              <w:top w:val="single" w:sz="4" w:space="0" w:color="auto"/>
              <w:left w:val="single" w:sz="4" w:space="0" w:color="auto"/>
              <w:bottom w:val="single" w:sz="4" w:space="0" w:color="auto"/>
              <w:right w:val="single" w:sz="4" w:space="0" w:color="auto"/>
            </w:tcBorders>
            <w:vAlign w:val="center"/>
          </w:tcPr>
          <w:p w14:paraId="64881AFA" w14:textId="194F61A2" w:rsidR="00B320DE" w:rsidRPr="00D928D2" w:rsidRDefault="00B320DE" w:rsidP="0021047E">
            <w:pPr>
              <w:pStyle w:val="BodyTextIndent2"/>
              <w:widowControl w:val="0"/>
              <w:spacing w:before="0"/>
              <w:ind w:left="0" w:firstLine="0"/>
              <w:jc w:val="center"/>
              <w:rPr>
                <w:rFonts w:cs="Times New Roman"/>
                <w:color w:val="000000" w:themeColor="text1"/>
                <w:sz w:val="26"/>
                <w:szCs w:val="26"/>
              </w:rPr>
            </w:pPr>
            <w:r w:rsidRPr="00D928D2">
              <w:rPr>
                <w:rFonts w:cs="Times New Roman"/>
                <w:color w:val="000000" w:themeColor="text1"/>
                <w:sz w:val="26"/>
                <w:szCs w:val="26"/>
              </w:rPr>
              <w:t>45 – 54</w:t>
            </w:r>
          </w:p>
        </w:tc>
        <w:tc>
          <w:tcPr>
            <w:tcW w:w="1762" w:type="pct"/>
            <w:tcBorders>
              <w:top w:val="single" w:sz="4" w:space="0" w:color="auto"/>
              <w:left w:val="single" w:sz="4" w:space="0" w:color="auto"/>
              <w:bottom w:val="single" w:sz="4" w:space="0" w:color="auto"/>
              <w:right w:val="single" w:sz="4" w:space="0" w:color="auto"/>
            </w:tcBorders>
            <w:vAlign w:val="center"/>
          </w:tcPr>
          <w:p w14:paraId="547FCDBF" w14:textId="182E74FB" w:rsidR="00B320DE" w:rsidRPr="00D928D2" w:rsidRDefault="00B320DE" w:rsidP="0021047E">
            <w:pPr>
              <w:pStyle w:val="BodyTextIndent2"/>
              <w:widowControl w:val="0"/>
              <w:spacing w:before="0"/>
              <w:ind w:left="0" w:firstLine="0"/>
              <w:jc w:val="center"/>
              <w:rPr>
                <w:rFonts w:cs="Times New Roman"/>
                <w:color w:val="000000" w:themeColor="text1"/>
                <w:sz w:val="26"/>
                <w:szCs w:val="26"/>
              </w:rPr>
            </w:pPr>
            <w:r w:rsidRPr="00D928D2">
              <w:rPr>
                <w:rFonts w:cs="Times New Roman"/>
                <w:color w:val="000000" w:themeColor="text1"/>
                <w:sz w:val="26"/>
                <w:szCs w:val="26"/>
              </w:rPr>
              <w:t>450 – 540</w:t>
            </w:r>
          </w:p>
        </w:tc>
      </w:tr>
      <w:tr w:rsidR="00197741" w:rsidRPr="00D928D2" w14:paraId="7D93F59D" w14:textId="77777777" w:rsidTr="00E30087">
        <w:trPr>
          <w:trHeight w:val="397"/>
          <w:jc w:val="center"/>
        </w:trPr>
        <w:tc>
          <w:tcPr>
            <w:tcW w:w="360" w:type="pct"/>
            <w:tcBorders>
              <w:top w:val="single" w:sz="4" w:space="0" w:color="auto"/>
              <w:left w:val="single" w:sz="4" w:space="0" w:color="auto"/>
              <w:bottom w:val="single" w:sz="4" w:space="0" w:color="auto"/>
              <w:right w:val="single" w:sz="4" w:space="0" w:color="auto"/>
            </w:tcBorders>
            <w:vAlign w:val="center"/>
          </w:tcPr>
          <w:p w14:paraId="728719D0" w14:textId="77755F18" w:rsidR="00B320DE" w:rsidRPr="00D928D2" w:rsidRDefault="00B320DE" w:rsidP="0021047E">
            <w:pPr>
              <w:pStyle w:val="BodyTextIndent2"/>
              <w:widowControl w:val="0"/>
              <w:spacing w:before="0"/>
              <w:ind w:left="0" w:firstLine="0"/>
              <w:jc w:val="center"/>
              <w:rPr>
                <w:rFonts w:cs="Times New Roman"/>
                <w:color w:val="000000" w:themeColor="text1"/>
                <w:sz w:val="26"/>
                <w:szCs w:val="26"/>
              </w:rPr>
            </w:pPr>
            <w:r w:rsidRPr="00D928D2">
              <w:rPr>
                <w:rFonts w:cs="Times New Roman"/>
                <w:color w:val="000000" w:themeColor="text1"/>
                <w:sz w:val="26"/>
                <w:szCs w:val="26"/>
              </w:rPr>
              <w:t>2</w:t>
            </w:r>
          </w:p>
        </w:tc>
        <w:tc>
          <w:tcPr>
            <w:tcW w:w="1400" w:type="pct"/>
            <w:tcBorders>
              <w:top w:val="single" w:sz="4" w:space="0" w:color="auto"/>
              <w:left w:val="single" w:sz="4" w:space="0" w:color="auto"/>
              <w:bottom w:val="single" w:sz="4" w:space="0" w:color="auto"/>
              <w:right w:val="single" w:sz="4" w:space="0" w:color="auto"/>
            </w:tcBorders>
            <w:vAlign w:val="center"/>
          </w:tcPr>
          <w:p w14:paraId="4AA76062" w14:textId="2A7F5907" w:rsidR="00B320DE" w:rsidRPr="00D928D2" w:rsidRDefault="00B320DE" w:rsidP="0021047E">
            <w:pPr>
              <w:pStyle w:val="BodyTextIndent2"/>
              <w:widowControl w:val="0"/>
              <w:spacing w:before="0"/>
              <w:ind w:left="0" w:firstLine="0"/>
              <w:jc w:val="center"/>
              <w:rPr>
                <w:rFonts w:cs="Times New Roman"/>
                <w:color w:val="000000" w:themeColor="text1"/>
                <w:sz w:val="26"/>
                <w:szCs w:val="26"/>
              </w:rPr>
            </w:pPr>
            <w:r w:rsidRPr="00D928D2">
              <w:rPr>
                <w:rFonts w:cs="Times New Roman"/>
                <w:color w:val="000000" w:themeColor="text1"/>
                <w:sz w:val="26"/>
                <w:szCs w:val="26"/>
              </w:rPr>
              <w:t>COD</w:t>
            </w:r>
          </w:p>
        </w:tc>
        <w:tc>
          <w:tcPr>
            <w:tcW w:w="1478" w:type="pct"/>
            <w:tcBorders>
              <w:top w:val="single" w:sz="4" w:space="0" w:color="auto"/>
              <w:left w:val="single" w:sz="4" w:space="0" w:color="auto"/>
              <w:bottom w:val="single" w:sz="4" w:space="0" w:color="auto"/>
              <w:right w:val="single" w:sz="4" w:space="0" w:color="auto"/>
            </w:tcBorders>
            <w:vAlign w:val="center"/>
          </w:tcPr>
          <w:p w14:paraId="12296EEA" w14:textId="78FE5049" w:rsidR="00B320DE" w:rsidRPr="00D928D2" w:rsidRDefault="00B320DE" w:rsidP="0021047E">
            <w:pPr>
              <w:pStyle w:val="BodyTextIndent2"/>
              <w:widowControl w:val="0"/>
              <w:tabs>
                <w:tab w:val="center" w:pos="1586"/>
              </w:tabs>
              <w:spacing w:before="0"/>
              <w:ind w:left="0" w:firstLine="0"/>
              <w:jc w:val="center"/>
              <w:rPr>
                <w:rFonts w:cs="Times New Roman"/>
                <w:color w:val="000000" w:themeColor="text1"/>
                <w:sz w:val="26"/>
                <w:szCs w:val="26"/>
              </w:rPr>
            </w:pPr>
            <w:r w:rsidRPr="00D928D2">
              <w:rPr>
                <w:rFonts w:cs="Times New Roman"/>
                <w:color w:val="000000" w:themeColor="text1"/>
                <w:sz w:val="26"/>
                <w:szCs w:val="26"/>
              </w:rPr>
              <w:t>72 – 103</w:t>
            </w:r>
          </w:p>
        </w:tc>
        <w:tc>
          <w:tcPr>
            <w:tcW w:w="1762" w:type="pct"/>
            <w:tcBorders>
              <w:top w:val="single" w:sz="4" w:space="0" w:color="auto"/>
              <w:left w:val="single" w:sz="4" w:space="0" w:color="auto"/>
              <w:bottom w:val="single" w:sz="4" w:space="0" w:color="auto"/>
              <w:right w:val="single" w:sz="4" w:space="0" w:color="auto"/>
            </w:tcBorders>
            <w:vAlign w:val="center"/>
          </w:tcPr>
          <w:p w14:paraId="5A90BC48" w14:textId="4775F40F" w:rsidR="00B320DE" w:rsidRPr="00D928D2" w:rsidRDefault="00B320DE" w:rsidP="0021047E">
            <w:pPr>
              <w:pStyle w:val="BodyTextIndent2"/>
              <w:widowControl w:val="0"/>
              <w:spacing w:before="0"/>
              <w:ind w:left="0" w:firstLine="0"/>
              <w:jc w:val="center"/>
              <w:rPr>
                <w:rFonts w:cs="Times New Roman"/>
                <w:color w:val="000000" w:themeColor="text1"/>
                <w:sz w:val="26"/>
                <w:szCs w:val="26"/>
              </w:rPr>
            </w:pPr>
            <w:r w:rsidRPr="00D928D2">
              <w:rPr>
                <w:rFonts w:cs="Times New Roman"/>
                <w:color w:val="000000" w:themeColor="text1"/>
                <w:sz w:val="26"/>
                <w:szCs w:val="26"/>
              </w:rPr>
              <w:t>720 – 1030</w:t>
            </w:r>
          </w:p>
        </w:tc>
      </w:tr>
      <w:tr w:rsidR="00197741" w:rsidRPr="00D928D2" w14:paraId="72705972" w14:textId="77777777" w:rsidTr="00E30087">
        <w:trPr>
          <w:trHeight w:val="397"/>
          <w:jc w:val="center"/>
        </w:trPr>
        <w:tc>
          <w:tcPr>
            <w:tcW w:w="360" w:type="pct"/>
            <w:tcBorders>
              <w:top w:val="single" w:sz="4" w:space="0" w:color="auto"/>
              <w:left w:val="single" w:sz="4" w:space="0" w:color="auto"/>
              <w:bottom w:val="single" w:sz="4" w:space="0" w:color="auto"/>
              <w:right w:val="single" w:sz="4" w:space="0" w:color="auto"/>
            </w:tcBorders>
            <w:vAlign w:val="center"/>
          </w:tcPr>
          <w:p w14:paraId="55BE37F3" w14:textId="2C740E2D" w:rsidR="00B320DE" w:rsidRPr="00D928D2" w:rsidRDefault="00B320DE" w:rsidP="0021047E">
            <w:pPr>
              <w:pStyle w:val="BodyTextIndent2"/>
              <w:widowControl w:val="0"/>
              <w:spacing w:before="0"/>
              <w:ind w:left="0" w:firstLine="0"/>
              <w:jc w:val="center"/>
              <w:rPr>
                <w:rFonts w:cs="Times New Roman"/>
                <w:color w:val="000000" w:themeColor="text1"/>
                <w:sz w:val="26"/>
                <w:szCs w:val="26"/>
                <w:lang w:val="pt-BR"/>
              </w:rPr>
            </w:pPr>
            <w:r w:rsidRPr="00D928D2">
              <w:rPr>
                <w:rFonts w:cs="Times New Roman"/>
                <w:color w:val="000000" w:themeColor="text1"/>
                <w:sz w:val="26"/>
                <w:szCs w:val="26"/>
                <w:lang w:val="pt-BR"/>
              </w:rPr>
              <w:t>3</w:t>
            </w:r>
          </w:p>
        </w:tc>
        <w:tc>
          <w:tcPr>
            <w:tcW w:w="1400" w:type="pct"/>
            <w:tcBorders>
              <w:top w:val="single" w:sz="4" w:space="0" w:color="auto"/>
              <w:left w:val="single" w:sz="4" w:space="0" w:color="auto"/>
              <w:bottom w:val="single" w:sz="4" w:space="0" w:color="auto"/>
              <w:right w:val="single" w:sz="4" w:space="0" w:color="auto"/>
            </w:tcBorders>
            <w:vAlign w:val="center"/>
          </w:tcPr>
          <w:p w14:paraId="3042719C" w14:textId="43F62A36" w:rsidR="00B320DE" w:rsidRPr="00D928D2" w:rsidRDefault="00B320DE" w:rsidP="0021047E">
            <w:pPr>
              <w:pStyle w:val="BodyTextIndent2"/>
              <w:widowControl w:val="0"/>
              <w:spacing w:before="0"/>
              <w:ind w:left="0" w:firstLine="0"/>
              <w:jc w:val="center"/>
              <w:rPr>
                <w:rFonts w:cs="Times New Roman"/>
                <w:color w:val="000000" w:themeColor="text1"/>
                <w:sz w:val="26"/>
                <w:szCs w:val="26"/>
                <w:lang w:val="pt-BR"/>
              </w:rPr>
            </w:pPr>
            <w:r w:rsidRPr="00D928D2">
              <w:rPr>
                <w:rFonts w:cs="Times New Roman"/>
                <w:color w:val="000000" w:themeColor="text1"/>
                <w:sz w:val="26"/>
                <w:szCs w:val="26"/>
                <w:lang w:val="pt-BR"/>
              </w:rPr>
              <w:t>Chất rắn lơ lửng</w:t>
            </w:r>
          </w:p>
        </w:tc>
        <w:tc>
          <w:tcPr>
            <w:tcW w:w="1478" w:type="pct"/>
            <w:tcBorders>
              <w:top w:val="single" w:sz="4" w:space="0" w:color="auto"/>
              <w:left w:val="single" w:sz="4" w:space="0" w:color="auto"/>
              <w:bottom w:val="single" w:sz="4" w:space="0" w:color="auto"/>
              <w:right w:val="single" w:sz="4" w:space="0" w:color="auto"/>
            </w:tcBorders>
            <w:vAlign w:val="center"/>
          </w:tcPr>
          <w:p w14:paraId="000D44F8" w14:textId="28E734F3" w:rsidR="00B320DE" w:rsidRPr="00D928D2" w:rsidRDefault="00B320DE" w:rsidP="0021047E">
            <w:pPr>
              <w:pStyle w:val="BodyTextIndent2"/>
              <w:widowControl w:val="0"/>
              <w:spacing w:before="0"/>
              <w:ind w:left="0" w:firstLine="0"/>
              <w:jc w:val="center"/>
              <w:rPr>
                <w:rFonts w:cs="Times New Roman"/>
                <w:color w:val="000000" w:themeColor="text1"/>
                <w:sz w:val="26"/>
                <w:szCs w:val="26"/>
              </w:rPr>
            </w:pPr>
            <w:r w:rsidRPr="00D928D2">
              <w:rPr>
                <w:rFonts w:cs="Times New Roman"/>
                <w:color w:val="000000" w:themeColor="text1"/>
                <w:sz w:val="26"/>
                <w:szCs w:val="26"/>
              </w:rPr>
              <w:t>70 – 145</w:t>
            </w:r>
          </w:p>
        </w:tc>
        <w:tc>
          <w:tcPr>
            <w:tcW w:w="1762" w:type="pct"/>
            <w:tcBorders>
              <w:top w:val="single" w:sz="4" w:space="0" w:color="auto"/>
              <w:left w:val="single" w:sz="4" w:space="0" w:color="auto"/>
              <w:bottom w:val="single" w:sz="4" w:space="0" w:color="auto"/>
              <w:right w:val="single" w:sz="4" w:space="0" w:color="auto"/>
            </w:tcBorders>
            <w:vAlign w:val="center"/>
          </w:tcPr>
          <w:p w14:paraId="181B82A9" w14:textId="6AB9E9AA" w:rsidR="00B320DE" w:rsidRPr="00D928D2" w:rsidRDefault="00B320DE" w:rsidP="0021047E">
            <w:pPr>
              <w:pStyle w:val="BodyTextIndent2"/>
              <w:widowControl w:val="0"/>
              <w:spacing w:before="0"/>
              <w:ind w:left="0" w:firstLine="0"/>
              <w:jc w:val="center"/>
              <w:rPr>
                <w:rFonts w:cs="Times New Roman"/>
                <w:color w:val="000000" w:themeColor="text1"/>
                <w:sz w:val="26"/>
                <w:szCs w:val="26"/>
              </w:rPr>
            </w:pPr>
            <w:r w:rsidRPr="00D928D2">
              <w:rPr>
                <w:rFonts w:cs="Times New Roman"/>
                <w:color w:val="000000" w:themeColor="text1"/>
                <w:sz w:val="26"/>
                <w:szCs w:val="26"/>
              </w:rPr>
              <w:t>700 – 1450</w:t>
            </w:r>
          </w:p>
        </w:tc>
      </w:tr>
      <w:tr w:rsidR="00197741" w:rsidRPr="00D928D2" w14:paraId="754FD728" w14:textId="77777777" w:rsidTr="00E30087">
        <w:trPr>
          <w:trHeight w:val="397"/>
          <w:jc w:val="center"/>
        </w:trPr>
        <w:tc>
          <w:tcPr>
            <w:tcW w:w="360" w:type="pct"/>
            <w:tcBorders>
              <w:top w:val="single" w:sz="4" w:space="0" w:color="auto"/>
              <w:left w:val="single" w:sz="4" w:space="0" w:color="auto"/>
              <w:bottom w:val="single" w:sz="4" w:space="0" w:color="auto"/>
              <w:right w:val="single" w:sz="4" w:space="0" w:color="auto"/>
            </w:tcBorders>
            <w:vAlign w:val="center"/>
          </w:tcPr>
          <w:p w14:paraId="19F4262E" w14:textId="19846066" w:rsidR="00B320DE" w:rsidRPr="00D928D2" w:rsidRDefault="00B320DE" w:rsidP="0021047E">
            <w:pPr>
              <w:pStyle w:val="BodyTextIndent2"/>
              <w:widowControl w:val="0"/>
              <w:spacing w:before="0"/>
              <w:ind w:left="0" w:firstLine="0"/>
              <w:jc w:val="center"/>
              <w:rPr>
                <w:rFonts w:cs="Times New Roman"/>
                <w:color w:val="000000" w:themeColor="text1"/>
                <w:sz w:val="26"/>
                <w:szCs w:val="26"/>
              </w:rPr>
            </w:pPr>
            <w:r w:rsidRPr="00D928D2">
              <w:rPr>
                <w:rFonts w:cs="Times New Roman"/>
                <w:color w:val="000000" w:themeColor="text1"/>
                <w:sz w:val="26"/>
                <w:szCs w:val="26"/>
              </w:rPr>
              <w:t>4</w:t>
            </w:r>
          </w:p>
        </w:tc>
        <w:tc>
          <w:tcPr>
            <w:tcW w:w="1400" w:type="pct"/>
            <w:tcBorders>
              <w:top w:val="single" w:sz="4" w:space="0" w:color="auto"/>
              <w:left w:val="single" w:sz="4" w:space="0" w:color="auto"/>
              <w:bottom w:val="single" w:sz="4" w:space="0" w:color="auto"/>
              <w:right w:val="single" w:sz="4" w:space="0" w:color="auto"/>
            </w:tcBorders>
            <w:vAlign w:val="center"/>
          </w:tcPr>
          <w:p w14:paraId="5B245FEB" w14:textId="7D75596A" w:rsidR="00B320DE" w:rsidRPr="00D928D2" w:rsidRDefault="00B320DE" w:rsidP="0021047E">
            <w:pPr>
              <w:pStyle w:val="BodyTextIndent2"/>
              <w:widowControl w:val="0"/>
              <w:spacing w:before="0"/>
              <w:ind w:left="0" w:firstLine="0"/>
              <w:jc w:val="center"/>
              <w:rPr>
                <w:rFonts w:cs="Times New Roman"/>
                <w:color w:val="000000" w:themeColor="text1"/>
                <w:sz w:val="26"/>
                <w:szCs w:val="26"/>
              </w:rPr>
            </w:pPr>
            <w:r w:rsidRPr="00D928D2">
              <w:rPr>
                <w:rFonts w:cs="Times New Roman"/>
                <w:color w:val="000000" w:themeColor="text1"/>
                <w:sz w:val="26"/>
                <w:szCs w:val="26"/>
              </w:rPr>
              <w:t>Dầu mỡ</w:t>
            </w:r>
          </w:p>
        </w:tc>
        <w:tc>
          <w:tcPr>
            <w:tcW w:w="1478" w:type="pct"/>
            <w:tcBorders>
              <w:top w:val="single" w:sz="4" w:space="0" w:color="auto"/>
              <w:left w:val="single" w:sz="4" w:space="0" w:color="auto"/>
              <w:bottom w:val="single" w:sz="4" w:space="0" w:color="auto"/>
              <w:right w:val="single" w:sz="4" w:space="0" w:color="auto"/>
            </w:tcBorders>
            <w:vAlign w:val="center"/>
          </w:tcPr>
          <w:p w14:paraId="1D80AB97" w14:textId="027B697F" w:rsidR="00B320DE" w:rsidRPr="00D928D2" w:rsidRDefault="00B320DE" w:rsidP="0021047E">
            <w:pPr>
              <w:pStyle w:val="BodyTextIndent2"/>
              <w:widowControl w:val="0"/>
              <w:spacing w:before="0"/>
              <w:ind w:left="0" w:firstLine="0"/>
              <w:jc w:val="center"/>
              <w:rPr>
                <w:rFonts w:cs="Times New Roman"/>
                <w:color w:val="000000" w:themeColor="text1"/>
                <w:sz w:val="26"/>
                <w:szCs w:val="26"/>
              </w:rPr>
            </w:pPr>
            <w:r w:rsidRPr="00D928D2">
              <w:rPr>
                <w:rFonts w:cs="Times New Roman"/>
                <w:color w:val="000000" w:themeColor="text1"/>
                <w:sz w:val="26"/>
                <w:szCs w:val="26"/>
              </w:rPr>
              <w:t>10 – 30</w:t>
            </w:r>
          </w:p>
        </w:tc>
        <w:tc>
          <w:tcPr>
            <w:tcW w:w="1762" w:type="pct"/>
            <w:tcBorders>
              <w:top w:val="single" w:sz="4" w:space="0" w:color="auto"/>
              <w:left w:val="single" w:sz="4" w:space="0" w:color="auto"/>
              <w:bottom w:val="single" w:sz="4" w:space="0" w:color="auto"/>
              <w:right w:val="single" w:sz="4" w:space="0" w:color="auto"/>
            </w:tcBorders>
            <w:vAlign w:val="center"/>
          </w:tcPr>
          <w:p w14:paraId="6C4384F0" w14:textId="0EDFDA6B" w:rsidR="00B320DE" w:rsidRPr="00D928D2" w:rsidRDefault="00B320DE" w:rsidP="0021047E">
            <w:pPr>
              <w:pStyle w:val="BodyTextIndent2"/>
              <w:widowControl w:val="0"/>
              <w:spacing w:before="0"/>
              <w:ind w:left="0" w:firstLine="0"/>
              <w:jc w:val="center"/>
              <w:rPr>
                <w:rFonts w:cs="Times New Roman"/>
                <w:color w:val="000000" w:themeColor="text1"/>
                <w:sz w:val="26"/>
                <w:szCs w:val="26"/>
              </w:rPr>
            </w:pPr>
            <w:r w:rsidRPr="00D928D2">
              <w:rPr>
                <w:rFonts w:cs="Times New Roman"/>
                <w:color w:val="000000" w:themeColor="text1"/>
                <w:sz w:val="26"/>
                <w:szCs w:val="26"/>
              </w:rPr>
              <w:t>100 – 300</w:t>
            </w:r>
          </w:p>
        </w:tc>
      </w:tr>
      <w:tr w:rsidR="00197741" w:rsidRPr="00D928D2" w14:paraId="00B84BCF" w14:textId="77777777" w:rsidTr="00E30087">
        <w:trPr>
          <w:trHeight w:val="397"/>
          <w:jc w:val="center"/>
        </w:trPr>
        <w:tc>
          <w:tcPr>
            <w:tcW w:w="360" w:type="pct"/>
            <w:tcBorders>
              <w:top w:val="single" w:sz="4" w:space="0" w:color="auto"/>
              <w:left w:val="single" w:sz="4" w:space="0" w:color="auto"/>
              <w:bottom w:val="single" w:sz="4" w:space="0" w:color="auto"/>
              <w:right w:val="single" w:sz="4" w:space="0" w:color="auto"/>
            </w:tcBorders>
            <w:vAlign w:val="center"/>
          </w:tcPr>
          <w:p w14:paraId="5625BE3A" w14:textId="1921B84A" w:rsidR="00B320DE" w:rsidRPr="00D928D2" w:rsidRDefault="00B320DE" w:rsidP="0021047E">
            <w:pPr>
              <w:pStyle w:val="BodyTextIndent2"/>
              <w:widowControl w:val="0"/>
              <w:spacing w:before="0"/>
              <w:ind w:left="0" w:firstLine="0"/>
              <w:jc w:val="center"/>
              <w:rPr>
                <w:rFonts w:cs="Times New Roman"/>
                <w:color w:val="000000" w:themeColor="text1"/>
                <w:sz w:val="26"/>
                <w:szCs w:val="26"/>
              </w:rPr>
            </w:pPr>
            <w:r w:rsidRPr="00D928D2">
              <w:rPr>
                <w:rFonts w:cs="Times New Roman"/>
                <w:color w:val="000000" w:themeColor="text1"/>
                <w:sz w:val="26"/>
                <w:szCs w:val="26"/>
              </w:rPr>
              <w:t>5</w:t>
            </w:r>
          </w:p>
        </w:tc>
        <w:tc>
          <w:tcPr>
            <w:tcW w:w="1400" w:type="pct"/>
            <w:tcBorders>
              <w:top w:val="single" w:sz="4" w:space="0" w:color="auto"/>
              <w:left w:val="single" w:sz="4" w:space="0" w:color="auto"/>
              <w:bottom w:val="single" w:sz="4" w:space="0" w:color="auto"/>
              <w:right w:val="single" w:sz="4" w:space="0" w:color="auto"/>
            </w:tcBorders>
            <w:vAlign w:val="center"/>
          </w:tcPr>
          <w:p w14:paraId="12FE0FFF" w14:textId="46697120" w:rsidR="00B320DE" w:rsidRPr="00D928D2" w:rsidRDefault="00B320DE" w:rsidP="0021047E">
            <w:pPr>
              <w:pStyle w:val="BodyTextIndent2"/>
              <w:widowControl w:val="0"/>
              <w:spacing w:before="0"/>
              <w:ind w:left="0" w:firstLine="0"/>
              <w:jc w:val="center"/>
              <w:rPr>
                <w:rFonts w:cs="Times New Roman"/>
                <w:color w:val="000000" w:themeColor="text1"/>
                <w:sz w:val="26"/>
                <w:szCs w:val="26"/>
              </w:rPr>
            </w:pPr>
            <w:r w:rsidRPr="00D928D2">
              <w:rPr>
                <w:rFonts w:cs="Times New Roman"/>
                <w:color w:val="000000" w:themeColor="text1"/>
                <w:sz w:val="26"/>
                <w:szCs w:val="26"/>
              </w:rPr>
              <w:t>Tổng nitơ</w:t>
            </w:r>
          </w:p>
        </w:tc>
        <w:tc>
          <w:tcPr>
            <w:tcW w:w="1478" w:type="pct"/>
            <w:tcBorders>
              <w:top w:val="single" w:sz="4" w:space="0" w:color="auto"/>
              <w:left w:val="single" w:sz="4" w:space="0" w:color="auto"/>
              <w:bottom w:val="single" w:sz="4" w:space="0" w:color="auto"/>
              <w:right w:val="single" w:sz="4" w:space="0" w:color="auto"/>
            </w:tcBorders>
            <w:vAlign w:val="center"/>
          </w:tcPr>
          <w:p w14:paraId="37B863DB" w14:textId="4ACA5871" w:rsidR="00B320DE" w:rsidRPr="00D928D2" w:rsidRDefault="00B320DE" w:rsidP="0021047E">
            <w:pPr>
              <w:pStyle w:val="BodyTextIndent2"/>
              <w:widowControl w:val="0"/>
              <w:spacing w:before="0"/>
              <w:ind w:left="0" w:firstLine="0"/>
              <w:jc w:val="center"/>
              <w:rPr>
                <w:rFonts w:cs="Times New Roman"/>
                <w:color w:val="000000" w:themeColor="text1"/>
                <w:sz w:val="26"/>
                <w:szCs w:val="26"/>
              </w:rPr>
            </w:pPr>
            <w:r w:rsidRPr="00D928D2">
              <w:rPr>
                <w:rFonts w:cs="Times New Roman"/>
                <w:color w:val="000000" w:themeColor="text1"/>
                <w:sz w:val="26"/>
                <w:szCs w:val="26"/>
              </w:rPr>
              <w:t>6 – 12</w:t>
            </w:r>
          </w:p>
        </w:tc>
        <w:tc>
          <w:tcPr>
            <w:tcW w:w="1762" w:type="pct"/>
            <w:tcBorders>
              <w:top w:val="single" w:sz="4" w:space="0" w:color="auto"/>
              <w:left w:val="single" w:sz="4" w:space="0" w:color="auto"/>
              <w:bottom w:val="single" w:sz="4" w:space="0" w:color="auto"/>
              <w:right w:val="single" w:sz="4" w:space="0" w:color="auto"/>
            </w:tcBorders>
            <w:vAlign w:val="center"/>
          </w:tcPr>
          <w:p w14:paraId="37DBA792" w14:textId="505A5BAD" w:rsidR="00B320DE" w:rsidRPr="00D928D2" w:rsidRDefault="00B320DE" w:rsidP="0021047E">
            <w:pPr>
              <w:pStyle w:val="BodyTextIndent2"/>
              <w:widowControl w:val="0"/>
              <w:spacing w:before="0"/>
              <w:ind w:left="0" w:firstLine="0"/>
              <w:jc w:val="center"/>
              <w:rPr>
                <w:rFonts w:cs="Times New Roman"/>
                <w:color w:val="000000" w:themeColor="text1"/>
                <w:sz w:val="26"/>
                <w:szCs w:val="26"/>
              </w:rPr>
            </w:pPr>
            <w:r w:rsidRPr="00D928D2">
              <w:rPr>
                <w:rFonts w:cs="Times New Roman"/>
                <w:color w:val="000000" w:themeColor="text1"/>
                <w:sz w:val="26"/>
                <w:szCs w:val="26"/>
              </w:rPr>
              <w:t>60 – 120</w:t>
            </w:r>
          </w:p>
        </w:tc>
      </w:tr>
      <w:tr w:rsidR="00197741" w:rsidRPr="00D928D2" w14:paraId="2B900A32" w14:textId="77777777" w:rsidTr="00E30087">
        <w:trPr>
          <w:trHeight w:val="397"/>
          <w:jc w:val="center"/>
        </w:trPr>
        <w:tc>
          <w:tcPr>
            <w:tcW w:w="360" w:type="pct"/>
            <w:tcBorders>
              <w:top w:val="single" w:sz="4" w:space="0" w:color="auto"/>
              <w:left w:val="single" w:sz="4" w:space="0" w:color="auto"/>
              <w:bottom w:val="single" w:sz="4" w:space="0" w:color="auto"/>
              <w:right w:val="single" w:sz="4" w:space="0" w:color="auto"/>
            </w:tcBorders>
            <w:vAlign w:val="center"/>
          </w:tcPr>
          <w:p w14:paraId="69277824" w14:textId="3AE74DE3" w:rsidR="00B320DE" w:rsidRPr="00D928D2" w:rsidRDefault="00B320DE" w:rsidP="0021047E">
            <w:pPr>
              <w:pStyle w:val="BodyTextIndent2"/>
              <w:widowControl w:val="0"/>
              <w:spacing w:before="0"/>
              <w:ind w:left="0" w:firstLine="0"/>
              <w:jc w:val="center"/>
              <w:rPr>
                <w:rFonts w:cs="Times New Roman"/>
                <w:color w:val="000000" w:themeColor="text1"/>
                <w:sz w:val="26"/>
                <w:szCs w:val="26"/>
              </w:rPr>
            </w:pPr>
            <w:r w:rsidRPr="00D928D2">
              <w:rPr>
                <w:rFonts w:cs="Times New Roman"/>
                <w:color w:val="000000" w:themeColor="text1"/>
                <w:sz w:val="26"/>
                <w:szCs w:val="26"/>
              </w:rPr>
              <w:t>6</w:t>
            </w:r>
          </w:p>
        </w:tc>
        <w:tc>
          <w:tcPr>
            <w:tcW w:w="1400" w:type="pct"/>
            <w:tcBorders>
              <w:top w:val="single" w:sz="4" w:space="0" w:color="auto"/>
              <w:left w:val="single" w:sz="4" w:space="0" w:color="auto"/>
              <w:bottom w:val="single" w:sz="4" w:space="0" w:color="auto"/>
              <w:right w:val="single" w:sz="4" w:space="0" w:color="auto"/>
            </w:tcBorders>
            <w:vAlign w:val="center"/>
          </w:tcPr>
          <w:p w14:paraId="3940E76B" w14:textId="00FF9C9A" w:rsidR="00B320DE" w:rsidRPr="00D928D2" w:rsidRDefault="00B320DE" w:rsidP="0021047E">
            <w:pPr>
              <w:pStyle w:val="BodyTextIndent2"/>
              <w:widowControl w:val="0"/>
              <w:spacing w:before="0"/>
              <w:ind w:left="0" w:firstLine="0"/>
              <w:jc w:val="center"/>
              <w:rPr>
                <w:rFonts w:cs="Times New Roman"/>
                <w:color w:val="000000" w:themeColor="text1"/>
                <w:sz w:val="26"/>
                <w:szCs w:val="26"/>
              </w:rPr>
            </w:pPr>
            <w:r w:rsidRPr="00D928D2">
              <w:rPr>
                <w:rFonts w:cs="Times New Roman"/>
                <w:color w:val="000000" w:themeColor="text1"/>
                <w:sz w:val="26"/>
                <w:szCs w:val="26"/>
              </w:rPr>
              <w:t>Amoni</w:t>
            </w:r>
          </w:p>
        </w:tc>
        <w:tc>
          <w:tcPr>
            <w:tcW w:w="1478" w:type="pct"/>
            <w:tcBorders>
              <w:top w:val="single" w:sz="4" w:space="0" w:color="auto"/>
              <w:left w:val="single" w:sz="4" w:space="0" w:color="auto"/>
              <w:bottom w:val="single" w:sz="4" w:space="0" w:color="auto"/>
              <w:right w:val="single" w:sz="4" w:space="0" w:color="auto"/>
            </w:tcBorders>
            <w:vAlign w:val="center"/>
          </w:tcPr>
          <w:p w14:paraId="09FAB597" w14:textId="77777777" w:rsidR="00B320DE" w:rsidRPr="00D928D2" w:rsidRDefault="00B320DE" w:rsidP="0021047E">
            <w:pPr>
              <w:pStyle w:val="BodyTextIndent2"/>
              <w:widowControl w:val="0"/>
              <w:spacing w:before="0"/>
              <w:ind w:left="0" w:firstLine="0"/>
              <w:jc w:val="center"/>
              <w:rPr>
                <w:rFonts w:cs="Times New Roman"/>
                <w:color w:val="000000" w:themeColor="text1"/>
                <w:sz w:val="26"/>
                <w:szCs w:val="26"/>
              </w:rPr>
            </w:pPr>
            <w:r w:rsidRPr="00D928D2">
              <w:rPr>
                <w:rFonts w:cs="Times New Roman"/>
                <w:color w:val="000000" w:themeColor="text1"/>
                <w:sz w:val="26"/>
                <w:szCs w:val="26"/>
              </w:rPr>
              <w:t>2,4 - 4,8</w:t>
            </w:r>
          </w:p>
        </w:tc>
        <w:tc>
          <w:tcPr>
            <w:tcW w:w="1762" w:type="pct"/>
            <w:tcBorders>
              <w:top w:val="single" w:sz="4" w:space="0" w:color="auto"/>
              <w:left w:val="single" w:sz="4" w:space="0" w:color="auto"/>
              <w:bottom w:val="single" w:sz="4" w:space="0" w:color="auto"/>
              <w:right w:val="single" w:sz="4" w:space="0" w:color="auto"/>
            </w:tcBorders>
            <w:vAlign w:val="center"/>
          </w:tcPr>
          <w:p w14:paraId="721505E5" w14:textId="5CF2ADCA" w:rsidR="00B320DE" w:rsidRPr="00D928D2" w:rsidRDefault="00B320DE" w:rsidP="0021047E">
            <w:pPr>
              <w:pStyle w:val="BodyTextIndent2"/>
              <w:widowControl w:val="0"/>
              <w:spacing w:before="0"/>
              <w:ind w:left="0" w:firstLine="0"/>
              <w:jc w:val="center"/>
              <w:rPr>
                <w:rFonts w:cs="Times New Roman"/>
                <w:color w:val="000000" w:themeColor="text1"/>
                <w:sz w:val="26"/>
                <w:szCs w:val="26"/>
              </w:rPr>
            </w:pPr>
            <w:r w:rsidRPr="00D928D2">
              <w:rPr>
                <w:rFonts w:cs="Times New Roman"/>
                <w:color w:val="000000" w:themeColor="text1"/>
                <w:sz w:val="26"/>
                <w:szCs w:val="26"/>
              </w:rPr>
              <w:t>24 - 48</w:t>
            </w:r>
          </w:p>
        </w:tc>
      </w:tr>
      <w:tr w:rsidR="00197741" w:rsidRPr="00D928D2" w14:paraId="49074A0B" w14:textId="77777777" w:rsidTr="00E30087">
        <w:trPr>
          <w:trHeight w:val="397"/>
          <w:jc w:val="center"/>
        </w:trPr>
        <w:tc>
          <w:tcPr>
            <w:tcW w:w="360" w:type="pct"/>
            <w:tcBorders>
              <w:top w:val="single" w:sz="4" w:space="0" w:color="auto"/>
              <w:left w:val="single" w:sz="4" w:space="0" w:color="auto"/>
              <w:bottom w:val="single" w:sz="4" w:space="0" w:color="auto"/>
              <w:right w:val="single" w:sz="4" w:space="0" w:color="auto"/>
            </w:tcBorders>
            <w:vAlign w:val="center"/>
          </w:tcPr>
          <w:p w14:paraId="62ED033F" w14:textId="3A8C9FFA" w:rsidR="00B320DE" w:rsidRPr="00D928D2" w:rsidRDefault="00B320DE" w:rsidP="0021047E">
            <w:pPr>
              <w:pStyle w:val="BodyTextIndent2"/>
              <w:widowControl w:val="0"/>
              <w:spacing w:before="0"/>
              <w:ind w:left="0" w:firstLine="0"/>
              <w:jc w:val="center"/>
              <w:rPr>
                <w:rFonts w:cs="Times New Roman"/>
                <w:color w:val="000000" w:themeColor="text1"/>
                <w:sz w:val="26"/>
                <w:szCs w:val="26"/>
              </w:rPr>
            </w:pPr>
            <w:r w:rsidRPr="00D928D2">
              <w:rPr>
                <w:rFonts w:cs="Times New Roman"/>
                <w:color w:val="000000" w:themeColor="text1"/>
                <w:sz w:val="26"/>
                <w:szCs w:val="26"/>
              </w:rPr>
              <w:t>7</w:t>
            </w:r>
          </w:p>
        </w:tc>
        <w:tc>
          <w:tcPr>
            <w:tcW w:w="1400" w:type="pct"/>
            <w:tcBorders>
              <w:top w:val="single" w:sz="4" w:space="0" w:color="auto"/>
              <w:left w:val="single" w:sz="4" w:space="0" w:color="auto"/>
              <w:bottom w:val="single" w:sz="4" w:space="0" w:color="auto"/>
              <w:right w:val="single" w:sz="4" w:space="0" w:color="auto"/>
            </w:tcBorders>
            <w:vAlign w:val="center"/>
          </w:tcPr>
          <w:p w14:paraId="4FE3D823" w14:textId="2A38DFC3" w:rsidR="00B320DE" w:rsidRPr="00D928D2" w:rsidRDefault="00B320DE" w:rsidP="0021047E">
            <w:pPr>
              <w:pStyle w:val="BodyTextIndent2"/>
              <w:widowControl w:val="0"/>
              <w:spacing w:before="0"/>
              <w:ind w:left="0" w:firstLine="0"/>
              <w:jc w:val="center"/>
              <w:rPr>
                <w:rFonts w:cs="Times New Roman"/>
                <w:color w:val="000000" w:themeColor="text1"/>
                <w:sz w:val="26"/>
                <w:szCs w:val="26"/>
              </w:rPr>
            </w:pPr>
            <w:r w:rsidRPr="00D928D2">
              <w:rPr>
                <w:rFonts w:cs="Times New Roman"/>
                <w:color w:val="000000" w:themeColor="text1"/>
                <w:sz w:val="26"/>
                <w:szCs w:val="26"/>
              </w:rPr>
              <w:t>Tổng phôtpho</w:t>
            </w:r>
          </w:p>
        </w:tc>
        <w:tc>
          <w:tcPr>
            <w:tcW w:w="1478" w:type="pct"/>
            <w:tcBorders>
              <w:top w:val="single" w:sz="4" w:space="0" w:color="auto"/>
              <w:left w:val="single" w:sz="4" w:space="0" w:color="auto"/>
              <w:bottom w:val="single" w:sz="4" w:space="0" w:color="auto"/>
              <w:right w:val="single" w:sz="4" w:space="0" w:color="auto"/>
            </w:tcBorders>
            <w:vAlign w:val="center"/>
          </w:tcPr>
          <w:p w14:paraId="72E7847D" w14:textId="77777777" w:rsidR="00B320DE" w:rsidRPr="00D928D2" w:rsidRDefault="00B320DE" w:rsidP="0021047E">
            <w:pPr>
              <w:pStyle w:val="BodyTextIndent2"/>
              <w:widowControl w:val="0"/>
              <w:spacing w:before="0"/>
              <w:ind w:left="0" w:firstLine="0"/>
              <w:jc w:val="center"/>
              <w:rPr>
                <w:rFonts w:cs="Times New Roman"/>
                <w:color w:val="000000" w:themeColor="text1"/>
                <w:sz w:val="26"/>
                <w:szCs w:val="26"/>
              </w:rPr>
            </w:pPr>
            <w:r w:rsidRPr="00D928D2">
              <w:rPr>
                <w:rFonts w:cs="Times New Roman"/>
                <w:color w:val="000000" w:themeColor="text1"/>
                <w:sz w:val="26"/>
                <w:szCs w:val="26"/>
              </w:rPr>
              <w:t>0,6 - 4,5</w:t>
            </w:r>
          </w:p>
        </w:tc>
        <w:tc>
          <w:tcPr>
            <w:tcW w:w="1762" w:type="pct"/>
            <w:tcBorders>
              <w:top w:val="single" w:sz="4" w:space="0" w:color="auto"/>
              <w:left w:val="single" w:sz="4" w:space="0" w:color="auto"/>
              <w:bottom w:val="single" w:sz="4" w:space="0" w:color="auto"/>
              <w:right w:val="single" w:sz="4" w:space="0" w:color="auto"/>
            </w:tcBorders>
            <w:vAlign w:val="center"/>
          </w:tcPr>
          <w:p w14:paraId="36D29E15" w14:textId="19F80D5C" w:rsidR="00B320DE" w:rsidRPr="00D928D2" w:rsidRDefault="00B320DE" w:rsidP="0021047E">
            <w:pPr>
              <w:pStyle w:val="BodyTextIndent2"/>
              <w:widowControl w:val="0"/>
              <w:spacing w:before="0"/>
              <w:ind w:left="0" w:firstLine="0"/>
              <w:jc w:val="center"/>
              <w:rPr>
                <w:rFonts w:cs="Times New Roman"/>
                <w:color w:val="000000" w:themeColor="text1"/>
                <w:sz w:val="26"/>
                <w:szCs w:val="26"/>
              </w:rPr>
            </w:pPr>
            <w:r w:rsidRPr="00D928D2">
              <w:rPr>
                <w:rFonts w:cs="Times New Roman"/>
                <w:color w:val="000000" w:themeColor="text1"/>
                <w:sz w:val="26"/>
                <w:szCs w:val="26"/>
              </w:rPr>
              <w:t>6 - 45</w:t>
            </w:r>
          </w:p>
        </w:tc>
      </w:tr>
      <w:tr w:rsidR="00197741" w:rsidRPr="00D928D2" w14:paraId="6A3D849D" w14:textId="77777777" w:rsidTr="00E30087">
        <w:trPr>
          <w:trHeight w:val="397"/>
          <w:jc w:val="center"/>
        </w:trPr>
        <w:tc>
          <w:tcPr>
            <w:tcW w:w="360" w:type="pct"/>
            <w:tcBorders>
              <w:top w:val="single" w:sz="4" w:space="0" w:color="auto"/>
              <w:left w:val="single" w:sz="4" w:space="0" w:color="auto"/>
              <w:bottom w:val="single" w:sz="4" w:space="0" w:color="auto"/>
              <w:right w:val="single" w:sz="4" w:space="0" w:color="auto"/>
            </w:tcBorders>
            <w:vAlign w:val="center"/>
          </w:tcPr>
          <w:p w14:paraId="26244764" w14:textId="72295041" w:rsidR="00E30087" w:rsidRPr="00D928D2" w:rsidRDefault="00E30087" w:rsidP="0021047E">
            <w:pPr>
              <w:pStyle w:val="BodyTextIndent2"/>
              <w:widowControl w:val="0"/>
              <w:spacing w:before="0"/>
              <w:ind w:left="0" w:firstLine="0"/>
              <w:jc w:val="center"/>
              <w:rPr>
                <w:rFonts w:cs="Times New Roman"/>
                <w:color w:val="000000" w:themeColor="text1"/>
                <w:sz w:val="26"/>
                <w:szCs w:val="26"/>
              </w:rPr>
            </w:pPr>
            <w:r w:rsidRPr="00D928D2">
              <w:rPr>
                <w:rFonts w:cs="Times New Roman"/>
                <w:color w:val="000000" w:themeColor="text1"/>
                <w:sz w:val="26"/>
                <w:szCs w:val="26"/>
              </w:rPr>
              <w:t>8</w:t>
            </w:r>
          </w:p>
        </w:tc>
        <w:tc>
          <w:tcPr>
            <w:tcW w:w="1400" w:type="pct"/>
            <w:tcBorders>
              <w:top w:val="single" w:sz="4" w:space="0" w:color="auto"/>
              <w:left w:val="single" w:sz="4" w:space="0" w:color="auto"/>
              <w:bottom w:val="single" w:sz="4" w:space="0" w:color="auto"/>
              <w:right w:val="single" w:sz="4" w:space="0" w:color="auto"/>
            </w:tcBorders>
            <w:vAlign w:val="center"/>
          </w:tcPr>
          <w:p w14:paraId="37B06D9A" w14:textId="39A265B3" w:rsidR="00E30087" w:rsidRPr="00D928D2" w:rsidRDefault="00E30087" w:rsidP="0021047E">
            <w:pPr>
              <w:pStyle w:val="BodyTextIndent2"/>
              <w:widowControl w:val="0"/>
              <w:spacing w:before="0"/>
              <w:ind w:left="0" w:firstLine="0"/>
              <w:jc w:val="center"/>
              <w:rPr>
                <w:rFonts w:cs="Times New Roman"/>
                <w:color w:val="000000" w:themeColor="text1"/>
                <w:sz w:val="26"/>
                <w:szCs w:val="26"/>
              </w:rPr>
            </w:pPr>
            <w:r w:rsidRPr="00D928D2">
              <w:rPr>
                <w:rFonts w:cs="Times New Roman"/>
                <w:color w:val="000000" w:themeColor="text1"/>
                <w:sz w:val="26"/>
                <w:szCs w:val="26"/>
              </w:rPr>
              <w:t>Tổng Coliform</w:t>
            </w:r>
          </w:p>
        </w:tc>
        <w:tc>
          <w:tcPr>
            <w:tcW w:w="1478" w:type="pct"/>
            <w:tcBorders>
              <w:top w:val="single" w:sz="4" w:space="0" w:color="auto"/>
              <w:left w:val="single" w:sz="4" w:space="0" w:color="auto"/>
              <w:bottom w:val="single" w:sz="4" w:space="0" w:color="auto"/>
              <w:right w:val="single" w:sz="4" w:space="0" w:color="auto"/>
            </w:tcBorders>
            <w:vAlign w:val="center"/>
          </w:tcPr>
          <w:p w14:paraId="06696C1D" w14:textId="77777777" w:rsidR="00E30087" w:rsidRPr="00D928D2" w:rsidRDefault="00E30087" w:rsidP="0021047E">
            <w:pPr>
              <w:pStyle w:val="BodyTextIndent2"/>
              <w:widowControl w:val="0"/>
              <w:spacing w:before="0"/>
              <w:ind w:left="0" w:firstLine="0"/>
              <w:jc w:val="center"/>
              <w:rPr>
                <w:rFonts w:cs="Times New Roman"/>
                <w:color w:val="000000" w:themeColor="text1"/>
                <w:sz w:val="26"/>
                <w:szCs w:val="26"/>
              </w:rPr>
            </w:pPr>
            <w:r w:rsidRPr="00D928D2">
              <w:rPr>
                <w:rFonts w:cs="Times New Roman"/>
                <w:color w:val="000000" w:themeColor="text1"/>
                <w:sz w:val="26"/>
                <w:szCs w:val="26"/>
              </w:rPr>
              <w:t>10</w:t>
            </w:r>
            <w:r w:rsidRPr="00D928D2">
              <w:rPr>
                <w:rFonts w:cs="Times New Roman"/>
                <w:color w:val="000000" w:themeColor="text1"/>
                <w:sz w:val="26"/>
                <w:szCs w:val="26"/>
                <w:vertAlign w:val="superscript"/>
              </w:rPr>
              <w:t>6</w:t>
            </w:r>
            <w:r w:rsidRPr="00D928D2">
              <w:rPr>
                <w:rFonts w:cs="Times New Roman"/>
                <w:color w:val="000000" w:themeColor="text1"/>
                <w:sz w:val="26"/>
                <w:szCs w:val="26"/>
              </w:rPr>
              <w:t xml:space="preserve"> - 10</w:t>
            </w:r>
            <w:r w:rsidRPr="00D928D2">
              <w:rPr>
                <w:rFonts w:cs="Times New Roman"/>
                <w:color w:val="000000" w:themeColor="text1"/>
                <w:sz w:val="26"/>
                <w:szCs w:val="26"/>
                <w:vertAlign w:val="superscript"/>
              </w:rPr>
              <w:t>9</w:t>
            </w:r>
            <w:r w:rsidRPr="00D928D2">
              <w:rPr>
                <w:rFonts w:cs="Times New Roman"/>
                <w:color w:val="000000" w:themeColor="text1"/>
                <w:sz w:val="26"/>
                <w:szCs w:val="26"/>
              </w:rPr>
              <w:t xml:space="preserve"> MPN/100ml</w:t>
            </w:r>
          </w:p>
        </w:tc>
        <w:tc>
          <w:tcPr>
            <w:tcW w:w="1762" w:type="pct"/>
            <w:tcBorders>
              <w:top w:val="single" w:sz="4" w:space="0" w:color="auto"/>
              <w:left w:val="single" w:sz="4" w:space="0" w:color="auto"/>
              <w:bottom w:val="single" w:sz="4" w:space="0" w:color="auto"/>
              <w:right w:val="single" w:sz="4" w:space="0" w:color="auto"/>
            </w:tcBorders>
            <w:vAlign w:val="center"/>
          </w:tcPr>
          <w:p w14:paraId="15654CBC" w14:textId="77777777" w:rsidR="00E30087" w:rsidRPr="00D928D2" w:rsidRDefault="00E30087" w:rsidP="0021047E">
            <w:pPr>
              <w:pStyle w:val="BodyTextIndent2"/>
              <w:widowControl w:val="0"/>
              <w:spacing w:before="0"/>
              <w:ind w:left="0" w:firstLine="0"/>
              <w:jc w:val="center"/>
              <w:rPr>
                <w:rFonts w:cs="Times New Roman"/>
                <w:color w:val="000000" w:themeColor="text1"/>
                <w:spacing w:val="-10"/>
                <w:sz w:val="26"/>
                <w:szCs w:val="26"/>
              </w:rPr>
            </w:pPr>
            <w:r w:rsidRPr="00D928D2">
              <w:rPr>
                <w:rFonts w:cs="Times New Roman"/>
                <w:color w:val="000000" w:themeColor="text1"/>
                <w:spacing w:val="-10"/>
                <w:sz w:val="26"/>
                <w:szCs w:val="26"/>
              </w:rPr>
              <w:t>10</w:t>
            </w:r>
            <w:r w:rsidRPr="00D928D2">
              <w:rPr>
                <w:rFonts w:cs="Times New Roman"/>
                <w:color w:val="000000" w:themeColor="text1"/>
                <w:spacing w:val="-10"/>
                <w:sz w:val="26"/>
                <w:szCs w:val="26"/>
                <w:vertAlign w:val="superscript"/>
              </w:rPr>
              <w:t>6</w:t>
            </w:r>
            <w:r w:rsidRPr="00D928D2">
              <w:rPr>
                <w:rFonts w:cs="Times New Roman"/>
                <w:color w:val="000000" w:themeColor="text1"/>
                <w:spacing w:val="-10"/>
                <w:sz w:val="26"/>
                <w:szCs w:val="26"/>
              </w:rPr>
              <w:t xml:space="preserve"> - 10</w:t>
            </w:r>
            <w:r w:rsidRPr="00D928D2">
              <w:rPr>
                <w:rFonts w:cs="Times New Roman"/>
                <w:color w:val="000000" w:themeColor="text1"/>
                <w:spacing w:val="-10"/>
                <w:sz w:val="26"/>
                <w:szCs w:val="26"/>
                <w:vertAlign w:val="superscript"/>
              </w:rPr>
              <w:t>9</w:t>
            </w:r>
            <w:r w:rsidRPr="00D928D2">
              <w:rPr>
                <w:rFonts w:cs="Times New Roman"/>
                <w:color w:val="000000" w:themeColor="text1"/>
                <w:spacing w:val="-10"/>
                <w:sz w:val="26"/>
                <w:szCs w:val="26"/>
              </w:rPr>
              <w:t xml:space="preserve"> MPN/100ml</w:t>
            </w:r>
          </w:p>
        </w:tc>
      </w:tr>
    </w:tbl>
    <w:p w14:paraId="55155D57" w14:textId="77777777" w:rsidR="00582008" w:rsidRPr="00D928D2" w:rsidRDefault="00582008" w:rsidP="003004E4">
      <w:pPr>
        <w:pStyle w:val="ANOIDUNG"/>
        <w:spacing w:before="0" w:after="0"/>
        <w:rPr>
          <w:color w:val="000000" w:themeColor="text1"/>
          <w:sz w:val="26"/>
          <w:szCs w:val="26"/>
        </w:rPr>
      </w:pPr>
      <w:r w:rsidRPr="00D928D2">
        <w:rPr>
          <w:color w:val="000000" w:themeColor="text1"/>
          <w:sz w:val="26"/>
          <w:szCs w:val="26"/>
        </w:rPr>
        <w:t>Từ hệ số tải lượng, số lao động và lưu lượng nước thải ta tính được nồng độ các chất ô nhiễm có trong nước thải sinh hoạt theo công thức sau:</w:t>
      </w:r>
    </w:p>
    <w:p w14:paraId="2FAAB86F" w14:textId="77777777" w:rsidR="00582008" w:rsidRPr="00D928D2" w:rsidRDefault="00582008" w:rsidP="003004E4">
      <w:pPr>
        <w:pStyle w:val="ANOIDUNG"/>
        <w:spacing w:before="0" w:after="0"/>
        <w:rPr>
          <w:color w:val="000000" w:themeColor="text1"/>
          <w:sz w:val="26"/>
          <w:szCs w:val="26"/>
        </w:rPr>
      </w:pPr>
      <w:r w:rsidRPr="00D928D2">
        <w:rPr>
          <w:color w:val="000000" w:themeColor="text1"/>
          <w:sz w:val="26"/>
          <w:szCs w:val="26"/>
        </w:rPr>
        <w:t>C = C</w:t>
      </w:r>
      <w:r w:rsidRPr="00D928D2">
        <w:rPr>
          <w:color w:val="000000" w:themeColor="text1"/>
          <w:sz w:val="26"/>
          <w:szCs w:val="26"/>
          <w:vertAlign w:val="subscript"/>
        </w:rPr>
        <w:t>0</w:t>
      </w:r>
      <w:r w:rsidR="00D12886" w:rsidRPr="00D928D2">
        <w:rPr>
          <w:color w:val="000000" w:themeColor="text1"/>
          <w:sz w:val="26"/>
          <w:szCs w:val="26"/>
        </w:rPr>
        <w:t>.10</w:t>
      </w:r>
      <w:r w:rsidR="00D12886" w:rsidRPr="00D928D2">
        <w:rPr>
          <w:color w:val="000000" w:themeColor="text1"/>
          <w:sz w:val="26"/>
          <w:szCs w:val="26"/>
          <w:vertAlign w:val="superscript"/>
        </w:rPr>
        <w:t>3</w:t>
      </w:r>
      <w:r w:rsidR="00D12886" w:rsidRPr="00D928D2">
        <w:rPr>
          <w:color w:val="000000" w:themeColor="text1"/>
          <w:sz w:val="26"/>
          <w:szCs w:val="26"/>
        </w:rPr>
        <w:t>*</w:t>
      </w:r>
      <w:r w:rsidRPr="00D928D2">
        <w:rPr>
          <w:color w:val="000000" w:themeColor="text1"/>
          <w:sz w:val="26"/>
          <w:szCs w:val="26"/>
        </w:rPr>
        <w:t xml:space="preserve">N/Q </w:t>
      </w:r>
    </w:p>
    <w:p w14:paraId="15681E01" w14:textId="77777777" w:rsidR="0053562E" w:rsidRPr="00D928D2" w:rsidRDefault="00582008" w:rsidP="003004E4">
      <w:pPr>
        <w:pStyle w:val="ANOIDUNG"/>
        <w:spacing w:before="0" w:after="0"/>
        <w:rPr>
          <w:color w:val="000000" w:themeColor="text1"/>
          <w:sz w:val="26"/>
          <w:szCs w:val="26"/>
        </w:rPr>
      </w:pPr>
      <w:r w:rsidRPr="00D928D2">
        <w:rPr>
          <w:color w:val="000000" w:themeColor="text1"/>
          <w:sz w:val="26"/>
          <w:szCs w:val="26"/>
        </w:rPr>
        <w:t>Trong đó:</w:t>
      </w:r>
      <w:r w:rsidR="0053562E" w:rsidRPr="00D928D2">
        <w:rPr>
          <w:color w:val="000000" w:themeColor="text1"/>
          <w:sz w:val="26"/>
          <w:szCs w:val="26"/>
        </w:rPr>
        <w:t xml:space="preserve"> </w:t>
      </w:r>
    </w:p>
    <w:p w14:paraId="43724E65" w14:textId="75581404" w:rsidR="00582008" w:rsidRPr="00D928D2" w:rsidRDefault="00DE0EF5" w:rsidP="003004E4">
      <w:pPr>
        <w:pStyle w:val="ANOIDUNG"/>
        <w:spacing w:before="0" w:after="0"/>
        <w:rPr>
          <w:color w:val="000000" w:themeColor="text1"/>
          <w:sz w:val="26"/>
          <w:szCs w:val="26"/>
        </w:rPr>
      </w:pPr>
      <w:r w:rsidRPr="00D928D2">
        <w:rPr>
          <w:color w:val="000000" w:themeColor="text1"/>
          <w:sz w:val="26"/>
          <w:szCs w:val="26"/>
        </w:rPr>
        <w:t xml:space="preserve">+ </w:t>
      </w:r>
      <w:r w:rsidR="00582008" w:rsidRPr="00D928D2">
        <w:rPr>
          <w:color w:val="000000" w:themeColor="text1"/>
          <w:sz w:val="26"/>
          <w:szCs w:val="26"/>
        </w:rPr>
        <w:t>C</w:t>
      </w:r>
      <w:r w:rsidR="00EF30E0" w:rsidRPr="00D928D2">
        <w:rPr>
          <w:color w:val="000000" w:themeColor="text1"/>
          <w:sz w:val="26"/>
          <w:szCs w:val="26"/>
        </w:rPr>
        <w:t>:</w:t>
      </w:r>
      <w:r w:rsidR="00582008" w:rsidRPr="00D928D2">
        <w:rPr>
          <w:color w:val="000000" w:themeColor="text1"/>
          <w:sz w:val="26"/>
          <w:szCs w:val="26"/>
        </w:rPr>
        <w:t xml:space="preserve"> là nồng độ chất ô nhiễm (mg/l)</w:t>
      </w:r>
      <w:r w:rsidR="00E30087" w:rsidRPr="00D928D2">
        <w:rPr>
          <w:color w:val="000000" w:themeColor="text1"/>
          <w:sz w:val="26"/>
          <w:szCs w:val="26"/>
        </w:rPr>
        <w:t>;</w:t>
      </w:r>
    </w:p>
    <w:p w14:paraId="13364AE4" w14:textId="30F4BEFC" w:rsidR="00582008" w:rsidRPr="00D928D2" w:rsidRDefault="00DE0EF5" w:rsidP="003004E4">
      <w:pPr>
        <w:pStyle w:val="ANOIDUNG"/>
        <w:spacing w:before="0" w:after="0"/>
        <w:rPr>
          <w:color w:val="000000" w:themeColor="text1"/>
          <w:sz w:val="26"/>
          <w:szCs w:val="26"/>
        </w:rPr>
      </w:pPr>
      <w:r w:rsidRPr="00D928D2">
        <w:rPr>
          <w:color w:val="000000" w:themeColor="text1"/>
          <w:sz w:val="26"/>
          <w:szCs w:val="26"/>
        </w:rPr>
        <w:t xml:space="preserve">+ </w:t>
      </w:r>
      <w:r w:rsidR="00582008" w:rsidRPr="00D928D2">
        <w:rPr>
          <w:color w:val="000000" w:themeColor="text1"/>
          <w:sz w:val="26"/>
          <w:szCs w:val="26"/>
        </w:rPr>
        <w:t>C0: Tải lượng ô nhiễm (g/người/ngày đêm)</w:t>
      </w:r>
      <w:r w:rsidR="00E30087" w:rsidRPr="00D928D2">
        <w:rPr>
          <w:color w:val="000000" w:themeColor="text1"/>
          <w:sz w:val="26"/>
          <w:szCs w:val="26"/>
        </w:rPr>
        <w:t>;</w:t>
      </w:r>
    </w:p>
    <w:p w14:paraId="24E3CA45" w14:textId="0F7B7622" w:rsidR="00582008" w:rsidRPr="00D928D2" w:rsidRDefault="00DE0EF5" w:rsidP="003004E4">
      <w:pPr>
        <w:pStyle w:val="ANOIDUNG"/>
        <w:spacing w:before="0" w:after="0"/>
        <w:rPr>
          <w:color w:val="000000" w:themeColor="text1"/>
          <w:sz w:val="26"/>
          <w:szCs w:val="26"/>
        </w:rPr>
      </w:pPr>
      <w:r w:rsidRPr="00D928D2">
        <w:rPr>
          <w:color w:val="000000" w:themeColor="text1"/>
          <w:sz w:val="26"/>
          <w:szCs w:val="26"/>
        </w:rPr>
        <w:t xml:space="preserve">+ </w:t>
      </w:r>
      <w:r w:rsidR="00582008" w:rsidRPr="00D928D2">
        <w:rPr>
          <w:color w:val="000000" w:themeColor="text1"/>
          <w:sz w:val="26"/>
          <w:szCs w:val="26"/>
        </w:rPr>
        <w:t>N: số công nhân (người)</w:t>
      </w:r>
      <w:r w:rsidR="00E30087" w:rsidRPr="00D928D2">
        <w:rPr>
          <w:color w:val="000000" w:themeColor="text1"/>
          <w:sz w:val="26"/>
          <w:szCs w:val="26"/>
        </w:rPr>
        <w:t>;</w:t>
      </w:r>
    </w:p>
    <w:p w14:paraId="51D390CF" w14:textId="69454676" w:rsidR="00582008" w:rsidRPr="00D928D2" w:rsidRDefault="00DE0EF5" w:rsidP="003004E4">
      <w:pPr>
        <w:pStyle w:val="ANOIDUNG"/>
        <w:spacing w:before="0" w:after="0"/>
        <w:rPr>
          <w:color w:val="000000" w:themeColor="text1"/>
          <w:sz w:val="26"/>
          <w:szCs w:val="26"/>
        </w:rPr>
      </w:pPr>
      <w:r w:rsidRPr="00D928D2">
        <w:rPr>
          <w:color w:val="000000" w:themeColor="text1"/>
          <w:sz w:val="26"/>
          <w:szCs w:val="26"/>
        </w:rPr>
        <w:t xml:space="preserve">+ </w:t>
      </w:r>
      <w:r w:rsidR="00582008" w:rsidRPr="00D928D2">
        <w:rPr>
          <w:color w:val="000000" w:themeColor="text1"/>
          <w:sz w:val="26"/>
          <w:szCs w:val="26"/>
        </w:rPr>
        <w:t>Q: Lưu lượng nước thải (</w:t>
      </w:r>
      <w:r w:rsidR="00D12886" w:rsidRPr="00D928D2">
        <w:rPr>
          <w:color w:val="000000" w:themeColor="text1"/>
          <w:sz w:val="26"/>
          <w:szCs w:val="26"/>
        </w:rPr>
        <w:t>l</w:t>
      </w:r>
      <w:r w:rsidR="00582008" w:rsidRPr="00D928D2">
        <w:rPr>
          <w:color w:val="000000" w:themeColor="text1"/>
          <w:sz w:val="26"/>
          <w:szCs w:val="26"/>
        </w:rPr>
        <w:t>/ngày đêm)</w:t>
      </w:r>
      <w:r w:rsidR="00E30087" w:rsidRPr="00D928D2">
        <w:rPr>
          <w:color w:val="000000" w:themeColor="text1"/>
          <w:sz w:val="26"/>
          <w:szCs w:val="26"/>
        </w:rPr>
        <w:t>.</w:t>
      </w:r>
    </w:p>
    <w:p w14:paraId="3C672393" w14:textId="10E15DB8" w:rsidR="00582008" w:rsidRPr="00D928D2" w:rsidRDefault="00582008" w:rsidP="000E361E">
      <w:pPr>
        <w:pStyle w:val="ABANG"/>
        <w:rPr>
          <w:color w:val="000000" w:themeColor="text1"/>
          <w:lang w:val="sq-AL"/>
        </w:rPr>
      </w:pPr>
      <w:bookmarkStart w:id="403" w:name="_Toc26972202"/>
      <w:bookmarkStart w:id="404" w:name="_Toc71218643"/>
      <w:bookmarkStart w:id="405" w:name="_Toc79649238"/>
      <w:bookmarkStart w:id="406" w:name="_Toc90036458"/>
      <w:bookmarkStart w:id="407" w:name="_Toc92354704"/>
      <w:bookmarkStart w:id="408" w:name="_Toc142419021"/>
      <w:r w:rsidRPr="00D928D2">
        <w:rPr>
          <w:color w:val="000000" w:themeColor="text1"/>
          <w:lang w:val="sq-AL"/>
        </w:rPr>
        <w:t>Bảng 3.</w:t>
      </w:r>
      <w:r w:rsidR="00724D72" w:rsidRPr="00D928D2">
        <w:rPr>
          <w:color w:val="000000" w:themeColor="text1"/>
          <w:lang w:val="sq-AL"/>
        </w:rPr>
        <w:t>14</w:t>
      </w:r>
      <w:r w:rsidRPr="00D928D2">
        <w:rPr>
          <w:color w:val="000000" w:themeColor="text1"/>
          <w:lang w:val="sq-AL"/>
        </w:rPr>
        <w:t>. Nồng độ các chất ô nhiễm trong nước thải sinh hoạt</w:t>
      </w:r>
      <w:bookmarkEnd w:id="403"/>
      <w:bookmarkEnd w:id="404"/>
      <w:bookmarkEnd w:id="405"/>
      <w:bookmarkEnd w:id="406"/>
      <w:bookmarkEnd w:id="407"/>
      <w:bookmarkEnd w:id="40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2527"/>
        <w:gridCol w:w="2709"/>
        <w:gridCol w:w="3493"/>
      </w:tblGrid>
      <w:tr w:rsidR="00197741" w:rsidRPr="00D928D2" w14:paraId="40E9E897" w14:textId="77777777" w:rsidTr="00E30087">
        <w:trPr>
          <w:trHeight w:val="425"/>
          <w:jc w:val="center"/>
        </w:trPr>
        <w:tc>
          <w:tcPr>
            <w:tcW w:w="44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52500C3" w14:textId="34FF3E1D" w:rsidR="00306B9F" w:rsidRPr="00D928D2" w:rsidRDefault="00306B9F" w:rsidP="00E30087">
            <w:pPr>
              <w:widowControl w:val="0"/>
              <w:jc w:val="center"/>
              <w:rPr>
                <w:rFonts w:cs="Times New Roman"/>
                <w:b/>
                <w:bCs/>
                <w:color w:val="000000" w:themeColor="text1"/>
                <w:sz w:val="26"/>
                <w:szCs w:val="26"/>
                <w:lang w:bidi="ar-SA"/>
              </w:rPr>
            </w:pPr>
            <w:r w:rsidRPr="00D928D2">
              <w:rPr>
                <w:rFonts w:cs="Times New Roman"/>
                <w:b/>
                <w:bCs/>
                <w:color w:val="000000" w:themeColor="text1"/>
                <w:sz w:val="26"/>
                <w:szCs w:val="26"/>
                <w:lang w:bidi="ar-SA"/>
              </w:rPr>
              <w:t>STT</w:t>
            </w:r>
          </w:p>
        </w:tc>
        <w:tc>
          <w:tcPr>
            <w:tcW w:w="132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CC9817" w14:textId="3771004B" w:rsidR="00306B9F" w:rsidRPr="00D928D2" w:rsidRDefault="00306B9F" w:rsidP="00A72EB0">
            <w:pPr>
              <w:widowControl w:val="0"/>
              <w:jc w:val="center"/>
              <w:rPr>
                <w:rFonts w:cs="Times New Roman"/>
                <w:color w:val="000000" w:themeColor="text1"/>
                <w:sz w:val="26"/>
                <w:szCs w:val="26"/>
                <w:lang w:bidi="ar-SA"/>
              </w:rPr>
            </w:pPr>
            <w:r w:rsidRPr="00D928D2">
              <w:rPr>
                <w:rFonts w:cs="Times New Roman"/>
                <w:b/>
                <w:bCs/>
                <w:color w:val="000000" w:themeColor="text1"/>
                <w:sz w:val="26"/>
                <w:szCs w:val="26"/>
                <w:lang w:bidi="ar-SA"/>
              </w:rPr>
              <w:t>Chất ô nhiễm</w:t>
            </w:r>
          </w:p>
        </w:tc>
        <w:tc>
          <w:tcPr>
            <w:tcW w:w="141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F39474" w14:textId="77777777" w:rsidR="00306B9F" w:rsidRPr="00D928D2" w:rsidRDefault="00306B9F" w:rsidP="00A72EB0">
            <w:pPr>
              <w:widowControl w:val="0"/>
              <w:jc w:val="center"/>
              <w:rPr>
                <w:rFonts w:cs="Times New Roman"/>
                <w:b/>
                <w:bCs/>
                <w:color w:val="000000" w:themeColor="text1"/>
                <w:sz w:val="26"/>
                <w:szCs w:val="26"/>
                <w:lang w:bidi="ar-SA"/>
              </w:rPr>
            </w:pPr>
            <w:r w:rsidRPr="00D928D2">
              <w:rPr>
                <w:rFonts w:cs="Times New Roman"/>
                <w:b/>
                <w:bCs/>
                <w:color w:val="000000" w:themeColor="text1"/>
                <w:sz w:val="26"/>
                <w:szCs w:val="26"/>
                <w:lang w:bidi="ar-SA"/>
              </w:rPr>
              <w:t>Nồng độ ô nhiễm</w:t>
            </w:r>
          </w:p>
          <w:p w14:paraId="659307C5" w14:textId="77777777" w:rsidR="00306B9F" w:rsidRPr="00D928D2" w:rsidRDefault="00306B9F" w:rsidP="00A72EB0">
            <w:pPr>
              <w:widowControl w:val="0"/>
              <w:jc w:val="center"/>
              <w:rPr>
                <w:rFonts w:cs="Times New Roman"/>
                <w:color w:val="000000" w:themeColor="text1"/>
                <w:sz w:val="26"/>
                <w:szCs w:val="26"/>
                <w:lang w:bidi="ar-SA"/>
              </w:rPr>
            </w:pPr>
            <w:r w:rsidRPr="00D928D2">
              <w:rPr>
                <w:rFonts w:cs="Times New Roman"/>
                <w:b/>
                <w:bCs/>
                <w:color w:val="000000" w:themeColor="text1"/>
                <w:sz w:val="26"/>
                <w:szCs w:val="26"/>
                <w:lang w:bidi="ar-SA"/>
              </w:rPr>
              <w:t>(mg/l)</w:t>
            </w:r>
          </w:p>
        </w:tc>
        <w:tc>
          <w:tcPr>
            <w:tcW w:w="182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9E0468" w14:textId="77777777" w:rsidR="00306B9F" w:rsidRPr="00D928D2" w:rsidRDefault="00306B9F" w:rsidP="00A72EB0">
            <w:pPr>
              <w:widowControl w:val="0"/>
              <w:jc w:val="center"/>
              <w:rPr>
                <w:rFonts w:cs="Times New Roman"/>
                <w:b/>
                <w:bCs/>
                <w:color w:val="000000" w:themeColor="text1"/>
                <w:sz w:val="26"/>
                <w:szCs w:val="26"/>
                <w:lang w:bidi="ar-SA"/>
              </w:rPr>
            </w:pPr>
            <w:r w:rsidRPr="00D928D2">
              <w:rPr>
                <w:rFonts w:cs="Times New Roman"/>
                <w:b/>
                <w:bCs/>
                <w:color w:val="000000" w:themeColor="text1"/>
                <w:sz w:val="26"/>
                <w:szCs w:val="26"/>
                <w:lang w:bidi="ar-SA"/>
              </w:rPr>
              <w:t>QCVN 14:2008/BTNMT</w:t>
            </w:r>
          </w:p>
          <w:p w14:paraId="4D1BDC94" w14:textId="77777777" w:rsidR="00306B9F" w:rsidRPr="00D928D2" w:rsidRDefault="00306B9F" w:rsidP="00A72EB0">
            <w:pPr>
              <w:widowControl w:val="0"/>
              <w:jc w:val="center"/>
              <w:rPr>
                <w:rFonts w:cs="Times New Roman"/>
                <w:b/>
                <w:bCs/>
                <w:color w:val="000000" w:themeColor="text1"/>
                <w:sz w:val="26"/>
                <w:szCs w:val="26"/>
                <w:lang w:bidi="ar-SA"/>
              </w:rPr>
            </w:pPr>
            <w:r w:rsidRPr="00D928D2">
              <w:rPr>
                <w:rFonts w:cs="Times New Roman"/>
                <w:b/>
                <w:bCs/>
                <w:color w:val="000000" w:themeColor="text1"/>
                <w:sz w:val="26"/>
                <w:szCs w:val="26"/>
                <w:lang w:bidi="ar-SA"/>
              </w:rPr>
              <w:t>Cột B (mg/l)</w:t>
            </w:r>
          </w:p>
        </w:tc>
      </w:tr>
      <w:tr w:rsidR="00197741" w:rsidRPr="00D928D2" w14:paraId="3ADBE213" w14:textId="77777777" w:rsidTr="00E30087">
        <w:trPr>
          <w:trHeight w:val="361"/>
          <w:jc w:val="center"/>
        </w:trPr>
        <w:tc>
          <w:tcPr>
            <w:tcW w:w="440" w:type="pct"/>
            <w:tcBorders>
              <w:top w:val="single" w:sz="4" w:space="0" w:color="auto"/>
              <w:left w:val="single" w:sz="4" w:space="0" w:color="auto"/>
              <w:bottom w:val="single" w:sz="4" w:space="0" w:color="auto"/>
              <w:right w:val="single" w:sz="4" w:space="0" w:color="auto"/>
            </w:tcBorders>
            <w:vAlign w:val="center"/>
          </w:tcPr>
          <w:p w14:paraId="0B71A7BC" w14:textId="7569E3C7" w:rsidR="00306B9F" w:rsidRPr="00D928D2" w:rsidRDefault="00306B9F" w:rsidP="00E30087">
            <w:pPr>
              <w:widowControl w:val="0"/>
              <w:tabs>
                <w:tab w:val="center" w:pos="1408"/>
              </w:tabs>
              <w:jc w:val="center"/>
              <w:rPr>
                <w:rFonts w:cs="Times New Roman"/>
                <w:color w:val="000000" w:themeColor="text1"/>
                <w:sz w:val="26"/>
                <w:szCs w:val="26"/>
                <w:lang w:bidi="ar-SA"/>
              </w:rPr>
            </w:pPr>
            <w:r w:rsidRPr="00D928D2">
              <w:rPr>
                <w:rFonts w:cs="Times New Roman"/>
                <w:color w:val="000000" w:themeColor="text1"/>
                <w:sz w:val="26"/>
                <w:szCs w:val="26"/>
                <w:lang w:bidi="ar-SA"/>
              </w:rPr>
              <w:t>1</w:t>
            </w:r>
          </w:p>
        </w:tc>
        <w:tc>
          <w:tcPr>
            <w:tcW w:w="1320" w:type="pct"/>
            <w:tcBorders>
              <w:top w:val="single" w:sz="4" w:space="0" w:color="auto"/>
              <w:left w:val="single" w:sz="4" w:space="0" w:color="auto"/>
              <w:bottom w:val="single" w:sz="4" w:space="0" w:color="auto"/>
              <w:right w:val="single" w:sz="4" w:space="0" w:color="auto"/>
            </w:tcBorders>
            <w:vAlign w:val="center"/>
          </w:tcPr>
          <w:p w14:paraId="688CC5FD" w14:textId="779ADF33" w:rsidR="00306B9F" w:rsidRPr="00D928D2" w:rsidRDefault="00306B9F" w:rsidP="00A72EB0">
            <w:pPr>
              <w:widowControl w:val="0"/>
              <w:tabs>
                <w:tab w:val="center" w:pos="1408"/>
              </w:tabs>
              <w:rPr>
                <w:rFonts w:cs="Times New Roman"/>
                <w:color w:val="000000" w:themeColor="text1"/>
                <w:sz w:val="26"/>
                <w:szCs w:val="26"/>
                <w:lang w:bidi="ar-SA"/>
              </w:rPr>
            </w:pPr>
            <w:r w:rsidRPr="00D928D2">
              <w:rPr>
                <w:rFonts w:cs="Times New Roman"/>
                <w:color w:val="000000" w:themeColor="text1"/>
                <w:sz w:val="26"/>
                <w:szCs w:val="26"/>
                <w:lang w:bidi="ar-SA"/>
              </w:rPr>
              <w:t>BOD</w:t>
            </w:r>
            <w:r w:rsidRPr="00D928D2">
              <w:rPr>
                <w:rFonts w:cs="Times New Roman"/>
                <w:color w:val="000000" w:themeColor="text1"/>
                <w:sz w:val="26"/>
                <w:szCs w:val="26"/>
                <w:vertAlign w:val="subscript"/>
                <w:lang w:bidi="ar-SA"/>
              </w:rPr>
              <w:t>5</w:t>
            </w:r>
          </w:p>
        </w:tc>
        <w:tc>
          <w:tcPr>
            <w:tcW w:w="1415" w:type="pct"/>
            <w:tcBorders>
              <w:top w:val="single" w:sz="4" w:space="0" w:color="auto"/>
              <w:left w:val="single" w:sz="4" w:space="0" w:color="auto"/>
              <w:bottom w:val="single" w:sz="4" w:space="0" w:color="auto"/>
              <w:right w:val="single" w:sz="4" w:space="0" w:color="auto"/>
            </w:tcBorders>
            <w:vAlign w:val="center"/>
          </w:tcPr>
          <w:p w14:paraId="7B9472A4" w14:textId="6D97749F" w:rsidR="00306B9F" w:rsidRPr="00D928D2" w:rsidRDefault="00306B9F" w:rsidP="00A72EB0">
            <w:pPr>
              <w:widowControl w:val="0"/>
              <w:jc w:val="center"/>
              <w:rPr>
                <w:rFonts w:cs="Times New Roman"/>
                <w:color w:val="000000" w:themeColor="text1"/>
                <w:sz w:val="26"/>
                <w:szCs w:val="26"/>
                <w:lang w:bidi="ar-SA"/>
              </w:rPr>
            </w:pPr>
            <w:r w:rsidRPr="00D928D2">
              <w:rPr>
                <w:rFonts w:cs="Times New Roman"/>
                <w:color w:val="000000" w:themeColor="text1"/>
                <w:sz w:val="26"/>
                <w:szCs w:val="26"/>
                <w:lang w:bidi="ar-SA"/>
              </w:rPr>
              <w:t>562,5 – 675</w:t>
            </w:r>
          </w:p>
        </w:tc>
        <w:tc>
          <w:tcPr>
            <w:tcW w:w="1825" w:type="pct"/>
            <w:tcBorders>
              <w:top w:val="single" w:sz="4" w:space="0" w:color="auto"/>
              <w:left w:val="single" w:sz="4" w:space="0" w:color="auto"/>
              <w:bottom w:val="single" w:sz="4" w:space="0" w:color="auto"/>
              <w:right w:val="single" w:sz="4" w:space="0" w:color="auto"/>
            </w:tcBorders>
            <w:vAlign w:val="center"/>
          </w:tcPr>
          <w:p w14:paraId="08FF07D3" w14:textId="77777777" w:rsidR="00306B9F" w:rsidRPr="00D928D2" w:rsidRDefault="00306B9F" w:rsidP="00A72EB0">
            <w:pPr>
              <w:widowControl w:val="0"/>
              <w:jc w:val="center"/>
              <w:rPr>
                <w:rFonts w:cs="Times New Roman"/>
                <w:color w:val="000000" w:themeColor="text1"/>
                <w:sz w:val="26"/>
                <w:szCs w:val="26"/>
                <w:lang w:bidi="ar-SA"/>
              </w:rPr>
            </w:pPr>
            <w:r w:rsidRPr="00D928D2">
              <w:rPr>
                <w:rFonts w:cs="Times New Roman"/>
                <w:color w:val="000000" w:themeColor="text1"/>
                <w:sz w:val="26"/>
                <w:szCs w:val="26"/>
                <w:lang w:bidi="ar-SA"/>
              </w:rPr>
              <w:t>≤ 50</w:t>
            </w:r>
          </w:p>
        </w:tc>
      </w:tr>
      <w:tr w:rsidR="00197741" w:rsidRPr="00D928D2" w14:paraId="25E3A425" w14:textId="77777777" w:rsidTr="00E30087">
        <w:trPr>
          <w:trHeight w:val="425"/>
          <w:jc w:val="center"/>
        </w:trPr>
        <w:tc>
          <w:tcPr>
            <w:tcW w:w="440" w:type="pct"/>
            <w:tcBorders>
              <w:top w:val="single" w:sz="4" w:space="0" w:color="auto"/>
              <w:left w:val="single" w:sz="4" w:space="0" w:color="auto"/>
              <w:bottom w:val="single" w:sz="4" w:space="0" w:color="auto"/>
              <w:right w:val="single" w:sz="4" w:space="0" w:color="auto"/>
            </w:tcBorders>
            <w:vAlign w:val="center"/>
          </w:tcPr>
          <w:p w14:paraId="066E2D93" w14:textId="2D4047BE" w:rsidR="00306B9F" w:rsidRPr="00D928D2" w:rsidRDefault="00306B9F" w:rsidP="00E30087">
            <w:pPr>
              <w:widowControl w:val="0"/>
              <w:jc w:val="center"/>
              <w:rPr>
                <w:rFonts w:cs="Times New Roman"/>
                <w:color w:val="000000" w:themeColor="text1"/>
                <w:sz w:val="26"/>
                <w:szCs w:val="26"/>
                <w:lang w:bidi="ar-SA"/>
              </w:rPr>
            </w:pPr>
            <w:r w:rsidRPr="00D928D2">
              <w:rPr>
                <w:rFonts w:cs="Times New Roman"/>
                <w:color w:val="000000" w:themeColor="text1"/>
                <w:sz w:val="26"/>
                <w:szCs w:val="26"/>
                <w:lang w:bidi="ar-SA"/>
              </w:rPr>
              <w:t>2</w:t>
            </w:r>
          </w:p>
        </w:tc>
        <w:tc>
          <w:tcPr>
            <w:tcW w:w="1320" w:type="pct"/>
            <w:tcBorders>
              <w:top w:val="single" w:sz="4" w:space="0" w:color="auto"/>
              <w:left w:val="single" w:sz="4" w:space="0" w:color="auto"/>
              <w:bottom w:val="single" w:sz="4" w:space="0" w:color="auto"/>
              <w:right w:val="single" w:sz="4" w:space="0" w:color="auto"/>
            </w:tcBorders>
            <w:vAlign w:val="center"/>
          </w:tcPr>
          <w:p w14:paraId="207CC420" w14:textId="223C82AF" w:rsidR="00306B9F" w:rsidRPr="00D928D2" w:rsidRDefault="00306B9F" w:rsidP="00A72EB0">
            <w:pPr>
              <w:widowControl w:val="0"/>
              <w:rPr>
                <w:rFonts w:cs="Times New Roman"/>
                <w:color w:val="000000" w:themeColor="text1"/>
                <w:sz w:val="26"/>
                <w:szCs w:val="26"/>
                <w:lang w:bidi="ar-SA"/>
              </w:rPr>
            </w:pPr>
            <w:r w:rsidRPr="00D928D2">
              <w:rPr>
                <w:rFonts w:cs="Times New Roman"/>
                <w:color w:val="000000" w:themeColor="text1"/>
                <w:sz w:val="26"/>
                <w:szCs w:val="26"/>
                <w:lang w:bidi="ar-SA"/>
              </w:rPr>
              <w:t>COD</w:t>
            </w:r>
          </w:p>
        </w:tc>
        <w:tc>
          <w:tcPr>
            <w:tcW w:w="1415" w:type="pct"/>
            <w:tcBorders>
              <w:top w:val="single" w:sz="4" w:space="0" w:color="auto"/>
              <w:left w:val="single" w:sz="4" w:space="0" w:color="auto"/>
              <w:bottom w:val="single" w:sz="4" w:space="0" w:color="auto"/>
              <w:right w:val="single" w:sz="4" w:space="0" w:color="auto"/>
            </w:tcBorders>
            <w:vAlign w:val="center"/>
          </w:tcPr>
          <w:p w14:paraId="6D7CD591" w14:textId="6896616C" w:rsidR="00306B9F" w:rsidRPr="00D928D2" w:rsidRDefault="00306B9F" w:rsidP="00A72EB0">
            <w:pPr>
              <w:widowControl w:val="0"/>
              <w:jc w:val="center"/>
              <w:rPr>
                <w:rFonts w:cs="Times New Roman"/>
                <w:color w:val="000000" w:themeColor="text1"/>
                <w:sz w:val="26"/>
                <w:szCs w:val="26"/>
                <w:lang w:bidi="ar-SA"/>
              </w:rPr>
            </w:pPr>
            <w:r w:rsidRPr="00D928D2">
              <w:rPr>
                <w:rFonts w:cs="Times New Roman"/>
                <w:color w:val="000000" w:themeColor="text1"/>
                <w:sz w:val="26"/>
                <w:szCs w:val="26"/>
                <w:lang w:bidi="ar-SA"/>
              </w:rPr>
              <w:t>900 - 1.287</w:t>
            </w:r>
          </w:p>
        </w:tc>
        <w:tc>
          <w:tcPr>
            <w:tcW w:w="1825" w:type="pct"/>
            <w:tcBorders>
              <w:top w:val="single" w:sz="4" w:space="0" w:color="auto"/>
              <w:left w:val="single" w:sz="4" w:space="0" w:color="auto"/>
              <w:bottom w:val="single" w:sz="4" w:space="0" w:color="auto"/>
              <w:right w:val="single" w:sz="4" w:space="0" w:color="auto"/>
            </w:tcBorders>
            <w:vAlign w:val="center"/>
          </w:tcPr>
          <w:p w14:paraId="691A02A0" w14:textId="77777777" w:rsidR="00306B9F" w:rsidRPr="00D928D2" w:rsidRDefault="00306B9F" w:rsidP="00A72EB0">
            <w:pPr>
              <w:widowControl w:val="0"/>
              <w:jc w:val="center"/>
              <w:rPr>
                <w:rFonts w:cs="Times New Roman"/>
                <w:color w:val="000000" w:themeColor="text1"/>
                <w:sz w:val="26"/>
                <w:szCs w:val="26"/>
                <w:lang w:bidi="ar-SA"/>
              </w:rPr>
            </w:pPr>
            <w:r w:rsidRPr="00D928D2">
              <w:rPr>
                <w:rFonts w:cs="Times New Roman"/>
                <w:color w:val="000000" w:themeColor="text1"/>
                <w:sz w:val="26"/>
                <w:szCs w:val="26"/>
                <w:lang w:bidi="ar-SA"/>
              </w:rPr>
              <w:t>-</w:t>
            </w:r>
          </w:p>
        </w:tc>
      </w:tr>
      <w:tr w:rsidR="00197741" w:rsidRPr="00D928D2" w14:paraId="29929B93" w14:textId="77777777" w:rsidTr="00E30087">
        <w:trPr>
          <w:trHeight w:val="425"/>
          <w:jc w:val="center"/>
        </w:trPr>
        <w:tc>
          <w:tcPr>
            <w:tcW w:w="440" w:type="pct"/>
            <w:tcBorders>
              <w:top w:val="single" w:sz="4" w:space="0" w:color="auto"/>
              <w:left w:val="single" w:sz="4" w:space="0" w:color="auto"/>
              <w:bottom w:val="single" w:sz="4" w:space="0" w:color="auto"/>
              <w:right w:val="single" w:sz="4" w:space="0" w:color="auto"/>
            </w:tcBorders>
            <w:vAlign w:val="center"/>
          </w:tcPr>
          <w:p w14:paraId="12C6CB92" w14:textId="2CB192E4" w:rsidR="00306B9F" w:rsidRPr="00D928D2" w:rsidRDefault="00306B9F" w:rsidP="00E30087">
            <w:pPr>
              <w:widowControl w:val="0"/>
              <w:jc w:val="center"/>
              <w:rPr>
                <w:rFonts w:cs="Times New Roman"/>
                <w:color w:val="000000" w:themeColor="text1"/>
                <w:sz w:val="26"/>
                <w:szCs w:val="26"/>
                <w:lang w:val="pt-BR" w:bidi="ar-SA"/>
              </w:rPr>
            </w:pPr>
            <w:r w:rsidRPr="00D928D2">
              <w:rPr>
                <w:rFonts w:cs="Times New Roman"/>
                <w:color w:val="000000" w:themeColor="text1"/>
                <w:sz w:val="26"/>
                <w:szCs w:val="26"/>
                <w:lang w:val="pt-BR" w:bidi="ar-SA"/>
              </w:rPr>
              <w:t>3</w:t>
            </w:r>
          </w:p>
        </w:tc>
        <w:tc>
          <w:tcPr>
            <w:tcW w:w="1320" w:type="pct"/>
            <w:tcBorders>
              <w:top w:val="single" w:sz="4" w:space="0" w:color="auto"/>
              <w:left w:val="single" w:sz="4" w:space="0" w:color="auto"/>
              <w:bottom w:val="single" w:sz="4" w:space="0" w:color="auto"/>
              <w:right w:val="single" w:sz="4" w:space="0" w:color="auto"/>
            </w:tcBorders>
            <w:vAlign w:val="center"/>
          </w:tcPr>
          <w:p w14:paraId="291CE820" w14:textId="4BD70425" w:rsidR="00306B9F" w:rsidRPr="00D928D2" w:rsidRDefault="00306B9F" w:rsidP="00A72EB0">
            <w:pPr>
              <w:widowControl w:val="0"/>
              <w:rPr>
                <w:rFonts w:cs="Times New Roman"/>
                <w:color w:val="000000" w:themeColor="text1"/>
                <w:sz w:val="26"/>
                <w:szCs w:val="26"/>
                <w:lang w:val="pt-BR" w:bidi="ar-SA"/>
              </w:rPr>
            </w:pPr>
            <w:r w:rsidRPr="00D928D2">
              <w:rPr>
                <w:rFonts w:cs="Times New Roman"/>
                <w:color w:val="000000" w:themeColor="text1"/>
                <w:sz w:val="26"/>
                <w:szCs w:val="26"/>
                <w:lang w:val="pt-BR" w:bidi="ar-SA"/>
              </w:rPr>
              <w:t>Chất rắn lơ lửng</w:t>
            </w:r>
          </w:p>
        </w:tc>
        <w:tc>
          <w:tcPr>
            <w:tcW w:w="1415" w:type="pct"/>
            <w:tcBorders>
              <w:top w:val="single" w:sz="4" w:space="0" w:color="auto"/>
              <w:left w:val="single" w:sz="4" w:space="0" w:color="auto"/>
              <w:bottom w:val="single" w:sz="4" w:space="0" w:color="auto"/>
              <w:right w:val="single" w:sz="4" w:space="0" w:color="auto"/>
            </w:tcBorders>
            <w:vAlign w:val="center"/>
          </w:tcPr>
          <w:p w14:paraId="5501CE71" w14:textId="66C3BA0D" w:rsidR="00306B9F" w:rsidRPr="00D928D2" w:rsidRDefault="00306B9F" w:rsidP="00A72EB0">
            <w:pPr>
              <w:widowControl w:val="0"/>
              <w:jc w:val="center"/>
              <w:rPr>
                <w:rFonts w:cs="Times New Roman"/>
                <w:color w:val="000000" w:themeColor="text1"/>
                <w:sz w:val="26"/>
                <w:szCs w:val="26"/>
                <w:lang w:val="pt-BR" w:bidi="ar-SA"/>
              </w:rPr>
            </w:pPr>
            <w:r w:rsidRPr="00D928D2">
              <w:rPr>
                <w:rFonts w:cs="Times New Roman"/>
                <w:color w:val="000000" w:themeColor="text1"/>
                <w:sz w:val="26"/>
                <w:szCs w:val="26"/>
                <w:lang w:val="pt-BR" w:bidi="ar-SA"/>
              </w:rPr>
              <w:t>875 – 1.812</w:t>
            </w:r>
          </w:p>
        </w:tc>
        <w:tc>
          <w:tcPr>
            <w:tcW w:w="1825" w:type="pct"/>
            <w:tcBorders>
              <w:top w:val="single" w:sz="4" w:space="0" w:color="auto"/>
              <w:left w:val="single" w:sz="4" w:space="0" w:color="auto"/>
              <w:bottom w:val="single" w:sz="4" w:space="0" w:color="auto"/>
              <w:right w:val="single" w:sz="4" w:space="0" w:color="auto"/>
            </w:tcBorders>
            <w:vAlign w:val="center"/>
          </w:tcPr>
          <w:p w14:paraId="4159B572" w14:textId="77777777" w:rsidR="00306B9F" w:rsidRPr="00D928D2" w:rsidRDefault="00306B9F" w:rsidP="00A72EB0">
            <w:pPr>
              <w:widowControl w:val="0"/>
              <w:jc w:val="center"/>
              <w:rPr>
                <w:rFonts w:cs="Times New Roman"/>
                <w:color w:val="000000" w:themeColor="text1"/>
                <w:sz w:val="26"/>
                <w:szCs w:val="26"/>
                <w:lang w:val="pt-BR" w:bidi="ar-SA"/>
              </w:rPr>
            </w:pPr>
            <w:r w:rsidRPr="00D928D2">
              <w:rPr>
                <w:rFonts w:cs="Times New Roman"/>
                <w:color w:val="000000" w:themeColor="text1"/>
                <w:sz w:val="26"/>
                <w:szCs w:val="26"/>
                <w:lang w:val="pt-BR" w:bidi="ar-SA"/>
              </w:rPr>
              <w:t>≤ 100</w:t>
            </w:r>
          </w:p>
        </w:tc>
      </w:tr>
      <w:tr w:rsidR="00197741" w:rsidRPr="00D928D2" w14:paraId="313B08CB" w14:textId="77777777" w:rsidTr="00E30087">
        <w:trPr>
          <w:trHeight w:val="425"/>
          <w:jc w:val="center"/>
        </w:trPr>
        <w:tc>
          <w:tcPr>
            <w:tcW w:w="440" w:type="pct"/>
            <w:tcBorders>
              <w:top w:val="single" w:sz="4" w:space="0" w:color="auto"/>
              <w:left w:val="single" w:sz="4" w:space="0" w:color="auto"/>
              <w:bottom w:val="single" w:sz="4" w:space="0" w:color="auto"/>
              <w:right w:val="single" w:sz="4" w:space="0" w:color="auto"/>
            </w:tcBorders>
            <w:vAlign w:val="center"/>
          </w:tcPr>
          <w:p w14:paraId="12C19C6B" w14:textId="795913CC" w:rsidR="00306B9F" w:rsidRPr="00D928D2" w:rsidRDefault="00306B9F" w:rsidP="00E30087">
            <w:pPr>
              <w:widowControl w:val="0"/>
              <w:jc w:val="center"/>
              <w:rPr>
                <w:rFonts w:cs="Times New Roman"/>
                <w:color w:val="000000" w:themeColor="text1"/>
                <w:sz w:val="26"/>
                <w:szCs w:val="26"/>
                <w:lang w:val="pt-BR" w:bidi="ar-SA"/>
              </w:rPr>
            </w:pPr>
            <w:r w:rsidRPr="00D928D2">
              <w:rPr>
                <w:rFonts w:cs="Times New Roman"/>
                <w:color w:val="000000" w:themeColor="text1"/>
                <w:sz w:val="26"/>
                <w:szCs w:val="26"/>
                <w:lang w:val="pt-BR" w:bidi="ar-SA"/>
              </w:rPr>
              <w:lastRenderedPageBreak/>
              <w:t>4</w:t>
            </w:r>
          </w:p>
        </w:tc>
        <w:tc>
          <w:tcPr>
            <w:tcW w:w="1320" w:type="pct"/>
            <w:tcBorders>
              <w:top w:val="single" w:sz="4" w:space="0" w:color="auto"/>
              <w:left w:val="single" w:sz="4" w:space="0" w:color="auto"/>
              <w:bottom w:val="single" w:sz="4" w:space="0" w:color="auto"/>
              <w:right w:val="single" w:sz="4" w:space="0" w:color="auto"/>
            </w:tcBorders>
            <w:vAlign w:val="center"/>
          </w:tcPr>
          <w:p w14:paraId="786722FA" w14:textId="6F7C687E" w:rsidR="00306B9F" w:rsidRPr="00D928D2" w:rsidRDefault="00306B9F" w:rsidP="00A72EB0">
            <w:pPr>
              <w:widowControl w:val="0"/>
              <w:rPr>
                <w:rFonts w:cs="Times New Roman"/>
                <w:color w:val="000000" w:themeColor="text1"/>
                <w:sz w:val="26"/>
                <w:szCs w:val="26"/>
                <w:lang w:val="pt-BR" w:bidi="ar-SA"/>
              </w:rPr>
            </w:pPr>
            <w:r w:rsidRPr="00D928D2">
              <w:rPr>
                <w:rFonts w:cs="Times New Roman"/>
                <w:color w:val="000000" w:themeColor="text1"/>
                <w:sz w:val="26"/>
                <w:szCs w:val="26"/>
                <w:lang w:val="pt-BR" w:bidi="ar-SA"/>
              </w:rPr>
              <w:t>Dầu mỡ</w:t>
            </w:r>
          </w:p>
        </w:tc>
        <w:tc>
          <w:tcPr>
            <w:tcW w:w="1415" w:type="pct"/>
            <w:tcBorders>
              <w:top w:val="single" w:sz="4" w:space="0" w:color="auto"/>
              <w:left w:val="single" w:sz="4" w:space="0" w:color="auto"/>
              <w:bottom w:val="single" w:sz="4" w:space="0" w:color="auto"/>
              <w:right w:val="single" w:sz="4" w:space="0" w:color="auto"/>
            </w:tcBorders>
            <w:vAlign w:val="center"/>
          </w:tcPr>
          <w:p w14:paraId="27B5C316" w14:textId="096BA79E" w:rsidR="00306B9F" w:rsidRPr="00D928D2" w:rsidRDefault="00306B9F" w:rsidP="00A72EB0">
            <w:pPr>
              <w:widowControl w:val="0"/>
              <w:jc w:val="center"/>
              <w:rPr>
                <w:rFonts w:cs="Times New Roman"/>
                <w:color w:val="000000" w:themeColor="text1"/>
                <w:sz w:val="26"/>
                <w:szCs w:val="26"/>
                <w:lang w:val="pt-BR" w:bidi="ar-SA"/>
              </w:rPr>
            </w:pPr>
            <w:r w:rsidRPr="00D928D2">
              <w:rPr>
                <w:rFonts w:cs="Times New Roman"/>
                <w:color w:val="000000" w:themeColor="text1"/>
                <w:sz w:val="26"/>
                <w:szCs w:val="26"/>
                <w:lang w:val="pt-BR" w:bidi="ar-SA"/>
              </w:rPr>
              <w:t>125 – 375</w:t>
            </w:r>
          </w:p>
        </w:tc>
        <w:tc>
          <w:tcPr>
            <w:tcW w:w="1825" w:type="pct"/>
            <w:tcBorders>
              <w:top w:val="single" w:sz="4" w:space="0" w:color="auto"/>
              <w:left w:val="single" w:sz="4" w:space="0" w:color="auto"/>
              <w:bottom w:val="single" w:sz="4" w:space="0" w:color="auto"/>
              <w:right w:val="single" w:sz="4" w:space="0" w:color="auto"/>
            </w:tcBorders>
            <w:vAlign w:val="center"/>
          </w:tcPr>
          <w:p w14:paraId="0309FCFC" w14:textId="77777777" w:rsidR="00306B9F" w:rsidRPr="00D928D2" w:rsidRDefault="00306B9F" w:rsidP="00A72EB0">
            <w:pPr>
              <w:widowControl w:val="0"/>
              <w:jc w:val="center"/>
              <w:rPr>
                <w:rFonts w:cs="Times New Roman"/>
                <w:color w:val="000000" w:themeColor="text1"/>
                <w:sz w:val="26"/>
                <w:szCs w:val="26"/>
                <w:lang w:val="pt-BR" w:bidi="ar-SA"/>
              </w:rPr>
            </w:pPr>
            <w:r w:rsidRPr="00D928D2">
              <w:rPr>
                <w:rFonts w:cs="Times New Roman"/>
                <w:color w:val="000000" w:themeColor="text1"/>
                <w:sz w:val="26"/>
                <w:szCs w:val="26"/>
                <w:lang w:val="pt-BR" w:bidi="ar-SA"/>
              </w:rPr>
              <w:t>≤ 20</w:t>
            </w:r>
          </w:p>
        </w:tc>
      </w:tr>
      <w:tr w:rsidR="00197741" w:rsidRPr="00D928D2" w14:paraId="404AF471" w14:textId="77777777" w:rsidTr="00E30087">
        <w:trPr>
          <w:trHeight w:val="425"/>
          <w:jc w:val="center"/>
        </w:trPr>
        <w:tc>
          <w:tcPr>
            <w:tcW w:w="440" w:type="pct"/>
            <w:tcBorders>
              <w:top w:val="single" w:sz="4" w:space="0" w:color="auto"/>
              <w:left w:val="single" w:sz="4" w:space="0" w:color="auto"/>
              <w:bottom w:val="single" w:sz="4" w:space="0" w:color="auto"/>
              <w:right w:val="single" w:sz="4" w:space="0" w:color="auto"/>
            </w:tcBorders>
            <w:vAlign w:val="center"/>
          </w:tcPr>
          <w:p w14:paraId="462375B2" w14:textId="1F350DB0" w:rsidR="00306B9F" w:rsidRPr="00D928D2" w:rsidRDefault="00306B9F" w:rsidP="00E30087">
            <w:pPr>
              <w:widowControl w:val="0"/>
              <w:jc w:val="center"/>
              <w:rPr>
                <w:rFonts w:cs="Times New Roman"/>
                <w:color w:val="000000" w:themeColor="text1"/>
                <w:sz w:val="26"/>
                <w:szCs w:val="26"/>
                <w:lang w:val="pt-BR" w:bidi="ar-SA"/>
              </w:rPr>
            </w:pPr>
            <w:r w:rsidRPr="00D928D2">
              <w:rPr>
                <w:rFonts w:cs="Times New Roman"/>
                <w:color w:val="000000" w:themeColor="text1"/>
                <w:sz w:val="26"/>
                <w:szCs w:val="26"/>
                <w:lang w:val="pt-BR" w:bidi="ar-SA"/>
              </w:rPr>
              <w:t>5</w:t>
            </w:r>
          </w:p>
        </w:tc>
        <w:tc>
          <w:tcPr>
            <w:tcW w:w="1320" w:type="pct"/>
            <w:tcBorders>
              <w:top w:val="single" w:sz="4" w:space="0" w:color="auto"/>
              <w:left w:val="single" w:sz="4" w:space="0" w:color="auto"/>
              <w:bottom w:val="single" w:sz="4" w:space="0" w:color="auto"/>
              <w:right w:val="single" w:sz="4" w:space="0" w:color="auto"/>
            </w:tcBorders>
            <w:vAlign w:val="center"/>
          </w:tcPr>
          <w:p w14:paraId="40CD24E5" w14:textId="289A650D" w:rsidR="00306B9F" w:rsidRPr="00D928D2" w:rsidRDefault="00306B9F" w:rsidP="00A72EB0">
            <w:pPr>
              <w:widowControl w:val="0"/>
              <w:rPr>
                <w:rFonts w:cs="Times New Roman"/>
                <w:color w:val="000000" w:themeColor="text1"/>
                <w:sz w:val="26"/>
                <w:szCs w:val="26"/>
                <w:lang w:val="pt-BR" w:bidi="ar-SA"/>
              </w:rPr>
            </w:pPr>
            <w:r w:rsidRPr="00D928D2">
              <w:rPr>
                <w:rFonts w:cs="Times New Roman"/>
                <w:color w:val="000000" w:themeColor="text1"/>
                <w:sz w:val="26"/>
                <w:szCs w:val="26"/>
                <w:lang w:val="pt-BR" w:bidi="ar-SA"/>
              </w:rPr>
              <w:t>Tổng nitơ</w:t>
            </w:r>
          </w:p>
        </w:tc>
        <w:tc>
          <w:tcPr>
            <w:tcW w:w="1415" w:type="pct"/>
            <w:tcBorders>
              <w:top w:val="single" w:sz="4" w:space="0" w:color="auto"/>
              <w:left w:val="single" w:sz="4" w:space="0" w:color="auto"/>
              <w:bottom w:val="single" w:sz="4" w:space="0" w:color="auto"/>
              <w:right w:val="single" w:sz="4" w:space="0" w:color="auto"/>
            </w:tcBorders>
            <w:vAlign w:val="center"/>
          </w:tcPr>
          <w:p w14:paraId="190D4B2C" w14:textId="77777777" w:rsidR="00306B9F" w:rsidRPr="00D928D2" w:rsidRDefault="00306B9F" w:rsidP="00A72EB0">
            <w:pPr>
              <w:widowControl w:val="0"/>
              <w:jc w:val="center"/>
              <w:rPr>
                <w:rFonts w:cs="Times New Roman"/>
                <w:color w:val="000000" w:themeColor="text1"/>
                <w:sz w:val="26"/>
                <w:szCs w:val="26"/>
                <w:lang w:val="pt-BR" w:bidi="ar-SA"/>
              </w:rPr>
            </w:pPr>
            <w:r w:rsidRPr="00D928D2">
              <w:rPr>
                <w:rFonts w:cs="Times New Roman"/>
                <w:color w:val="000000" w:themeColor="text1"/>
                <w:sz w:val="26"/>
                <w:szCs w:val="26"/>
                <w:lang w:val="pt-BR" w:bidi="ar-SA"/>
              </w:rPr>
              <w:t>656,2 – 1.312</w:t>
            </w:r>
          </w:p>
        </w:tc>
        <w:tc>
          <w:tcPr>
            <w:tcW w:w="1825" w:type="pct"/>
            <w:tcBorders>
              <w:top w:val="single" w:sz="4" w:space="0" w:color="auto"/>
              <w:left w:val="single" w:sz="4" w:space="0" w:color="auto"/>
              <w:bottom w:val="single" w:sz="4" w:space="0" w:color="auto"/>
              <w:right w:val="single" w:sz="4" w:space="0" w:color="auto"/>
            </w:tcBorders>
            <w:vAlign w:val="center"/>
          </w:tcPr>
          <w:p w14:paraId="2E0992A1" w14:textId="77777777" w:rsidR="00306B9F" w:rsidRPr="00D928D2" w:rsidRDefault="00306B9F" w:rsidP="00A72EB0">
            <w:pPr>
              <w:widowControl w:val="0"/>
              <w:jc w:val="center"/>
              <w:rPr>
                <w:rFonts w:cs="Times New Roman"/>
                <w:color w:val="000000" w:themeColor="text1"/>
                <w:sz w:val="26"/>
                <w:szCs w:val="26"/>
                <w:lang w:val="pt-BR" w:bidi="ar-SA"/>
              </w:rPr>
            </w:pPr>
            <w:r w:rsidRPr="00D928D2">
              <w:rPr>
                <w:rFonts w:cs="Times New Roman"/>
                <w:color w:val="000000" w:themeColor="text1"/>
                <w:sz w:val="26"/>
                <w:szCs w:val="26"/>
                <w:lang w:val="pt-BR" w:bidi="ar-SA"/>
              </w:rPr>
              <w:t>≤ 50</w:t>
            </w:r>
          </w:p>
        </w:tc>
      </w:tr>
      <w:tr w:rsidR="00197741" w:rsidRPr="00D928D2" w14:paraId="639E490C" w14:textId="77777777" w:rsidTr="00E30087">
        <w:trPr>
          <w:trHeight w:val="425"/>
          <w:jc w:val="center"/>
        </w:trPr>
        <w:tc>
          <w:tcPr>
            <w:tcW w:w="440" w:type="pct"/>
            <w:tcBorders>
              <w:top w:val="single" w:sz="4" w:space="0" w:color="auto"/>
              <w:left w:val="single" w:sz="4" w:space="0" w:color="auto"/>
              <w:bottom w:val="single" w:sz="4" w:space="0" w:color="auto"/>
              <w:right w:val="single" w:sz="4" w:space="0" w:color="auto"/>
            </w:tcBorders>
            <w:vAlign w:val="center"/>
          </w:tcPr>
          <w:p w14:paraId="5EF4046A" w14:textId="421F66D0" w:rsidR="00306B9F" w:rsidRPr="00D928D2" w:rsidRDefault="00306B9F" w:rsidP="00E30087">
            <w:pPr>
              <w:widowControl w:val="0"/>
              <w:jc w:val="center"/>
              <w:rPr>
                <w:rFonts w:cs="Times New Roman"/>
                <w:color w:val="000000" w:themeColor="text1"/>
                <w:sz w:val="26"/>
                <w:szCs w:val="26"/>
                <w:lang w:val="pt-BR" w:bidi="ar-SA"/>
              </w:rPr>
            </w:pPr>
            <w:r w:rsidRPr="00D928D2">
              <w:rPr>
                <w:rFonts w:cs="Times New Roman"/>
                <w:color w:val="000000" w:themeColor="text1"/>
                <w:sz w:val="26"/>
                <w:szCs w:val="26"/>
                <w:lang w:val="pt-BR" w:bidi="ar-SA"/>
              </w:rPr>
              <w:t>6</w:t>
            </w:r>
          </w:p>
        </w:tc>
        <w:tc>
          <w:tcPr>
            <w:tcW w:w="1320" w:type="pct"/>
            <w:tcBorders>
              <w:top w:val="single" w:sz="4" w:space="0" w:color="auto"/>
              <w:left w:val="single" w:sz="4" w:space="0" w:color="auto"/>
              <w:bottom w:val="single" w:sz="4" w:space="0" w:color="auto"/>
              <w:right w:val="single" w:sz="4" w:space="0" w:color="auto"/>
            </w:tcBorders>
            <w:vAlign w:val="center"/>
          </w:tcPr>
          <w:p w14:paraId="1690779B" w14:textId="5966FC90" w:rsidR="00306B9F" w:rsidRPr="00D928D2" w:rsidRDefault="00306B9F" w:rsidP="00A72EB0">
            <w:pPr>
              <w:widowControl w:val="0"/>
              <w:rPr>
                <w:rFonts w:cs="Times New Roman"/>
                <w:color w:val="000000" w:themeColor="text1"/>
                <w:sz w:val="26"/>
                <w:szCs w:val="26"/>
                <w:lang w:val="pt-BR" w:bidi="ar-SA"/>
              </w:rPr>
            </w:pPr>
            <w:r w:rsidRPr="00D928D2">
              <w:rPr>
                <w:rFonts w:cs="Times New Roman"/>
                <w:color w:val="000000" w:themeColor="text1"/>
                <w:sz w:val="26"/>
                <w:szCs w:val="26"/>
                <w:lang w:val="pt-BR" w:bidi="ar-SA"/>
              </w:rPr>
              <w:t>Amoni</w:t>
            </w:r>
          </w:p>
        </w:tc>
        <w:tc>
          <w:tcPr>
            <w:tcW w:w="1415" w:type="pct"/>
            <w:tcBorders>
              <w:top w:val="single" w:sz="4" w:space="0" w:color="auto"/>
              <w:left w:val="single" w:sz="4" w:space="0" w:color="auto"/>
              <w:bottom w:val="single" w:sz="4" w:space="0" w:color="auto"/>
              <w:right w:val="single" w:sz="4" w:space="0" w:color="auto"/>
            </w:tcBorders>
            <w:vAlign w:val="center"/>
          </w:tcPr>
          <w:p w14:paraId="3F494602" w14:textId="7119F979" w:rsidR="00306B9F" w:rsidRPr="00D928D2" w:rsidRDefault="00306B9F" w:rsidP="00A72EB0">
            <w:pPr>
              <w:widowControl w:val="0"/>
              <w:jc w:val="center"/>
              <w:rPr>
                <w:rFonts w:cs="Times New Roman"/>
                <w:color w:val="000000" w:themeColor="text1"/>
                <w:sz w:val="26"/>
                <w:szCs w:val="26"/>
                <w:lang w:val="pt-BR" w:bidi="ar-SA"/>
              </w:rPr>
            </w:pPr>
            <w:r w:rsidRPr="00D928D2">
              <w:rPr>
                <w:rFonts w:cs="Times New Roman"/>
                <w:color w:val="000000" w:themeColor="text1"/>
                <w:sz w:val="26"/>
                <w:szCs w:val="26"/>
                <w:lang w:val="pt-BR" w:bidi="ar-SA"/>
              </w:rPr>
              <w:t>30 - 60</w:t>
            </w:r>
          </w:p>
        </w:tc>
        <w:tc>
          <w:tcPr>
            <w:tcW w:w="1825" w:type="pct"/>
            <w:tcBorders>
              <w:top w:val="single" w:sz="4" w:space="0" w:color="auto"/>
              <w:left w:val="single" w:sz="4" w:space="0" w:color="auto"/>
              <w:bottom w:val="single" w:sz="4" w:space="0" w:color="auto"/>
              <w:right w:val="single" w:sz="4" w:space="0" w:color="auto"/>
            </w:tcBorders>
            <w:vAlign w:val="center"/>
          </w:tcPr>
          <w:p w14:paraId="790F8640" w14:textId="77777777" w:rsidR="00306B9F" w:rsidRPr="00D928D2" w:rsidRDefault="00306B9F" w:rsidP="00A72EB0">
            <w:pPr>
              <w:widowControl w:val="0"/>
              <w:jc w:val="center"/>
              <w:rPr>
                <w:rFonts w:cs="Times New Roman"/>
                <w:color w:val="000000" w:themeColor="text1"/>
                <w:sz w:val="26"/>
                <w:szCs w:val="26"/>
                <w:lang w:val="pt-BR" w:bidi="ar-SA"/>
              </w:rPr>
            </w:pPr>
            <w:r w:rsidRPr="00D928D2">
              <w:rPr>
                <w:rFonts w:cs="Times New Roman"/>
                <w:color w:val="000000" w:themeColor="text1"/>
                <w:sz w:val="26"/>
                <w:szCs w:val="26"/>
                <w:lang w:val="pt-BR" w:bidi="ar-SA"/>
              </w:rPr>
              <w:t>≤ 10</w:t>
            </w:r>
          </w:p>
        </w:tc>
      </w:tr>
      <w:tr w:rsidR="00197741" w:rsidRPr="00D928D2" w14:paraId="2C716051" w14:textId="77777777" w:rsidTr="00E30087">
        <w:trPr>
          <w:trHeight w:val="425"/>
          <w:jc w:val="center"/>
        </w:trPr>
        <w:tc>
          <w:tcPr>
            <w:tcW w:w="440" w:type="pct"/>
            <w:tcBorders>
              <w:top w:val="single" w:sz="4" w:space="0" w:color="auto"/>
              <w:left w:val="single" w:sz="4" w:space="0" w:color="auto"/>
              <w:bottom w:val="single" w:sz="4" w:space="0" w:color="auto"/>
              <w:right w:val="single" w:sz="4" w:space="0" w:color="auto"/>
            </w:tcBorders>
            <w:vAlign w:val="center"/>
          </w:tcPr>
          <w:p w14:paraId="6CDA6B83" w14:textId="103DCDA2" w:rsidR="00306B9F" w:rsidRPr="00D928D2" w:rsidRDefault="00306B9F" w:rsidP="00E30087">
            <w:pPr>
              <w:widowControl w:val="0"/>
              <w:jc w:val="center"/>
              <w:rPr>
                <w:rFonts w:cs="Times New Roman"/>
                <w:color w:val="000000" w:themeColor="text1"/>
                <w:sz w:val="26"/>
                <w:szCs w:val="26"/>
                <w:lang w:val="pt-BR" w:bidi="ar-SA"/>
              </w:rPr>
            </w:pPr>
            <w:r w:rsidRPr="00D928D2">
              <w:rPr>
                <w:rFonts w:cs="Times New Roman"/>
                <w:color w:val="000000" w:themeColor="text1"/>
                <w:sz w:val="26"/>
                <w:szCs w:val="26"/>
                <w:lang w:val="pt-BR" w:bidi="ar-SA"/>
              </w:rPr>
              <w:t>7</w:t>
            </w:r>
          </w:p>
        </w:tc>
        <w:tc>
          <w:tcPr>
            <w:tcW w:w="1320" w:type="pct"/>
            <w:tcBorders>
              <w:top w:val="single" w:sz="4" w:space="0" w:color="auto"/>
              <w:left w:val="single" w:sz="4" w:space="0" w:color="auto"/>
              <w:bottom w:val="single" w:sz="4" w:space="0" w:color="auto"/>
              <w:right w:val="single" w:sz="4" w:space="0" w:color="auto"/>
            </w:tcBorders>
            <w:vAlign w:val="center"/>
          </w:tcPr>
          <w:p w14:paraId="4A653EAE" w14:textId="525A4A1F" w:rsidR="00306B9F" w:rsidRPr="00D928D2" w:rsidRDefault="00306B9F" w:rsidP="00A72EB0">
            <w:pPr>
              <w:widowControl w:val="0"/>
              <w:rPr>
                <w:rFonts w:cs="Times New Roman"/>
                <w:color w:val="000000" w:themeColor="text1"/>
                <w:sz w:val="26"/>
                <w:szCs w:val="26"/>
                <w:lang w:val="pt-BR" w:bidi="ar-SA"/>
              </w:rPr>
            </w:pPr>
            <w:r w:rsidRPr="00D928D2">
              <w:rPr>
                <w:rFonts w:cs="Times New Roman"/>
                <w:color w:val="000000" w:themeColor="text1"/>
                <w:sz w:val="26"/>
                <w:szCs w:val="26"/>
                <w:lang w:val="pt-BR" w:bidi="ar-SA"/>
              </w:rPr>
              <w:t>Tổng phôtpho</w:t>
            </w:r>
          </w:p>
        </w:tc>
        <w:tc>
          <w:tcPr>
            <w:tcW w:w="1415" w:type="pct"/>
            <w:tcBorders>
              <w:top w:val="single" w:sz="4" w:space="0" w:color="auto"/>
              <w:left w:val="single" w:sz="4" w:space="0" w:color="auto"/>
              <w:bottom w:val="single" w:sz="4" w:space="0" w:color="auto"/>
              <w:right w:val="single" w:sz="4" w:space="0" w:color="auto"/>
            </w:tcBorders>
            <w:vAlign w:val="center"/>
          </w:tcPr>
          <w:p w14:paraId="29227394" w14:textId="5E1107DF" w:rsidR="00306B9F" w:rsidRPr="00D928D2" w:rsidRDefault="00306B9F" w:rsidP="00A72EB0">
            <w:pPr>
              <w:widowControl w:val="0"/>
              <w:jc w:val="center"/>
              <w:rPr>
                <w:rFonts w:cs="Times New Roman"/>
                <w:color w:val="000000" w:themeColor="text1"/>
                <w:sz w:val="26"/>
                <w:szCs w:val="26"/>
                <w:lang w:val="pt-BR" w:bidi="ar-SA"/>
              </w:rPr>
            </w:pPr>
            <w:r w:rsidRPr="00D928D2">
              <w:rPr>
                <w:rFonts w:cs="Times New Roman"/>
                <w:color w:val="000000" w:themeColor="text1"/>
                <w:sz w:val="26"/>
                <w:szCs w:val="26"/>
                <w:lang w:val="pt-BR" w:bidi="ar-SA"/>
              </w:rPr>
              <w:t>7,5 – 56</w:t>
            </w:r>
          </w:p>
        </w:tc>
        <w:tc>
          <w:tcPr>
            <w:tcW w:w="1825" w:type="pct"/>
            <w:tcBorders>
              <w:top w:val="single" w:sz="4" w:space="0" w:color="auto"/>
              <w:left w:val="single" w:sz="4" w:space="0" w:color="auto"/>
              <w:bottom w:val="single" w:sz="4" w:space="0" w:color="auto"/>
              <w:right w:val="single" w:sz="4" w:space="0" w:color="auto"/>
            </w:tcBorders>
            <w:vAlign w:val="center"/>
          </w:tcPr>
          <w:p w14:paraId="29B8AA7E" w14:textId="77777777" w:rsidR="00306B9F" w:rsidRPr="00D928D2" w:rsidRDefault="00306B9F" w:rsidP="00A72EB0">
            <w:pPr>
              <w:widowControl w:val="0"/>
              <w:jc w:val="center"/>
              <w:rPr>
                <w:rFonts w:cs="Times New Roman"/>
                <w:color w:val="000000" w:themeColor="text1"/>
                <w:sz w:val="26"/>
                <w:szCs w:val="26"/>
                <w:lang w:val="pt-BR" w:bidi="ar-SA"/>
              </w:rPr>
            </w:pPr>
            <w:r w:rsidRPr="00D928D2">
              <w:rPr>
                <w:rFonts w:cs="Times New Roman"/>
                <w:color w:val="000000" w:themeColor="text1"/>
                <w:sz w:val="26"/>
                <w:szCs w:val="26"/>
                <w:lang w:val="pt-BR" w:bidi="ar-SA"/>
              </w:rPr>
              <w:t>≤ 10</w:t>
            </w:r>
          </w:p>
        </w:tc>
      </w:tr>
      <w:tr w:rsidR="00197741" w:rsidRPr="00D928D2" w14:paraId="2CFD1599" w14:textId="77777777" w:rsidTr="00E30087">
        <w:trPr>
          <w:trHeight w:val="425"/>
          <w:jc w:val="center"/>
        </w:trPr>
        <w:tc>
          <w:tcPr>
            <w:tcW w:w="440" w:type="pct"/>
            <w:tcBorders>
              <w:top w:val="single" w:sz="4" w:space="0" w:color="auto"/>
              <w:left w:val="single" w:sz="4" w:space="0" w:color="auto"/>
              <w:bottom w:val="single" w:sz="4" w:space="0" w:color="auto"/>
              <w:right w:val="single" w:sz="4" w:space="0" w:color="auto"/>
            </w:tcBorders>
            <w:vAlign w:val="center"/>
          </w:tcPr>
          <w:p w14:paraId="5B9C7B2A" w14:textId="4B4F5B43" w:rsidR="00306B9F" w:rsidRPr="00D928D2" w:rsidRDefault="00306B9F" w:rsidP="00E30087">
            <w:pPr>
              <w:widowControl w:val="0"/>
              <w:jc w:val="center"/>
              <w:rPr>
                <w:rFonts w:cs="Times New Roman"/>
                <w:color w:val="000000" w:themeColor="text1"/>
                <w:sz w:val="26"/>
                <w:szCs w:val="26"/>
                <w:lang w:val="pt-BR" w:bidi="ar-SA"/>
              </w:rPr>
            </w:pPr>
            <w:r w:rsidRPr="00D928D2">
              <w:rPr>
                <w:rFonts w:cs="Times New Roman"/>
                <w:color w:val="000000" w:themeColor="text1"/>
                <w:sz w:val="26"/>
                <w:szCs w:val="26"/>
                <w:lang w:val="pt-BR" w:bidi="ar-SA"/>
              </w:rPr>
              <w:t>8</w:t>
            </w:r>
          </w:p>
        </w:tc>
        <w:tc>
          <w:tcPr>
            <w:tcW w:w="1320" w:type="pct"/>
            <w:tcBorders>
              <w:top w:val="single" w:sz="4" w:space="0" w:color="auto"/>
              <w:left w:val="single" w:sz="4" w:space="0" w:color="auto"/>
              <w:bottom w:val="single" w:sz="4" w:space="0" w:color="auto"/>
              <w:right w:val="single" w:sz="4" w:space="0" w:color="auto"/>
            </w:tcBorders>
            <w:vAlign w:val="center"/>
          </w:tcPr>
          <w:p w14:paraId="1488D447" w14:textId="125B8225" w:rsidR="00306B9F" w:rsidRPr="00D928D2" w:rsidRDefault="00306B9F" w:rsidP="00A72EB0">
            <w:pPr>
              <w:widowControl w:val="0"/>
              <w:rPr>
                <w:rFonts w:cs="Times New Roman"/>
                <w:color w:val="000000" w:themeColor="text1"/>
                <w:sz w:val="26"/>
                <w:szCs w:val="26"/>
                <w:lang w:val="pt-BR" w:bidi="ar-SA"/>
              </w:rPr>
            </w:pPr>
            <w:r w:rsidRPr="00D928D2">
              <w:rPr>
                <w:rFonts w:cs="Times New Roman"/>
                <w:color w:val="000000" w:themeColor="text1"/>
                <w:sz w:val="26"/>
                <w:szCs w:val="26"/>
                <w:lang w:val="pt-BR" w:bidi="ar-SA"/>
              </w:rPr>
              <w:t>Tổng Coliform</w:t>
            </w:r>
          </w:p>
        </w:tc>
        <w:tc>
          <w:tcPr>
            <w:tcW w:w="1415" w:type="pct"/>
            <w:tcBorders>
              <w:top w:val="single" w:sz="4" w:space="0" w:color="auto"/>
              <w:left w:val="single" w:sz="4" w:space="0" w:color="auto"/>
              <w:bottom w:val="single" w:sz="4" w:space="0" w:color="auto"/>
              <w:right w:val="single" w:sz="4" w:space="0" w:color="auto"/>
            </w:tcBorders>
            <w:vAlign w:val="center"/>
          </w:tcPr>
          <w:p w14:paraId="60445AE4" w14:textId="77777777" w:rsidR="00306B9F" w:rsidRPr="00D928D2" w:rsidRDefault="00306B9F" w:rsidP="00A72EB0">
            <w:pPr>
              <w:widowControl w:val="0"/>
              <w:jc w:val="center"/>
              <w:rPr>
                <w:rFonts w:cs="Times New Roman"/>
                <w:color w:val="000000" w:themeColor="text1"/>
                <w:sz w:val="26"/>
                <w:szCs w:val="26"/>
                <w:lang w:bidi="ar-SA"/>
              </w:rPr>
            </w:pPr>
            <w:r w:rsidRPr="00D928D2">
              <w:rPr>
                <w:rFonts w:cs="Times New Roman"/>
                <w:color w:val="000000" w:themeColor="text1"/>
                <w:sz w:val="26"/>
                <w:szCs w:val="26"/>
                <w:lang w:val="pt-BR" w:bidi="ar-SA"/>
              </w:rPr>
              <w:t>10</w:t>
            </w:r>
            <w:r w:rsidRPr="00D928D2">
              <w:rPr>
                <w:rFonts w:cs="Times New Roman"/>
                <w:color w:val="000000" w:themeColor="text1"/>
                <w:sz w:val="26"/>
                <w:szCs w:val="26"/>
                <w:vertAlign w:val="superscript"/>
                <w:lang w:val="pt-BR" w:bidi="ar-SA"/>
              </w:rPr>
              <w:t>6</w:t>
            </w:r>
            <w:r w:rsidRPr="00D928D2">
              <w:rPr>
                <w:rFonts w:cs="Times New Roman"/>
                <w:color w:val="000000" w:themeColor="text1"/>
                <w:sz w:val="26"/>
                <w:szCs w:val="26"/>
                <w:lang w:val="pt-BR" w:bidi="ar-SA"/>
              </w:rPr>
              <w:t xml:space="preserve"> - </w:t>
            </w:r>
            <w:r w:rsidRPr="00D928D2">
              <w:rPr>
                <w:rFonts w:cs="Times New Roman"/>
                <w:color w:val="000000" w:themeColor="text1"/>
                <w:sz w:val="26"/>
                <w:szCs w:val="26"/>
                <w:lang w:bidi="ar-SA"/>
              </w:rPr>
              <w:t>10</w:t>
            </w:r>
            <w:r w:rsidRPr="00D928D2">
              <w:rPr>
                <w:rFonts w:cs="Times New Roman"/>
                <w:color w:val="000000" w:themeColor="text1"/>
                <w:sz w:val="26"/>
                <w:szCs w:val="26"/>
                <w:vertAlign w:val="superscript"/>
                <w:lang w:bidi="ar-SA"/>
              </w:rPr>
              <w:t>9</w:t>
            </w:r>
            <w:r w:rsidRPr="00D928D2">
              <w:rPr>
                <w:rFonts w:cs="Times New Roman"/>
                <w:color w:val="000000" w:themeColor="text1"/>
                <w:sz w:val="26"/>
                <w:szCs w:val="26"/>
                <w:lang w:bidi="ar-SA"/>
              </w:rPr>
              <w:t xml:space="preserve"> MPN/100ml</w:t>
            </w:r>
          </w:p>
        </w:tc>
        <w:tc>
          <w:tcPr>
            <w:tcW w:w="1825" w:type="pct"/>
            <w:tcBorders>
              <w:top w:val="single" w:sz="4" w:space="0" w:color="auto"/>
              <w:left w:val="single" w:sz="4" w:space="0" w:color="auto"/>
              <w:bottom w:val="single" w:sz="4" w:space="0" w:color="auto"/>
              <w:right w:val="single" w:sz="4" w:space="0" w:color="auto"/>
            </w:tcBorders>
            <w:vAlign w:val="center"/>
          </w:tcPr>
          <w:p w14:paraId="395FD863" w14:textId="77777777" w:rsidR="00306B9F" w:rsidRPr="00D928D2" w:rsidRDefault="00306B9F" w:rsidP="00A72EB0">
            <w:pPr>
              <w:widowControl w:val="0"/>
              <w:jc w:val="center"/>
              <w:rPr>
                <w:rFonts w:cs="Times New Roman"/>
                <w:color w:val="000000" w:themeColor="text1"/>
                <w:spacing w:val="-10"/>
                <w:sz w:val="26"/>
                <w:szCs w:val="26"/>
                <w:lang w:bidi="ar-SA"/>
              </w:rPr>
            </w:pPr>
            <w:r w:rsidRPr="00D928D2">
              <w:rPr>
                <w:rFonts w:cs="Times New Roman"/>
                <w:color w:val="000000" w:themeColor="text1"/>
                <w:sz w:val="26"/>
                <w:szCs w:val="26"/>
                <w:lang w:bidi="ar-SA"/>
              </w:rPr>
              <w:t xml:space="preserve">≤ </w:t>
            </w:r>
            <w:r w:rsidRPr="00D928D2">
              <w:rPr>
                <w:rFonts w:cs="Times New Roman"/>
                <w:color w:val="000000" w:themeColor="text1"/>
                <w:spacing w:val="-10"/>
                <w:sz w:val="26"/>
                <w:szCs w:val="26"/>
                <w:lang w:bidi="ar-SA"/>
              </w:rPr>
              <w:t>5.000</w:t>
            </w:r>
          </w:p>
        </w:tc>
      </w:tr>
    </w:tbl>
    <w:p w14:paraId="04325AF0" w14:textId="3ECF8135" w:rsidR="00582008" w:rsidRPr="00D928D2" w:rsidRDefault="00582008" w:rsidP="00916BA1">
      <w:pPr>
        <w:pStyle w:val="ANOIDUNG"/>
        <w:spacing w:before="0" w:after="0"/>
        <w:rPr>
          <w:color w:val="000000" w:themeColor="text1"/>
          <w:sz w:val="26"/>
          <w:szCs w:val="26"/>
        </w:rPr>
      </w:pPr>
      <w:r w:rsidRPr="00D928D2">
        <w:rPr>
          <w:color w:val="000000" w:themeColor="text1"/>
          <w:sz w:val="26"/>
          <w:szCs w:val="26"/>
        </w:rPr>
        <w:t>Như vậy, khi so sánh nồng độ các chất ô nhiễm trong nước thải sinh hoạt chưa qua xử lý với QCVN 14:2008/BTNMT, cột B, thì các chất ô nhiễm có trong thành phần nước thải đen có hàm lượng vượt nhiều lần giới hạn cho phép.</w:t>
      </w:r>
    </w:p>
    <w:p w14:paraId="1AD76030" w14:textId="641CDB9B" w:rsidR="00582008" w:rsidRPr="00D928D2" w:rsidRDefault="00A82213" w:rsidP="00916BA1">
      <w:pPr>
        <w:pStyle w:val="ANOIDUNG"/>
        <w:spacing w:before="0" w:after="0"/>
        <w:rPr>
          <w:color w:val="000000" w:themeColor="text1"/>
          <w:sz w:val="26"/>
          <w:szCs w:val="26"/>
        </w:rPr>
      </w:pPr>
      <w:r w:rsidRPr="00D928D2">
        <w:rPr>
          <w:color w:val="000000" w:themeColor="text1"/>
          <w:sz w:val="26"/>
          <w:szCs w:val="26"/>
        </w:rPr>
        <w:t>Nếu nguồn thải này không được thu gom và xử lý mà thải trực tiếp ra môi trường thì sẽ gây ô nhiễm đất, có thể gây ô nhiễm nước ngầm, chảy vào kênh mương dẫn nước</w:t>
      </w:r>
      <w:r w:rsidR="00411DE1" w:rsidRPr="00D928D2">
        <w:rPr>
          <w:color w:val="000000" w:themeColor="text1"/>
          <w:sz w:val="26"/>
          <w:szCs w:val="26"/>
        </w:rPr>
        <w:t>, ruộng lúa gây ảnh hưởng đến hệ sinh thái</w:t>
      </w:r>
      <w:r w:rsidRPr="00D928D2">
        <w:rPr>
          <w:color w:val="000000" w:themeColor="text1"/>
          <w:sz w:val="26"/>
          <w:szCs w:val="26"/>
        </w:rPr>
        <w:t xml:space="preserve">. Bên cạnh đó, nguồn thải này còn làm phát tán vi khuẩn gây bệnh </w:t>
      </w:r>
      <w:r w:rsidR="00411DE1" w:rsidRPr="00D928D2">
        <w:rPr>
          <w:color w:val="000000" w:themeColor="text1"/>
          <w:sz w:val="26"/>
          <w:szCs w:val="26"/>
        </w:rPr>
        <w:t xml:space="preserve">làm </w:t>
      </w:r>
      <w:r w:rsidRPr="00D928D2">
        <w:rPr>
          <w:color w:val="000000" w:themeColor="text1"/>
          <w:sz w:val="26"/>
          <w:szCs w:val="26"/>
        </w:rPr>
        <w:t xml:space="preserve">ảnh hưởng đến sức khỏe của cán bộ công nhân cũng như cộng đồng dân cư, gây mất </w:t>
      </w:r>
      <w:r w:rsidR="00411DE1" w:rsidRPr="00D928D2">
        <w:rPr>
          <w:color w:val="000000" w:themeColor="text1"/>
          <w:sz w:val="26"/>
          <w:szCs w:val="26"/>
        </w:rPr>
        <w:t>vệ sinh môi trường</w:t>
      </w:r>
      <w:r w:rsidRPr="00D928D2">
        <w:rPr>
          <w:color w:val="000000" w:themeColor="text1"/>
          <w:sz w:val="26"/>
          <w:szCs w:val="26"/>
        </w:rPr>
        <w:t xml:space="preserve"> khu vực. Vì vậy trong </w:t>
      </w:r>
      <w:r w:rsidR="00411DE1" w:rsidRPr="00D928D2">
        <w:rPr>
          <w:color w:val="000000" w:themeColor="text1"/>
          <w:sz w:val="26"/>
          <w:szCs w:val="26"/>
        </w:rPr>
        <w:t>quá trình thi công chủ đầu tư phải</w:t>
      </w:r>
      <w:r w:rsidRPr="00D928D2">
        <w:rPr>
          <w:color w:val="000000" w:themeColor="text1"/>
          <w:sz w:val="26"/>
          <w:szCs w:val="26"/>
        </w:rPr>
        <w:t xml:space="preserve"> có </w:t>
      </w:r>
      <w:r w:rsidR="00411DE1" w:rsidRPr="00D928D2">
        <w:rPr>
          <w:color w:val="000000" w:themeColor="text1"/>
          <w:sz w:val="26"/>
          <w:szCs w:val="26"/>
        </w:rPr>
        <w:t xml:space="preserve">các biệp pháp thu gom và xử lý </w:t>
      </w:r>
      <w:r w:rsidRPr="00D928D2">
        <w:rPr>
          <w:color w:val="000000" w:themeColor="text1"/>
          <w:sz w:val="26"/>
          <w:szCs w:val="26"/>
        </w:rPr>
        <w:t>nhằm hạn chế tác động của nguồn thải này đến môi trường.</w:t>
      </w:r>
    </w:p>
    <w:p w14:paraId="1C194137" w14:textId="05D9AF8A" w:rsidR="006F2EFA" w:rsidRPr="00D928D2" w:rsidRDefault="002E6B71" w:rsidP="00916BA1">
      <w:pPr>
        <w:pStyle w:val="MUC4"/>
        <w:spacing w:before="0" w:after="0"/>
        <w:rPr>
          <w:color w:val="000000" w:themeColor="text1"/>
          <w:sz w:val="26"/>
        </w:rPr>
      </w:pPr>
      <w:r w:rsidRPr="00D928D2">
        <w:rPr>
          <w:color w:val="000000" w:themeColor="text1"/>
          <w:sz w:val="26"/>
        </w:rPr>
        <w:t>*</w:t>
      </w:r>
      <w:r w:rsidR="006F2EFA" w:rsidRPr="00D928D2">
        <w:rPr>
          <w:color w:val="000000" w:themeColor="text1"/>
          <w:sz w:val="26"/>
        </w:rPr>
        <w:t xml:space="preserve"> Đối với n</w:t>
      </w:r>
      <w:r w:rsidR="00C97138" w:rsidRPr="00D928D2">
        <w:rPr>
          <w:color w:val="000000" w:themeColor="text1"/>
          <w:sz w:val="26"/>
        </w:rPr>
        <w:t>ước mưa chảy tràn</w:t>
      </w:r>
    </w:p>
    <w:p w14:paraId="0FE79474" w14:textId="088634DC" w:rsidR="006E6578" w:rsidRPr="00D928D2" w:rsidRDefault="00642285" w:rsidP="00916BA1">
      <w:pPr>
        <w:pStyle w:val="ANOIDUNG"/>
        <w:spacing w:before="0" w:after="0"/>
        <w:rPr>
          <w:color w:val="000000" w:themeColor="text1"/>
          <w:sz w:val="26"/>
          <w:szCs w:val="26"/>
        </w:rPr>
      </w:pPr>
      <w:r w:rsidRPr="00D928D2">
        <w:rPr>
          <w:color w:val="000000" w:themeColor="text1"/>
          <w:sz w:val="26"/>
          <w:szCs w:val="26"/>
        </w:rPr>
        <w:t>Nước mưa chảy tràn trong giai đoạn này chủ yếu chứa các chất lơ lửng, đất, đá, chất bẩn bề mặt công trường,.... Tải lượng nguồn thải này phụ thuộc vào điều kiện thời tiết có mưa hay không và diện tích khu vực. Có thể ước tính tải lượng nước mưa chảy tràn của khu vực trong ngày mưa lớn nhất như sau:</w:t>
      </w:r>
    </w:p>
    <w:p w14:paraId="4236E5D4" w14:textId="77777777" w:rsidR="006E6578" w:rsidRPr="00D928D2" w:rsidRDefault="006E6578" w:rsidP="00916BA1">
      <w:pPr>
        <w:pStyle w:val="ANOIDUNG"/>
        <w:spacing w:before="0" w:after="0"/>
        <w:rPr>
          <w:color w:val="000000" w:themeColor="text1"/>
          <w:sz w:val="26"/>
          <w:szCs w:val="26"/>
        </w:rPr>
      </w:pPr>
      <w:r w:rsidRPr="00D928D2">
        <w:rPr>
          <w:color w:val="000000" w:themeColor="text1"/>
          <w:sz w:val="26"/>
          <w:szCs w:val="26"/>
        </w:rPr>
        <w:t>Trích dẫn tài liệu “Bảo vệ môi trường trong xây dựng cơ bản của tác giả Lê Văn Nãi - Nhà xuất bản khoa học kỹ thuật”</w:t>
      </w:r>
    </w:p>
    <w:p w14:paraId="4F1BDEFD" w14:textId="533C59DC" w:rsidR="006E6578" w:rsidRPr="00D928D2" w:rsidRDefault="006E6578" w:rsidP="00916BA1">
      <w:pPr>
        <w:pStyle w:val="ANOIDUNG"/>
        <w:spacing w:before="0" w:after="0"/>
        <w:jc w:val="center"/>
        <w:rPr>
          <w:color w:val="000000" w:themeColor="text1"/>
          <w:sz w:val="26"/>
          <w:szCs w:val="26"/>
        </w:rPr>
      </w:pPr>
      <w:r w:rsidRPr="00D928D2">
        <w:rPr>
          <w:color w:val="000000" w:themeColor="text1"/>
          <w:sz w:val="26"/>
          <w:szCs w:val="26"/>
        </w:rPr>
        <w:t>Qmax = 0,278 *K*I*A</w:t>
      </w:r>
    </w:p>
    <w:p w14:paraId="7B467C1A" w14:textId="77777777" w:rsidR="006E6578" w:rsidRPr="00D928D2" w:rsidRDefault="006E6578" w:rsidP="00916BA1">
      <w:pPr>
        <w:pStyle w:val="ANOIDUNG"/>
        <w:spacing w:before="0" w:after="0"/>
        <w:rPr>
          <w:color w:val="000000" w:themeColor="text1"/>
          <w:sz w:val="26"/>
          <w:szCs w:val="26"/>
        </w:rPr>
      </w:pPr>
      <w:r w:rsidRPr="00D928D2">
        <w:rPr>
          <w:color w:val="000000" w:themeColor="text1"/>
          <w:sz w:val="26"/>
          <w:szCs w:val="26"/>
        </w:rPr>
        <w:t xml:space="preserve">Trong đó:  </w:t>
      </w:r>
    </w:p>
    <w:p w14:paraId="5A13FCBC" w14:textId="11284CD2" w:rsidR="006E6578" w:rsidRPr="00D928D2" w:rsidRDefault="004E26FB" w:rsidP="00916BA1">
      <w:pPr>
        <w:pStyle w:val="ANOIDUNG"/>
        <w:spacing w:before="0" w:after="0"/>
        <w:rPr>
          <w:color w:val="000000" w:themeColor="text1"/>
          <w:sz w:val="26"/>
          <w:szCs w:val="26"/>
        </w:rPr>
      </w:pPr>
      <w:r w:rsidRPr="00D928D2">
        <w:rPr>
          <w:color w:val="000000" w:themeColor="text1"/>
          <w:sz w:val="26"/>
          <w:szCs w:val="26"/>
        </w:rPr>
        <w:t xml:space="preserve">+ </w:t>
      </w:r>
      <w:r w:rsidR="006E6578" w:rsidRPr="00D928D2">
        <w:rPr>
          <w:color w:val="000000" w:themeColor="text1"/>
          <w:sz w:val="26"/>
          <w:szCs w:val="26"/>
        </w:rPr>
        <w:t>0,278: Hệ số quy đổi đơn vị;</w:t>
      </w:r>
    </w:p>
    <w:p w14:paraId="4BD3ABE9" w14:textId="639828B0" w:rsidR="006E6578" w:rsidRPr="00D928D2" w:rsidRDefault="004E26FB" w:rsidP="00916BA1">
      <w:pPr>
        <w:pStyle w:val="ANOIDUNG"/>
        <w:spacing w:before="0" w:after="0"/>
        <w:rPr>
          <w:color w:val="000000" w:themeColor="text1"/>
          <w:sz w:val="26"/>
          <w:szCs w:val="26"/>
        </w:rPr>
      </w:pPr>
      <w:r w:rsidRPr="00D928D2">
        <w:rPr>
          <w:color w:val="000000" w:themeColor="text1"/>
          <w:sz w:val="26"/>
          <w:szCs w:val="26"/>
        </w:rPr>
        <w:t xml:space="preserve">+ </w:t>
      </w:r>
      <w:r w:rsidR="006E6578" w:rsidRPr="00D928D2">
        <w:rPr>
          <w:color w:val="000000" w:themeColor="text1"/>
          <w:sz w:val="26"/>
          <w:szCs w:val="26"/>
        </w:rPr>
        <w:t>Qmax: Lưu lượng cực đại của nước mưa chảy tràn, m</w:t>
      </w:r>
      <w:r w:rsidR="006E6578" w:rsidRPr="00D928D2">
        <w:rPr>
          <w:color w:val="000000" w:themeColor="text1"/>
          <w:sz w:val="26"/>
          <w:szCs w:val="26"/>
          <w:vertAlign w:val="superscript"/>
        </w:rPr>
        <w:t>3</w:t>
      </w:r>
      <w:r w:rsidR="006E6578" w:rsidRPr="00D928D2">
        <w:rPr>
          <w:color w:val="000000" w:themeColor="text1"/>
          <w:sz w:val="26"/>
          <w:szCs w:val="26"/>
        </w:rPr>
        <w:t>/s;</w:t>
      </w:r>
    </w:p>
    <w:p w14:paraId="1276EDE7" w14:textId="063417D3" w:rsidR="006F2EFA" w:rsidRPr="00D928D2" w:rsidRDefault="004E26FB" w:rsidP="00916BA1">
      <w:pPr>
        <w:pStyle w:val="ANOIDUNG"/>
        <w:spacing w:before="0" w:after="0"/>
        <w:rPr>
          <w:color w:val="000000" w:themeColor="text1"/>
          <w:sz w:val="26"/>
          <w:szCs w:val="26"/>
        </w:rPr>
      </w:pPr>
      <w:r w:rsidRPr="00D928D2">
        <w:rPr>
          <w:color w:val="000000" w:themeColor="text1"/>
          <w:sz w:val="26"/>
          <w:szCs w:val="26"/>
        </w:rPr>
        <w:t xml:space="preserve">+ </w:t>
      </w:r>
      <w:r w:rsidR="006E6578" w:rsidRPr="00D928D2">
        <w:rPr>
          <w:color w:val="000000" w:themeColor="text1"/>
          <w:sz w:val="26"/>
          <w:szCs w:val="26"/>
        </w:rPr>
        <w:t>K: Hệ số chảy tràn, phụ thuộc vào</w:t>
      </w:r>
      <w:r w:rsidR="00E6505A" w:rsidRPr="00D928D2">
        <w:rPr>
          <w:color w:val="000000" w:themeColor="text1"/>
          <w:sz w:val="26"/>
          <w:szCs w:val="26"/>
        </w:rPr>
        <w:t xml:space="preserve"> đặc điểm bề mặt đất; K= 0,</w:t>
      </w:r>
      <w:r w:rsidR="00092C7E" w:rsidRPr="00D928D2">
        <w:rPr>
          <w:color w:val="000000" w:themeColor="text1"/>
          <w:sz w:val="26"/>
          <w:szCs w:val="26"/>
        </w:rPr>
        <w:t>3</w:t>
      </w:r>
    </w:p>
    <w:p w14:paraId="77916BBD" w14:textId="20324D13" w:rsidR="006F2EFA" w:rsidRPr="00D928D2" w:rsidRDefault="00EB7278" w:rsidP="000E361E">
      <w:pPr>
        <w:pStyle w:val="ABANG"/>
        <w:rPr>
          <w:color w:val="000000" w:themeColor="text1"/>
          <w:lang w:val="pt-BR"/>
        </w:rPr>
      </w:pPr>
      <w:bookmarkStart w:id="409" w:name="_Toc79649239"/>
      <w:bookmarkStart w:id="410" w:name="_Toc90036459"/>
      <w:bookmarkStart w:id="411" w:name="_Toc92354705"/>
      <w:bookmarkStart w:id="412" w:name="_Toc142419022"/>
      <w:r w:rsidRPr="00D928D2">
        <w:rPr>
          <w:color w:val="000000" w:themeColor="text1"/>
          <w:lang w:val="pt-BR"/>
        </w:rPr>
        <w:t>Bảng 3.1</w:t>
      </w:r>
      <w:r w:rsidR="00724D72" w:rsidRPr="00D928D2">
        <w:rPr>
          <w:color w:val="000000" w:themeColor="text1"/>
          <w:lang w:val="pt-BR"/>
        </w:rPr>
        <w:t>5</w:t>
      </w:r>
      <w:r w:rsidRPr="00D928D2">
        <w:rPr>
          <w:color w:val="000000" w:themeColor="text1"/>
          <w:lang w:val="pt-BR"/>
        </w:rPr>
        <w:t xml:space="preserve">. </w:t>
      </w:r>
      <w:r w:rsidR="006F2EFA" w:rsidRPr="00D928D2">
        <w:rPr>
          <w:color w:val="000000" w:themeColor="text1"/>
          <w:lang w:val="pt-BR"/>
        </w:rPr>
        <w:t>Hệ số dòng chảy theo đặc điểm mặt phủ</w:t>
      </w:r>
      <w:bookmarkEnd w:id="409"/>
      <w:bookmarkEnd w:id="410"/>
      <w:bookmarkEnd w:id="411"/>
      <w:bookmarkEnd w:id="4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4211"/>
        <w:gridCol w:w="4495"/>
      </w:tblGrid>
      <w:tr w:rsidR="00197741" w:rsidRPr="00D928D2" w14:paraId="2E49F2CC" w14:textId="77777777" w:rsidTr="00A22CE9">
        <w:trPr>
          <w:trHeight w:val="525"/>
        </w:trPr>
        <w:tc>
          <w:tcPr>
            <w:tcW w:w="452" w:type="pct"/>
            <w:shd w:val="clear" w:color="auto" w:fill="B8CCE4" w:themeFill="accent1" w:themeFillTint="66"/>
            <w:vAlign w:val="center"/>
          </w:tcPr>
          <w:p w14:paraId="20DF340A" w14:textId="77777777" w:rsidR="006F2EFA" w:rsidRPr="00D928D2" w:rsidRDefault="006F2EFA" w:rsidP="000E361E">
            <w:pPr>
              <w:jc w:val="center"/>
              <w:rPr>
                <w:rFonts w:cs="Times New Roman"/>
                <w:b/>
                <w:bCs/>
                <w:color w:val="000000" w:themeColor="text1"/>
                <w:sz w:val="26"/>
                <w:szCs w:val="26"/>
              </w:rPr>
            </w:pPr>
            <w:r w:rsidRPr="00D928D2">
              <w:rPr>
                <w:rFonts w:cs="Times New Roman"/>
                <w:b/>
                <w:bCs/>
                <w:color w:val="000000" w:themeColor="text1"/>
                <w:sz w:val="26"/>
                <w:szCs w:val="26"/>
              </w:rPr>
              <w:t>TT</w:t>
            </w:r>
          </w:p>
        </w:tc>
        <w:tc>
          <w:tcPr>
            <w:tcW w:w="2200" w:type="pct"/>
            <w:shd w:val="clear" w:color="auto" w:fill="B8CCE4" w:themeFill="accent1" w:themeFillTint="66"/>
            <w:vAlign w:val="center"/>
          </w:tcPr>
          <w:p w14:paraId="2DDC1935" w14:textId="77777777" w:rsidR="006F2EFA" w:rsidRPr="00D928D2" w:rsidRDefault="006F2EFA" w:rsidP="000E361E">
            <w:pPr>
              <w:jc w:val="center"/>
              <w:rPr>
                <w:rFonts w:cs="Times New Roman"/>
                <w:b/>
                <w:bCs/>
                <w:color w:val="000000" w:themeColor="text1"/>
                <w:sz w:val="26"/>
                <w:szCs w:val="26"/>
              </w:rPr>
            </w:pPr>
            <w:r w:rsidRPr="00D928D2">
              <w:rPr>
                <w:rFonts w:cs="Times New Roman"/>
                <w:b/>
                <w:bCs/>
                <w:color w:val="000000" w:themeColor="text1"/>
                <w:sz w:val="26"/>
                <w:szCs w:val="26"/>
              </w:rPr>
              <w:t>Loại mặt phủ</w:t>
            </w:r>
          </w:p>
        </w:tc>
        <w:tc>
          <w:tcPr>
            <w:tcW w:w="2348" w:type="pct"/>
            <w:shd w:val="clear" w:color="auto" w:fill="B8CCE4" w:themeFill="accent1" w:themeFillTint="66"/>
            <w:vAlign w:val="center"/>
          </w:tcPr>
          <w:p w14:paraId="6FBFDB38" w14:textId="77777777" w:rsidR="006F2EFA" w:rsidRPr="00D928D2" w:rsidRDefault="006F2EFA" w:rsidP="000E361E">
            <w:pPr>
              <w:jc w:val="center"/>
              <w:rPr>
                <w:rFonts w:cs="Times New Roman"/>
                <w:b/>
                <w:bCs/>
                <w:color w:val="000000" w:themeColor="text1"/>
                <w:sz w:val="26"/>
                <w:szCs w:val="26"/>
              </w:rPr>
            </w:pPr>
            <w:r w:rsidRPr="00D928D2">
              <w:rPr>
                <w:rFonts w:cs="Times New Roman"/>
                <w:b/>
                <w:bCs/>
                <w:color w:val="000000" w:themeColor="text1"/>
                <w:sz w:val="26"/>
                <w:szCs w:val="26"/>
              </w:rPr>
              <w:t>Hệ số (</w:t>
            </w:r>
            <w:r w:rsidRPr="00D928D2">
              <w:rPr>
                <w:rFonts w:cs="Times New Roman"/>
                <w:b/>
                <w:bCs/>
                <w:color w:val="000000" w:themeColor="text1"/>
                <w:sz w:val="26"/>
                <w:szCs w:val="26"/>
              </w:rPr>
              <w:sym w:font="Symbol" w:char="F079"/>
            </w:r>
            <w:r w:rsidRPr="00D928D2">
              <w:rPr>
                <w:rFonts w:cs="Times New Roman"/>
                <w:b/>
                <w:bCs/>
                <w:color w:val="000000" w:themeColor="text1"/>
                <w:sz w:val="26"/>
                <w:szCs w:val="26"/>
              </w:rPr>
              <w:t>)</w:t>
            </w:r>
          </w:p>
        </w:tc>
      </w:tr>
      <w:tr w:rsidR="00197741" w:rsidRPr="00D928D2" w14:paraId="44355E82" w14:textId="77777777" w:rsidTr="00A72EB0">
        <w:trPr>
          <w:trHeight w:val="397"/>
        </w:trPr>
        <w:tc>
          <w:tcPr>
            <w:tcW w:w="452" w:type="pct"/>
            <w:vAlign w:val="center"/>
          </w:tcPr>
          <w:p w14:paraId="65F454E6" w14:textId="77777777" w:rsidR="006F2EFA" w:rsidRPr="00D928D2" w:rsidRDefault="006F2EFA" w:rsidP="000E361E">
            <w:pPr>
              <w:jc w:val="center"/>
              <w:rPr>
                <w:rFonts w:cs="Times New Roman"/>
                <w:bCs/>
                <w:color w:val="000000" w:themeColor="text1"/>
                <w:sz w:val="26"/>
                <w:szCs w:val="26"/>
              </w:rPr>
            </w:pPr>
            <w:r w:rsidRPr="00D928D2">
              <w:rPr>
                <w:rFonts w:cs="Times New Roman"/>
                <w:bCs/>
                <w:color w:val="000000" w:themeColor="text1"/>
                <w:sz w:val="26"/>
                <w:szCs w:val="26"/>
              </w:rPr>
              <w:t>1</w:t>
            </w:r>
          </w:p>
        </w:tc>
        <w:tc>
          <w:tcPr>
            <w:tcW w:w="2200" w:type="pct"/>
            <w:vAlign w:val="center"/>
          </w:tcPr>
          <w:p w14:paraId="6969DEC2" w14:textId="77777777" w:rsidR="006F2EFA" w:rsidRPr="00D928D2" w:rsidRDefault="006F2EFA" w:rsidP="000E361E">
            <w:pPr>
              <w:jc w:val="both"/>
              <w:rPr>
                <w:rFonts w:cs="Times New Roman"/>
                <w:bCs/>
                <w:color w:val="000000" w:themeColor="text1"/>
                <w:sz w:val="26"/>
                <w:szCs w:val="26"/>
              </w:rPr>
            </w:pPr>
            <w:r w:rsidRPr="00D928D2">
              <w:rPr>
                <w:rFonts w:cs="Times New Roman"/>
                <w:bCs/>
                <w:color w:val="000000" w:themeColor="text1"/>
                <w:sz w:val="26"/>
                <w:szCs w:val="26"/>
              </w:rPr>
              <w:t>Mái nhà, đường bê tông</w:t>
            </w:r>
          </w:p>
        </w:tc>
        <w:tc>
          <w:tcPr>
            <w:tcW w:w="2348" w:type="pct"/>
            <w:vAlign w:val="center"/>
          </w:tcPr>
          <w:p w14:paraId="1D93A533" w14:textId="77777777" w:rsidR="006F2EFA" w:rsidRPr="00D928D2" w:rsidRDefault="006F2EFA" w:rsidP="000E361E">
            <w:pPr>
              <w:jc w:val="center"/>
              <w:rPr>
                <w:rFonts w:cs="Times New Roman"/>
                <w:bCs/>
                <w:color w:val="000000" w:themeColor="text1"/>
                <w:sz w:val="26"/>
                <w:szCs w:val="26"/>
              </w:rPr>
            </w:pPr>
            <w:r w:rsidRPr="00D928D2">
              <w:rPr>
                <w:rFonts w:cs="Times New Roman"/>
                <w:bCs/>
                <w:color w:val="000000" w:themeColor="text1"/>
                <w:sz w:val="26"/>
                <w:szCs w:val="26"/>
              </w:rPr>
              <w:t>0,80 - 0,90</w:t>
            </w:r>
          </w:p>
        </w:tc>
      </w:tr>
      <w:tr w:rsidR="00197741" w:rsidRPr="00D928D2" w14:paraId="6725C26A" w14:textId="77777777" w:rsidTr="00A72EB0">
        <w:trPr>
          <w:trHeight w:val="397"/>
        </w:trPr>
        <w:tc>
          <w:tcPr>
            <w:tcW w:w="452" w:type="pct"/>
            <w:vAlign w:val="center"/>
          </w:tcPr>
          <w:p w14:paraId="4E7777EB" w14:textId="77777777" w:rsidR="006F2EFA" w:rsidRPr="00D928D2" w:rsidRDefault="006F2EFA" w:rsidP="000E361E">
            <w:pPr>
              <w:jc w:val="center"/>
              <w:rPr>
                <w:rFonts w:cs="Times New Roman"/>
                <w:bCs/>
                <w:color w:val="000000" w:themeColor="text1"/>
                <w:sz w:val="26"/>
                <w:szCs w:val="26"/>
              </w:rPr>
            </w:pPr>
            <w:r w:rsidRPr="00D928D2">
              <w:rPr>
                <w:rFonts w:cs="Times New Roman"/>
                <w:bCs/>
                <w:color w:val="000000" w:themeColor="text1"/>
                <w:sz w:val="26"/>
                <w:szCs w:val="26"/>
              </w:rPr>
              <w:t>2</w:t>
            </w:r>
          </w:p>
        </w:tc>
        <w:tc>
          <w:tcPr>
            <w:tcW w:w="2200" w:type="pct"/>
            <w:vAlign w:val="center"/>
          </w:tcPr>
          <w:p w14:paraId="58405247" w14:textId="77777777" w:rsidR="006F2EFA" w:rsidRPr="00D928D2" w:rsidRDefault="006F2EFA" w:rsidP="000E361E">
            <w:pPr>
              <w:jc w:val="both"/>
              <w:rPr>
                <w:rFonts w:cs="Times New Roman"/>
                <w:bCs/>
                <w:color w:val="000000" w:themeColor="text1"/>
                <w:sz w:val="26"/>
                <w:szCs w:val="26"/>
              </w:rPr>
            </w:pPr>
            <w:r w:rsidRPr="00D928D2">
              <w:rPr>
                <w:rFonts w:cs="Times New Roman"/>
                <w:bCs/>
                <w:color w:val="000000" w:themeColor="text1"/>
                <w:sz w:val="26"/>
                <w:szCs w:val="26"/>
              </w:rPr>
              <w:t>Đường nhựa</w:t>
            </w:r>
          </w:p>
        </w:tc>
        <w:tc>
          <w:tcPr>
            <w:tcW w:w="2348" w:type="pct"/>
            <w:vAlign w:val="center"/>
          </w:tcPr>
          <w:p w14:paraId="36A15AD1" w14:textId="77777777" w:rsidR="006F2EFA" w:rsidRPr="00D928D2" w:rsidRDefault="006F2EFA" w:rsidP="000E361E">
            <w:pPr>
              <w:jc w:val="center"/>
              <w:rPr>
                <w:rFonts w:cs="Times New Roman"/>
                <w:bCs/>
                <w:color w:val="000000" w:themeColor="text1"/>
                <w:sz w:val="26"/>
                <w:szCs w:val="26"/>
              </w:rPr>
            </w:pPr>
            <w:r w:rsidRPr="00D928D2">
              <w:rPr>
                <w:rFonts w:cs="Times New Roman"/>
                <w:bCs/>
                <w:color w:val="000000" w:themeColor="text1"/>
                <w:sz w:val="26"/>
                <w:szCs w:val="26"/>
              </w:rPr>
              <w:t>0,60 - 0,70</w:t>
            </w:r>
          </w:p>
        </w:tc>
      </w:tr>
      <w:tr w:rsidR="00197741" w:rsidRPr="00D928D2" w14:paraId="19A52608" w14:textId="77777777" w:rsidTr="00A72EB0">
        <w:trPr>
          <w:trHeight w:val="397"/>
        </w:trPr>
        <w:tc>
          <w:tcPr>
            <w:tcW w:w="452" w:type="pct"/>
            <w:vAlign w:val="center"/>
          </w:tcPr>
          <w:p w14:paraId="2EA04915" w14:textId="77777777" w:rsidR="006F2EFA" w:rsidRPr="00D928D2" w:rsidRDefault="006F2EFA" w:rsidP="000E361E">
            <w:pPr>
              <w:jc w:val="center"/>
              <w:rPr>
                <w:rFonts w:cs="Times New Roman"/>
                <w:bCs/>
                <w:color w:val="000000" w:themeColor="text1"/>
                <w:sz w:val="26"/>
                <w:szCs w:val="26"/>
              </w:rPr>
            </w:pPr>
            <w:r w:rsidRPr="00D928D2">
              <w:rPr>
                <w:rFonts w:cs="Times New Roman"/>
                <w:bCs/>
                <w:color w:val="000000" w:themeColor="text1"/>
                <w:sz w:val="26"/>
                <w:szCs w:val="26"/>
              </w:rPr>
              <w:t>3</w:t>
            </w:r>
          </w:p>
        </w:tc>
        <w:tc>
          <w:tcPr>
            <w:tcW w:w="2200" w:type="pct"/>
            <w:vAlign w:val="center"/>
          </w:tcPr>
          <w:p w14:paraId="562065AC" w14:textId="77777777" w:rsidR="006F2EFA" w:rsidRPr="00D928D2" w:rsidRDefault="006F2EFA" w:rsidP="000E361E">
            <w:pPr>
              <w:jc w:val="both"/>
              <w:rPr>
                <w:rFonts w:cs="Times New Roman"/>
                <w:bCs/>
                <w:color w:val="000000" w:themeColor="text1"/>
                <w:sz w:val="26"/>
                <w:szCs w:val="26"/>
              </w:rPr>
            </w:pPr>
            <w:r w:rsidRPr="00D928D2">
              <w:rPr>
                <w:rFonts w:cs="Times New Roman"/>
                <w:bCs/>
                <w:color w:val="000000" w:themeColor="text1"/>
                <w:sz w:val="26"/>
                <w:szCs w:val="26"/>
              </w:rPr>
              <w:t>Đường lát đá hộc</w:t>
            </w:r>
          </w:p>
        </w:tc>
        <w:tc>
          <w:tcPr>
            <w:tcW w:w="2348" w:type="pct"/>
            <w:vAlign w:val="center"/>
          </w:tcPr>
          <w:p w14:paraId="33E9566B" w14:textId="77777777" w:rsidR="006F2EFA" w:rsidRPr="00D928D2" w:rsidRDefault="006F2EFA" w:rsidP="000E361E">
            <w:pPr>
              <w:jc w:val="center"/>
              <w:rPr>
                <w:rFonts w:cs="Times New Roman"/>
                <w:bCs/>
                <w:color w:val="000000" w:themeColor="text1"/>
                <w:sz w:val="26"/>
                <w:szCs w:val="26"/>
              </w:rPr>
            </w:pPr>
            <w:r w:rsidRPr="00D928D2">
              <w:rPr>
                <w:rFonts w:cs="Times New Roman"/>
                <w:bCs/>
                <w:color w:val="000000" w:themeColor="text1"/>
                <w:sz w:val="26"/>
                <w:szCs w:val="26"/>
              </w:rPr>
              <w:t>0,45 - 0,50</w:t>
            </w:r>
          </w:p>
        </w:tc>
      </w:tr>
      <w:tr w:rsidR="00197741" w:rsidRPr="00D928D2" w14:paraId="58A8F88E" w14:textId="77777777" w:rsidTr="00A72EB0">
        <w:trPr>
          <w:trHeight w:val="397"/>
        </w:trPr>
        <w:tc>
          <w:tcPr>
            <w:tcW w:w="452" w:type="pct"/>
            <w:vAlign w:val="center"/>
          </w:tcPr>
          <w:p w14:paraId="6FB0CE9B" w14:textId="77777777" w:rsidR="006F2EFA" w:rsidRPr="00D928D2" w:rsidRDefault="006F2EFA" w:rsidP="000E361E">
            <w:pPr>
              <w:jc w:val="center"/>
              <w:rPr>
                <w:rFonts w:cs="Times New Roman"/>
                <w:bCs/>
                <w:color w:val="000000" w:themeColor="text1"/>
                <w:sz w:val="26"/>
                <w:szCs w:val="26"/>
              </w:rPr>
            </w:pPr>
            <w:r w:rsidRPr="00D928D2">
              <w:rPr>
                <w:rFonts w:cs="Times New Roman"/>
                <w:bCs/>
                <w:color w:val="000000" w:themeColor="text1"/>
                <w:sz w:val="26"/>
                <w:szCs w:val="26"/>
              </w:rPr>
              <w:t>4</w:t>
            </w:r>
          </w:p>
        </w:tc>
        <w:tc>
          <w:tcPr>
            <w:tcW w:w="2200" w:type="pct"/>
            <w:vAlign w:val="center"/>
          </w:tcPr>
          <w:p w14:paraId="6CF2F802" w14:textId="77777777" w:rsidR="006F2EFA" w:rsidRPr="00D928D2" w:rsidRDefault="006F2EFA" w:rsidP="000E361E">
            <w:pPr>
              <w:jc w:val="both"/>
              <w:rPr>
                <w:rFonts w:cs="Times New Roman"/>
                <w:bCs/>
                <w:color w:val="000000" w:themeColor="text1"/>
                <w:sz w:val="26"/>
                <w:szCs w:val="26"/>
              </w:rPr>
            </w:pPr>
            <w:r w:rsidRPr="00D928D2">
              <w:rPr>
                <w:rFonts w:cs="Times New Roman"/>
                <w:bCs/>
                <w:color w:val="000000" w:themeColor="text1"/>
                <w:sz w:val="26"/>
                <w:szCs w:val="26"/>
              </w:rPr>
              <w:t>Đường rải sỏi</w:t>
            </w:r>
          </w:p>
        </w:tc>
        <w:tc>
          <w:tcPr>
            <w:tcW w:w="2348" w:type="pct"/>
            <w:vAlign w:val="center"/>
          </w:tcPr>
          <w:p w14:paraId="40214D8D" w14:textId="77777777" w:rsidR="006F2EFA" w:rsidRPr="00D928D2" w:rsidRDefault="006F2EFA" w:rsidP="000E361E">
            <w:pPr>
              <w:jc w:val="center"/>
              <w:rPr>
                <w:rFonts w:cs="Times New Roman"/>
                <w:bCs/>
                <w:color w:val="000000" w:themeColor="text1"/>
                <w:sz w:val="26"/>
                <w:szCs w:val="26"/>
              </w:rPr>
            </w:pPr>
            <w:r w:rsidRPr="00D928D2">
              <w:rPr>
                <w:rFonts w:cs="Times New Roman"/>
                <w:bCs/>
                <w:color w:val="000000" w:themeColor="text1"/>
                <w:sz w:val="26"/>
                <w:szCs w:val="26"/>
              </w:rPr>
              <w:t>0,30 - 0,35</w:t>
            </w:r>
          </w:p>
        </w:tc>
      </w:tr>
      <w:tr w:rsidR="00197741" w:rsidRPr="00D928D2" w14:paraId="142879E7" w14:textId="77777777" w:rsidTr="00A72EB0">
        <w:trPr>
          <w:trHeight w:val="397"/>
        </w:trPr>
        <w:tc>
          <w:tcPr>
            <w:tcW w:w="452" w:type="pct"/>
            <w:vAlign w:val="center"/>
          </w:tcPr>
          <w:p w14:paraId="655453B9" w14:textId="77777777" w:rsidR="006F2EFA" w:rsidRPr="00D928D2" w:rsidRDefault="006F2EFA" w:rsidP="000E361E">
            <w:pPr>
              <w:jc w:val="center"/>
              <w:rPr>
                <w:rFonts w:cs="Times New Roman"/>
                <w:bCs/>
                <w:color w:val="000000" w:themeColor="text1"/>
                <w:sz w:val="26"/>
                <w:szCs w:val="26"/>
              </w:rPr>
            </w:pPr>
            <w:r w:rsidRPr="00D928D2">
              <w:rPr>
                <w:rFonts w:cs="Times New Roman"/>
                <w:bCs/>
                <w:color w:val="000000" w:themeColor="text1"/>
                <w:sz w:val="26"/>
                <w:szCs w:val="26"/>
              </w:rPr>
              <w:t>5</w:t>
            </w:r>
          </w:p>
        </w:tc>
        <w:tc>
          <w:tcPr>
            <w:tcW w:w="2200" w:type="pct"/>
            <w:vAlign w:val="center"/>
          </w:tcPr>
          <w:p w14:paraId="6F1CCEE0" w14:textId="77777777" w:rsidR="006F2EFA" w:rsidRPr="00D928D2" w:rsidRDefault="006F2EFA" w:rsidP="000E361E">
            <w:pPr>
              <w:jc w:val="both"/>
              <w:rPr>
                <w:rFonts w:cs="Times New Roman"/>
                <w:bCs/>
                <w:color w:val="000000" w:themeColor="text1"/>
                <w:sz w:val="26"/>
                <w:szCs w:val="26"/>
              </w:rPr>
            </w:pPr>
            <w:r w:rsidRPr="00D928D2">
              <w:rPr>
                <w:rFonts w:cs="Times New Roman"/>
                <w:bCs/>
                <w:color w:val="000000" w:themeColor="text1"/>
                <w:sz w:val="26"/>
                <w:szCs w:val="26"/>
              </w:rPr>
              <w:t>Mặt đất san</w:t>
            </w:r>
          </w:p>
        </w:tc>
        <w:tc>
          <w:tcPr>
            <w:tcW w:w="2348" w:type="pct"/>
            <w:vAlign w:val="center"/>
          </w:tcPr>
          <w:p w14:paraId="3F394C14" w14:textId="77777777" w:rsidR="006F2EFA" w:rsidRPr="00D928D2" w:rsidRDefault="006F2EFA" w:rsidP="000E361E">
            <w:pPr>
              <w:jc w:val="center"/>
              <w:rPr>
                <w:rFonts w:cs="Times New Roman"/>
                <w:bCs/>
                <w:color w:val="000000" w:themeColor="text1"/>
                <w:sz w:val="26"/>
                <w:szCs w:val="26"/>
              </w:rPr>
            </w:pPr>
            <w:r w:rsidRPr="00D928D2">
              <w:rPr>
                <w:rFonts w:cs="Times New Roman"/>
                <w:bCs/>
                <w:color w:val="000000" w:themeColor="text1"/>
                <w:sz w:val="26"/>
                <w:szCs w:val="26"/>
              </w:rPr>
              <w:t>0,20 - 0,30</w:t>
            </w:r>
          </w:p>
        </w:tc>
      </w:tr>
      <w:tr w:rsidR="00197741" w:rsidRPr="00D928D2" w14:paraId="3D927E4D" w14:textId="77777777" w:rsidTr="00A72EB0">
        <w:trPr>
          <w:trHeight w:val="397"/>
        </w:trPr>
        <w:tc>
          <w:tcPr>
            <w:tcW w:w="452" w:type="pct"/>
            <w:vAlign w:val="center"/>
          </w:tcPr>
          <w:p w14:paraId="6FD95633" w14:textId="77777777" w:rsidR="006F2EFA" w:rsidRPr="00D928D2" w:rsidRDefault="006F2EFA" w:rsidP="000E361E">
            <w:pPr>
              <w:jc w:val="center"/>
              <w:rPr>
                <w:rFonts w:cs="Times New Roman"/>
                <w:bCs/>
                <w:color w:val="000000" w:themeColor="text1"/>
                <w:sz w:val="26"/>
                <w:szCs w:val="26"/>
              </w:rPr>
            </w:pPr>
            <w:r w:rsidRPr="00D928D2">
              <w:rPr>
                <w:rFonts w:cs="Times New Roman"/>
                <w:bCs/>
                <w:color w:val="000000" w:themeColor="text1"/>
                <w:sz w:val="26"/>
                <w:szCs w:val="26"/>
              </w:rPr>
              <w:t>6</w:t>
            </w:r>
          </w:p>
        </w:tc>
        <w:tc>
          <w:tcPr>
            <w:tcW w:w="2200" w:type="pct"/>
            <w:vAlign w:val="center"/>
          </w:tcPr>
          <w:p w14:paraId="7FCCE712" w14:textId="77777777" w:rsidR="006F2EFA" w:rsidRPr="00D928D2" w:rsidRDefault="006F2EFA" w:rsidP="000E361E">
            <w:pPr>
              <w:jc w:val="both"/>
              <w:rPr>
                <w:rFonts w:cs="Times New Roman"/>
                <w:bCs/>
                <w:color w:val="000000" w:themeColor="text1"/>
                <w:sz w:val="26"/>
                <w:szCs w:val="26"/>
              </w:rPr>
            </w:pPr>
            <w:r w:rsidRPr="00D928D2">
              <w:rPr>
                <w:rFonts w:cs="Times New Roman"/>
                <w:bCs/>
                <w:color w:val="000000" w:themeColor="text1"/>
                <w:sz w:val="26"/>
                <w:szCs w:val="26"/>
              </w:rPr>
              <w:t>Bãi cỏ</w:t>
            </w:r>
          </w:p>
        </w:tc>
        <w:tc>
          <w:tcPr>
            <w:tcW w:w="2348" w:type="pct"/>
            <w:vAlign w:val="center"/>
          </w:tcPr>
          <w:p w14:paraId="72C9AA2D" w14:textId="77777777" w:rsidR="006F2EFA" w:rsidRPr="00D928D2" w:rsidRDefault="006F2EFA" w:rsidP="000E361E">
            <w:pPr>
              <w:jc w:val="center"/>
              <w:rPr>
                <w:rFonts w:cs="Times New Roman"/>
                <w:bCs/>
                <w:color w:val="000000" w:themeColor="text1"/>
                <w:sz w:val="26"/>
                <w:szCs w:val="26"/>
              </w:rPr>
            </w:pPr>
            <w:r w:rsidRPr="00D928D2">
              <w:rPr>
                <w:rFonts w:cs="Times New Roman"/>
                <w:bCs/>
                <w:color w:val="000000" w:themeColor="text1"/>
                <w:sz w:val="26"/>
                <w:szCs w:val="26"/>
              </w:rPr>
              <w:t>0,10 - 0,15</w:t>
            </w:r>
          </w:p>
        </w:tc>
      </w:tr>
    </w:tbl>
    <w:p w14:paraId="380436DA" w14:textId="77777777" w:rsidR="006E6578" w:rsidRPr="00D928D2" w:rsidRDefault="006F2EFA" w:rsidP="00C43C03">
      <w:pPr>
        <w:pStyle w:val="Ngun"/>
        <w:rPr>
          <w:color w:val="000000" w:themeColor="text1"/>
        </w:rPr>
      </w:pPr>
      <w:r w:rsidRPr="00D928D2">
        <w:rPr>
          <w:color w:val="000000" w:themeColor="text1"/>
        </w:rPr>
        <w:t>(Nguồn: TCXDVN 51:2006)</w:t>
      </w:r>
    </w:p>
    <w:p w14:paraId="14B90BBC" w14:textId="290FCFD8" w:rsidR="006E6578" w:rsidRPr="00D928D2" w:rsidRDefault="004E26FB" w:rsidP="00B90781">
      <w:pPr>
        <w:pStyle w:val="ANOIDUNG"/>
        <w:spacing w:before="0" w:after="0"/>
        <w:rPr>
          <w:color w:val="000000" w:themeColor="text1"/>
          <w:sz w:val="26"/>
          <w:szCs w:val="26"/>
        </w:rPr>
      </w:pPr>
      <w:r w:rsidRPr="00D928D2">
        <w:rPr>
          <w:color w:val="000000" w:themeColor="text1"/>
          <w:sz w:val="26"/>
          <w:szCs w:val="26"/>
        </w:rPr>
        <w:t xml:space="preserve">+ </w:t>
      </w:r>
      <w:r w:rsidR="006E6578" w:rsidRPr="00D928D2">
        <w:rPr>
          <w:color w:val="000000" w:themeColor="text1"/>
          <w:sz w:val="26"/>
          <w:szCs w:val="26"/>
        </w:rPr>
        <w:t xml:space="preserve">I: Lượng mưa lớn nhất trong ngày </w:t>
      </w:r>
      <w:r w:rsidR="00B85159" w:rsidRPr="00D928D2">
        <w:rPr>
          <w:color w:val="000000" w:themeColor="text1"/>
          <w:sz w:val="26"/>
          <w:szCs w:val="26"/>
        </w:rPr>
        <w:t>từng xuất hiện</w:t>
      </w:r>
      <w:r w:rsidR="00517C03" w:rsidRPr="00D928D2">
        <w:rPr>
          <w:color w:val="000000" w:themeColor="text1"/>
          <w:sz w:val="26"/>
          <w:szCs w:val="26"/>
        </w:rPr>
        <w:t xml:space="preserve"> </w:t>
      </w:r>
      <w:r w:rsidR="006E6578" w:rsidRPr="00D928D2">
        <w:rPr>
          <w:color w:val="000000" w:themeColor="text1"/>
          <w:sz w:val="26"/>
          <w:szCs w:val="26"/>
        </w:rPr>
        <w:t xml:space="preserve">của khu vực </w:t>
      </w:r>
    </w:p>
    <w:p w14:paraId="1A03EA2A" w14:textId="33FC37EF" w:rsidR="006F2EFA" w:rsidRPr="00D928D2" w:rsidRDefault="004E26FB" w:rsidP="00B90781">
      <w:pPr>
        <w:pStyle w:val="ANOIDUNG"/>
        <w:spacing w:before="0" w:after="0"/>
        <w:rPr>
          <w:color w:val="000000" w:themeColor="text1"/>
          <w:sz w:val="26"/>
          <w:szCs w:val="26"/>
        </w:rPr>
      </w:pPr>
      <w:r w:rsidRPr="00D928D2">
        <w:rPr>
          <w:color w:val="000000" w:themeColor="text1"/>
          <w:sz w:val="26"/>
          <w:szCs w:val="26"/>
        </w:rPr>
        <w:t xml:space="preserve">+ </w:t>
      </w:r>
      <w:r w:rsidR="006E6578" w:rsidRPr="00D928D2">
        <w:rPr>
          <w:color w:val="000000" w:themeColor="text1"/>
          <w:sz w:val="26"/>
          <w:szCs w:val="26"/>
        </w:rPr>
        <w:t xml:space="preserve">A: </w:t>
      </w:r>
      <w:r w:rsidR="00193D77" w:rsidRPr="00D928D2">
        <w:rPr>
          <w:color w:val="000000" w:themeColor="text1"/>
          <w:sz w:val="26"/>
          <w:szCs w:val="26"/>
        </w:rPr>
        <w:t xml:space="preserve">Diện tích đất khu vực dự án </w:t>
      </w:r>
    </w:p>
    <w:p w14:paraId="2526AD76" w14:textId="60B8B54A" w:rsidR="00060D4B" w:rsidRPr="00D928D2" w:rsidRDefault="00910C1B" w:rsidP="007213F8">
      <w:pPr>
        <w:pStyle w:val="ANOIDUNG"/>
        <w:spacing w:before="60" w:after="60"/>
        <w:rPr>
          <w:color w:val="000000" w:themeColor="text1"/>
          <w:sz w:val="26"/>
          <w:szCs w:val="26"/>
        </w:rPr>
      </w:pPr>
      <w:r w:rsidRPr="00D928D2">
        <w:rPr>
          <w:color w:val="000000" w:themeColor="text1"/>
          <w:sz w:val="26"/>
          <w:szCs w:val="26"/>
        </w:rPr>
        <w:t>Theo số liệu tính toán được ở trên cho thấy lượng nước mưa của dự án chảy tràn tr</w:t>
      </w:r>
      <w:r w:rsidR="00193D77" w:rsidRPr="00D928D2">
        <w:rPr>
          <w:color w:val="000000" w:themeColor="text1"/>
          <w:sz w:val="26"/>
          <w:szCs w:val="26"/>
        </w:rPr>
        <w:t xml:space="preserve">ên toàn bộ khu vực dự án là </w:t>
      </w:r>
      <w:r w:rsidR="004A20F1" w:rsidRPr="00D928D2">
        <w:rPr>
          <w:color w:val="000000" w:themeColor="text1"/>
          <w:sz w:val="26"/>
          <w:szCs w:val="26"/>
        </w:rPr>
        <w:t>khá nhỏ</w:t>
      </w:r>
      <w:r w:rsidRPr="00D928D2">
        <w:rPr>
          <w:color w:val="000000" w:themeColor="text1"/>
          <w:sz w:val="26"/>
          <w:szCs w:val="26"/>
        </w:rPr>
        <w:t xml:space="preserve">. </w:t>
      </w:r>
      <w:r w:rsidR="006F2EFA" w:rsidRPr="00D928D2">
        <w:rPr>
          <w:color w:val="000000" w:themeColor="text1"/>
          <w:sz w:val="26"/>
          <w:szCs w:val="26"/>
        </w:rPr>
        <w:t>Nước mưa sẽ tạo thành các dòng chảy bề mặt làm cuốn trôi các chất bẩn, đất cát</w:t>
      </w:r>
      <w:r w:rsidRPr="00D928D2">
        <w:rPr>
          <w:color w:val="000000" w:themeColor="text1"/>
          <w:sz w:val="26"/>
          <w:szCs w:val="26"/>
        </w:rPr>
        <w:t xml:space="preserve">, cỏ lá khô </w:t>
      </w:r>
      <w:r w:rsidR="006F2EFA" w:rsidRPr="00D928D2">
        <w:rPr>
          <w:color w:val="000000" w:themeColor="text1"/>
          <w:sz w:val="26"/>
          <w:szCs w:val="26"/>
        </w:rPr>
        <w:t>trên bề mặt gây ảnh hưởng đến chất lượng nguồn nước dưới đất và gây bồi lấp đất về phía có địa hình thấp hơn xung quanh</w:t>
      </w:r>
      <w:r w:rsidRPr="00D928D2">
        <w:rPr>
          <w:color w:val="000000" w:themeColor="text1"/>
          <w:sz w:val="26"/>
          <w:szCs w:val="26"/>
        </w:rPr>
        <w:t xml:space="preserve"> gây tù, ứ động nước, rác ở hố trũng tạo điều kiện sinh vật, vi khuẩn phát sinh, phát triển như </w:t>
      </w:r>
      <w:r w:rsidRPr="00D928D2">
        <w:rPr>
          <w:color w:val="000000" w:themeColor="text1"/>
          <w:sz w:val="26"/>
          <w:szCs w:val="26"/>
        </w:rPr>
        <w:lastRenderedPageBreak/>
        <w:t xml:space="preserve">muỗi, </w:t>
      </w:r>
      <w:r w:rsidR="001D7B2E" w:rsidRPr="00D928D2">
        <w:rPr>
          <w:color w:val="000000" w:themeColor="text1"/>
          <w:sz w:val="26"/>
          <w:szCs w:val="26"/>
        </w:rPr>
        <w:t>bọ quặng</w:t>
      </w:r>
      <w:r w:rsidR="006F2EFA" w:rsidRPr="00D928D2">
        <w:rPr>
          <w:color w:val="000000" w:themeColor="text1"/>
          <w:sz w:val="26"/>
          <w:szCs w:val="26"/>
        </w:rPr>
        <w:t xml:space="preserve">. </w:t>
      </w:r>
      <w:r w:rsidR="0011678A" w:rsidRPr="00D928D2">
        <w:rPr>
          <w:color w:val="000000" w:themeColor="text1"/>
          <w:sz w:val="26"/>
          <w:szCs w:val="26"/>
        </w:rPr>
        <w:t>N</w:t>
      </w:r>
      <w:r w:rsidR="00060D4B" w:rsidRPr="00D928D2">
        <w:rPr>
          <w:color w:val="000000" w:themeColor="text1"/>
          <w:sz w:val="26"/>
          <w:szCs w:val="26"/>
        </w:rPr>
        <w:t>ước mưa chảy tràn mang theo bùn đất làm tăng độ đục,</w:t>
      </w:r>
      <w:r w:rsidR="00C30326" w:rsidRPr="00D928D2">
        <w:rPr>
          <w:color w:val="000000" w:themeColor="text1"/>
          <w:sz w:val="26"/>
          <w:szCs w:val="26"/>
        </w:rPr>
        <w:t xml:space="preserve"> hàm lượng cặn </w:t>
      </w:r>
      <w:r w:rsidR="00411DE1" w:rsidRPr="00D928D2">
        <w:rPr>
          <w:color w:val="000000" w:themeColor="text1"/>
          <w:sz w:val="26"/>
          <w:szCs w:val="26"/>
        </w:rPr>
        <w:t>lơ lửng đối với kênh mương</w:t>
      </w:r>
      <w:r w:rsidR="00C30326" w:rsidRPr="00D928D2">
        <w:rPr>
          <w:color w:val="000000" w:themeColor="text1"/>
          <w:sz w:val="26"/>
          <w:szCs w:val="26"/>
        </w:rPr>
        <w:t>,</w:t>
      </w:r>
      <w:r w:rsidR="00060D4B" w:rsidRPr="00D928D2">
        <w:rPr>
          <w:color w:val="000000" w:themeColor="text1"/>
          <w:sz w:val="26"/>
          <w:szCs w:val="26"/>
        </w:rPr>
        <w:t xml:space="preserve"> làm bồi lấp</w:t>
      </w:r>
      <w:r w:rsidR="00C30326" w:rsidRPr="00D928D2">
        <w:rPr>
          <w:color w:val="000000" w:themeColor="text1"/>
          <w:sz w:val="26"/>
          <w:szCs w:val="26"/>
        </w:rPr>
        <w:t xml:space="preserve"> vùng trũng</w:t>
      </w:r>
      <w:r w:rsidR="00060D4B" w:rsidRPr="00D928D2">
        <w:rPr>
          <w:color w:val="000000" w:themeColor="text1"/>
          <w:sz w:val="26"/>
          <w:szCs w:val="26"/>
        </w:rPr>
        <w:t>,</w:t>
      </w:r>
      <w:r w:rsidR="00411DE1" w:rsidRPr="00D928D2">
        <w:rPr>
          <w:color w:val="000000" w:themeColor="text1"/>
          <w:sz w:val="26"/>
          <w:szCs w:val="26"/>
        </w:rPr>
        <w:t xml:space="preserve"> xói mòn địa hình và </w:t>
      </w:r>
      <w:r w:rsidR="00C30326" w:rsidRPr="00D928D2">
        <w:rPr>
          <w:color w:val="000000" w:themeColor="text1"/>
          <w:sz w:val="26"/>
          <w:szCs w:val="26"/>
        </w:rPr>
        <w:t xml:space="preserve">mang theo các chất bẩn </w:t>
      </w:r>
      <w:r w:rsidR="00910338" w:rsidRPr="00D928D2">
        <w:rPr>
          <w:color w:val="000000" w:themeColor="text1"/>
          <w:sz w:val="26"/>
          <w:szCs w:val="26"/>
        </w:rPr>
        <w:t>đến môi trường tiếp nhận.</w:t>
      </w:r>
    </w:p>
    <w:p w14:paraId="56CB7E5D" w14:textId="4BFAEA41" w:rsidR="00193D77" w:rsidRPr="00D928D2" w:rsidRDefault="00193D77" w:rsidP="00C43FFC">
      <w:pPr>
        <w:pStyle w:val="ANOIDUNG"/>
        <w:spacing w:before="0" w:after="0"/>
        <w:rPr>
          <w:color w:val="000000" w:themeColor="text1"/>
          <w:sz w:val="26"/>
          <w:szCs w:val="26"/>
          <w:lang w:val="nl-NL"/>
        </w:rPr>
      </w:pPr>
      <w:r w:rsidRPr="00D928D2">
        <w:rPr>
          <w:color w:val="000000" w:themeColor="text1"/>
          <w:sz w:val="26"/>
          <w:szCs w:val="26"/>
        </w:rPr>
        <w:t>Đ</w:t>
      </w:r>
      <w:r w:rsidR="00DE713E" w:rsidRPr="00D928D2">
        <w:rPr>
          <w:color w:val="000000" w:themeColor="text1"/>
          <w:sz w:val="26"/>
          <w:szCs w:val="26"/>
        </w:rPr>
        <w:t>ặc biệt, trong giai đoạn đào</w:t>
      </w:r>
      <w:r w:rsidRPr="00D928D2">
        <w:rPr>
          <w:color w:val="000000" w:themeColor="text1"/>
          <w:sz w:val="26"/>
          <w:szCs w:val="26"/>
        </w:rPr>
        <w:t xml:space="preserve">, đổ đất thi công các </w:t>
      </w:r>
      <w:r w:rsidR="00DE713E" w:rsidRPr="00D928D2">
        <w:rPr>
          <w:color w:val="000000" w:themeColor="text1"/>
          <w:sz w:val="26"/>
          <w:szCs w:val="26"/>
        </w:rPr>
        <w:t>hạng mục</w:t>
      </w:r>
      <w:r w:rsidRPr="00D928D2">
        <w:rPr>
          <w:color w:val="000000" w:themeColor="text1"/>
          <w:sz w:val="26"/>
          <w:szCs w:val="26"/>
        </w:rPr>
        <w:t xml:space="preserve"> gặp thời tiết m</w:t>
      </w:r>
      <w:r w:rsidR="00DE713E" w:rsidRPr="00D928D2">
        <w:rPr>
          <w:color w:val="000000" w:themeColor="text1"/>
          <w:sz w:val="26"/>
          <w:szCs w:val="26"/>
        </w:rPr>
        <w:t>ưa lớn thì nước mưa chảy tràn</w:t>
      </w:r>
      <w:r w:rsidRPr="00D928D2">
        <w:rPr>
          <w:color w:val="000000" w:themeColor="text1"/>
          <w:sz w:val="26"/>
          <w:szCs w:val="26"/>
        </w:rPr>
        <w:t xml:space="preserve"> dễ cuốn trôi lượng</w:t>
      </w:r>
      <w:r w:rsidR="00DE713E" w:rsidRPr="00D928D2">
        <w:rPr>
          <w:color w:val="000000" w:themeColor="text1"/>
          <w:sz w:val="26"/>
          <w:szCs w:val="26"/>
        </w:rPr>
        <w:t xml:space="preserve"> lớn đất, đá vừa mới đào đắp gây bồi lấp các tuyến kênh, mương</w:t>
      </w:r>
      <w:r w:rsidRPr="00D928D2">
        <w:rPr>
          <w:color w:val="000000" w:themeColor="text1"/>
          <w:sz w:val="26"/>
          <w:szCs w:val="26"/>
        </w:rPr>
        <w:t xml:space="preserve"> gần dự án</w:t>
      </w:r>
      <w:r w:rsidR="00306B9F" w:rsidRPr="00D928D2">
        <w:rPr>
          <w:color w:val="000000" w:themeColor="text1"/>
          <w:sz w:val="26"/>
          <w:szCs w:val="26"/>
        </w:rPr>
        <w:t xml:space="preserve"> và ruộng lúa xung quanh dự án</w:t>
      </w:r>
      <w:r w:rsidRPr="00D928D2">
        <w:rPr>
          <w:color w:val="000000" w:themeColor="text1"/>
          <w:sz w:val="26"/>
          <w:szCs w:val="26"/>
        </w:rPr>
        <w:t xml:space="preserve">. Do đó, trong quá trình </w:t>
      </w:r>
      <w:r w:rsidR="00DE713E" w:rsidRPr="00D928D2">
        <w:rPr>
          <w:color w:val="000000" w:themeColor="text1"/>
          <w:sz w:val="26"/>
          <w:szCs w:val="26"/>
        </w:rPr>
        <w:t>thi công chủ dự án</w:t>
      </w:r>
      <w:r w:rsidRPr="00D928D2">
        <w:rPr>
          <w:color w:val="000000" w:themeColor="text1"/>
          <w:sz w:val="26"/>
          <w:szCs w:val="26"/>
        </w:rPr>
        <w:t xml:space="preserve"> sẽ thực hiện các biện pháp nhằm hạn chế đến mức thấp nhất các tác động của nguồn nước mưa chảy tràn đến môi trường xung</w:t>
      </w:r>
      <w:r w:rsidRPr="00D928D2">
        <w:rPr>
          <w:color w:val="000000" w:themeColor="text1"/>
          <w:sz w:val="26"/>
          <w:szCs w:val="26"/>
          <w:lang w:val="nl-NL"/>
        </w:rPr>
        <w:t xml:space="preserve"> quanh.</w:t>
      </w:r>
    </w:p>
    <w:p w14:paraId="434407F5" w14:textId="31EB2D72" w:rsidR="00706D15" w:rsidRPr="00D928D2" w:rsidRDefault="002E6B71" w:rsidP="00C43FFC">
      <w:pPr>
        <w:pStyle w:val="MUC4"/>
        <w:spacing w:before="0" w:after="0"/>
        <w:rPr>
          <w:i w:val="0"/>
          <w:color w:val="000000" w:themeColor="text1"/>
          <w:sz w:val="26"/>
        </w:rPr>
      </w:pPr>
      <w:r w:rsidRPr="00D928D2">
        <w:rPr>
          <w:color w:val="000000" w:themeColor="text1"/>
          <w:sz w:val="26"/>
        </w:rPr>
        <w:t>b.</w:t>
      </w:r>
      <w:r w:rsidR="00706D15" w:rsidRPr="00D928D2">
        <w:rPr>
          <w:color w:val="000000" w:themeColor="text1"/>
          <w:sz w:val="26"/>
        </w:rPr>
        <w:t xml:space="preserve"> Đánh giá mức độ tác động</w:t>
      </w:r>
    </w:p>
    <w:p w14:paraId="23F22D27" w14:textId="49F9CFC4" w:rsidR="00706D15" w:rsidRPr="00D928D2" w:rsidRDefault="002E6B71" w:rsidP="00C43FFC">
      <w:pPr>
        <w:pStyle w:val="MUC4"/>
        <w:spacing w:before="0" w:after="0"/>
        <w:rPr>
          <w:color w:val="000000" w:themeColor="text1"/>
          <w:sz w:val="26"/>
        </w:rPr>
      </w:pPr>
      <w:r w:rsidRPr="00D928D2">
        <w:rPr>
          <w:color w:val="000000" w:themeColor="text1"/>
          <w:sz w:val="26"/>
        </w:rPr>
        <w:t>*</w:t>
      </w:r>
      <w:r w:rsidR="00706D15" w:rsidRPr="00D928D2">
        <w:rPr>
          <w:color w:val="000000" w:themeColor="text1"/>
          <w:sz w:val="26"/>
        </w:rPr>
        <w:t xml:space="preserve"> Đối với nước thải sinh hoạt </w:t>
      </w:r>
    </w:p>
    <w:p w14:paraId="1CBB0145" w14:textId="024CE89A" w:rsidR="00706D15" w:rsidRPr="00D928D2" w:rsidRDefault="00706D15" w:rsidP="00C43FFC">
      <w:pPr>
        <w:pStyle w:val="ANOIDUNG"/>
        <w:spacing w:before="0" w:after="0"/>
        <w:rPr>
          <w:color w:val="000000" w:themeColor="text1"/>
          <w:sz w:val="26"/>
          <w:szCs w:val="26"/>
          <w:lang w:val="nl-NL"/>
        </w:rPr>
      </w:pPr>
      <w:r w:rsidRPr="00D928D2">
        <w:rPr>
          <w:color w:val="000000" w:themeColor="text1"/>
          <w:sz w:val="26"/>
          <w:szCs w:val="26"/>
          <w:lang w:val="nl-NL"/>
        </w:rPr>
        <w:t xml:space="preserve">Đặc trưng của </w:t>
      </w:r>
      <w:r w:rsidR="000D5D77" w:rsidRPr="00D928D2">
        <w:rPr>
          <w:color w:val="000000" w:themeColor="text1"/>
          <w:sz w:val="26"/>
          <w:szCs w:val="26"/>
          <w:lang w:val="nl-NL"/>
        </w:rPr>
        <w:t>nước thải sinh hoạt</w:t>
      </w:r>
      <w:r w:rsidRPr="00D928D2">
        <w:rPr>
          <w:color w:val="000000" w:themeColor="text1"/>
          <w:sz w:val="26"/>
          <w:szCs w:val="26"/>
          <w:lang w:val="nl-NL"/>
        </w:rPr>
        <w:t xml:space="preserve"> chứa nhiều thành phần hữu cơ và vi khuẩn. Nếu không được thu gom và xử lý nguồn thải này sẽ gây mùi hôi thối khó chịu, gây ô nhiễm môi trường đất, nước ngầm khu vự</w:t>
      </w:r>
      <w:r w:rsidR="000D5D77" w:rsidRPr="00D928D2">
        <w:rPr>
          <w:color w:val="000000" w:themeColor="text1"/>
          <w:sz w:val="26"/>
          <w:szCs w:val="26"/>
          <w:lang w:val="nl-NL"/>
        </w:rPr>
        <w:t>c. Với địa hình chủ yếu là ruộng lúa, các kênh mương dẫn nước</w:t>
      </w:r>
      <w:r w:rsidRPr="00D928D2">
        <w:rPr>
          <w:color w:val="000000" w:themeColor="text1"/>
          <w:sz w:val="26"/>
          <w:szCs w:val="26"/>
          <w:lang w:val="nl-NL"/>
        </w:rPr>
        <w:t xml:space="preserve"> </w:t>
      </w:r>
      <w:r w:rsidR="000D5D77" w:rsidRPr="00D928D2">
        <w:rPr>
          <w:color w:val="000000" w:themeColor="text1"/>
          <w:sz w:val="26"/>
          <w:szCs w:val="26"/>
          <w:lang w:val="nl-NL"/>
        </w:rPr>
        <w:t xml:space="preserve">nguồn thải này dễ dàng phân tán theo dòng nước </w:t>
      </w:r>
      <w:r w:rsidRPr="00D928D2">
        <w:rPr>
          <w:color w:val="000000" w:themeColor="text1"/>
          <w:sz w:val="26"/>
          <w:szCs w:val="26"/>
          <w:lang w:val="nl-NL"/>
        </w:rPr>
        <w:t xml:space="preserve">khi </w:t>
      </w:r>
      <w:r w:rsidR="000D5D77" w:rsidRPr="00D928D2">
        <w:rPr>
          <w:color w:val="000000" w:themeColor="text1"/>
          <w:sz w:val="26"/>
          <w:szCs w:val="26"/>
          <w:lang w:val="nl-NL"/>
        </w:rPr>
        <w:t>trời mưa đến các vùng tiếp nhận như ruộ</w:t>
      </w:r>
      <w:r w:rsidR="007A518E" w:rsidRPr="00D928D2">
        <w:rPr>
          <w:color w:val="000000" w:themeColor="text1"/>
          <w:sz w:val="26"/>
          <w:szCs w:val="26"/>
          <w:lang w:val="nl-NL"/>
        </w:rPr>
        <w:t xml:space="preserve">ng lúa </w:t>
      </w:r>
      <w:r w:rsidR="000D5D77" w:rsidRPr="00D928D2">
        <w:rPr>
          <w:color w:val="000000" w:themeColor="text1"/>
          <w:sz w:val="26"/>
          <w:szCs w:val="26"/>
          <w:lang w:val="nl-NL"/>
        </w:rPr>
        <w:t>của người dân gây ảnh hưởng đến năng suất và hoạt động canh tác của một hoặc nhiều hộ gia đình. Tuy nhiên, với điều kiện cơ sở, vật chất phục vụ thi công hiện nay, việc thu gom và lưu giữ chất thải sinh hoạt đang được các chủ thầu thực hiện tốt. Lượng công nhân chủ yếu là người dân địa phương</w:t>
      </w:r>
      <w:r w:rsidR="00C0051E" w:rsidRPr="00D928D2">
        <w:rPr>
          <w:color w:val="000000" w:themeColor="text1"/>
          <w:sz w:val="26"/>
          <w:szCs w:val="26"/>
          <w:lang w:val="nl-NL"/>
        </w:rPr>
        <w:t xml:space="preserve"> nên hoạt động vệ sinh tại công trường cũng hạn chế. Vì vậy, mức độ tác động của nước thải sinh hoạt dự báo không đáng kể nếu thực hiện tốt các công tác thu gom và quản lý.</w:t>
      </w:r>
    </w:p>
    <w:p w14:paraId="04534849" w14:textId="34618F78" w:rsidR="00706D15" w:rsidRPr="00D928D2" w:rsidRDefault="002E6B71" w:rsidP="00C43FFC">
      <w:pPr>
        <w:pStyle w:val="MUC4"/>
        <w:spacing w:before="0" w:after="0"/>
        <w:rPr>
          <w:color w:val="000000" w:themeColor="text1"/>
          <w:sz w:val="26"/>
        </w:rPr>
      </w:pPr>
      <w:r w:rsidRPr="00D928D2">
        <w:rPr>
          <w:color w:val="000000" w:themeColor="text1"/>
          <w:sz w:val="26"/>
        </w:rPr>
        <w:t>* Đối với nước mưa chảy tràn</w:t>
      </w:r>
    </w:p>
    <w:p w14:paraId="3935AE35" w14:textId="06668627" w:rsidR="00706D15" w:rsidRPr="00D928D2" w:rsidRDefault="00706D15" w:rsidP="00C43FFC">
      <w:pPr>
        <w:pStyle w:val="ANOIDUNG"/>
        <w:spacing w:before="0" w:after="0"/>
        <w:rPr>
          <w:color w:val="000000" w:themeColor="text1"/>
          <w:sz w:val="26"/>
          <w:szCs w:val="26"/>
          <w:lang w:val="nl-NL"/>
        </w:rPr>
      </w:pPr>
      <w:r w:rsidRPr="00D928D2">
        <w:rPr>
          <w:color w:val="000000" w:themeColor="text1"/>
          <w:sz w:val="26"/>
          <w:szCs w:val="26"/>
          <w:lang w:val="nl-NL"/>
        </w:rPr>
        <w:t xml:space="preserve">Nước mưa chảy tràn cuốn </w:t>
      </w:r>
      <w:r w:rsidRPr="00D928D2">
        <w:rPr>
          <w:color w:val="000000" w:themeColor="text1"/>
          <w:sz w:val="26"/>
          <w:szCs w:val="26"/>
        </w:rPr>
        <w:t>trôi</w:t>
      </w:r>
      <w:r w:rsidRPr="00D928D2">
        <w:rPr>
          <w:color w:val="000000" w:themeColor="text1"/>
          <w:sz w:val="26"/>
          <w:szCs w:val="26"/>
          <w:lang w:val="nl-NL"/>
        </w:rPr>
        <w:t xml:space="preserve"> các chất bẩn bề mặt</w:t>
      </w:r>
      <w:r w:rsidR="00DE713E" w:rsidRPr="00D928D2">
        <w:rPr>
          <w:color w:val="000000" w:themeColor="text1"/>
          <w:sz w:val="26"/>
          <w:szCs w:val="26"/>
          <w:lang w:val="nl-NL"/>
        </w:rPr>
        <w:t xml:space="preserve"> gây ô nhiễm môi trường khu vực</w:t>
      </w:r>
      <w:r w:rsidR="00FF0E8F" w:rsidRPr="00D928D2">
        <w:rPr>
          <w:color w:val="000000" w:themeColor="text1"/>
          <w:sz w:val="26"/>
          <w:szCs w:val="26"/>
          <w:lang w:val="nl-NL"/>
        </w:rPr>
        <w:t xml:space="preserve"> đặc biệt là chất lượng nước mặt</w:t>
      </w:r>
      <w:r w:rsidR="00DE713E" w:rsidRPr="00D928D2">
        <w:rPr>
          <w:color w:val="000000" w:themeColor="text1"/>
          <w:sz w:val="26"/>
          <w:szCs w:val="26"/>
          <w:lang w:val="nl-NL"/>
        </w:rPr>
        <w:t>, có thể làm</w:t>
      </w:r>
      <w:r w:rsidRPr="00D928D2">
        <w:rPr>
          <w:color w:val="000000" w:themeColor="text1"/>
          <w:sz w:val="26"/>
          <w:szCs w:val="26"/>
          <w:lang w:val="nl-NL"/>
        </w:rPr>
        <w:t xml:space="preserve"> xói lở, trôi bùn đất gây bồi lắng các khu vực trũng thấp xung quanh khu vự</w:t>
      </w:r>
      <w:r w:rsidR="00FF0E8F" w:rsidRPr="00D928D2">
        <w:rPr>
          <w:color w:val="000000" w:themeColor="text1"/>
          <w:sz w:val="26"/>
          <w:szCs w:val="26"/>
          <w:lang w:val="nl-NL"/>
        </w:rPr>
        <w:t>c dự án</w:t>
      </w:r>
      <w:r w:rsidRPr="00D928D2">
        <w:rPr>
          <w:color w:val="000000" w:themeColor="text1"/>
          <w:sz w:val="26"/>
          <w:szCs w:val="26"/>
          <w:lang w:val="nl-NL"/>
        </w:rPr>
        <w:t xml:space="preserve">. Đây là tác động xấu bất khả kháng và có </w:t>
      </w:r>
      <w:r w:rsidR="00FF0E8F" w:rsidRPr="00D928D2">
        <w:rPr>
          <w:color w:val="000000" w:themeColor="text1"/>
          <w:sz w:val="26"/>
          <w:szCs w:val="26"/>
          <w:lang w:val="nl-NL"/>
        </w:rPr>
        <w:t xml:space="preserve">tác động đáng kể đến môi trường </w:t>
      </w:r>
      <w:r w:rsidRPr="00D928D2">
        <w:rPr>
          <w:color w:val="000000" w:themeColor="text1"/>
          <w:sz w:val="26"/>
          <w:szCs w:val="26"/>
          <w:lang w:val="nl-NL"/>
        </w:rPr>
        <w:t xml:space="preserve">nếu không có biện pháp thu gom và xử lý </w:t>
      </w:r>
      <w:r w:rsidR="00DE713E" w:rsidRPr="00D928D2">
        <w:rPr>
          <w:color w:val="000000" w:themeColor="text1"/>
          <w:sz w:val="26"/>
          <w:szCs w:val="26"/>
          <w:lang w:val="nl-NL"/>
        </w:rPr>
        <w:t>thích hợp</w:t>
      </w:r>
      <w:r w:rsidRPr="00D928D2">
        <w:rPr>
          <w:color w:val="000000" w:themeColor="text1"/>
          <w:sz w:val="26"/>
          <w:szCs w:val="26"/>
          <w:lang w:val="nl-NL"/>
        </w:rPr>
        <w:t xml:space="preserve">. Đặc biệt do khối lượng đất đào hữu cơ, đất san đắp </w:t>
      </w:r>
      <w:r w:rsidR="00FF0E8F" w:rsidRPr="00D928D2">
        <w:rPr>
          <w:color w:val="000000" w:themeColor="text1"/>
          <w:sz w:val="26"/>
          <w:szCs w:val="26"/>
          <w:lang w:val="nl-NL"/>
        </w:rPr>
        <w:t xml:space="preserve">là rất lớn nên </w:t>
      </w:r>
      <w:r w:rsidRPr="00D928D2">
        <w:rPr>
          <w:color w:val="000000" w:themeColor="text1"/>
          <w:sz w:val="26"/>
          <w:szCs w:val="26"/>
          <w:lang w:val="nl-NL"/>
        </w:rPr>
        <w:t xml:space="preserve">nếu tiến hành vào các ngày thời tiết có mưa, khối lượng đất nói trên không được vận chuyển đi xử lý hợp lý mà tập trung thành đống trên công trường, </w:t>
      </w:r>
      <w:r w:rsidR="00FF0E8F" w:rsidRPr="00D928D2">
        <w:rPr>
          <w:color w:val="000000" w:themeColor="text1"/>
          <w:sz w:val="26"/>
          <w:szCs w:val="26"/>
          <w:lang w:val="nl-NL"/>
        </w:rPr>
        <w:t xml:space="preserve">nền </w:t>
      </w:r>
      <w:r w:rsidR="00030AE1" w:rsidRPr="00D928D2">
        <w:rPr>
          <w:color w:val="000000" w:themeColor="text1"/>
          <w:sz w:val="26"/>
          <w:szCs w:val="26"/>
          <w:lang w:val="nl-NL"/>
        </w:rPr>
        <w:t xml:space="preserve">đất </w:t>
      </w:r>
      <w:r w:rsidRPr="00D928D2">
        <w:rPr>
          <w:color w:val="000000" w:themeColor="text1"/>
          <w:sz w:val="26"/>
          <w:szCs w:val="26"/>
          <w:lang w:val="nl-NL"/>
        </w:rPr>
        <w:t xml:space="preserve">không được lu lèn, nén chặt thì chúng sẽ bị nước mưa chảy tràn cuốn theo gây </w:t>
      </w:r>
      <w:r w:rsidR="00AD67F7" w:rsidRPr="00D928D2">
        <w:rPr>
          <w:color w:val="000000" w:themeColor="text1"/>
          <w:sz w:val="26"/>
          <w:szCs w:val="26"/>
          <w:lang w:val="nl-NL"/>
        </w:rPr>
        <w:t xml:space="preserve">sạt lở, </w:t>
      </w:r>
      <w:r w:rsidRPr="00D928D2">
        <w:rPr>
          <w:color w:val="000000" w:themeColor="text1"/>
          <w:sz w:val="26"/>
          <w:szCs w:val="26"/>
          <w:lang w:val="nl-NL"/>
        </w:rPr>
        <w:t>bồi lấp các khu vực xung quanh.</w:t>
      </w:r>
    </w:p>
    <w:p w14:paraId="2AE959D0" w14:textId="4776CAE5" w:rsidR="00C97138" w:rsidRPr="00D928D2" w:rsidRDefault="00875477" w:rsidP="00DC231C">
      <w:pPr>
        <w:pStyle w:val="MUC30"/>
        <w:spacing w:before="0" w:after="0"/>
        <w:rPr>
          <w:rStyle w:val="Heading1Char1"/>
          <w:rFonts w:cs="Times New Roman"/>
          <w:b/>
          <w:bCs w:val="0"/>
          <w:iCs w:val="0"/>
          <w:color w:val="000000" w:themeColor="text1"/>
          <w:lang w:val="vi-VN"/>
        </w:rPr>
      </w:pPr>
      <w:bookmarkStart w:id="413" w:name="_Toc20987916"/>
      <w:bookmarkStart w:id="414" w:name="_Toc23154038"/>
      <w:bookmarkStart w:id="415" w:name="_Toc26436951"/>
      <w:bookmarkStart w:id="416" w:name="_Toc190243950"/>
      <w:r w:rsidRPr="00D928D2">
        <w:rPr>
          <w:rStyle w:val="Heading1Char1"/>
          <w:rFonts w:cs="Times New Roman"/>
          <w:b/>
          <w:bCs w:val="0"/>
          <w:iCs w:val="0"/>
          <w:color w:val="000000" w:themeColor="text1"/>
          <w:lang w:val="vi-VN"/>
        </w:rPr>
        <w:t>3.2.</w:t>
      </w:r>
      <w:r w:rsidR="00542491" w:rsidRPr="00D928D2">
        <w:rPr>
          <w:rStyle w:val="Heading1Char1"/>
          <w:rFonts w:cs="Times New Roman"/>
          <w:b/>
          <w:bCs w:val="0"/>
          <w:iCs w:val="0"/>
          <w:color w:val="000000" w:themeColor="text1"/>
          <w:lang w:val="vi-VN"/>
        </w:rPr>
        <w:t>1.</w:t>
      </w:r>
      <w:r w:rsidRPr="00D928D2">
        <w:rPr>
          <w:rStyle w:val="Heading1Char1"/>
          <w:rFonts w:cs="Times New Roman"/>
          <w:b/>
          <w:bCs w:val="0"/>
          <w:iCs w:val="0"/>
          <w:color w:val="000000" w:themeColor="text1"/>
          <w:lang w:val="vi-VN"/>
        </w:rPr>
        <w:t>3</w:t>
      </w:r>
      <w:r w:rsidR="00C97138" w:rsidRPr="00D928D2">
        <w:rPr>
          <w:rStyle w:val="Heading1Char1"/>
          <w:rFonts w:cs="Times New Roman"/>
          <w:b/>
          <w:bCs w:val="0"/>
          <w:iCs w:val="0"/>
          <w:color w:val="000000" w:themeColor="text1"/>
          <w:lang w:val="vi-VN"/>
        </w:rPr>
        <w:t xml:space="preserve">. Tác động do </w:t>
      </w:r>
      <w:r w:rsidR="00C97138" w:rsidRPr="00D928D2">
        <w:rPr>
          <w:rStyle w:val="Heading1Char1"/>
          <w:rFonts w:cs="Times New Roman"/>
          <w:b/>
          <w:bCs w:val="0"/>
          <w:iCs w:val="0"/>
          <w:color w:val="000000" w:themeColor="text1"/>
          <w:lang w:val="en-GB"/>
        </w:rPr>
        <w:t>chất</w:t>
      </w:r>
      <w:r w:rsidR="00C97138" w:rsidRPr="00D928D2">
        <w:rPr>
          <w:rStyle w:val="Heading1Char1"/>
          <w:rFonts w:cs="Times New Roman"/>
          <w:b/>
          <w:bCs w:val="0"/>
          <w:iCs w:val="0"/>
          <w:color w:val="000000" w:themeColor="text1"/>
          <w:lang w:val="vi-VN"/>
        </w:rPr>
        <w:t xml:space="preserve"> thải rắn</w:t>
      </w:r>
      <w:bookmarkEnd w:id="387"/>
      <w:bookmarkEnd w:id="413"/>
      <w:bookmarkEnd w:id="414"/>
      <w:bookmarkEnd w:id="415"/>
      <w:bookmarkEnd w:id="416"/>
    </w:p>
    <w:p w14:paraId="552756A7" w14:textId="77777777" w:rsidR="00C97138" w:rsidRPr="00D928D2" w:rsidRDefault="00C97138" w:rsidP="00DC231C">
      <w:pPr>
        <w:pStyle w:val="MUC4"/>
        <w:spacing w:before="0" w:after="0"/>
        <w:rPr>
          <w:color w:val="000000" w:themeColor="text1"/>
          <w:sz w:val="26"/>
        </w:rPr>
      </w:pPr>
      <w:bookmarkStart w:id="417" w:name="_Toc464561965"/>
      <w:r w:rsidRPr="00D928D2">
        <w:rPr>
          <w:color w:val="000000" w:themeColor="text1"/>
          <w:sz w:val="26"/>
        </w:rPr>
        <w:t>a. Nguồn phát sinh</w:t>
      </w:r>
    </w:p>
    <w:p w14:paraId="0C0CC100" w14:textId="7442DD61" w:rsidR="00706D15" w:rsidRPr="00D928D2" w:rsidRDefault="00706D15" w:rsidP="00DC231C">
      <w:pPr>
        <w:pStyle w:val="ANOIDUNG"/>
        <w:spacing w:before="0" w:after="0"/>
        <w:rPr>
          <w:color w:val="000000" w:themeColor="text1"/>
          <w:sz w:val="26"/>
          <w:szCs w:val="26"/>
        </w:rPr>
      </w:pPr>
      <w:r w:rsidRPr="00D928D2">
        <w:rPr>
          <w:color w:val="000000" w:themeColor="text1"/>
          <w:sz w:val="26"/>
          <w:szCs w:val="26"/>
        </w:rPr>
        <w:t>Chất thải rắn phát sinh trong quá trình thi công các hạng mục dự án chủ yếu từ:</w:t>
      </w:r>
    </w:p>
    <w:p w14:paraId="31950112" w14:textId="77777777" w:rsidR="00706D15" w:rsidRPr="00D928D2" w:rsidRDefault="00706D15" w:rsidP="00DC231C">
      <w:pPr>
        <w:pStyle w:val="ANOIDUNG"/>
        <w:spacing w:before="0" w:after="0"/>
        <w:rPr>
          <w:color w:val="000000" w:themeColor="text1"/>
          <w:sz w:val="26"/>
          <w:szCs w:val="26"/>
        </w:rPr>
      </w:pPr>
      <w:r w:rsidRPr="00D928D2">
        <w:rPr>
          <w:color w:val="000000" w:themeColor="text1"/>
          <w:sz w:val="26"/>
          <w:szCs w:val="26"/>
        </w:rPr>
        <w:t>- Rác thải sinh hoạt của công nhân trên công trường;</w:t>
      </w:r>
    </w:p>
    <w:p w14:paraId="3C56D91F" w14:textId="77777777" w:rsidR="00706D15" w:rsidRPr="00D928D2" w:rsidRDefault="00706D15" w:rsidP="00DC231C">
      <w:pPr>
        <w:pStyle w:val="ANOIDUNG"/>
        <w:spacing w:before="0" w:after="0"/>
        <w:rPr>
          <w:color w:val="000000" w:themeColor="text1"/>
          <w:sz w:val="26"/>
          <w:szCs w:val="26"/>
        </w:rPr>
      </w:pPr>
      <w:r w:rsidRPr="00D928D2">
        <w:rPr>
          <w:color w:val="000000" w:themeColor="text1"/>
          <w:sz w:val="26"/>
          <w:szCs w:val="26"/>
        </w:rPr>
        <w:t>- Rác thải trong quá trình xây dựng;</w:t>
      </w:r>
    </w:p>
    <w:p w14:paraId="6AD43BF9" w14:textId="0ECD6062" w:rsidR="00706D15" w:rsidRPr="00D928D2" w:rsidRDefault="00706D15" w:rsidP="00DC231C">
      <w:pPr>
        <w:pStyle w:val="ANOIDUNG"/>
        <w:spacing w:before="0" w:after="0"/>
        <w:rPr>
          <w:color w:val="000000" w:themeColor="text1"/>
          <w:sz w:val="26"/>
          <w:szCs w:val="26"/>
        </w:rPr>
      </w:pPr>
      <w:r w:rsidRPr="00D928D2">
        <w:rPr>
          <w:color w:val="000000" w:themeColor="text1"/>
          <w:sz w:val="26"/>
          <w:szCs w:val="26"/>
        </w:rPr>
        <w:t xml:space="preserve">- Lượng đất phong hóa bóc lớp </w:t>
      </w:r>
      <w:r w:rsidR="00AD67F7" w:rsidRPr="00D928D2">
        <w:rPr>
          <w:color w:val="000000" w:themeColor="text1"/>
          <w:sz w:val="26"/>
          <w:szCs w:val="26"/>
        </w:rPr>
        <w:t xml:space="preserve">hữu cơ </w:t>
      </w:r>
      <w:r w:rsidRPr="00D928D2">
        <w:rPr>
          <w:color w:val="000000" w:themeColor="text1"/>
          <w:sz w:val="26"/>
          <w:szCs w:val="26"/>
        </w:rPr>
        <w:t>bề mặt;</w:t>
      </w:r>
    </w:p>
    <w:p w14:paraId="2B90E437" w14:textId="05EA8536" w:rsidR="00C97138" w:rsidRPr="00D928D2" w:rsidRDefault="00706D15" w:rsidP="00DC231C">
      <w:pPr>
        <w:pStyle w:val="ANOIDUNG"/>
        <w:spacing w:before="0" w:after="0"/>
        <w:rPr>
          <w:color w:val="000000" w:themeColor="text1"/>
          <w:sz w:val="26"/>
          <w:szCs w:val="26"/>
        </w:rPr>
      </w:pPr>
      <w:r w:rsidRPr="00D928D2">
        <w:rPr>
          <w:color w:val="000000" w:themeColor="text1"/>
          <w:sz w:val="26"/>
          <w:szCs w:val="26"/>
        </w:rPr>
        <w:t>- Rác thải trong quá trình thi công hệ thống điện chiế</w:t>
      </w:r>
      <w:r w:rsidR="008C1858" w:rsidRPr="00D928D2">
        <w:rPr>
          <w:color w:val="000000" w:themeColor="text1"/>
          <w:sz w:val="26"/>
          <w:szCs w:val="26"/>
        </w:rPr>
        <w:t>u sáng;</w:t>
      </w:r>
    </w:p>
    <w:p w14:paraId="4C4F095D" w14:textId="0FEB47BF" w:rsidR="008C1858" w:rsidRPr="00D928D2" w:rsidRDefault="008C1858" w:rsidP="00DC231C">
      <w:pPr>
        <w:pStyle w:val="ANOIDUNG"/>
        <w:spacing w:before="0" w:after="0"/>
        <w:rPr>
          <w:color w:val="000000" w:themeColor="text1"/>
          <w:sz w:val="26"/>
          <w:szCs w:val="26"/>
        </w:rPr>
      </w:pPr>
      <w:r w:rsidRPr="00D928D2">
        <w:rPr>
          <w:color w:val="000000" w:themeColor="text1"/>
          <w:sz w:val="26"/>
          <w:szCs w:val="26"/>
        </w:rPr>
        <w:t>- Chất thải nguy hại trong quá trình thi công.</w:t>
      </w:r>
    </w:p>
    <w:p w14:paraId="708FCD79" w14:textId="77777777" w:rsidR="00C97138" w:rsidRPr="00D928D2" w:rsidRDefault="00C97138" w:rsidP="00DC231C">
      <w:pPr>
        <w:pStyle w:val="MUC4"/>
        <w:spacing w:before="0" w:after="0"/>
        <w:rPr>
          <w:color w:val="000000" w:themeColor="text1"/>
          <w:sz w:val="26"/>
        </w:rPr>
      </w:pPr>
      <w:r w:rsidRPr="00D928D2">
        <w:rPr>
          <w:color w:val="000000" w:themeColor="text1"/>
          <w:sz w:val="26"/>
        </w:rPr>
        <w:t>b. Dự báo tải lượng và mức độ tác động</w:t>
      </w:r>
    </w:p>
    <w:p w14:paraId="6C40F17A" w14:textId="0EA715C4" w:rsidR="002C7759" w:rsidRPr="00D928D2" w:rsidRDefault="002C7759" w:rsidP="00B30330">
      <w:pPr>
        <w:pStyle w:val="MUC4"/>
        <w:spacing w:before="40" w:after="40"/>
        <w:rPr>
          <w:color w:val="000000" w:themeColor="text1"/>
          <w:sz w:val="26"/>
        </w:rPr>
      </w:pPr>
      <w:r w:rsidRPr="00D928D2">
        <w:rPr>
          <w:color w:val="000000" w:themeColor="text1"/>
          <w:sz w:val="26"/>
        </w:rPr>
        <w:t>* Đối với rác thải từ quá trình sinh hoạt của công nhân lao động</w:t>
      </w:r>
    </w:p>
    <w:p w14:paraId="40256180" w14:textId="79CACF6B" w:rsidR="002C73D6" w:rsidRPr="00D928D2" w:rsidRDefault="002C73D6" w:rsidP="00B30330">
      <w:pPr>
        <w:pStyle w:val="ANOIDUNG"/>
        <w:spacing w:before="40" w:after="40"/>
        <w:rPr>
          <w:color w:val="000000" w:themeColor="text1"/>
          <w:sz w:val="26"/>
          <w:szCs w:val="26"/>
        </w:rPr>
      </w:pPr>
      <w:r w:rsidRPr="00D928D2">
        <w:rPr>
          <w:color w:val="000000" w:themeColor="text1"/>
          <w:sz w:val="26"/>
          <w:szCs w:val="26"/>
        </w:rPr>
        <w:t xml:space="preserve">Do dự án được thực hiện tại </w:t>
      </w:r>
      <w:r w:rsidR="002D1C75">
        <w:rPr>
          <w:color w:val="000000" w:themeColor="text1"/>
          <w:sz w:val="26"/>
          <w:szCs w:val="26"/>
        </w:rPr>
        <w:t>9</w:t>
      </w:r>
      <w:r w:rsidRPr="00D928D2">
        <w:rPr>
          <w:color w:val="000000" w:themeColor="text1"/>
          <w:sz w:val="26"/>
          <w:szCs w:val="26"/>
        </w:rPr>
        <w:t xml:space="preserve"> địa điểm và tính chất tương đối giống nhau nên khối lượng rác thải sinh hoạt phát sinh tại mỗi Trụ sở Công an xã được tính toán như sau:</w:t>
      </w:r>
    </w:p>
    <w:p w14:paraId="127CCC89" w14:textId="00593852" w:rsidR="002C7759" w:rsidRPr="00D928D2" w:rsidRDefault="002C7759" w:rsidP="00B30330">
      <w:pPr>
        <w:pStyle w:val="ANOIDUNG"/>
        <w:spacing w:before="40" w:after="40"/>
        <w:rPr>
          <w:color w:val="000000" w:themeColor="text1"/>
          <w:sz w:val="26"/>
          <w:szCs w:val="26"/>
          <w:lang w:val="vi-VN"/>
        </w:rPr>
      </w:pPr>
      <w:r w:rsidRPr="00D928D2">
        <w:rPr>
          <w:color w:val="000000" w:themeColor="text1"/>
          <w:sz w:val="26"/>
          <w:szCs w:val="26"/>
          <w:lang w:val="vi-VN"/>
        </w:rPr>
        <w:t xml:space="preserve">Theo Quy định tại QCVN 01/2021/BXD </w:t>
      </w:r>
      <w:r w:rsidR="00D3799D">
        <w:rPr>
          <w:color w:val="000000" w:themeColor="text1"/>
          <w:sz w:val="26"/>
          <w:szCs w:val="26"/>
        </w:rPr>
        <w:t>-</w:t>
      </w:r>
      <w:r w:rsidRPr="00D928D2">
        <w:rPr>
          <w:color w:val="000000" w:themeColor="text1"/>
          <w:sz w:val="26"/>
          <w:szCs w:val="26"/>
          <w:lang w:val="vi-VN"/>
        </w:rPr>
        <w:t xml:space="preserve"> Quy chuẩn kỹ thuật Quốc gia về Quy hoạch xây dựng thì lượng chất thải rắn phát sinh theo đầu người là 1 kg/ngày. Tuy nhiên, theo thực tế thi công một số công trình có quy mô tương tự dự án, thời gian sinh hoạt tại công trường 8h/ngày thì lượng rác thải phát sinh từ công nhân trong quá trình xây dựng ước tính khoảng 0,2-0,3kg/người/ngày. Với số lượng công nhân tập trung tại công trường khoảng </w:t>
      </w:r>
      <w:r w:rsidR="002C73D6" w:rsidRPr="00D928D2">
        <w:rPr>
          <w:color w:val="000000" w:themeColor="text1"/>
          <w:sz w:val="26"/>
          <w:szCs w:val="26"/>
          <w:lang w:val="en-GB"/>
        </w:rPr>
        <w:t>1</w:t>
      </w:r>
      <w:r w:rsidRPr="00D928D2">
        <w:rPr>
          <w:color w:val="000000" w:themeColor="text1"/>
          <w:sz w:val="26"/>
          <w:szCs w:val="26"/>
          <w:lang w:val="vi-VN"/>
        </w:rPr>
        <w:t xml:space="preserve">0 người. Ước tính khối lượng chất thải sinh hoạt phát sinh tại công trường trong một ngày là: 0,3 kg/người/ngày x </w:t>
      </w:r>
      <w:r w:rsidR="002C73D6" w:rsidRPr="00D928D2">
        <w:rPr>
          <w:color w:val="000000" w:themeColor="text1"/>
          <w:sz w:val="26"/>
          <w:szCs w:val="26"/>
          <w:lang w:val="en-GB"/>
        </w:rPr>
        <w:t>1</w:t>
      </w:r>
      <w:r w:rsidRPr="00D928D2">
        <w:rPr>
          <w:color w:val="000000" w:themeColor="text1"/>
          <w:sz w:val="26"/>
          <w:szCs w:val="26"/>
          <w:lang w:val="vi-VN"/>
        </w:rPr>
        <w:t xml:space="preserve">0 người = </w:t>
      </w:r>
      <w:r w:rsidR="002C73D6" w:rsidRPr="00D928D2">
        <w:rPr>
          <w:color w:val="000000" w:themeColor="text1"/>
          <w:sz w:val="26"/>
          <w:szCs w:val="26"/>
          <w:lang w:val="en-GB"/>
        </w:rPr>
        <w:t>3</w:t>
      </w:r>
      <w:r w:rsidRPr="00D928D2">
        <w:rPr>
          <w:color w:val="000000" w:themeColor="text1"/>
          <w:sz w:val="26"/>
          <w:szCs w:val="26"/>
          <w:lang w:val="en-GB"/>
        </w:rPr>
        <w:t xml:space="preserve"> </w:t>
      </w:r>
      <w:r w:rsidRPr="00D928D2">
        <w:rPr>
          <w:color w:val="000000" w:themeColor="text1"/>
          <w:sz w:val="26"/>
          <w:szCs w:val="26"/>
          <w:lang w:val="vi-VN"/>
        </w:rPr>
        <w:t>kg/ngày.</w:t>
      </w:r>
    </w:p>
    <w:p w14:paraId="58BF56F2" w14:textId="77777777" w:rsidR="002C7759" w:rsidRPr="00D928D2" w:rsidRDefault="002C7759" w:rsidP="00B30330">
      <w:pPr>
        <w:pStyle w:val="ANOIDUNG"/>
        <w:spacing w:before="40" w:after="40"/>
        <w:rPr>
          <w:color w:val="000000" w:themeColor="text1"/>
          <w:sz w:val="26"/>
          <w:szCs w:val="26"/>
        </w:rPr>
      </w:pPr>
      <w:r w:rsidRPr="00D928D2">
        <w:rPr>
          <w:color w:val="000000" w:themeColor="text1"/>
          <w:sz w:val="26"/>
          <w:szCs w:val="26"/>
          <w:lang w:val="vi-VN"/>
        </w:rPr>
        <w:lastRenderedPageBreak/>
        <w:t xml:space="preserve">Thành phần của chất thải </w:t>
      </w:r>
      <w:r w:rsidRPr="00D928D2">
        <w:rPr>
          <w:color w:val="000000" w:themeColor="text1"/>
          <w:sz w:val="26"/>
          <w:szCs w:val="26"/>
        </w:rPr>
        <w:t>rắn sinh hoạt bao gồm: Thực phẩm thừa, rác hữu cơ, giấy coton, ni lon, chất dẻo, kim loại, vỏ hộp,…</w:t>
      </w:r>
    </w:p>
    <w:p w14:paraId="28D9C513" w14:textId="3F775E14" w:rsidR="002C7759" w:rsidRPr="00D928D2" w:rsidRDefault="002C7759" w:rsidP="00B30330">
      <w:pPr>
        <w:pStyle w:val="ANOIDUNG"/>
        <w:spacing w:before="40" w:after="40"/>
        <w:rPr>
          <w:color w:val="000000" w:themeColor="text1"/>
          <w:sz w:val="26"/>
          <w:szCs w:val="26"/>
        </w:rPr>
      </w:pPr>
      <w:r w:rsidRPr="00D928D2">
        <w:rPr>
          <w:color w:val="000000" w:themeColor="text1"/>
          <w:sz w:val="26"/>
          <w:szCs w:val="26"/>
        </w:rPr>
        <w:t>Lượng chất thải này tuy không nhiều song nếu không được thu gom hàng ngày sẽ gây ô nhiễm môi trường đất, nước, không khí và làm ảnh hưởng đến cảnh quan khu vực. Khi rác thải xả bừa bãi trên mặt đất, dưới tác dụng của thời tiết và vi khuẩn, các hợp chất hữu cơ bị phân hủy tạo thành các mùi hôi thối</w:t>
      </w:r>
      <w:r w:rsidRPr="00D928D2">
        <w:rPr>
          <w:color w:val="000000" w:themeColor="text1"/>
          <w:sz w:val="26"/>
          <w:szCs w:val="26"/>
          <w:lang w:val="vi-VN"/>
        </w:rPr>
        <w:t xml:space="preserve"> gây ô nhiễm môi trường không khí.</w:t>
      </w:r>
    </w:p>
    <w:p w14:paraId="7339319E" w14:textId="77777777" w:rsidR="00C265D1" w:rsidRPr="00D928D2" w:rsidRDefault="00C97138" w:rsidP="00775661">
      <w:pPr>
        <w:pStyle w:val="MUC4"/>
        <w:spacing w:before="0" w:after="0"/>
        <w:rPr>
          <w:color w:val="000000" w:themeColor="text1"/>
          <w:sz w:val="26"/>
        </w:rPr>
      </w:pPr>
      <w:r w:rsidRPr="00D928D2">
        <w:rPr>
          <w:color w:val="000000" w:themeColor="text1"/>
          <w:sz w:val="26"/>
        </w:rPr>
        <w:t>* Đối với chất thải nguy hại</w:t>
      </w:r>
    </w:p>
    <w:p w14:paraId="6EE69971" w14:textId="701B6997" w:rsidR="00BF2480" w:rsidRPr="00D928D2" w:rsidRDefault="00BF2480" w:rsidP="00775661">
      <w:pPr>
        <w:pStyle w:val="ANOIDUNG"/>
        <w:spacing w:before="0" w:after="0"/>
        <w:rPr>
          <w:color w:val="000000" w:themeColor="text1"/>
          <w:sz w:val="26"/>
          <w:szCs w:val="26"/>
        </w:rPr>
      </w:pPr>
      <w:bookmarkStart w:id="418" w:name="_Toc23154039"/>
      <w:bookmarkStart w:id="419" w:name="_Toc26436952"/>
      <w:r w:rsidRPr="00D928D2">
        <w:rPr>
          <w:color w:val="000000" w:themeColor="text1"/>
          <w:sz w:val="26"/>
          <w:szCs w:val="26"/>
        </w:rPr>
        <w:t xml:space="preserve">Do dự án được thực hiện tại </w:t>
      </w:r>
      <w:r w:rsidR="009C5118">
        <w:rPr>
          <w:color w:val="000000" w:themeColor="text1"/>
          <w:sz w:val="26"/>
          <w:szCs w:val="26"/>
        </w:rPr>
        <w:t>9</w:t>
      </w:r>
      <w:r w:rsidRPr="00D928D2">
        <w:rPr>
          <w:color w:val="000000" w:themeColor="text1"/>
          <w:sz w:val="26"/>
          <w:szCs w:val="26"/>
        </w:rPr>
        <w:t xml:space="preserve"> địa điểm và tính chất tương đối giống nhau nên khối lượng chất thải nguy hại phát sinh tại mỗi Trụ sở Công an xã được tính toán như sau:</w:t>
      </w:r>
    </w:p>
    <w:p w14:paraId="78834539" w14:textId="3E111EC7" w:rsidR="00DA558E" w:rsidRPr="00D928D2" w:rsidRDefault="00DA558E" w:rsidP="00775661">
      <w:pPr>
        <w:pStyle w:val="ANOIDUNG"/>
        <w:spacing w:before="0" w:after="0"/>
        <w:rPr>
          <w:color w:val="000000" w:themeColor="text1"/>
          <w:sz w:val="26"/>
          <w:szCs w:val="26"/>
        </w:rPr>
      </w:pPr>
      <w:r w:rsidRPr="00D928D2">
        <w:rPr>
          <w:color w:val="000000" w:themeColor="text1"/>
          <w:sz w:val="26"/>
          <w:szCs w:val="26"/>
        </w:rPr>
        <w:t>Các loại chất thải nguy hại có khả năng phát sinh trong giai đoạn xây dựng dự án chủ yếu là các loại chất thải nhiễm dầu mỡ</w:t>
      </w:r>
      <w:r w:rsidR="00775661" w:rsidRPr="00D928D2">
        <w:rPr>
          <w:color w:val="000000" w:themeColor="text1"/>
          <w:sz w:val="26"/>
          <w:szCs w:val="26"/>
        </w:rPr>
        <w:t>.</w:t>
      </w:r>
    </w:p>
    <w:p w14:paraId="5F039C6F" w14:textId="77777777" w:rsidR="00DA558E" w:rsidRPr="00D928D2" w:rsidRDefault="00DA558E" w:rsidP="00775661">
      <w:pPr>
        <w:pStyle w:val="ANOIDUNG"/>
        <w:spacing w:before="0" w:after="0"/>
        <w:rPr>
          <w:color w:val="000000" w:themeColor="text1"/>
          <w:sz w:val="26"/>
          <w:szCs w:val="26"/>
        </w:rPr>
      </w:pPr>
      <w:r w:rsidRPr="00D928D2">
        <w:rPr>
          <w:color w:val="000000" w:themeColor="text1"/>
          <w:sz w:val="26"/>
          <w:szCs w:val="26"/>
        </w:rPr>
        <w:t>- Dầu mỡ thay định kỳ từ các xe, máy có tải lượng thải phụ thuộc các yếu tố: số lượng phương tiện vận chuyển và máy thi công trên công trường, lượng dầu mỡ thải ra từ các phương tiện vận chuyển thi công cơ giới, chu kỳ thay dầu và bảo dưỡng máy móc, thiết bị.</w:t>
      </w:r>
    </w:p>
    <w:p w14:paraId="28952A90" w14:textId="77777777" w:rsidR="00DA558E" w:rsidRPr="00D928D2" w:rsidRDefault="00DA558E" w:rsidP="00775661">
      <w:pPr>
        <w:pStyle w:val="ANOIDUNG"/>
        <w:spacing w:before="0" w:after="0"/>
        <w:rPr>
          <w:color w:val="000000" w:themeColor="text1"/>
          <w:sz w:val="26"/>
          <w:szCs w:val="26"/>
        </w:rPr>
      </w:pPr>
      <w:r w:rsidRPr="00D928D2">
        <w:rPr>
          <w:color w:val="000000" w:themeColor="text1"/>
          <w:sz w:val="26"/>
          <w:szCs w:val="26"/>
        </w:rPr>
        <w:t xml:space="preserve">Hoạt động sửa chữa, bảo dưỡng cũng như quá trình vận hành máy móc, thiết bị trong một khoảng thời gian nhất định cần phải thay dầu máy. Trung bình lượng dầu mỡ thải ra từ các phương tiện vận chuyển và thi công cơ giới là 7 lít/lần thay. Chu kỳ thay dầu và bảo dưỡng máy móc, thiết bị trung bình khoảng 3 tháng thay một lần. Theo ước tính, số lượng phương tiện vận chuyển và thi công cơ giới sử dụng dầu trên công trường là 9 phương tiện. Vì vậy, lượng dầu mỡ thải phát sinh ước tính phát sinh trong một lần thay khoảng 63 lít ≈ 54,8kg (lượng thải này không tính đến các phương tiện vận tải nguyên vật liệu phục vụ cho thi công). </w:t>
      </w:r>
    </w:p>
    <w:p w14:paraId="7D8EA0CA" w14:textId="77777777" w:rsidR="00DA558E" w:rsidRPr="00D928D2" w:rsidRDefault="00DA558E" w:rsidP="00775661">
      <w:pPr>
        <w:pStyle w:val="ANOIDUNG"/>
        <w:spacing w:before="0" w:after="0"/>
        <w:rPr>
          <w:color w:val="000000" w:themeColor="text1"/>
          <w:sz w:val="26"/>
          <w:szCs w:val="26"/>
        </w:rPr>
      </w:pPr>
      <w:r w:rsidRPr="00D928D2">
        <w:rPr>
          <w:color w:val="000000" w:themeColor="text1"/>
          <w:sz w:val="26"/>
          <w:szCs w:val="26"/>
        </w:rPr>
        <w:t xml:space="preserve">Nguồn thải này không lớn nhưng có mức độ gây ô nhiễm cao, khó phân hủy, nếu không được thu gom triệt để về lâu dài sẽ gây tác động đến môi trường khu vực. Đặc biệt là khi thời tiết khu vực có mưa, nguồn thải này sẽ thấm vào đất cát và bị cuốn trôi theo nước mưa chảy tràn làm ô nhiễm nguồn tiếp nhận, đặc biệt các kênh mương dẫn nước, khe nước khu vực, thấm vào đất gây ô nhiễm nguồn nước ngầm. </w:t>
      </w:r>
    </w:p>
    <w:p w14:paraId="63BB545A" w14:textId="77777777" w:rsidR="00DA558E" w:rsidRPr="00D928D2" w:rsidRDefault="00DA558E" w:rsidP="00775661">
      <w:pPr>
        <w:pStyle w:val="ANOIDUNG"/>
        <w:spacing w:before="0" w:after="0"/>
        <w:rPr>
          <w:color w:val="000000" w:themeColor="text1"/>
          <w:sz w:val="26"/>
          <w:szCs w:val="26"/>
        </w:rPr>
      </w:pPr>
      <w:r w:rsidRPr="00D928D2">
        <w:rPr>
          <w:color w:val="000000" w:themeColor="text1"/>
          <w:sz w:val="26"/>
          <w:szCs w:val="26"/>
        </w:rPr>
        <w:t xml:space="preserve">- Đối với giẻ lau, bao bì dính dầu mỡ: </w:t>
      </w:r>
    </w:p>
    <w:p w14:paraId="249FDAFC" w14:textId="77777777" w:rsidR="00DA558E" w:rsidRPr="00D928D2" w:rsidRDefault="00DA558E" w:rsidP="00775661">
      <w:pPr>
        <w:pStyle w:val="ANOIDUNG"/>
        <w:spacing w:before="0" w:after="0"/>
        <w:rPr>
          <w:color w:val="000000" w:themeColor="text1"/>
          <w:sz w:val="26"/>
          <w:szCs w:val="26"/>
        </w:rPr>
      </w:pPr>
      <w:r w:rsidRPr="00D928D2">
        <w:rPr>
          <w:color w:val="000000" w:themeColor="text1"/>
          <w:sz w:val="26"/>
          <w:szCs w:val="26"/>
        </w:rPr>
        <w:t>Lượng giẻ này chỉ được sử dụng khi bảo dưỡng máy móc, thiết bị, tiếp nhiên liệu,… Tải lượng nguồn này là không lớn (ước tính khoảng 5kg/tháng), tuy nhiên nếu không được thu gom và xử lý mà vứt bỏ bừa bãi trên bề mặt sẽ làm mất mỹ quan khu vực, gây ô nhiễm đất, nước ngầm. Khi có mưa chúng sẽ bị cuốn trôi theo nước mưa chảy tràn, dầu mỡ bám dính trên giẻ lau sẽ bao phủ lên bề mặt nước nguồn tiếp nhận khu vực, ngăn cản quá trình hô hấp của sinh vật, gây ảnh hưởng xấu đến chất môi trường xung quanh.</w:t>
      </w:r>
    </w:p>
    <w:p w14:paraId="2A5B9619" w14:textId="23A0CAAB" w:rsidR="00EA58D0" w:rsidRPr="00D928D2" w:rsidRDefault="00DA558E" w:rsidP="00775661">
      <w:pPr>
        <w:pStyle w:val="ANOIDUNG"/>
        <w:spacing w:before="0" w:after="0"/>
        <w:rPr>
          <w:color w:val="000000" w:themeColor="text1"/>
          <w:sz w:val="26"/>
          <w:szCs w:val="26"/>
        </w:rPr>
      </w:pPr>
      <w:r w:rsidRPr="00D928D2">
        <w:rPr>
          <w:color w:val="000000" w:themeColor="text1"/>
          <w:sz w:val="26"/>
          <w:szCs w:val="26"/>
        </w:rPr>
        <w:t>Tuy nhiên, dự kiến các hoạt động này được thực hiện trực tiếp tại các dịch vụ sửa chữa, thay dầu máy trên địa bàn khu vực mà không thực hiện tại khu vực thi công (trừ trường hợp hư hỏng đột xuất) nên chất thải nguy hại gồm xăng, dầu thải, giẻ lau dầu mỡ,… ít phát sinh trong quá trình thi công xây dựng Dự án.</w:t>
      </w:r>
    </w:p>
    <w:p w14:paraId="2B55281F" w14:textId="63F8FF61" w:rsidR="00C97138" w:rsidRPr="00D928D2" w:rsidRDefault="00875477" w:rsidP="009F5298">
      <w:pPr>
        <w:pStyle w:val="MUC30"/>
        <w:spacing w:before="0" w:after="0"/>
        <w:rPr>
          <w:rStyle w:val="Heading1Char1"/>
          <w:rFonts w:eastAsia="Times New Roman" w:cs="Times New Roman"/>
          <w:b/>
          <w:bCs w:val="0"/>
          <w:i w:val="0"/>
          <w:iCs w:val="0"/>
          <w:color w:val="000000" w:themeColor="text1"/>
          <w:lang w:val="vi-VN"/>
        </w:rPr>
      </w:pPr>
      <w:bookmarkStart w:id="420" w:name="_Toc174528363"/>
      <w:bookmarkStart w:id="421" w:name="_Toc175730052"/>
      <w:bookmarkStart w:id="422" w:name="_Toc190243951"/>
      <w:r w:rsidRPr="00D928D2">
        <w:rPr>
          <w:rStyle w:val="Heading1Char1"/>
          <w:rFonts w:cs="Times New Roman"/>
          <w:b/>
          <w:bCs w:val="0"/>
          <w:iCs w:val="0"/>
          <w:color w:val="000000" w:themeColor="text1"/>
          <w:lang w:val="vi-VN"/>
        </w:rPr>
        <w:t>B</w:t>
      </w:r>
      <w:r w:rsidR="00C97138" w:rsidRPr="00D928D2">
        <w:rPr>
          <w:rStyle w:val="Heading1Char1"/>
          <w:rFonts w:cs="Times New Roman"/>
          <w:b/>
          <w:bCs w:val="0"/>
          <w:iCs w:val="0"/>
          <w:color w:val="000000" w:themeColor="text1"/>
          <w:lang w:val="vi-VN"/>
        </w:rPr>
        <w:t>. Nguồn gây tác động không liên quan đến chất thải</w:t>
      </w:r>
      <w:bookmarkEnd w:id="333"/>
      <w:bookmarkEnd w:id="417"/>
      <w:bookmarkEnd w:id="418"/>
      <w:bookmarkEnd w:id="419"/>
      <w:bookmarkEnd w:id="420"/>
      <w:bookmarkEnd w:id="421"/>
      <w:bookmarkEnd w:id="422"/>
    </w:p>
    <w:p w14:paraId="7CF0FDCE" w14:textId="5702BA02" w:rsidR="00C97138" w:rsidRPr="00D928D2" w:rsidRDefault="00EC0A13" w:rsidP="009F5298">
      <w:pPr>
        <w:pStyle w:val="MUC30"/>
        <w:spacing w:before="0" w:after="0"/>
        <w:rPr>
          <w:rStyle w:val="Heading1Char1"/>
          <w:rFonts w:cs="Times New Roman"/>
          <w:b/>
          <w:bCs w:val="0"/>
          <w:iCs w:val="0"/>
          <w:color w:val="000000" w:themeColor="text1"/>
          <w:lang w:val="vi-VN"/>
        </w:rPr>
      </w:pPr>
      <w:bookmarkStart w:id="423" w:name="_Toc313600512"/>
      <w:bookmarkStart w:id="424" w:name="_Toc409166988"/>
      <w:bookmarkStart w:id="425" w:name="_Toc464561966"/>
      <w:bookmarkStart w:id="426" w:name="_Toc20987918"/>
      <w:bookmarkStart w:id="427" w:name="_Toc23154040"/>
      <w:bookmarkStart w:id="428" w:name="_Toc26436953"/>
      <w:bookmarkStart w:id="429" w:name="_Toc190243952"/>
      <w:r w:rsidRPr="00D928D2">
        <w:rPr>
          <w:rStyle w:val="Heading1Char1"/>
          <w:rFonts w:cs="Times New Roman"/>
          <w:b/>
          <w:bCs w:val="0"/>
          <w:iCs w:val="0"/>
          <w:color w:val="000000" w:themeColor="text1"/>
          <w:lang w:val="vi-VN"/>
        </w:rPr>
        <w:t>3.2.</w:t>
      </w:r>
      <w:r w:rsidR="002B5730" w:rsidRPr="00D928D2">
        <w:rPr>
          <w:rStyle w:val="Heading1Char1"/>
          <w:rFonts w:cs="Times New Roman"/>
          <w:b/>
          <w:bCs w:val="0"/>
          <w:iCs w:val="0"/>
          <w:color w:val="000000" w:themeColor="text1"/>
          <w:lang w:val="vi-VN"/>
        </w:rPr>
        <w:t>1.</w:t>
      </w:r>
      <w:r w:rsidRPr="00D928D2">
        <w:rPr>
          <w:rStyle w:val="Heading1Char1"/>
          <w:rFonts w:cs="Times New Roman"/>
          <w:b/>
          <w:bCs w:val="0"/>
          <w:iCs w:val="0"/>
          <w:color w:val="000000" w:themeColor="text1"/>
          <w:lang w:val="vi-VN"/>
        </w:rPr>
        <w:t>4.</w:t>
      </w:r>
      <w:r w:rsidR="00C97138" w:rsidRPr="00D928D2">
        <w:rPr>
          <w:rStyle w:val="Heading1Char1"/>
          <w:rFonts w:cs="Times New Roman"/>
          <w:b/>
          <w:bCs w:val="0"/>
          <w:iCs w:val="0"/>
          <w:color w:val="000000" w:themeColor="text1"/>
          <w:lang w:val="vi-VN"/>
        </w:rPr>
        <w:t xml:space="preserve"> Tác động do tiếng ồn, độ rung</w:t>
      </w:r>
      <w:bookmarkEnd w:id="423"/>
      <w:bookmarkEnd w:id="424"/>
      <w:bookmarkEnd w:id="425"/>
      <w:bookmarkEnd w:id="426"/>
      <w:bookmarkEnd w:id="427"/>
      <w:bookmarkEnd w:id="428"/>
      <w:bookmarkEnd w:id="429"/>
    </w:p>
    <w:p w14:paraId="4445D227" w14:textId="77777777" w:rsidR="00C97138" w:rsidRPr="00D928D2" w:rsidRDefault="00C97138" w:rsidP="009F5298">
      <w:pPr>
        <w:pStyle w:val="MUC4"/>
        <w:spacing w:before="0" w:after="0"/>
        <w:rPr>
          <w:i w:val="0"/>
          <w:color w:val="000000" w:themeColor="text1"/>
          <w:sz w:val="26"/>
        </w:rPr>
      </w:pPr>
      <w:bookmarkStart w:id="430" w:name="_Toc313600514"/>
      <w:bookmarkStart w:id="431" w:name="_Toc409166990"/>
      <w:bookmarkStart w:id="432" w:name="_Toc464561968"/>
      <w:r w:rsidRPr="00D928D2">
        <w:rPr>
          <w:color w:val="000000" w:themeColor="text1"/>
          <w:sz w:val="26"/>
        </w:rPr>
        <w:t xml:space="preserve">a. Nguồn phát sinh </w:t>
      </w:r>
    </w:p>
    <w:p w14:paraId="36E51D66" w14:textId="2CB37169" w:rsidR="002E183F" w:rsidRPr="00D928D2" w:rsidRDefault="002E183F" w:rsidP="009F5298">
      <w:pPr>
        <w:pStyle w:val="ANOIDUNG"/>
        <w:spacing w:before="0" w:after="0"/>
        <w:rPr>
          <w:color w:val="000000" w:themeColor="text1"/>
          <w:sz w:val="26"/>
          <w:szCs w:val="26"/>
        </w:rPr>
      </w:pPr>
      <w:r w:rsidRPr="00D928D2">
        <w:rPr>
          <w:color w:val="000000" w:themeColor="text1"/>
          <w:sz w:val="26"/>
          <w:szCs w:val="26"/>
        </w:rPr>
        <w:t xml:space="preserve">Do dự án được thực hiện tại </w:t>
      </w:r>
      <w:r w:rsidR="00191BF1">
        <w:rPr>
          <w:color w:val="000000" w:themeColor="text1"/>
          <w:sz w:val="26"/>
          <w:szCs w:val="26"/>
        </w:rPr>
        <w:t>9</w:t>
      </w:r>
      <w:r w:rsidRPr="00D928D2">
        <w:rPr>
          <w:color w:val="000000" w:themeColor="text1"/>
          <w:sz w:val="26"/>
          <w:szCs w:val="26"/>
        </w:rPr>
        <w:t xml:space="preserve"> địa điểm và tính chất tương đối giống nhau nên tiếng ồn phát sinh tại mỗi Trụ sở Công an xã được xác định như sau:</w:t>
      </w:r>
    </w:p>
    <w:p w14:paraId="3F288373" w14:textId="4E949DEA" w:rsidR="00933C3F" w:rsidRPr="00D928D2" w:rsidRDefault="00933C3F" w:rsidP="009F5298">
      <w:pPr>
        <w:pStyle w:val="ANOIDUNG"/>
        <w:spacing w:before="0" w:after="0"/>
        <w:rPr>
          <w:color w:val="000000" w:themeColor="text1"/>
          <w:sz w:val="26"/>
          <w:szCs w:val="26"/>
        </w:rPr>
      </w:pPr>
      <w:r w:rsidRPr="00D928D2">
        <w:rPr>
          <w:color w:val="000000" w:themeColor="text1"/>
          <w:sz w:val="26"/>
          <w:szCs w:val="26"/>
        </w:rPr>
        <w:t xml:space="preserve">Tiếng ồn phát sinh trong giai đoạn này chủ yếu là do hoạt động của các phương tiện, máy móc, thiết bị để thi công các hạng mục dự án. </w:t>
      </w:r>
    </w:p>
    <w:p w14:paraId="459C07FF" w14:textId="3C08E824" w:rsidR="00C97138" w:rsidRPr="00D928D2" w:rsidRDefault="00933C3F" w:rsidP="009F5298">
      <w:pPr>
        <w:pStyle w:val="ANOIDUNG"/>
        <w:spacing w:before="0" w:after="0"/>
        <w:rPr>
          <w:color w:val="000000" w:themeColor="text1"/>
          <w:sz w:val="26"/>
          <w:szCs w:val="26"/>
          <w:lang w:val="nb-NO"/>
        </w:rPr>
      </w:pPr>
      <w:r w:rsidRPr="00D928D2">
        <w:rPr>
          <w:color w:val="000000" w:themeColor="text1"/>
          <w:sz w:val="26"/>
          <w:szCs w:val="26"/>
        </w:rPr>
        <w:t>Mức độ cũng như phạm vi ảnh hưởng của tiếng ồn trong quá trình thi công phụ thuộc vào đặc tính kỹ</w:t>
      </w:r>
      <w:r w:rsidRPr="00D928D2">
        <w:rPr>
          <w:color w:val="000000" w:themeColor="text1"/>
          <w:sz w:val="26"/>
          <w:szCs w:val="26"/>
          <w:lang w:val="nb-NO"/>
        </w:rPr>
        <w:t xml:space="preserve"> thuật, thời gian, tần suất hoạt động của máy móc, cũng như hướng </w:t>
      </w:r>
      <w:r w:rsidRPr="00D928D2">
        <w:rPr>
          <w:color w:val="000000" w:themeColor="text1"/>
          <w:sz w:val="26"/>
          <w:szCs w:val="26"/>
          <w:lang w:val="nb-NO"/>
        </w:rPr>
        <w:lastRenderedPageBreak/>
        <w:t>và khoảng cách tới đối tượng tiếp nhận. Trong đó, mức áp âm đối với các loại máy, thiết bị khi vận tải và xây dựng điển hình như sau:</w:t>
      </w:r>
    </w:p>
    <w:p w14:paraId="0DEB95B6" w14:textId="1D3BE1FD" w:rsidR="00C97138" w:rsidRPr="00D928D2" w:rsidRDefault="00C97138" w:rsidP="009F5298">
      <w:pPr>
        <w:pStyle w:val="ABANG"/>
        <w:spacing w:line="240" w:lineRule="auto"/>
        <w:rPr>
          <w:color w:val="000000" w:themeColor="text1"/>
          <w:lang w:val="nb-NO"/>
        </w:rPr>
      </w:pPr>
      <w:bookmarkStart w:id="433" w:name="_Toc71218644"/>
      <w:bookmarkStart w:id="434" w:name="_Toc79649241"/>
      <w:bookmarkStart w:id="435" w:name="_Toc90036461"/>
      <w:bookmarkStart w:id="436" w:name="_Toc92354707"/>
      <w:bookmarkStart w:id="437" w:name="_Toc142419024"/>
      <w:r w:rsidRPr="00D928D2">
        <w:rPr>
          <w:color w:val="000000" w:themeColor="text1"/>
          <w:lang w:val="nb-NO"/>
        </w:rPr>
        <w:t>Bảng 3.1</w:t>
      </w:r>
      <w:r w:rsidR="00724D72" w:rsidRPr="00D928D2">
        <w:rPr>
          <w:color w:val="000000" w:themeColor="text1"/>
          <w:lang w:val="nb-NO"/>
        </w:rPr>
        <w:t>7</w:t>
      </w:r>
      <w:r w:rsidRPr="00D928D2">
        <w:rPr>
          <w:color w:val="000000" w:themeColor="text1"/>
          <w:lang w:val="nb-NO"/>
        </w:rPr>
        <w:t>. Mức áp âm từ các ph</w:t>
      </w:r>
      <w:r w:rsidRPr="00D928D2">
        <w:rPr>
          <w:color w:val="000000" w:themeColor="text1"/>
          <w:lang w:val="nb-NO"/>
        </w:rPr>
        <w:softHyphen/>
        <w:t>ương tiện giao thông và máy xây dựng</w:t>
      </w:r>
      <w:bookmarkEnd w:id="433"/>
      <w:bookmarkEnd w:id="434"/>
      <w:bookmarkEnd w:id="435"/>
      <w:bookmarkEnd w:id="436"/>
      <w:bookmarkEnd w:id="4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9"/>
        <w:gridCol w:w="2814"/>
        <w:gridCol w:w="3011"/>
        <w:gridCol w:w="2977"/>
      </w:tblGrid>
      <w:tr w:rsidR="00197741" w:rsidRPr="00D928D2" w14:paraId="78F2DA7F" w14:textId="77777777" w:rsidTr="008B651F">
        <w:trPr>
          <w:trHeight w:val="454"/>
        </w:trPr>
        <w:tc>
          <w:tcPr>
            <w:tcW w:w="402" w:type="pct"/>
            <w:vAlign w:val="center"/>
          </w:tcPr>
          <w:p w14:paraId="6DD94F8C" w14:textId="100BF047" w:rsidR="00DF4F93" w:rsidRPr="00D928D2" w:rsidRDefault="00DF4F93" w:rsidP="000E361E">
            <w:pPr>
              <w:pStyle w:val="Title"/>
              <w:tabs>
                <w:tab w:val="left" w:pos="3327"/>
              </w:tabs>
              <w:spacing w:line="281" w:lineRule="auto"/>
              <w:rPr>
                <w:rFonts w:ascii="Times New Roman" w:hAnsi="Times New Roman" w:cs="Times New Roman"/>
                <w:color w:val="000000" w:themeColor="text1"/>
                <w:sz w:val="26"/>
                <w:szCs w:val="26"/>
                <w:lang w:eastAsia="en-US"/>
              </w:rPr>
            </w:pPr>
            <w:r w:rsidRPr="00D928D2">
              <w:rPr>
                <w:rFonts w:ascii="Times New Roman" w:hAnsi="Times New Roman" w:cs="Times New Roman"/>
                <w:color w:val="000000" w:themeColor="text1"/>
                <w:sz w:val="26"/>
                <w:szCs w:val="26"/>
                <w:lang w:eastAsia="en-US"/>
              </w:rPr>
              <w:t>STT</w:t>
            </w:r>
          </w:p>
        </w:tc>
        <w:tc>
          <w:tcPr>
            <w:tcW w:w="1470" w:type="pct"/>
            <w:vAlign w:val="center"/>
          </w:tcPr>
          <w:p w14:paraId="322492A1" w14:textId="78B25E51" w:rsidR="00DF4F93" w:rsidRPr="00D928D2" w:rsidRDefault="00DF4F93" w:rsidP="000E361E">
            <w:pPr>
              <w:pStyle w:val="Title"/>
              <w:tabs>
                <w:tab w:val="left" w:pos="3327"/>
              </w:tabs>
              <w:spacing w:line="281" w:lineRule="auto"/>
              <w:rPr>
                <w:rFonts w:ascii="Times New Roman" w:hAnsi="Times New Roman" w:cs="Times New Roman"/>
                <w:color w:val="000000" w:themeColor="text1"/>
                <w:sz w:val="26"/>
                <w:szCs w:val="26"/>
                <w:lang w:eastAsia="en-US"/>
              </w:rPr>
            </w:pPr>
            <w:bookmarkStart w:id="438" w:name="_Toc27380633"/>
            <w:bookmarkStart w:id="439" w:name="_Toc27381632"/>
            <w:bookmarkStart w:id="440" w:name="_Toc27382194"/>
            <w:r w:rsidRPr="00D928D2">
              <w:rPr>
                <w:rFonts w:ascii="Times New Roman" w:hAnsi="Times New Roman" w:cs="Times New Roman"/>
                <w:color w:val="000000" w:themeColor="text1"/>
                <w:sz w:val="26"/>
                <w:szCs w:val="26"/>
                <w:lang w:eastAsia="en-US"/>
              </w:rPr>
              <w:t>Phương tiện</w:t>
            </w:r>
            <w:bookmarkEnd w:id="438"/>
            <w:bookmarkEnd w:id="439"/>
            <w:bookmarkEnd w:id="440"/>
          </w:p>
        </w:tc>
        <w:tc>
          <w:tcPr>
            <w:tcW w:w="1573" w:type="pct"/>
            <w:vAlign w:val="center"/>
          </w:tcPr>
          <w:p w14:paraId="401A04A1" w14:textId="77777777" w:rsidR="00DF4F93" w:rsidRPr="00D928D2" w:rsidRDefault="00DF4F93" w:rsidP="000E361E">
            <w:pPr>
              <w:pStyle w:val="Title"/>
              <w:spacing w:line="281" w:lineRule="auto"/>
              <w:rPr>
                <w:rFonts w:ascii="Times New Roman" w:hAnsi="Times New Roman" w:cs="Times New Roman"/>
                <w:color w:val="000000" w:themeColor="text1"/>
                <w:sz w:val="26"/>
                <w:szCs w:val="26"/>
                <w:lang w:eastAsia="en-US"/>
              </w:rPr>
            </w:pPr>
            <w:bookmarkStart w:id="441" w:name="_Toc27380634"/>
            <w:bookmarkStart w:id="442" w:name="_Toc27381633"/>
            <w:bookmarkStart w:id="443" w:name="_Toc27382195"/>
            <w:r w:rsidRPr="00D928D2">
              <w:rPr>
                <w:rFonts w:ascii="Times New Roman" w:hAnsi="Times New Roman" w:cs="Times New Roman"/>
                <w:color w:val="000000" w:themeColor="text1"/>
                <w:sz w:val="26"/>
                <w:szCs w:val="26"/>
                <w:lang w:eastAsia="en-US"/>
              </w:rPr>
              <w:t>Mức ồn phổ biến</w:t>
            </w:r>
            <w:bookmarkStart w:id="444" w:name="_Toc27380635"/>
            <w:bookmarkStart w:id="445" w:name="_Toc27381634"/>
            <w:bookmarkStart w:id="446" w:name="_Toc27382196"/>
            <w:bookmarkEnd w:id="441"/>
            <w:bookmarkEnd w:id="442"/>
            <w:bookmarkEnd w:id="443"/>
            <w:r w:rsidRPr="00D928D2">
              <w:rPr>
                <w:rFonts w:ascii="Times New Roman" w:hAnsi="Times New Roman" w:cs="Times New Roman"/>
                <w:color w:val="000000" w:themeColor="text1"/>
                <w:sz w:val="26"/>
                <w:szCs w:val="26"/>
                <w:lang w:eastAsia="en-US"/>
              </w:rPr>
              <w:t>(dBA)</w:t>
            </w:r>
            <w:bookmarkEnd w:id="444"/>
            <w:bookmarkEnd w:id="445"/>
            <w:bookmarkEnd w:id="446"/>
          </w:p>
        </w:tc>
        <w:tc>
          <w:tcPr>
            <w:tcW w:w="1556" w:type="pct"/>
            <w:vAlign w:val="center"/>
          </w:tcPr>
          <w:p w14:paraId="4130672C" w14:textId="77777777" w:rsidR="00DF4F93" w:rsidRPr="00D928D2" w:rsidRDefault="00DF4F93" w:rsidP="000E361E">
            <w:pPr>
              <w:pStyle w:val="Title"/>
              <w:spacing w:line="281" w:lineRule="auto"/>
              <w:rPr>
                <w:rFonts w:ascii="Times New Roman" w:hAnsi="Times New Roman" w:cs="Times New Roman"/>
                <w:color w:val="000000" w:themeColor="text1"/>
                <w:sz w:val="26"/>
                <w:szCs w:val="26"/>
                <w:lang w:eastAsia="en-US"/>
              </w:rPr>
            </w:pPr>
            <w:bookmarkStart w:id="447" w:name="_Toc27380636"/>
            <w:bookmarkStart w:id="448" w:name="_Toc27381635"/>
            <w:bookmarkStart w:id="449" w:name="_Toc27382197"/>
            <w:r w:rsidRPr="00D928D2">
              <w:rPr>
                <w:rFonts w:ascii="Times New Roman" w:hAnsi="Times New Roman" w:cs="Times New Roman"/>
                <w:color w:val="000000" w:themeColor="text1"/>
                <w:sz w:val="26"/>
                <w:szCs w:val="26"/>
                <w:lang w:eastAsia="en-US"/>
              </w:rPr>
              <w:t>Mức ồn lớn nhất</w:t>
            </w:r>
            <w:bookmarkStart w:id="450" w:name="_Toc27380637"/>
            <w:bookmarkStart w:id="451" w:name="_Toc27381636"/>
            <w:bookmarkStart w:id="452" w:name="_Toc27382198"/>
            <w:bookmarkEnd w:id="447"/>
            <w:bookmarkEnd w:id="448"/>
            <w:bookmarkEnd w:id="449"/>
            <w:r w:rsidRPr="00D928D2">
              <w:rPr>
                <w:rFonts w:ascii="Times New Roman" w:hAnsi="Times New Roman" w:cs="Times New Roman"/>
                <w:color w:val="000000" w:themeColor="text1"/>
                <w:sz w:val="26"/>
                <w:szCs w:val="26"/>
                <w:lang w:eastAsia="en-US"/>
              </w:rPr>
              <w:t>(dBA)</w:t>
            </w:r>
            <w:bookmarkEnd w:id="450"/>
            <w:bookmarkEnd w:id="451"/>
            <w:bookmarkEnd w:id="452"/>
          </w:p>
        </w:tc>
      </w:tr>
      <w:tr w:rsidR="00197741" w:rsidRPr="00D928D2" w14:paraId="021FD16A" w14:textId="77777777" w:rsidTr="008B651F">
        <w:trPr>
          <w:trHeight w:val="454"/>
        </w:trPr>
        <w:tc>
          <w:tcPr>
            <w:tcW w:w="402" w:type="pct"/>
            <w:vAlign w:val="center"/>
          </w:tcPr>
          <w:p w14:paraId="1CAAA677" w14:textId="235FFA61" w:rsidR="00DF4F93" w:rsidRPr="00D928D2" w:rsidRDefault="00DF4F93" w:rsidP="00DF4F93">
            <w:pPr>
              <w:pStyle w:val="Title"/>
              <w:spacing w:line="281" w:lineRule="auto"/>
              <w:rPr>
                <w:rFonts w:ascii="Times New Roman" w:hAnsi="Times New Roman" w:cs="Times New Roman"/>
                <w:b w:val="0"/>
                <w:bCs/>
                <w:color w:val="000000" w:themeColor="text1"/>
                <w:sz w:val="26"/>
                <w:szCs w:val="26"/>
                <w:lang w:eastAsia="en-US"/>
              </w:rPr>
            </w:pPr>
            <w:r w:rsidRPr="00D928D2">
              <w:rPr>
                <w:rFonts w:ascii="Times New Roman" w:hAnsi="Times New Roman" w:cs="Times New Roman"/>
                <w:b w:val="0"/>
                <w:bCs/>
                <w:color w:val="000000" w:themeColor="text1"/>
                <w:sz w:val="26"/>
                <w:szCs w:val="26"/>
                <w:lang w:eastAsia="en-US"/>
              </w:rPr>
              <w:t>1</w:t>
            </w:r>
          </w:p>
        </w:tc>
        <w:tc>
          <w:tcPr>
            <w:tcW w:w="1470" w:type="pct"/>
            <w:vAlign w:val="center"/>
          </w:tcPr>
          <w:p w14:paraId="17B54056" w14:textId="44CD8D18" w:rsidR="00DF4F93" w:rsidRPr="00D928D2" w:rsidRDefault="00DF4F93" w:rsidP="000E361E">
            <w:pPr>
              <w:pStyle w:val="Title"/>
              <w:spacing w:line="281" w:lineRule="auto"/>
              <w:jc w:val="both"/>
              <w:rPr>
                <w:rFonts w:ascii="Times New Roman" w:hAnsi="Times New Roman" w:cs="Times New Roman"/>
                <w:b w:val="0"/>
                <w:bCs/>
                <w:color w:val="000000" w:themeColor="text1"/>
                <w:sz w:val="26"/>
                <w:szCs w:val="26"/>
                <w:lang w:eastAsia="en-US"/>
              </w:rPr>
            </w:pPr>
            <w:bookmarkStart w:id="453" w:name="_Toc27380638"/>
            <w:bookmarkStart w:id="454" w:name="_Toc27381637"/>
            <w:bookmarkStart w:id="455" w:name="_Toc27382199"/>
            <w:r w:rsidRPr="00D928D2">
              <w:rPr>
                <w:rFonts w:ascii="Times New Roman" w:hAnsi="Times New Roman" w:cs="Times New Roman"/>
                <w:b w:val="0"/>
                <w:bCs/>
                <w:color w:val="000000" w:themeColor="text1"/>
                <w:sz w:val="26"/>
                <w:szCs w:val="26"/>
                <w:lang w:eastAsia="en-US"/>
              </w:rPr>
              <w:t>Ô tô có trọng tải &lt; 3,5t</w:t>
            </w:r>
            <w:bookmarkEnd w:id="453"/>
            <w:bookmarkEnd w:id="454"/>
            <w:bookmarkEnd w:id="455"/>
          </w:p>
        </w:tc>
        <w:tc>
          <w:tcPr>
            <w:tcW w:w="1573" w:type="pct"/>
            <w:vAlign w:val="center"/>
          </w:tcPr>
          <w:p w14:paraId="1F71E302" w14:textId="77777777" w:rsidR="00DF4F93" w:rsidRPr="00D928D2" w:rsidRDefault="00DF4F93" w:rsidP="000E361E">
            <w:pPr>
              <w:pStyle w:val="Title"/>
              <w:spacing w:line="281" w:lineRule="auto"/>
              <w:rPr>
                <w:rFonts w:ascii="Times New Roman" w:hAnsi="Times New Roman" w:cs="Times New Roman"/>
                <w:b w:val="0"/>
                <w:bCs/>
                <w:color w:val="000000" w:themeColor="text1"/>
                <w:sz w:val="26"/>
                <w:szCs w:val="26"/>
                <w:lang w:eastAsia="en-US"/>
              </w:rPr>
            </w:pPr>
            <w:bookmarkStart w:id="456" w:name="_Toc27380639"/>
            <w:bookmarkStart w:id="457" w:name="_Toc27381638"/>
            <w:bookmarkStart w:id="458" w:name="_Toc27382200"/>
            <w:r w:rsidRPr="00D928D2">
              <w:rPr>
                <w:rFonts w:ascii="Times New Roman" w:hAnsi="Times New Roman" w:cs="Times New Roman"/>
                <w:b w:val="0"/>
                <w:bCs/>
                <w:color w:val="000000" w:themeColor="text1"/>
                <w:sz w:val="26"/>
                <w:szCs w:val="26"/>
                <w:lang w:eastAsia="en-US"/>
              </w:rPr>
              <w:t>85 - 90</w:t>
            </w:r>
            <w:bookmarkEnd w:id="456"/>
            <w:bookmarkEnd w:id="457"/>
            <w:bookmarkEnd w:id="458"/>
          </w:p>
        </w:tc>
        <w:tc>
          <w:tcPr>
            <w:tcW w:w="1556" w:type="pct"/>
            <w:vAlign w:val="center"/>
          </w:tcPr>
          <w:p w14:paraId="6F1E8D4E" w14:textId="77777777" w:rsidR="00DF4F93" w:rsidRPr="00D928D2" w:rsidRDefault="00DF4F93" w:rsidP="000E361E">
            <w:pPr>
              <w:pStyle w:val="Title"/>
              <w:spacing w:line="281" w:lineRule="auto"/>
              <w:rPr>
                <w:rFonts w:ascii="Times New Roman" w:hAnsi="Times New Roman" w:cs="Times New Roman"/>
                <w:b w:val="0"/>
                <w:bCs/>
                <w:color w:val="000000" w:themeColor="text1"/>
                <w:sz w:val="26"/>
                <w:szCs w:val="26"/>
                <w:lang w:eastAsia="en-US"/>
              </w:rPr>
            </w:pPr>
            <w:bookmarkStart w:id="459" w:name="_Toc27380640"/>
            <w:bookmarkStart w:id="460" w:name="_Toc27381639"/>
            <w:bookmarkStart w:id="461" w:name="_Toc27382201"/>
            <w:r w:rsidRPr="00D928D2">
              <w:rPr>
                <w:rFonts w:ascii="Times New Roman" w:hAnsi="Times New Roman" w:cs="Times New Roman"/>
                <w:b w:val="0"/>
                <w:bCs/>
                <w:color w:val="000000" w:themeColor="text1"/>
                <w:sz w:val="26"/>
                <w:szCs w:val="26"/>
                <w:lang w:eastAsia="en-US"/>
              </w:rPr>
              <w:t>103</w:t>
            </w:r>
            <w:bookmarkEnd w:id="459"/>
            <w:bookmarkEnd w:id="460"/>
            <w:bookmarkEnd w:id="461"/>
          </w:p>
        </w:tc>
      </w:tr>
      <w:tr w:rsidR="00197741" w:rsidRPr="00D928D2" w14:paraId="4A08620B" w14:textId="77777777" w:rsidTr="008B651F">
        <w:trPr>
          <w:trHeight w:val="454"/>
        </w:trPr>
        <w:tc>
          <w:tcPr>
            <w:tcW w:w="402" w:type="pct"/>
            <w:vAlign w:val="center"/>
          </w:tcPr>
          <w:p w14:paraId="587AB296" w14:textId="11B517FE" w:rsidR="00DF4F93" w:rsidRPr="00D928D2" w:rsidRDefault="00DF4F93" w:rsidP="00DF4F93">
            <w:pPr>
              <w:pStyle w:val="Title"/>
              <w:spacing w:line="281" w:lineRule="auto"/>
              <w:rPr>
                <w:rFonts w:ascii="Times New Roman" w:hAnsi="Times New Roman" w:cs="Times New Roman"/>
                <w:b w:val="0"/>
                <w:bCs/>
                <w:color w:val="000000" w:themeColor="text1"/>
                <w:sz w:val="26"/>
                <w:szCs w:val="26"/>
                <w:lang w:eastAsia="en-US"/>
              </w:rPr>
            </w:pPr>
            <w:r w:rsidRPr="00D928D2">
              <w:rPr>
                <w:rFonts w:ascii="Times New Roman" w:hAnsi="Times New Roman" w:cs="Times New Roman"/>
                <w:b w:val="0"/>
                <w:bCs/>
                <w:color w:val="000000" w:themeColor="text1"/>
                <w:sz w:val="26"/>
                <w:szCs w:val="26"/>
                <w:lang w:eastAsia="en-US"/>
              </w:rPr>
              <w:t>2</w:t>
            </w:r>
          </w:p>
        </w:tc>
        <w:tc>
          <w:tcPr>
            <w:tcW w:w="1470" w:type="pct"/>
            <w:vAlign w:val="center"/>
          </w:tcPr>
          <w:p w14:paraId="19B18E86" w14:textId="59C0E76A" w:rsidR="00DF4F93" w:rsidRPr="00D928D2" w:rsidRDefault="00DF4F93" w:rsidP="000E361E">
            <w:pPr>
              <w:pStyle w:val="Title"/>
              <w:spacing w:line="281" w:lineRule="auto"/>
              <w:jc w:val="both"/>
              <w:rPr>
                <w:rFonts w:ascii="Times New Roman" w:hAnsi="Times New Roman" w:cs="Times New Roman"/>
                <w:b w:val="0"/>
                <w:bCs/>
                <w:color w:val="000000" w:themeColor="text1"/>
                <w:sz w:val="26"/>
                <w:szCs w:val="26"/>
                <w:lang w:eastAsia="en-US"/>
              </w:rPr>
            </w:pPr>
            <w:bookmarkStart w:id="462" w:name="_Toc27380641"/>
            <w:bookmarkStart w:id="463" w:name="_Toc27381640"/>
            <w:bookmarkStart w:id="464" w:name="_Toc27382202"/>
            <w:r w:rsidRPr="00D928D2">
              <w:rPr>
                <w:rFonts w:ascii="Times New Roman" w:hAnsi="Times New Roman" w:cs="Times New Roman"/>
                <w:b w:val="0"/>
                <w:bCs/>
                <w:color w:val="000000" w:themeColor="text1"/>
                <w:sz w:val="26"/>
                <w:szCs w:val="26"/>
                <w:lang w:eastAsia="en-US"/>
              </w:rPr>
              <w:t>Ô tô có trọng tải &gt; 3,5t</w:t>
            </w:r>
            <w:bookmarkEnd w:id="462"/>
            <w:bookmarkEnd w:id="463"/>
            <w:bookmarkEnd w:id="464"/>
          </w:p>
        </w:tc>
        <w:tc>
          <w:tcPr>
            <w:tcW w:w="1573" w:type="pct"/>
            <w:vAlign w:val="center"/>
          </w:tcPr>
          <w:p w14:paraId="4BB57B4E" w14:textId="77777777" w:rsidR="00DF4F93" w:rsidRPr="00D928D2" w:rsidRDefault="00DF4F93" w:rsidP="000E361E">
            <w:pPr>
              <w:pStyle w:val="Title"/>
              <w:spacing w:line="281" w:lineRule="auto"/>
              <w:rPr>
                <w:rFonts w:ascii="Times New Roman" w:hAnsi="Times New Roman" w:cs="Times New Roman"/>
                <w:b w:val="0"/>
                <w:bCs/>
                <w:color w:val="000000" w:themeColor="text1"/>
                <w:sz w:val="26"/>
                <w:szCs w:val="26"/>
                <w:lang w:eastAsia="en-US"/>
              </w:rPr>
            </w:pPr>
            <w:bookmarkStart w:id="465" w:name="_Toc27380642"/>
            <w:bookmarkStart w:id="466" w:name="_Toc27381641"/>
            <w:bookmarkStart w:id="467" w:name="_Toc27382203"/>
            <w:r w:rsidRPr="00D928D2">
              <w:rPr>
                <w:rFonts w:ascii="Times New Roman" w:hAnsi="Times New Roman" w:cs="Times New Roman"/>
                <w:b w:val="0"/>
                <w:bCs/>
                <w:color w:val="000000" w:themeColor="text1"/>
                <w:sz w:val="26"/>
                <w:szCs w:val="26"/>
                <w:lang w:eastAsia="en-US"/>
              </w:rPr>
              <w:t>90 - 95</w:t>
            </w:r>
            <w:bookmarkEnd w:id="465"/>
            <w:bookmarkEnd w:id="466"/>
            <w:bookmarkEnd w:id="467"/>
          </w:p>
        </w:tc>
        <w:tc>
          <w:tcPr>
            <w:tcW w:w="1556" w:type="pct"/>
            <w:vAlign w:val="center"/>
          </w:tcPr>
          <w:p w14:paraId="0C483AE7" w14:textId="77777777" w:rsidR="00DF4F93" w:rsidRPr="00D928D2" w:rsidRDefault="00DF4F93" w:rsidP="000E361E">
            <w:pPr>
              <w:pStyle w:val="Title"/>
              <w:spacing w:line="281" w:lineRule="auto"/>
              <w:rPr>
                <w:rFonts w:ascii="Times New Roman" w:hAnsi="Times New Roman" w:cs="Times New Roman"/>
                <w:b w:val="0"/>
                <w:bCs/>
                <w:color w:val="000000" w:themeColor="text1"/>
                <w:sz w:val="26"/>
                <w:szCs w:val="26"/>
                <w:lang w:eastAsia="en-US"/>
              </w:rPr>
            </w:pPr>
            <w:bookmarkStart w:id="468" w:name="_Toc27380643"/>
            <w:bookmarkStart w:id="469" w:name="_Toc27381642"/>
            <w:bookmarkStart w:id="470" w:name="_Toc27382204"/>
            <w:r w:rsidRPr="00D928D2">
              <w:rPr>
                <w:rFonts w:ascii="Times New Roman" w:hAnsi="Times New Roman" w:cs="Times New Roman"/>
                <w:b w:val="0"/>
                <w:bCs/>
                <w:color w:val="000000" w:themeColor="text1"/>
                <w:sz w:val="26"/>
                <w:szCs w:val="26"/>
                <w:lang w:eastAsia="en-US"/>
              </w:rPr>
              <w:t>105</w:t>
            </w:r>
            <w:bookmarkEnd w:id="468"/>
            <w:bookmarkEnd w:id="469"/>
            <w:bookmarkEnd w:id="470"/>
          </w:p>
        </w:tc>
      </w:tr>
      <w:tr w:rsidR="00197741" w:rsidRPr="00D928D2" w14:paraId="10FBF284" w14:textId="77777777" w:rsidTr="008B651F">
        <w:trPr>
          <w:trHeight w:val="454"/>
        </w:trPr>
        <w:tc>
          <w:tcPr>
            <w:tcW w:w="402" w:type="pct"/>
            <w:vAlign w:val="center"/>
          </w:tcPr>
          <w:p w14:paraId="1157B25B" w14:textId="3C58B252" w:rsidR="00DF4F93" w:rsidRPr="00D928D2" w:rsidRDefault="00DF4F93" w:rsidP="00DF4F93">
            <w:pPr>
              <w:pStyle w:val="Title"/>
              <w:spacing w:line="281" w:lineRule="auto"/>
              <w:rPr>
                <w:rFonts w:ascii="Times New Roman" w:hAnsi="Times New Roman" w:cs="Times New Roman"/>
                <w:b w:val="0"/>
                <w:bCs/>
                <w:color w:val="000000" w:themeColor="text1"/>
                <w:sz w:val="26"/>
                <w:szCs w:val="26"/>
                <w:lang w:eastAsia="en-US"/>
              </w:rPr>
            </w:pPr>
            <w:r w:rsidRPr="00D928D2">
              <w:rPr>
                <w:rFonts w:ascii="Times New Roman" w:hAnsi="Times New Roman" w:cs="Times New Roman"/>
                <w:b w:val="0"/>
                <w:bCs/>
                <w:color w:val="000000" w:themeColor="text1"/>
                <w:sz w:val="26"/>
                <w:szCs w:val="26"/>
                <w:lang w:eastAsia="en-US"/>
              </w:rPr>
              <w:t>3</w:t>
            </w:r>
          </w:p>
        </w:tc>
        <w:tc>
          <w:tcPr>
            <w:tcW w:w="1470" w:type="pct"/>
            <w:vAlign w:val="center"/>
          </w:tcPr>
          <w:p w14:paraId="3EA62DB1" w14:textId="1A317905" w:rsidR="00DF4F93" w:rsidRPr="00D928D2" w:rsidRDefault="00DF4F93" w:rsidP="00E761CF">
            <w:pPr>
              <w:pStyle w:val="Title"/>
              <w:spacing w:line="281" w:lineRule="auto"/>
              <w:jc w:val="both"/>
              <w:rPr>
                <w:rFonts w:ascii="Times New Roman" w:hAnsi="Times New Roman" w:cs="Times New Roman"/>
                <w:b w:val="0"/>
                <w:bCs/>
                <w:color w:val="000000" w:themeColor="text1"/>
                <w:sz w:val="26"/>
                <w:szCs w:val="26"/>
                <w:lang w:eastAsia="en-US"/>
              </w:rPr>
            </w:pPr>
            <w:bookmarkStart w:id="471" w:name="_Toc27380644"/>
            <w:bookmarkStart w:id="472" w:name="_Toc27381643"/>
            <w:bookmarkStart w:id="473" w:name="_Toc27382205"/>
            <w:r w:rsidRPr="00D928D2">
              <w:rPr>
                <w:rFonts w:ascii="Times New Roman" w:hAnsi="Times New Roman" w:cs="Times New Roman"/>
                <w:b w:val="0"/>
                <w:bCs/>
                <w:color w:val="000000" w:themeColor="text1"/>
                <w:sz w:val="26"/>
                <w:szCs w:val="26"/>
                <w:lang w:eastAsia="en-US"/>
              </w:rPr>
              <w:t xml:space="preserve">Máy </w:t>
            </w:r>
            <w:bookmarkEnd w:id="471"/>
            <w:bookmarkEnd w:id="472"/>
            <w:bookmarkEnd w:id="473"/>
            <w:r w:rsidR="00E761CF" w:rsidRPr="00D928D2">
              <w:rPr>
                <w:rFonts w:ascii="Times New Roman" w:hAnsi="Times New Roman" w:cs="Times New Roman"/>
                <w:b w:val="0"/>
                <w:bCs/>
                <w:color w:val="000000" w:themeColor="text1"/>
                <w:sz w:val="26"/>
                <w:szCs w:val="26"/>
                <w:lang w:eastAsia="en-US"/>
              </w:rPr>
              <w:t>lu</w:t>
            </w:r>
          </w:p>
        </w:tc>
        <w:tc>
          <w:tcPr>
            <w:tcW w:w="1573" w:type="pct"/>
            <w:vAlign w:val="center"/>
          </w:tcPr>
          <w:p w14:paraId="0833B625" w14:textId="77777777" w:rsidR="00DF4F93" w:rsidRPr="00D928D2" w:rsidRDefault="00DF4F93" w:rsidP="000E361E">
            <w:pPr>
              <w:pStyle w:val="Title"/>
              <w:spacing w:line="281" w:lineRule="auto"/>
              <w:rPr>
                <w:rFonts w:ascii="Times New Roman" w:hAnsi="Times New Roman" w:cs="Times New Roman"/>
                <w:b w:val="0"/>
                <w:bCs/>
                <w:color w:val="000000" w:themeColor="text1"/>
                <w:sz w:val="26"/>
                <w:szCs w:val="26"/>
                <w:lang w:eastAsia="en-US"/>
              </w:rPr>
            </w:pPr>
            <w:bookmarkStart w:id="474" w:name="_Toc27380645"/>
            <w:bookmarkStart w:id="475" w:name="_Toc27381644"/>
            <w:bookmarkStart w:id="476" w:name="_Toc27382206"/>
            <w:r w:rsidRPr="00D928D2">
              <w:rPr>
                <w:rFonts w:ascii="Times New Roman" w:hAnsi="Times New Roman" w:cs="Times New Roman"/>
                <w:b w:val="0"/>
                <w:bCs/>
                <w:color w:val="000000" w:themeColor="text1"/>
                <w:sz w:val="26"/>
                <w:szCs w:val="26"/>
                <w:lang w:eastAsia="en-US"/>
              </w:rPr>
              <w:t>70 - 80</w:t>
            </w:r>
            <w:bookmarkEnd w:id="474"/>
            <w:bookmarkEnd w:id="475"/>
            <w:bookmarkEnd w:id="476"/>
          </w:p>
        </w:tc>
        <w:tc>
          <w:tcPr>
            <w:tcW w:w="1556" w:type="pct"/>
            <w:vAlign w:val="center"/>
          </w:tcPr>
          <w:p w14:paraId="42DF70EC" w14:textId="77777777" w:rsidR="00DF4F93" w:rsidRPr="00D928D2" w:rsidRDefault="00DF4F93" w:rsidP="000E361E">
            <w:pPr>
              <w:pStyle w:val="Title"/>
              <w:spacing w:line="281" w:lineRule="auto"/>
              <w:rPr>
                <w:rFonts w:ascii="Times New Roman" w:hAnsi="Times New Roman" w:cs="Times New Roman"/>
                <w:b w:val="0"/>
                <w:bCs/>
                <w:color w:val="000000" w:themeColor="text1"/>
                <w:sz w:val="26"/>
                <w:szCs w:val="26"/>
                <w:lang w:eastAsia="en-US"/>
              </w:rPr>
            </w:pPr>
            <w:bookmarkStart w:id="477" w:name="_Toc27380646"/>
            <w:bookmarkStart w:id="478" w:name="_Toc27381645"/>
            <w:bookmarkStart w:id="479" w:name="_Toc27382207"/>
            <w:r w:rsidRPr="00D928D2">
              <w:rPr>
                <w:rFonts w:ascii="Times New Roman" w:hAnsi="Times New Roman" w:cs="Times New Roman"/>
                <w:b w:val="0"/>
                <w:bCs/>
                <w:color w:val="000000" w:themeColor="text1"/>
                <w:sz w:val="26"/>
                <w:szCs w:val="26"/>
                <w:lang w:eastAsia="en-US"/>
              </w:rPr>
              <w:t>85 - 90</w:t>
            </w:r>
            <w:bookmarkEnd w:id="477"/>
            <w:bookmarkEnd w:id="478"/>
            <w:bookmarkEnd w:id="479"/>
          </w:p>
        </w:tc>
      </w:tr>
      <w:tr w:rsidR="00197741" w:rsidRPr="00D928D2" w14:paraId="23C35696" w14:textId="77777777" w:rsidTr="008B651F">
        <w:trPr>
          <w:trHeight w:val="454"/>
        </w:trPr>
        <w:tc>
          <w:tcPr>
            <w:tcW w:w="402" w:type="pct"/>
            <w:vAlign w:val="center"/>
          </w:tcPr>
          <w:p w14:paraId="07ACCE95" w14:textId="069FD9F9" w:rsidR="00DF4F93" w:rsidRPr="00D928D2" w:rsidRDefault="00DF4F93" w:rsidP="00DF4F93">
            <w:pPr>
              <w:pStyle w:val="Title"/>
              <w:spacing w:line="281" w:lineRule="auto"/>
              <w:rPr>
                <w:rFonts w:ascii="Times New Roman" w:hAnsi="Times New Roman" w:cs="Times New Roman"/>
                <w:b w:val="0"/>
                <w:bCs/>
                <w:color w:val="000000" w:themeColor="text1"/>
                <w:sz w:val="26"/>
                <w:szCs w:val="26"/>
                <w:lang w:eastAsia="en-US"/>
              </w:rPr>
            </w:pPr>
            <w:r w:rsidRPr="00D928D2">
              <w:rPr>
                <w:rFonts w:ascii="Times New Roman" w:hAnsi="Times New Roman" w:cs="Times New Roman"/>
                <w:b w:val="0"/>
                <w:bCs/>
                <w:color w:val="000000" w:themeColor="text1"/>
                <w:sz w:val="26"/>
                <w:szCs w:val="26"/>
                <w:lang w:eastAsia="en-US"/>
              </w:rPr>
              <w:t>4</w:t>
            </w:r>
          </w:p>
        </w:tc>
        <w:tc>
          <w:tcPr>
            <w:tcW w:w="1470" w:type="pct"/>
            <w:vAlign w:val="center"/>
          </w:tcPr>
          <w:p w14:paraId="2C937132" w14:textId="28297CC0" w:rsidR="00DF4F93" w:rsidRPr="00D928D2" w:rsidRDefault="00DF4F93" w:rsidP="008B651F">
            <w:pPr>
              <w:pStyle w:val="Title"/>
              <w:spacing w:line="281" w:lineRule="auto"/>
              <w:jc w:val="both"/>
              <w:rPr>
                <w:rFonts w:ascii="Times New Roman" w:hAnsi="Times New Roman" w:cs="Times New Roman"/>
                <w:b w:val="0"/>
                <w:bCs/>
                <w:color w:val="000000" w:themeColor="text1"/>
                <w:sz w:val="26"/>
                <w:szCs w:val="26"/>
                <w:lang w:eastAsia="en-US"/>
              </w:rPr>
            </w:pPr>
            <w:bookmarkStart w:id="480" w:name="_Toc27380647"/>
            <w:bookmarkStart w:id="481" w:name="_Toc27381646"/>
            <w:bookmarkStart w:id="482" w:name="_Toc27382208"/>
            <w:r w:rsidRPr="00D928D2">
              <w:rPr>
                <w:rFonts w:ascii="Times New Roman" w:hAnsi="Times New Roman" w:cs="Times New Roman"/>
                <w:b w:val="0"/>
                <w:bCs/>
                <w:color w:val="000000" w:themeColor="text1"/>
                <w:sz w:val="26"/>
                <w:szCs w:val="26"/>
                <w:lang w:eastAsia="en-US"/>
              </w:rPr>
              <w:t>Máy đào</w:t>
            </w:r>
            <w:bookmarkEnd w:id="480"/>
            <w:bookmarkEnd w:id="481"/>
            <w:bookmarkEnd w:id="482"/>
          </w:p>
        </w:tc>
        <w:tc>
          <w:tcPr>
            <w:tcW w:w="1573" w:type="pct"/>
            <w:vAlign w:val="center"/>
          </w:tcPr>
          <w:p w14:paraId="2F6A4A54" w14:textId="77777777" w:rsidR="00DF4F93" w:rsidRPr="00D928D2" w:rsidRDefault="00DF4F93" w:rsidP="000E361E">
            <w:pPr>
              <w:pStyle w:val="Title"/>
              <w:spacing w:line="281" w:lineRule="auto"/>
              <w:rPr>
                <w:rFonts w:ascii="Times New Roman" w:hAnsi="Times New Roman" w:cs="Times New Roman"/>
                <w:b w:val="0"/>
                <w:bCs/>
                <w:color w:val="000000" w:themeColor="text1"/>
                <w:sz w:val="26"/>
                <w:szCs w:val="26"/>
                <w:lang w:eastAsia="en-US"/>
              </w:rPr>
            </w:pPr>
            <w:bookmarkStart w:id="483" w:name="_Toc27380648"/>
            <w:bookmarkStart w:id="484" w:name="_Toc27381647"/>
            <w:bookmarkStart w:id="485" w:name="_Toc27382209"/>
            <w:r w:rsidRPr="00D928D2">
              <w:rPr>
                <w:rFonts w:ascii="Times New Roman" w:hAnsi="Times New Roman" w:cs="Times New Roman"/>
                <w:b w:val="0"/>
                <w:bCs/>
                <w:color w:val="000000" w:themeColor="text1"/>
                <w:sz w:val="26"/>
                <w:szCs w:val="26"/>
                <w:lang w:eastAsia="en-US"/>
              </w:rPr>
              <w:t>70 - 80</w:t>
            </w:r>
            <w:bookmarkEnd w:id="483"/>
            <w:bookmarkEnd w:id="484"/>
            <w:bookmarkEnd w:id="485"/>
          </w:p>
        </w:tc>
        <w:tc>
          <w:tcPr>
            <w:tcW w:w="1556" w:type="pct"/>
            <w:vAlign w:val="center"/>
          </w:tcPr>
          <w:p w14:paraId="1BB25714" w14:textId="77777777" w:rsidR="00DF4F93" w:rsidRPr="00D928D2" w:rsidRDefault="00DF4F93" w:rsidP="000E361E">
            <w:pPr>
              <w:pStyle w:val="Title"/>
              <w:spacing w:line="281" w:lineRule="auto"/>
              <w:rPr>
                <w:rFonts w:ascii="Times New Roman" w:hAnsi="Times New Roman" w:cs="Times New Roman"/>
                <w:b w:val="0"/>
                <w:bCs/>
                <w:color w:val="000000" w:themeColor="text1"/>
                <w:sz w:val="26"/>
                <w:szCs w:val="26"/>
                <w:lang w:eastAsia="en-US"/>
              </w:rPr>
            </w:pPr>
            <w:bookmarkStart w:id="486" w:name="_Toc27380649"/>
            <w:bookmarkStart w:id="487" w:name="_Toc27381648"/>
            <w:bookmarkStart w:id="488" w:name="_Toc27382210"/>
            <w:r w:rsidRPr="00D928D2">
              <w:rPr>
                <w:rFonts w:ascii="Times New Roman" w:hAnsi="Times New Roman" w:cs="Times New Roman"/>
                <w:b w:val="0"/>
                <w:bCs/>
                <w:color w:val="000000" w:themeColor="text1"/>
                <w:sz w:val="26"/>
                <w:szCs w:val="26"/>
                <w:lang w:eastAsia="en-US"/>
              </w:rPr>
              <w:t>85 - 90</w:t>
            </w:r>
            <w:bookmarkEnd w:id="486"/>
            <w:bookmarkEnd w:id="487"/>
            <w:bookmarkEnd w:id="488"/>
          </w:p>
        </w:tc>
      </w:tr>
      <w:tr w:rsidR="008B651F" w:rsidRPr="00D928D2" w14:paraId="38E136EA" w14:textId="77777777" w:rsidTr="008B651F">
        <w:trPr>
          <w:trHeight w:val="454"/>
        </w:trPr>
        <w:tc>
          <w:tcPr>
            <w:tcW w:w="402" w:type="pct"/>
            <w:vAlign w:val="center"/>
          </w:tcPr>
          <w:p w14:paraId="1062AEB2" w14:textId="16F6701F" w:rsidR="008B651F" w:rsidRPr="00D928D2" w:rsidRDefault="008B651F" w:rsidP="008B651F">
            <w:pPr>
              <w:pStyle w:val="Title"/>
              <w:spacing w:line="281" w:lineRule="auto"/>
              <w:rPr>
                <w:rFonts w:ascii="Times New Roman" w:hAnsi="Times New Roman" w:cs="Times New Roman"/>
                <w:b w:val="0"/>
                <w:bCs/>
                <w:color w:val="000000" w:themeColor="text1"/>
                <w:sz w:val="26"/>
                <w:szCs w:val="26"/>
                <w:lang w:eastAsia="en-US"/>
              </w:rPr>
            </w:pPr>
            <w:r w:rsidRPr="00D928D2">
              <w:rPr>
                <w:rFonts w:ascii="Times New Roman" w:hAnsi="Times New Roman" w:cs="Times New Roman"/>
                <w:b w:val="0"/>
                <w:bCs/>
                <w:color w:val="000000" w:themeColor="text1"/>
                <w:sz w:val="26"/>
                <w:szCs w:val="26"/>
                <w:lang w:eastAsia="en-US"/>
              </w:rPr>
              <w:t>5</w:t>
            </w:r>
          </w:p>
        </w:tc>
        <w:tc>
          <w:tcPr>
            <w:tcW w:w="1470" w:type="pct"/>
            <w:vAlign w:val="center"/>
          </w:tcPr>
          <w:p w14:paraId="34D4A6A0" w14:textId="12519A17" w:rsidR="008B651F" w:rsidRPr="00D928D2" w:rsidRDefault="008B651F" w:rsidP="008B651F">
            <w:pPr>
              <w:pStyle w:val="Title"/>
              <w:spacing w:line="281" w:lineRule="auto"/>
              <w:jc w:val="both"/>
              <w:rPr>
                <w:rFonts w:ascii="Times New Roman" w:hAnsi="Times New Roman" w:cs="Times New Roman"/>
                <w:b w:val="0"/>
                <w:bCs/>
                <w:color w:val="000000" w:themeColor="text1"/>
                <w:sz w:val="26"/>
                <w:szCs w:val="26"/>
                <w:lang w:eastAsia="en-US"/>
              </w:rPr>
            </w:pPr>
            <w:r w:rsidRPr="00D928D2">
              <w:rPr>
                <w:rFonts w:ascii="Times New Roman" w:hAnsi="Times New Roman" w:cs="Times New Roman"/>
                <w:b w:val="0"/>
                <w:bCs/>
                <w:color w:val="000000" w:themeColor="text1"/>
                <w:sz w:val="26"/>
                <w:szCs w:val="26"/>
                <w:lang w:eastAsia="en-US"/>
              </w:rPr>
              <w:t>Máy ủi</w:t>
            </w:r>
          </w:p>
        </w:tc>
        <w:tc>
          <w:tcPr>
            <w:tcW w:w="1573" w:type="pct"/>
            <w:vAlign w:val="center"/>
          </w:tcPr>
          <w:p w14:paraId="5D09184C" w14:textId="581398C3" w:rsidR="008B651F" w:rsidRPr="00D928D2" w:rsidRDefault="008B651F" w:rsidP="008B651F">
            <w:pPr>
              <w:pStyle w:val="Title"/>
              <w:spacing w:line="281" w:lineRule="auto"/>
              <w:rPr>
                <w:rFonts w:ascii="Times New Roman" w:hAnsi="Times New Roman" w:cs="Times New Roman"/>
                <w:b w:val="0"/>
                <w:bCs/>
                <w:color w:val="000000" w:themeColor="text1"/>
                <w:sz w:val="26"/>
                <w:szCs w:val="26"/>
                <w:lang w:eastAsia="en-US"/>
              </w:rPr>
            </w:pPr>
            <w:r w:rsidRPr="00D928D2">
              <w:rPr>
                <w:rFonts w:ascii="Times New Roman" w:hAnsi="Times New Roman" w:cs="Times New Roman"/>
                <w:b w:val="0"/>
                <w:bCs/>
                <w:color w:val="000000" w:themeColor="text1"/>
                <w:sz w:val="26"/>
                <w:szCs w:val="26"/>
                <w:lang w:eastAsia="en-US"/>
              </w:rPr>
              <w:t>70 - 80</w:t>
            </w:r>
          </w:p>
        </w:tc>
        <w:tc>
          <w:tcPr>
            <w:tcW w:w="1556" w:type="pct"/>
            <w:vAlign w:val="center"/>
          </w:tcPr>
          <w:p w14:paraId="40F60316" w14:textId="02D85745" w:rsidR="008B651F" w:rsidRPr="00D928D2" w:rsidRDefault="008B651F" w:rsidP="008B651F">
            <w:pPr>
              <w:pStyle w:val="Title"/>
              <w:spacing w:line="281" w:lineRule="auto"/>
              <w:rPr>
                <w:rFonts w:ascii="Times New Roman" w:hAnsi="Times New Roman" w:cs="Times New Roman"/>
                <w:b w:val="0"/>
                <w:bCs/>
                <w:color w:val="000000" w:themeColor="text1"/>
                <w:sz w:val="26"/>
                <w:szCs w:val="26"/>
                <w:lang w:eastAsia="en-US"/>
              </w:rPr>
            </w:pPr>
            <w:r w:rsidRPr="00D928D2">
              <w:rPr>
                <w:rFonts w:ascii="Times New Roman" w:hAnsi="Times New Roman" w:cs="Times New Roman"/>
                <w:b w:val="0"/>
                <w:bCs/>
                <w:color w:val="000000" w:themeColor="text1"/>
                <w:sz w:val="26"/>
                <w:szCs w:val="26"/>
                <w:lang w:eastAsia="en-US"/>
              </w:rPr>
              <w:t>85 - 90</w:t>
            </w:r>
          </w:p>
        </w:tc>
      </w:tr>
    </w:tbl>
    <w:p w14:paraId="5DEEA002" w14:textId="17DD7470" w:rsidR="00C97138" w:rsidRPr="00D928D2" w:rsidRDefault="00933C3F" w:rsidP="00C43C03">
      <w:pPr>
        <w:pStyle w:val="Ngun"/>
        <w:rPr>
          <w:color w:val="000000" w:themeColor="text1"/>
        </w:rPr>
      </w:pPr>
      <w:r w:rsidRPr="00D928D2">
        <w:rPr>
          <w:color w:val="000000" w:themeColor="text1"/>
        </w:rPr>
        <w:t xml:space="preserve"> </w:t>
      </w:r>
      <w:r w:rsidR="00C97138" w:rsidRPr="00D928D2">
        <w:rPr>
          <w:color w:val="000000" w:themeColor="text1"/>
        </w:rPr>
        <w:t xml:space="preserve">(Nguồn: Trung tâm KHCN môi trường GTVT) </w:t>
      </w:r>
    </w:p>
    <w:p w14:paraId="267D540E" w14:textId="025DB66E" w:rsidR="00C97138" w:rsidRPr="00D928D2" w:rsidRDefault="00C97138" w:rsidP="00064961">
      <w:pPr>
        <w:pStyle w:val="ANOIDUNG"/>
        <w:spacing w:before="0" w:after="0"/>
        <w:rPr>
          <w:color w:val="000000" w:themeColor="text1"/>
          <w:sz w:val="26"/>
          <w:szCs w:val="26"/>
        </w:rPr>
      </w:pPr>
      <w:r w:rsidRPr="00D928D2">
        <w:rPr>
          <w:color w:val="000000" w:themeColor="text1"/>
          <w:sz w:val="26"/>
          <w:szCs w:val="26"/>
        </w:rPr>
        <w:t>Từ bảng trên, dự báo mức áp âm trung bình trên công trường dao động trong khoảng từ 85 - 95 dBA, mức áp âm cực đại có thể vượt quá 115 dBA khi có sự</w:t>
      </w:r>
      <w:r w:rsidR="00075926" w:rsidRPr="00D928D2">
        <w:rPr>
          <w:color w:val="000000" w:themeColor="text1"/>
          <w:sz w:val="26"/>
          <w:szCs w:val="26"/>
        </w:rPr>
        <w:t xml:space="preserve"> cộng hưởng do</w:t>
      </w:r>
      <w:r w:rsidRPr="00D928D2">
        <w:rPr>
          <w:color w:val="000000" w:themeColor="text1"/>
          <w:sz w:val="26"/>
          <w:szCs w:val="26"/>
        </w:rPr>
        <w:t xml:space="preserve"> hoạt động cùng một lúc của nhiều phương tiện, máy móc và thiết bị trong quá trình</w:t>
      </w:r>
      <w:r w:rsidR="00B72EC8" w:rsidRPr="00D928D2">
        <w:rPr>
          <w:color w:val="000000" w:themeColor="text1"/>
          <w:sz w:val="26"/>
          <w:szCs w:val="26"/>
        </w:rPr>
        <w:t xml:space="preserve"> thi công xây dựng</w:t>
      </w:r>
      <w:r w:rsidRPr="00D928D2">
        <w:rPr>
          <w:color w:val="000000" w:themeColor="text1"/>
          <w:sz w:val="26"/>
          <w:szCs w:val="26"/>
        </w:rPr>
        <w:t>.</w:t>
      </w:r>
    </w:p>
    <w:p w14:paraId="310E6312" w14:textId="77777777" w:rsidR="00C97138" w:rsidRPr="00D928D2" w:rsidRDefault="00C97138" w:rsidP="00064961">
      <w:pPr>
        <w:pStyle w:val="MUC4"/>
        <w:spacing w:before="0" w:after="0"/>
        <w:rPr>
          <w:i w:val="0"/>
          <w:iCs/>
          <w:color w:val="000000" w:themeColor="text1"/>
          <w:sz w:val="26"/>
        </w:rPr>
      </w:pPr>
      <w:r w:rsidRPr="00D928D2">
        <w:rPr>
          <w:color w:val="000000" w:themeColor="text1"/>
          <w:sz w:val="26"/>
        </w:rPr>
        <w:t>b. Cường độ tác động</w:t>
      </w:r>
    </w:p>
    <w:p w14:paraId="3CEC48EE" w14:textId="0035C236" w:rsidR="00C97138" w:rsidRPr="00D928D2" w:rsidRDefault="00C20E40" w:rsidP="00064961">
      <w:pPr>
        <w:pStyle w:val="ANOIDUNG"/>
        <w:spacing w:before="0" w:after="0"/>
        <w:rPr>
          <w:color w:val="000000" w:themeColor="text1"/>
          <w:sz w:val="26"/>
          <w:szCs w:val="26"/>
        </w:rPr>
      </w:pPr>
      <w:r w:rsidRPr="00D928D2">
        <w:rPr>
          <w:color w:val="000000" w:themeColor="text1"/>
          <w:sz w:val="26"/>
          <w:szCs w:val="26"/>
        </w:rPr>
        <w:t>* Tiếng ồn</w:t>
      </w:r>
      <w:r w:rsidR="00DF4F93" w:rsidRPr="00D928D2">
        <w:rPr>
          <w:color w:val="000000" w:themeColor="text1"/>
          <w:sz w:val="26"/>
          <w:szCs w:val="26"/>
          <w:lang w:val="en-GB"/>
        </w:rPr>
        <w:t xml:space="preserve">: </w:t>
      </w:r>
      <w:r w:rsidR="00C97138" w:rsidRPr="00D928D2">
        <w:rPr>
          <w:color w:val="000000" w:themeColor="text1"/>
          <w:sz w:val="26"/>
          <w:szCs w:val="26"/>
        </w:rPr>
        <w:t>Khả năng lan truyền của tiếng ồn từ các thiết bị thi công tới khu vực xung quanh được tính gần đúng bằng công thức sau:</w:t>
      </w:r>
    </w:p>
    <w:p w14:paraId="4FB6B07F" w14:textId="77777777" w:rsidR="00C97138" w:rsidRPr="00D928D2" w:rsidRDefault="00C97138" w:rsidP="00DF4F93">
      <w:pPr>
        <w:pStyle w:val="ANOIDUNG"/>
        <w:jc w:val="center"/>
        <w:rPr>
          <w:color w:val="000000" w:themeColor="text1"/>
          <w:sz w:val="26"/>
          <w:szCs w:val="26"/>
        </w:rPr>
      </w:pPr>
      <w:r w:rsidRPr="00D928D2">
        <w:rPr>
          <w:b/>
          <w:color w:val="000000" w:themeColor="text1"/>
          <w:sz w:val="26"/>
          <w:szCs w:val="26"/>
          <w:lang w:val="vi-VN"/>
        </w:rPr>
        <w:t>L = L</w:t>
      </w:r>
      <w:r w:rsidRPr="00D928D2">
        <w:rPr>
          <w:b/>
          <w:color w:val="000000" w:themeColor="text1"/>
          <w:sz w:val="26"/>
          <w:szCs w:val="26"/>
          <w:vertAlign w:val="subscript"/>
          <w:lang w:val="vi-VN"/>
        </w:rPr>
        <w:t>p</w:t>
      </w:r>
      <w:r w:rsidRPr="00D928D2">
        <w:rPr>
          <w:b/>
          <w:color w:val="000000" w:themeColor="text1"/>
          <w:sz w:val="26"/>
          <w:szCs w:val="26"/>
          <w:lang w:val="vi-VN"/>
        </w:rPr>
        <w:t xml:space="preserve"> - ∆L</w:t>
      </w:r>
      <w:r w:rsidRPr="00D928D2">
        <w:rPr>
          <w:b/>
          <w:color w:val="000000" w:themeColor="text1"/>
          <w:sz w:val="26"/>
          <w:szCs w:val="26"/>
          <w:vertAlign w:val="subscript"/>
          <w:lang w:val="vi-VN"/>
        </w:rPr>
        <w:t>d</w:t>
      </w:r>
      <w:r w:rsidRPr="00D928D2">
        <w:rPr>
          <w:b/>
          <w:color w:val="000000" w:themeColor="text1"/>
          <w:sz w:val="26"/>
          <w:szCs w:val="26"/>
          <w:lang w:val="vi-VN"/>
        </w:rPr>
        <w:t xml:space="preserve"> - ∆L</w:t>
      </w:r>
      <w:r w:rsidRPr="00D928D2">
        <w:rPr>
          <w:b/>
          <w:color w:val="000000" w:themeColor="text1"/>
          <w:sz w:val="26"/>
          <w:szCs w:val="26"/>
          <w:vertAlign w:val="subscript"/>
          <w:lang w:val="vi-VN"/>
        </w:rPr>
        <w:t>b</w:t>
      </w:r>
      <w:r w:rsidRPr="00D928D2">
        <w:rPr>
          <w:b/>
          <w:color w:val="000000" w:themeColor="text1"/>
          <w:sz w:val="26"/>
          <w:szCs w:val="26"/>
          <w:lang w:val="vi-VN"/>
        </w:rPr>
        <w:t xml:space="preserve"> - ∆L</w:t>
      </w:r>
      <w:r w:rsidRPr="00D928D2">
        <w:rPr>
          <w:b/>
          <w:color w:val="000000" w:themeColor="text1"/>
          <w:sz w:val="26"/>
          <w:szCs w:val="26"/>
          <w:vertAlign w:val="subscript"/>
          <w:lang w:val="vi-VN"/>
        </w:rPr>
        <w:t>n</w:t>
      </w:r>
      <w:r w:rsidRPr="00D928D2">
        <w:rPr>
          <w:b/>
          <w:color w:val="000000" w:themeColor="text1"/>
          <w:sz w:val="26"/>
          <w:szCs w:val="26"/>
          <w:lang w:val="vi-VN"/>
        </w:rPr>
        <w:t xml:space="preserve">  (dBA)</w:t>
      </w:r>
    </w:p>
    <w:p w14:paraId="2E9DD067" w14:textId="77777777" w:rsidR="00C97138" w:rsidRPr="00D928D2" w:rsidRDefault="00C97138" w:rsidP="00064961">
      <w:pPr>
        <w:pStyle w:val="ANOIDUNG"/>
        <w:spacing w:before="0" w:after="0"/>
        <w:rPr>
          <w:color w:val="000000" w:themeColor="text1"/>
          <w:sz w:val="26"/>
          <w:szCs w:val="26"/>
        </w:rPr>
      </w:pPr>
      <w:r w:rsidRPr="00D928D2">
        <w:rPr>
          <w:color w:val="000000" w:themeColor="text1"/>
          <w:sz w:val="26"/>
          <w:szCs w:val="26"/>
        </w:rPr>
        <w:t>Trong đó:</w:t>
      </w:r>
    </w:p>
    <w:p w14:paraId="7750D834" w14:textId="4938C8DB" w:rsidR="00C97138" w:rsidRPr="00D928D2" w:rsidRDefault="00DF4F93" w:rsidP="00064961">
      <w:pPr>
        <w:pStyle w:val="ANOIDUNG"/>
        <w:spacing w:before="0" w:after="0"/>
        <w:rPr>
          <w:color w:val="000000" w:themeColor="text1"/>
          <w:sz w:val="26"/>
          <w:szCs w:val="26"/>
        </w:rPr>
      </w:pPr>
      <w:r w:rsidRPr="00D928D2">
        <w:rPr>
          <w:color w:val="000000" w:themeColor="text1"/>
          <w:sz w:val="26"/>
          <w:szCs w:val="26"/>
        </w:rPr>
        <w:t xml:space="preserve">+ </w:t>
      </w:r>
      <w:r w:rsidR="00C97138" w:rsidRPr="00D928D2">
        <w:rPr>
          <w:color w:val="000000" w:themeColor="text1"/>
          <w:sz w:val="26"/>
          <w:szCs w:val="26"/>
        </w:rPr>
        <w:t xml:space="preserve">L </w:t>
      </w:r>
      <w:r w:rsidR="00075926" w:rsidRPr="00D928D2">
        <w:rPr>
          <w:color w:val="000000" w:themeColor="text1"/>
          <w:sz w:val="26"/>
          <w:szCs w:val="26"/>
        </w:rPr>
        <w:tab/>
      </w:r>
      <w:r w:rsidR="00C97138" w:rsidRPr="00D928D2">
        <w:rPr>
          <w:color w:val="000000" w:themeColor="text1"/>
          <w:sz w:val="26"/>
          <w:szCs w:val="26"/>
        </w:rPr>
        <w:t xml:space="preserve">: Mức ồn truyền tới điểm tính toán ở môi trường xung quanh </w:t>
      </w:r>
      <w:r w:rsidR="00075926" w:rsidRPr="00D928D2">
        <w:rPr>
          <w:color w:val="000000" w:themeColor="text1"/>
          <w:sz w:val="26"/>
          <w:szCs w:val="26"/>
        </w:rPr>
        <w:t>(</w:t>
      </w:r>
      <w:r w:rsidR="00C97138" w:rsidRPr="00D928D2">
        <w:rPr>
          <w:color w:val="000000" w:themeColor="text1"/>
          <w:sz w:val="26"/>
          <w:szCs w:val="26"/>
        </w:rPr>
        <w:t>dBA</w:t>
      </w:r>
      <w:r w:rsidR="00075926" w:rsidRPr="00D928D2">
        <w:rPr>
          <w:color w:val="000000" w:themeColor="text1"/>
          <w:sz w:val="26"/>
          <w:szCs w:val="26"/>
        </w:rPr>
        <w:t>);</w:t>
      </w:r>
    </w:p>
    <w:p w14:paraId="73834C75" w14:textId="12035163" w:rsidR="00C97138" w:rsidRPr="00D928D2" w:rsidRDefault="00DF4F93" w:rsidP="00064961">
      <w:pPr>
        <w:pStyle w:val="ANOIDUNG"/>
        <w:spacing w:before="0" w:after="0"/>
        <w:rPr>
          <w:color w:val="000000" w:themeColor="text1"/>
          <w:sz w:val="26"/>
          <w:szCs w:val="26"/>
        </w:rPr>
      </w:pPr>
      <w:r w:rsidRPr="00D928D2">
        <w:rPr>
          <w:color w:val="000000" w:themeColor="text1"/>
          <w:sz w:val="26"/>
          <w:szCs w:val="26"/>
        </w:rPr>
        <w:t xml:space="preserve">+ </w:t>
      </w:r>
      <w:r w:rsidR="00C97138" w:rsidRPr="00D928D2">
        <w:rPr>
          <w:color w:val="000000" w:themeColor="text1"/>
          <w:sz w:val="26"/>
          <w:szCs w:val="26"/>
        </w:rPr>
        <w:t>Lp</w:t>
      </w:r>
      <w:r w:rsidR="00075926" w:rsidRPr="00D928D2">
        <w:rPr>
          <w:color w:val="000000" w:themeColor="text1"/>
          <w:sz w:val="26"/>
          <w:szCs w:val="26"/>
        </w:rPr>
        <w:tab/>
      </w:r>
      <w:r w:rsidR="00C97138" w:rsidRPr="00D928D2">
        <w:rPr>
          <w:color w:val="000000" w:themeColor="text1"/>
          <w:sz w:val="26"/>
          <w:szCs w:val="26"/>
        </w:rPr>
        <w:t>: Mức ồn của nguồn gây ồ</w:t>
      </w:r>
      <w:r w:rsidR="00075926" w:rsidRPr="00D928D2">
        <w:rPr>
          <w:color w:val="000000" w:themeColor="text1"/>
          <w:sz w:val="26"/>
          <w:szCs w:val="26"/>
        </w:rPr>
        <w:t>n</w:t>
      </w:r>
      <w:r w:rsidR="00C97138" w:rsidRPr="00D928D2">
        <w:rPr>
          <w:color w:val="000000" w:themeColor="text1"/>
          <w:sz w:val="26"/>
          <w:szCs w:val="26"/>
        </w:rPr>
        <w:t xml:space="preserve"> </w:t>
      </w:r>
      <w:r w:rsidR="00075926" w:rsidRPr="00D928D2">
        <w:rPr>
          <w:color w:val="000000" w:themeColor="text1"/>
          <w:sz w:val="26"/>
          <w:szCs w:val="26"/>
        </w:rPr>
        <w:t>(</w:t>
      </w:r>
      <w:r w:rsidR="00C97138" w:rsidRPr="00D928D2">
        <w:rPr>
          <w:color w:val="000000" w:themeColor="text1"/>
          <w:sz w:val="26"/>
          <w:szCs w:val="26"/>
        </w:rPr>
        <w:t>dBA</w:t>
      </w:r>
      <w:r w:rsidR="00075926" w:rsidRPr="00D928D2">
        <w:rPr>
          <w:color w:val="000000" w:themeColor="text1"/>
          <w:sz w:val="26"/>
          <w:szCs w:val="26"/>
        </w:rPr>
        <w:t>);</w:t>
      </w:r>
    </w:p>
    <w:p w14:paraId="0F19113A" w14:textId="29316DDD" w:rsidR="00C97138" w:rsidRPr="00D928D2" w:rsidRDefault="00DF4F93" w:rsidP="00064961">
      <w:pPr>
        <w:pStyle w:val="ANOIDUNG"/>
        <w:spacing w:before="0" w:after="0"/>
        <w:rPr>
          <w:color w:val="000000" w:themeColor="text1"/>
          <w:sz w:val="26"/>
          <w:szCs w:val="26"/>
        </w:rPr>
      </w:pPr>
      <w:r w:rsidRPr="00D928D2">
        <w:rPr>
          <w:color w:val="000000" w:themeColor="text1"/>
          <w:sz w:val="26"/>
          <w:szCs w:val="26"/>
        </w:rPr>
        <w:t xml:space="preserve">+ </w:t>
      </w:r>
      <w:r w:rsidR="00C97138" w:rsidRPr="00D928D2">
        <w:rPr>
          <w:color w:val="000000" w:themeColor="text1"/>
          <w:sz w:val="26"/>
          <w:szCs w:val="26"/>
        </w:rPr>
        <w:t>∆Ld</w:t>
      </w:r>
      <w:r w:rsidRPr="00D928D2">
        <w:rPr>
          <w:color w:val="000000" w:themeColor="text1"/>
          <w:sz w:val="26"/>
          <w:szCs w:val="26"/>
        </w:rPr>
        <w:t xml:space="preserve"> </w:t>
      </w:r>
      <w:r w:rsidR="00C97138" w:rsidRPr="00D928D2">
        <w:rPr>
          <w:color w:val="000000" w:themeColor="text1"/>
          <w:sz w:val="26"/>
          <w:szCs w:val="26"/>
        </w:rPr>
        <w:t>: Mức ồn giảm đi theo khoả</w:t>
      </w:r>
      <w:r w:rsidR="00075926" w:rsidRPr="00D928D2">
        <w:rPr>
          <w:color w:val="000000" w:themeColor="text1"/>
          <w:sz w:val="26"/>
          <w:szCs w:val="26"/>
        </w:rPr>
        <w:t>ng cách</w:t>
      </w:r>
      <w:r w:rsidR="00C97138" w:rsidRPr="00D928D2">
        <w:rPr>
          <w:color w:val="000000" w:themeColor="text1"/>
          <w:sz w:val="26"/>
          <w:szCs w:val="26"/>
        </w:rPr>
        <w:t xml:space="preserve"> </w:t>
      </w:r>
      <w:r w:rsidR="00075926" w:rsidRPr="00D928D2">
        <w:rPr>
          <w:color w:val="000000" w:themeColor="text1"/>
          <w:sz w:val="26"/>
          <w:szCs w:val="26"/>
        </w:rPr>
        <w:t>(</w:t>
      </w:r>
      <w:r w:rsidR="00C97138" w:rsidRPr="00D928D2">
        <w:rPr>
          <w:color w:val="000000" w:themeColor="text1"/>
          <w:sz w:val="26"/>
          <w:szCs w:val="26"/>
        </w:rPr>
        <w:t>dBA</w:t>
      </w:r>
      <w:r w:rsidR="00075926" w:rsidRPr="00D928D2">
        <w:rPr>
          <w:color w:val="000000" w:themeColor="text1"/>
          <w:sz w:val="26"/>
          <w:szCs w:val="26"/>
        </w:rPr>
        <w:t>);</w:t>
      </w:r>
    </w:p>
    <w:p w14:paraId="4FB6A720" w14:textId="26AC3AE3" w:rsidR="00C97138" w:rsidRPr="00D928D2" w:rsidRDefault="00DF4F93" w:rsidP="00064961">
      <w:pPr>
        <w:pStyle w:val="ANOIDUNG"/>
        <w:spacing w:before="0" w:after="0"/>
        <w:rPr>
          <w:color w:val="000000" w:themeColor="text1"/>
          <w:sz w:val="26"/>
          <w:szCs w:val="26"/>
        </w:rPr>
      </w:pPr>
      <w:r w:rsidRPr="00D928D2">
        <w:rPr>
          <w:color w:val="000000" w:themeColor="text1"/>
          <w:sz w:val="26"/>
          <w:szCs w:val="26"/>
        </w:rPr>
        <w:t xml:space="preserve">+ </w:t>
      </w:r>
      <w:r w:rsidR="00C97138" w:rsidRPr="00D928D2">
        <w:rPr>
          <w:color w:val="000000" w:themeColor="text1"/>
          <w:sz w:val="26"/>
          <w:szCs w:val="26"/>
        </w:rPr>
        <w:t xml:space="preserve">∆Ld </w:t>
      </w:r>
      <w:r w:rsidR="00075926" w:rsidRPr="00D928D2">
        <w:rPr>
          <w:color w:val="000000" w:themeColor="text1"/>
          <w:sz w:val="26"/>
          <w:szCs w:val="26"/>
        </w:rPr>
        <w:t xml:space="preserve"> </w:t>
      </w:r>
      <w:r w:rsidR="00C97138" w:rsidRPr="00D928D2">
        <w:rPr>
          <w:color w:val="000000" w:themeColor="text1"/>
          <w:sz w:val="26"/>
          <w:szCs w:val="26"/>
        </w:rPr>
        <w:t>=</w:t>
      </w:r>
      <w:r w:rsidR="00075926" w:rsidRPr="00D928D2">
        <w:rPr>
          <w:color w:val="000000" w:themeColor="text1"/>
          <w:sz w:val="26"/>
          <w:szCs w:val="26"/>
        </w:rPr>
        <w:t xml:space="preserve"> </w:t>
      </w:r>
      <w:r w:rsidR="00C97138" w:rsidRPr="00D928D2">
        <w:rPr>
          <w:color w:val="000000" w:themeColor="text1"/>
          <w:sz w:val="26"/>
          <w:szCs w:val="26"/>
        </w:rPr>
        <w:t>20*lg[(r2/r1)1+a]</w:t>
      </w:r>
      <w:r w:rsidR="00075926" w:rsidRPr="00D928D2">
        <w:rPr>
          <w:color w:val="000000" w:themeColor="text1"/>
          <w:sz w:val="26"/>
          <w:szCs w:val="26"/>
        </w:rPr>
        <w:t>.</w:t>
      </w:r>
    </w:p>
    <w:p w14:paraId="2D365449" w14:textId="77777777" w:rsidR="00C97138" w:rsidRPr="00D928D2" w:rsidRDefault="00C97138" w:rsidP="00064961">
      <w:pPr>
        <w:pStyle w:val="ANOIDUNG"/>
        <w:spacing w:before="0" w:after="0"/>
        <w:rPr>
          <w:color w:val="000000" w:themeColor="text1"/>
          <w:sz w:val="26"/>
          <w:szCs w:val="26"/>
        </w:rPr>
      </w:pPr>
      <w:r w:rsidRPr="00D928D2">
        <w:rPr>
          <w:color w:val="000000" w:themeColor="text1"/>
          <w:sz w:val="26"/>
          <w:szCs w:val="26"/>
        </w:rPr>
        <w:t>Trong đó:</w:t>
      </w:r>
    </w:p>
    <w:p w14:paraId="184C504F" w14:textId="2ED3599F" w:rsidR="00C97138" w:rsidRPr="00D928D2" w:rsidRDefault="00DF4F93" w:rsidP="00064961">
      <w:pPr>
        <w:pStyle w:val="ANOIDUNG"/>
        <w:spacing w:before="0" w:after="0"/>
        <w:rPr>
          <w:color w:val="000000" w:themeColor="text1"/>
          <w:sz w:val="26"/>
          <w:szCs w:val="26"/>
        </w:rPr>
      </w:pPr>
      <w:r w:rsidRPr="00D928D2">
        <w:rPr>
          <w:color w:val="000000" w:themeColor="text1"/>
          <w:sz w:val="26"/>
          <w:szCs w:val="26"/>
        </w:rPr>
        <w:t xml:space="preserve">+ </w:t>
      </w:r>
      <w:r w:rsidR="00C97138" w:rsidRPr="00D928D2">
        <w:rPr>
          <w:color w:val="000000" w:themeColor="text1"/>
          <w:sz w:val="26"/>
          <w:szCs w:val="26"/>
        </w:rPr>
        <w:t>r1: Khoảng cách dùng để xác định mức âm đặc trưng của nguồn gây ồn, thường lấy bằng 1m đối với nguồn điể</w:t>
      </w:r>
      <w:r w:rsidR="00075926" w:rsidRPr="00D928D2">
        <w:rPr>
          <w:color w:val="000000" w:themeColor="text1"/>
          <w:sz w:val="26"/>
          <w:szCs w:val="26"/>
        </w:rPr>
        <w:t>m;</w:t>
      </w:r>
    </w:p>
    <w:p w14:paraId="42B1ADBB" w14:textId="323C09F4" w:rsidR="00C97138" w:rsidRPr="00D928D2" w:rsidRDefault="00DF4F93" w:rsidP="00064961">
      <w:pPr>
        <w:pStyle w:val="ANOIDUNG"/>
        <w:spacing w:before="0" w:after="0"/>
        <w:rPr>
          <w:color w:val="000000" w:themeColor="text1"/>
          <w:sz w:val="26"/>
          <w:szCs w:val="26"/>
        </w:rPr>
      </w:pPr>
      <w:r w:rsidRPr="00D928D2">
        <w:rPr>
          <w:color w:val="000000" w:themeColor="text1"/>
          <w:sz w:val="26"/>
          <w:szCs w:val="26"/>
        </w:rPr>
        <w:t xml:space="preserve">+ </w:t>
      </w:r>
      <w:r w:rsidR="00C97138" w:rsidRPr="00D928D2">
        <w:rPr>
          <w:color w:val="000000" w:themeColor="text1"/>
          <w:sz w:val="26"/>
          <w:szCs w:val="26"/>
        </w:rPr>
        <w:t>r2: Khoảng cách tính toán độ giảm mức ồn tính từ nguồn gây ồ</w:t>
      </w:r>
      <w:r w:rsidR="00075926" w:rsidRPr="00D928D2">
        <w:rPr>
          <w:color w:val="000000" w:themeColor="text1"/>
          <w:sz w:val="26"/>
          <w:szCs w:val="26"/>
        </w:rPr>
        <w:t>n</w:t>
      </w:r>
      <w:r w:rsidR="00C97138" w:rsidRPr="00D928D2">
        <w:rPr>
          <w:color w:val="000000" w:themeColor="text1"/>
          <w:sz w:val="26"/>
          <w:szCs w:val="26"/>
        </w:rPr>
        <w:t xml:space="preserve"> </w:t>
      </w:r>
      <w:r w:rsidR="00075926" w:rsidRPr="00D928D2">
        <w:rPr>
          <w:color w:val="000000" w:themeColor="text1"/>
          <w:sz w:val="26"/>
          <w:szCs w:val="26"/>
        </w:rPr>
        <w:t>(</w:t>
      </w:r>
      <w:r w:rsidR="00C97138" w:rsidRPr="00D928D2">
        <w:rPr>
          <w:color w:val="000000" w:themeColor="text1"/>
          <w:sz w:val="26"/>
          <w:szCs w:val="26"/>
        </w:rPr>
        <w:t>m</w:t>
      </w:r>
      <w:r w:rsidR="00075926" w:rsidRPr="00D928D2">
        <w:rPr>
          <w:color w:val="000000" w:themeColor="text1"/>
          <w:sz w:val="26"/>
          <w:szCs w:val="26"/>
        </w:rPr>
        <w:t>);</w:t>
      </w:r>
      <w:r w:rsidR="00C97138" w:rsidRPr="00D928D2">
        <w:rPr>
          <w:color w:val="000000" w:themeColor="text1"/>
          <w:sz w:val="26"/>
          <w:szCs w:val="26"/>
        </w:rPr>
        <w:t xml:space="preserve"> </w:t>
      </w:r>
    </w:p>
    <w:p w14:paraId="3562C044" w14:textId="5C449D91" w:rsidR="00C97138" w:rsidRPr="00D928D2" w:rsidRDefault="00DF4F93" w:rsidP="00064961">
      <w:pPr>
        <w:pStyle w:val="ANOIDUNG"/>
        <w:spacing w:before="0" w:after="0"/>
        <w:rPr>
          <w:color w:val="000000" w:themeColor="text1"/>
          <w:sz w:val="26"/>
          <w:szCs w:val="26"/>
        </w:rPr>
      </w:pPr>
      <w:r w:rsidRPr="00D928D2">
        <w:rPr>
          <w:color w:val="000000" w:themeColor="text1"/>
          <w:sz w:val="26"/>
          <w:szCs w:val="26"/>
        </w:rPr>
        <w:t xml:space="preserve">+ </w:t>
      </w:r>
      <w:r w:rsidR="00C97138" w:rsidRPr="00D928D2">
        <w:rPr>
          <w:color w:val="000000" w:themeColor="text1"/>
          <w:sz w:val="26"/>
          <w:szCs w:val="26"/>
        </w:rPr>
        <w:t>a : Hệ số kể đến ảnh hưởng hấp thụ tiếng ồn của địa hình mặt đất, đối với mặt đất trống trả</w:t>
      </w:r>
      <w:r w:rsidR="00075926" w:rsidRPr="00D928D2">
        <w:rPr>
          <w:color w:val="000000" w:themeColor="text1"/>
          <w:sz w:val="26"/>
          <w:szCs w:val="26"/>
        </w:rPr>
        <w:t>i a = 0;</w:t>
      </w:r>
    </w:p>
    <w:p w14:paraId="2876C8AC" w14:textId="7E69D026" w:rsidR="00C97138" w:rsidRPr="00D928D2" w:rsidRDefault="00DF4F93" w:rsidP="00064961">
      <w:pPr>
        <w:pStyle w:val="ANOIDUNG"/>
        <w:spacing w:before="0" w:after="0"/>
        <w:rPr>
          <w:color w:val="000000" w:themeColor="text1"/>
          <w:sz w:val="26"/>
          <w:szCs w:val="26"/>
        </w:rPr>
      </w:pPr>
      <w:r w:rsidRPr="00D928D2">
        <w:rPr>
          <w:color w:val="000000" w:themeColor="text1"/>
          <w:sz w:val="26"/>
          <w:szCs w:val="26"/>
        </w:rPr>
        <w:t xml:space="preserve">+ </w:t>
      </w:r>
      <w:r w:rsidR="00C97138" w:rsidRPr="00D928D2">
        <w:rPr>
          <w:color w:val="000000" w:themeColor="text1"/>
          <w:sz w:val="26"/>
          <w:szCs w:val="26"/>
        </w:rPr>
        <w:t>∆Lb: Mức ồn giảm đi khi truyền qua vật cản. Khu vực Công trình có địa hình rộng thoáng và không có vật cản nên ∆Lb</w:t>
      </w:r>
      <w:r w:rsidR="00075926" w:rsidRPr="00D928D2">
        <w:rPr>
          <w:color w:val="000000" w:themeColor="text1"/>
          <w:sz w:val="26"/>
          <w:szCs w:val="26"/>
        </w:rPr>
        <w:t xml:space="preserve"> = 0;</w:t>
      </w:r>
    </w:p>
    <w:p w14:paraId="6FFD2B66" w14:textId="578754CB" w:rsidR="00C97138" w:rsidRPr="00D928D2" w:rsidRDefault="00DF4F93" w:rsidP="00064961">
      <w:pPr>
        <w:pStyle w:val="ANOIDUNG"/>
        <w:spacing w:before="0" w:after="0"/>
        <w:rPr>
          <w:color w:val="000000" w:themeColor="text1"/>
          <w:sz w:val="26"/>
          <w:szCs w:val="26"/>
        </w:rPr>
      </w:pPr>
      <w:r w:rsidRPr="00D928D2">
        <w:rPr>
          <w:color w:val="000000" w:themeColor="text1"/>
          <w:sz w:val="26"/>
          <w:szCs w:val="26"/>
        </w:rPr>
        <w:t xml:space="preserve">+ </w:t>
      </w:r>
      <w:r w:rsidR="00C97138" w:rsidRPr="00D928D2">
        <w:rPr>
          <w:color w:val="000000" w:themeColor="text1"/>
          <w:sz w:val="26"/>
          <w:szCs w:val="26"/>
        </w:rPr>
        <w:t xml:space="preserve">∆Ln: Mức ồn giảm đi do không khí và các bề mặt xung quanh hấp thụ. Trong phạm vi tính toán nhỏ, chúng ta có thể bỏ qua mức giảm độ ồn này. </w:t>
      </w:r>
    </w:p>
    <w:p w14:paraId="5E76DBBE" w14:textId="77777777" w:rsidR="00C97138" w:rsidRPr="00D928D2" w:rsidRDefault="00C97138" w:rsidP="006D0AE1">
      <w:pPr>
        <w:pStyle w:val="Heading4"/>
        <w:rPr>
          <w:color w:val="000000" w:themeColor="text1"/>
        </w:rPr>
      </w:pPr>
      <w:r w:rsidRPr="00D928D2">
        <w:rPr>
          <w:color w:val="000000" w:themeColor="text1"/>
        </w:rPr>
        <w:t>(Nguồn: GS.TS Phạm Ngọc Đăng, Môi trường không khí, Nhà xuất bản Khoa học Kỹ thuật, Hà Nội - 1997).</w:t>
      </w:r>
    </w:p>
    <w:p w14:paraId="10D8F340" w14:textId="77777777" w:rsidR="00C97138" w:rsidRPr="00D928D2" w:rsidRDefault="00C97138" w:rsidP="00064961">
      <w:pPr>
        <w:pStyle w:val="ANOIDUNG"/>
        <w:spacing w:before="0" w:after="0"/>
        <w:rPr>
          <w:color w:val="000000" w:themeColor="text1"/>
          <w:sz w:val="26"/>
          <w:szCs w:val="26"/>
        </w:rPr>
      </w:pPr>
      <w:r w:rsidRPr="00D928D2">
        <w:rPr>
          <w:color w:val="000000" w:themeColor="text1"/>
          <w:sz w:val="26"/>
          <w:szCs w:val="26"/>
        </w:rPr>
        <w:t>Từ các công thức trên, chúng ta có thể tính toán được mức ồn trong môi trường xung quanh tại các khoảng cách tính từ nguồn gây ồn. Kết quả tính toán được thể hiện trong bảng dưới đây.</w:t>
      </w:r>
      <w:bookmarkStart w:id="489" w:name="_Toc226950848"/>
      <w:bookmarkStart w:id="490" w:name="_Toc234825080"/>
      <w:bookmarkStart w:id="491" w:name="_Toc296954212"/>
      <w:bookmarkStart w:id="492" w:name="_Toc298136951"/>
      <w:bookmarkStart w:id="493" w:name="_Toc298137576"/>
      <w:bookmarkStart w:id="494" w:name="_Toc300846936"/>
      <w:bookmarkStart w:id="495" w:name="_Toc305053181"/>
      <w:bookmarkStart w:id="496" w:name="_Toc314452295"/>
      <w:bookmarkStart w:id="497" w:name="_Toc314534990"/>
    </w:p>
    <w:p w14:paraId="6DF88EF3" w14:textId="796FA125" w:rsidR="00C97138" w:rsidRPr="00D928D2" w:rsidRDefault="00724D72" w:rsidP="00064961">
      <w:pPr>
        <w:pStyle w:val="ABANG"/>
        <w:spacing w:line="240" w:lineRule="auto"/>
        <w:rPr>
          <w:color w:val="000000" w:themeColor="text1"/>
          <w:lang w:val="pt-BR"/>
        </w:rPr>
      </w:pPr>
      <w:bookmarkStart w:id="498" w:name="_Toc71218645"/>
      <w:bookmarkStart w:id="499" w:name="_Toc79649242"/>
      <w:bookmarkStart w:id="500" w:name="_Toc90036462"/>
      <w:bookmarkStart w:id="501" w:name="_Toc92354708"/>
      <w:bookmarkStart w:id="502" w:name="_Toc142419025"/>
      <w:r w:rsidRPr="00D928D2">
        <w:rPr>
          <w:color w:val="000000" w:themeColor="text1"/>
          <w:lang w:val="pt-BR"/>
        </w:rPr>
        <w:t>Bảng 3.18</w:t>
      </w:r>
      <w:r w:rsidR="00C97138" w:rsidRPr="00D928D2">
        <w:rPr>
          <w:color w:val="000000" w:themeColor="text1"/>
          <w:lang w:val="pt-BR"/>
        </w:rPr>
        <w:t>. Mức ồn tối đa từ hoạt động của các phương tiện vận chuyển</w:t>
      </w:r>
      <w:bookmarkStart w:id="503" w:name="_Toc226950849"/>
      <w:bookmarkStart w:id="504" w:name="_Toc234825081"/>
      <w:bookmarkStart w:id="505" w:name="_Toc296954213"/>
      <w:bookmarkStart w:id="506" w:name="_Toc298136952"/>
      <w:bookmarkStart w:id="507" w:name="_Toc298137577"/>
      <w:bookmarkStart w:id="508" w:name="_Toc300846937"/>
      <w:bookmarkStart w:id="509" w:name="_Toc305053182"/>
      <w:bookmarkStart w:id="510" w:name="_Toc314452296"/>
      <w:bookmarkStart w:id="511" w:name="_Toc314534991"/>
      <w:bookmarkEnd w:id="489"/>
      <w:bookmarkEnd w:id="490"/>
      <w:bookmarkEnd w:id="491"/>
      <w:bookmarkEnd w:id="492"/>
      <w:bookmarkEnd w:id="493"/>
      <w:bookmarkEnd w:id="494"/>
      <w:bookmarkEnd w:id="495"/>
      <w:bookmarkEnd w:id="496"/>
      <w:bookmarkEnd w:id="497"/>
      <w:r w:rsidR="00C97138" w:rsidRPr="00D928D2">
        <w:rPr>
          <w:color w:val="000000" w:themeColor="text1"/>
          <w:lang w:val="pt-BR"/>
        </w:rPr>
        <w:t xml:space="preserve"> và thiết bị cơ giới</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255"/>
        <w:gridCol w:w="1417"/>
        <w:gridCol w:w="851"/>
        <w:gridCol w:w="850"/>
        <w:gridCol w:w="851"/>
        <w:gridCol w:w="850"/>
        <w:gridCol w:w="851"/>
      </w:tblGrid>
      <w:tr w:rsidR="00197741" w:rsidRPr="00D928D2" w14:paraId="708D22F0" w14:textId="77777777" w:rsidTr="00724D72">
        <w:trPr>
          <w:trHeight w:val="365"/>
          <w:jc w:val="center"/>
        </w:trPr>
        <w:tc>
          <w:tcPr>
            <w:tcW w:w="568" w:type="dxa"/>
            <w:vMerge w:val="restart"/>
            <w:shd w:val="clear" w:color="auto" w:fill="EEECE1" w:themeFill="background2"/>
            <w:vAlign w:val="center"/>
          </w:tcPr>
          <w:p w14:paraId="170052C3" w14:textId="77777777" w:rsidR="00D25809" w:rsidRPr="00D928D2" w:rsidRDefault="00D25809" w:rsidP="000E361E">
            <w:pPr>
              <w:jc w:val="center"/>
              <w:rPr>
                <w:rFonts w:cs="Times New Roman"/>
                <w:b/>
                <w:color w:val="000000" w:themeColor="text1"/>
                <w:sz w:val="26"/>
                <w:szCs w:val="26"/>
              </w:rPr>
            </w:pPr>
            <w:r w:rsidRPr="00D928D2">
              <w:rPr>
                <w:rFonts w:cs="Times New Roman"/>
                <w:b/>
                <w:color w:val="000000" w:themeColor="text1"/>
                <w:sz w:val="26"/>
                <w:szCs w:val="26"/>
              </w:rPr>
              <w:t>Stt</w:t>
            </w:r>
          </w:p>
        </w:tc>
        <w:tc>
          <w:tcPr>
            <w:tcW w:w="3255" w:type="dxa"/>
            <w:vMerge w:val="restart"/>
            <w:shd w:val="clear" w:color="auto" w:fill="EEECE1" w:themeFill="background2"/>
            <w:vAlign w:val="center"/>
          </w:tcPr>
          <w:p w14:paraId="0273C561" w14:textId="77777777" w:rsidR="00D25809" w:rsidRPr="00D928D2" w:rsidRDefault="00D25809" w:rsidP="000E361E">
            <w:pPr>
              <w:jc w:val="center"/>
              <w:rPr>
                <w:rFonts w:cs="Times New Roman"/>
                <w:b/>
                <w:color w:val="000000" w:themeColor="text1"/>
                <w:sz w:val="26"/>
                <w:szCs w:val="26"/>
              </w:rPr>
            </w:pPr>
            <w:r w:rsidRPr="00D928D2">
              <w:rPr>
                <w:rFonts w:cs="Times New Roman"/>
                <w:b/>
                <w:color w:val="000000" w:themeColor="text1"/>
                <w:sz w:val="26"/>
                <w:szCs w:val="26"/>
              </w:rPr>
              <w:t>Thiết bị, phương tiện</w:t>
            </w:r>
          </w:p>
        </w:tc>
        <w:tc>
          <w:tcPr>
            <w:tcW w:w="1417" w:type="dxa"/>
            <w:vMerge w:val="restart"/>
            <w:shd w:val="clear" w:color="auto" w:fill="EEECE1" w:themeFill="background2"/>
            <w:vAlign w:val="center"/>
          </w:tcPr>
          <w:p w14:paraId="2E67D91B" w14:textId="77777777" w:rsidR="00D25809" w:rsidRPr="00D928D2" w:rsidRDefault="00D25809" w:rsidP="000E361E">
            <w:pPr>
              <w:jc w:val="center"/>
              <w:rPr>
                <w:rFonts w:cs="Times New Roman"/>
                <w:b/>
                <w:color w:val="000000" w:themeColor="text1"/>
                <w:sz w:val="26"/>
                <w:szCs w:val="26"/>
              </w:rPr>
            </w:pPr>
            <w:r w:rsidRPr="00D928D2">
              <w:rPr>
                <w:rFonts w:cs="Times New Roman"/>
                <w:b/>
                <w:color w:val="000000" w:themeColor="text1"/>
                <w:sz w:val="26"/>
                <w:szCs w:val="26"/>
              </w:rPr>
              <w:t>Mức ồn phổ biến</w:t>
            </w:r>
          </w:p>
        </w:tc>
        <w:tc>
          <w:tcPr>
            <w:tcW w:w="4253" w:type="dxa"/>
            <w:gridSpan w:val="5"/>
            <w:shd w:val="clear" w:color="auto" w:fill="EEECE1" w:themeFill="background2"/>
            <w:vAlign w:val="center"/>
          </w:tcPr>
          <w:p w14:paraId="6100A37F" w14:textId="0EA06188" w:rsidR="00D25809" w:rsidRPr="00D928D2" w:rsidRDefault="00075926" w:rsidP="000E361E">
            <w:pPr>
              <w:jc w:val="center"/>
              <w:rPr>
                <w:rFonts w:cs="Times New Roman"/>
                <w:b/>
                <w:color w:val="000000" w:themeColor="text1"/>
                <w:sz w:val="26"/>
                <w:szCs w:val="26"/>
              </w:rPr>
            </w:pPr>
            <w:r w:rsidRPr="00D928D2">
              <w:rPr>
                <w:rFonts w:cs="Times New Roman"/>
                <w:b/>
                <w:color w:val="000000" w:themeColor="text1"/>
                <w:sz w:val="26"/>
                <w:szCs w:val="26"/>
              </w:rPr>
              <w:t>Độ ồn (dBA) theo khoảng cách (</w:t>
            </w:r>
            <w:r w:rsidR="00D25809" w:rsidRPr="00D928D2">
              <w:rPr>
                <w:rFonts w:cs="Times New Roman"/>
                <w:b/>
                <w:color w:val="000000" w:themeColor="text1"/>
                <w:sz w:val="26"/>
                <w:szCs w:val="26"/>
              </w:rPr>
              <w:t>m</w:t>
            </w:r>
            <w:r w:rsidRPr="00D928D2">
              <w:rPr>
                <w:rFonts w:cs="Times New Roman"/>
                <w:b/>
                <w:color w:val="000000" w:themeColor="text1"/>
                <w:sz w:val="26"/>
                <w:szCs w:val="26"/>
              </w:rPr>
              <w:t>)</w:t>
            </w:r>
          </w:p>
        </w:tc>
      </w:tr>
      <w:tr w:rsidR="00197741" w:rsidRPr="00D928D2" w14:paraId="496E7F00" w14:textId="77777777" w:rsidTr="00724D72">
        <w:trPr>
          <w:trHeight w:val="286"/>
          <w:jc w:val="center"/>
        </w:trPr>
        <w:tc>
          <w:tcPr>
            <w:tcW w:w="568" w:type="dxa"/>
            <w:vMerge/>
            <w:shd w:val="clear" w:color="auto" w:fill="EEECE1" w:themeFill="background2"/>
          </w:tcPr>
          <w:p w14:paraId="71824F4A" w14:textId="77777777" w:rsidR="00D25809" w:rsidRPr="00D928D2" w:rsidRDefault="00D25809" w:rsidP="000E361E">
            <w:pPr>
              <w:jc w:val="both"/>
              <w:rPr>
                <w:rFonts w:cs="Times New Roman"/>
                <w:color w:val="000000" w:themeColor="text1"/>
                <w:sz w:val="26"/>
                <w:szCs w:val="26"/>
              </w:rPr>
            </w:pPr>
          </w:p>
        </w:tc>
        <w:tc>
          <w:tcPr>
            <w:tcW w:w="3255" w:type="dxa"/>
            <w:vMerge/>
            <w:shd w:val="clear" w:color="auto" w:fill="EEECE1" w:themeFill="background2"/>
          </w:tcPr>
          <w:p w14:paraId="2F28BEB3" w14:textId="77777777" w:rsidR="00D25809" w:rsidRPr="00D928D2" w:rsidRDefault="00D25809" w:rsidP="000E361E">
            <w:pPr>
              <w:jc w:val="both"/>
              <w:rPr>
                <w:rFonts w:cs="Times New Roman"/>
                <w:color w:val="000000" w:themeColor="text1"/>
                <w:sz w:val="26"/>
                <w:szCs w:val="26"/>
              </w:rPr>
            </w:pPr>
          </w:p>
        </w:tc>
        <w:tc>
          <w:tcPr>
            <w:tcW w:w="1417" w:type="dxa"/>
            <w:vMerge/>
            <w:shd w:val="clear" w:color="auto" w:fill="EEECE1" w:themeFill="background2"/>
          </w:tcPr>
          <w:p w14:paraId="49289365" w14:textId="77777777" w:rsidR="00D25809" w:rsidRPr="00D928D2" w:rsidRDefault="00D25809" w:rsidP="000E361E">
            <w:pPr>
              <w:jc w:val="both"/>
              <w:rPr>
                <w:rFonts w:cs="Times New Roman"/>
                <w:color w:val="000000" w:themeColor="text1"/>
                <w:sz w:val="26"/>
                <w:szCs w:val="26"/>
              </w:rPr>
            </w:pPr>
          </w:p>
        </w:tc>
        <w:tc>
          <w:tcPr>
            <w:tcW w:w="851" w:type="dxa"/>
            <w:shd w:val="clear" w:color="auto" w:fill="EEECE1" w:themeFill="background2"/>
            <w:vAlign w:val="center"/>
          </w:tcPr>
          <w:p w14:paraId="34AB76A3" w14:textId="77777777" w:rsidR="00D25809" w:rsidRPr="00D928D2" w:rsidRDefault="00D25809" w:rsidP="000E361E">
            <w:pPr>
              <w:jc w:val="center"/>
              <w:rPr>
                <w:rFonts w:cs="Times New Roman"/>
                <w:b/>
                <w:color w:val="000000" w:themeColor="text1"/>
                <w:sz w:val="26"/>
                <w:szCs w:val="26"/>
              </w:rPr>
            </w:pPr>
            <w:r w:rsidRPr="00D928D2">
              <w:rPr>
                <w:rFonts w:cs="Times New Roman"/>
                <w:b/>
                <w:color w:val="000000" w:themeColor="text1"/>
                <w:sz w:val="26"/>
                <w:szCs w:val="26"/>
              </w:rPr>
              <w:t>20</w:t>
            </w:r>
          </w:p>
        </w:tc>
        <w:tc>
          <w:tcPr>
            <w:tcW w:w="850" w:type="dxa"/>
            <w:shd w:val="clear" w:color="auto" w:fill="EEECE1" w:themeFill="background2"/>
            <w:vAlign w:val="center"/>
          </w:tcPr>
          <w:p w14:paraId="30F3291A" w14:textId="77777777" w:rsidR="00D25809" w:rsidRPr="00D928D2" w:rsidRDefault="00D25809" w:rsidP="000E361E">
            <w:pPr>
              <w:jc w:val="center"/>
              <w:rPr>
                <w:rFonts w:cs="Times New Roman"/>
                <w:b/>
                <w:color w:val="000000" w:themeColor="text1"/>
                <w:sz w:val="26"/>
                <w:szCs w:val="26"/>
              </w:rPr>
            </w:pPr>
            <w:r w:rsidRPr="00D928D2">
              <w:rPr>
                <w:rFonts w:cs="Times New Roman"/>
                <w:b/>
                <w:color w:val="000000" w:themeColor="text1"/>
                <w:sz w:val="26"/>
                <w:szCs w:val="26"/>
              </w:rPr>
              <w:t>50</w:t>
            </w:r>
          </w:p>
        </w:tc>
        <w:tc>
          <w:tcPr>
            <w:tcW w:w="851" w:type="dxa"/>
            <w:shd w:val="clear" w:color="auto" w:fill="EEECE1" w:themeFill="background2"/>
            <w:vAlign w:val="center"/>
          </w:tcPr>
          <w:p w14:paraId="7B7C94C5" w14:textId="77777777" w:rsidR="00D25809" w:rsidRPr="00D928D2" w:rsidRDefault="00D25809" w:rsidP="000E361E">
            <w:pPr>
              <w:jc w:val="center"/>
              <w:rPr>
                <w:rFonts w:cs="Times New Roman"/>
                <w:b/>
                <w:color w:val="000000" w:themeColor="text1"/>
                <w:sz w:val="26"/>
                <w:szCs w:val="26"/>
              </w:rPr>
            </w:pPr>
            <w:r w:rsidRPr="00D928D2">
              <w:rPr>
                <w:rFonts w:cs="Times New Roman"/>
                <w:b/>
                <w:color w:val="000000" w:themeColor="text1"/>
                <w:sz w:val="26"/>
                <w:szCs w:val="26"/>
              </w:rPr>
              <w:t>100</w:t>
            </w:r>
          </w:p>
        </w:tc>
        <w:tc>
          <w:tcPr>
            <w:tcW w:w="850" w:type="dxa"/>
            <w:shd w:val="clear" w:color="auto" w:fill="EEECE1" w:themeFill="background2"/>
            <w:vAlign w:val="center"/>
          </w:tcPr>
          <w:p w14:paraId="756450F5" w14:textId="77777777" w:rsidR="00D25809" w:rsidRPr="00D928D2" w:rsidRDefault="00D25809" w:rsidP="000E361E">
            <w:pPr>
              <w:jc w:val="center"/>
              <w:rPr>
                <w:rFonts w:cs="Times New Roman"/>
                <w:b/>
                <w:color w:val="000000" w:themeColor="text1"/>
                <w:sz w:val="26"/>
                <w:szCs w:val="26"/>
              </w:rPr>
            </w:pPr>
            <w:r w:rsidRPr="00D928D2">
              <w:rPr>
                <w:rFonts w:cs="Times New Roman"/>
                <w:b/>
                <w:color w:val="000000" w:themeColor="text1"/>
                <w:sz w:val="26"/>
                <w:szCs w:val="26"/>
              </w:rPr>
              <w:t>150</w:t>
            </w:r>
          </w:p>
        </w:tc>
        <w:tc>
          <w:tcPr>
            <w:tcW w:w="851" w:type="dxa"/>
            <w:shd w:val="clear" w:color="auto" w:fill="EEECE1" w:themeFill="background2"/>
            <w:vAlign w:val="center"/>
          </w:tcPr>
          <w:p w14:paraId="2482CFE6" w14:textId="77777777" w:rsidR="00D25809" w:rsidRPr="00D928D2" w:rsidRDefault="00D25809" w:rsidP="000E361E">
            <w:pPr>
              <w:jc w:val="center"/>
              <w:rPr>
                <w:rFonts w:cs="Times New Roman"/>
                <w:b/>
                <w:color w:val="000000" w:themeColor="text1"/>
                <w:sz w:val="26"/>
                <w:szCs w:val="26"/>
              </w:rPr>
            </w:pPr>
            <w:r w:rsidRPr="00D928D2">
              <w:rPr>
                <w:rFonts w:cs="Times New Roman"/>
                <w:b/>
                <w:color w:val="000000" w:themeColor="text1"/>
                <w:sz w:val="26"/>
                <w:szCs w:val="26"/>
              </w:rPr>
              <w:t>200</w:t>
            </w:r>
          </w:p>
        </w:tc>
      </w:tr>
      <w:tr w:rsidR="00197741" w:rsidRPr="00D928D2" w14:paraId="0AF66FC4" w14:textId="77777777" w:rsidTr="00E51743">
        <w:trPr>
          <w:trHeight w:val="397"/>
          <w:jc w:val="center"/>
        </w:trPr>
        <w:tc>
          <w:tcPr>
            <w:tcW w:w="568" w:type="dxa"/>
            <w:vAlign w:val="center"/>
          </w:tcPr>
          <w:p w14:paraId="2F0AF1AD" w14:textId="77777777" w:rsidR="00D25809" w:rsidRPr="00D928D2" w:rsidRDefault="00D25809" w:rsidP="000E361E">
            <w:pPr>
              <w:jc w:val="center"/>
              <w:rPr>
                <w:rFonts w:cs="Times New Roman"/>
                <w:color w:val="000000" w:themeColor="text1"/>
                <w:sz w:val="26"/>
                <w:szCs w:val="26"/>
              </w:rPr>
            </w:pPr>
            <w:r w:rsidRPr="00D928D2">
              <w:rPr>
                <w:rFonts w:cs="Times New Roman"/>
                <w:color w:val="000000" w:themeColor="text1"/>
                <w:sz w:val="26"/>
                <w:szCs w:val="26"/>
              </w:rPr>
              <w:t>1</w:t>
            </w:r>
          </w:p>
        </w:tc>
        <w:tc>
          <w:tcPr>
            <w:tcW w:w="3255" w:type="dxa"/>
            <w:vAlign w:val="center"/>
          </w:tcPr>
          <w:p w14:paraId="51E6490C" w14:textId="77777777" w:rsidR="00D25809" w:rsidRPr="00D928D2" w:rsidRDefault="00D25809" w:rsidP="000E361E">
            <w:pPr>
              <w:rPr>
                <w:rFonts w:cs="Times New Roman"/>
                <w:iCs/>
                <w:color w:val="000000" w:themeColor="text1"/>
                <w:kern w:val="16"/>
                <w:sz w:val="26"/>
                <w:szCs w:val="26"/>
                <w:lang w:val="fr-FR"/>
              </w:rPr>
            </w:pPr>
            <w:r w:rsidRPr="00D928D2">
              <w:rPr>
                <w:rFonts w:cs="Times New Roman"/>
                <w:color w:val="000000" w:themeColor="text1"/>
                <w:sz w:val="26"/>
                <w:szCs w:val="26"/>
                <w:lang w:val="fr-FR"/>
              </w:rPr>
              <w:t>Ô tô có tải trọng &lt;3,5 tấn</w:t>
            </w:r>
          </w:p>
        </w:tc>
        <w:tc>
          <w:tcPr>
            <w:tcW w:w="1417" w:type="dxa"/>
            <w:vAlign w:val="center"/>
          </w:tcPr>
          <w:p w14:paraId="0A8D2AFA" w14:textId="77777777" w:rsidR="00D25809" w:rsidRPr="00D928D2" w:rsidRDefault="00D25809" w:rsidP="000E361E">
            <w:pPr>
              <w:jc w:val="center"/>
              <w:rPr>
                <w:rFonts w:cs="Times New Roman"/>
                <w:iCs/>
                <w:color w:val="000000" w:themeColor="text1"/>
                <w:kern w:val="16"/>
                <w:sz w:val="26"/>
                <w:szCs w:val="26"/>
                <w:lang w:val="fr-FR"/>
              </w:rPr>
            </w:pPr>
            <w:r w:rsidRPr="00D928D2">
              <w:rPr>
                <w:rFonts w:cs="Times New Roman"/>
                <w:color w:val="000000" w:themeColor="text1"/>
                <w:sz w:val="26"/>
                <w:szCs w:val="26"/>
                <w:lang w:val="fr-FR"/>
              </w:rPr>
              <w:t>85 – 90</w:t>
            </w:r>
          </w:p>
        </w:tc>
        <w:tc>
          <w:tcPr>
            <w:tcW w:w="851" w:type="dxa"/>
            <w:vAlign w:val="center"/>
          </w:tcPr>
          <w:p w14:paraId="64B67596" w14:textId="77777777" w:rsidR="00D25809" w:rsidRPr="00D928D2" w:rsidRDefault="00D25809" w:rsidP="000E361E">
            <w:pPr>
              <w:jc w:val="center"/>
              <w:rPr>
                <w:rFonts w:cs="Times New Roman"/>
                <w:color w:val="000000" w:themeColor="text1"/>
                <w:sz w:val="26"/>
                <w:szCs w:val="26"/>
              </w:rPr>
            </w:pPr>
            <w:r w:rsidRPr="00D928D2">
              <w:rPr>
                <w:rFonts w:cs="Times New Roman"/>
                <w:color w:val="000000" w:themeColor="text1"/>
                <w:sz w:val="26"/>
                <w:szCs w:val="26"/>
              </w:rPr>
              <w:t>64</w:t>
            </w:r>
          </w:p>
        </w:tc>
        <w:tc>
          <w:tcPr>
            <w:tcW w:w="850" w:type="dxa"/>
            <w:vAlign w:val="center"/>
          </w:tcPr>
          <w:p w14:paraId="46C9E13F" w14:textId="77777777" w:rsidR="00D25809" w:rsidRPr="00D928D2" w:rsidRDefault="00D25809" w:rsidP="000E361E">
            <w:pPr>
              <w:jc w:val="center"/>
              <w:rPr>
                <w:rFonts w:cs="Times New Roman"/>
                <w:color w:val="000000" w:themeColor="text1"/>
                <w:sz w:val="26"/>
                <w:szCs w:val="26"/>
              </w:rPr>
            </w:pPr>
            <w:r w:rsidRPr="00D928D2">
              <w:rPr>
                <w:rFonts w:cs="Times New Roman"/>
                <w:color w:val="000000" w:themeColor="text1"/>
                <w:sz w:val="26"/>
                <w:szCs w:val="26"/>
              </w:rPr>
              <w:t>56</w:t>
            </w:r>
          </w:p>
        </w:tc>
        <w:tc>
          <w:tcPr>
            <w:tcW w:w="851" w:type="dxa"/>
            <w:vAlign w:val="center"/>
          </w:tcPr>
          <w:p w14:paraId="49D2FAFD" w14:textId="77777777" w:rsidR="00D25809" w:rsidRPr="00D928D2" w:rsidRDefault="00D25809" w:rsidP="000E361E">
            <w:pPr>
              <w:jc w:val="center"/>
              <w:rPr>
                <w:rFonts w:cs="Times New Roman"/>
                <w:color w:val="000000" w:themeColor="text1"/>
                <w:sz w:val="26"/>
                <w:szCs w:val="26"/>
              </w:rPr>
            </w:pPr>
            <w:r w:rsidRPr="00D928D2">
              <w:rPr>
                <w:rFonts w:cs="Times New Roman"/>
                <w:color w:val="000000" w:themeColor="text1"/>
                <w:sz w:val="26"/>
                <w:szCs w:val="26"/>
              </w:rPr>
              <w:t>50</w:t>
            </w:r>
          </w:p>
        </w:tc>
        <w:tc>
          <w:tcPr>
            <w:tcW w:w="850" w:type="dxa"/>
            <w:vAlign w:val="center"/>
          </w:tcPr>
          <w:p w14:paraId="3DF3923A" w14:textId="77777777" w:rsidR="00D25809" w:rsidRPr="00D928D2" w:rsidRDefault="00D25809" w:rsidP="000E361E">
            <w:pPr>
              <w:jc w:val="center"/>
              <w:rPr>
                <w:rFonts w:cs="Times New Roman"/>
                <w:color w:val="000000" w:themeColor="text1"/>
                <w:sz w:val="26"/>
                <w:szCs w:val="26"/>
              </w:rPr>
            </w:pPr>
            <w:r w:rsidRPr="00D928D2">
              <w:rPr>
                <w:rFonts w:cs="Times New Roman"/>
                <w:color w:val="000000" w:themeColor="text1"/>
                <w:sz w:val="26"/>
                <w:szCs w:val="26"/>
              </w:rPr>
              <w:t>47.5</w:t>
            </w:r>
          </w:p>
        </w:tc>
        <w:tc>
          <w:tcPr>
            <w:tcW w:w="851" w:type="dxa"/>
            <w:vAlign w:val="center"/>
          </w:tcPr>
          <w:p w14:paraId="443D9E80" w14:textId="77777777" w:rsidR="00D25809" w:rsidRPr="00D928D2" w:rsidRDefault="00D25809" w:rsidP="000E361E">
            <w:pPr>
              <w:jc w:val="center"/>
              <w:rPr>
                <w:rFonts w:cs="Times New Roman"/>
                <w:color w:val="000000" w:themeColor="text1"/>
                <w:sz w:val="26"/>
                <w:szCs w:val="26"/>
              </w:rPr>
            </w:pPr>
            <w:r w:rsidRPr="00D928D2">
              <w:rPr>
                <w:rFonts w:cs="Times New Roman"/>
                <w:color w:val="000000" w:themeColor="text1"/>
                <w:sz w:val="26"/>
                <w:szCs w:val="26"/>
              </w:rPr>
              <w:t>45</w:t>
            </w:r>
          </w:p>
        </w:tc>
      </w:tr>
      <w:tr w:rsidR="00197741" w:rsidRPr="00D928D2" w14:paraId="61430A56" w14:textId="77777777" w:rsidTr="00E51743">
        <w:trPr>
          <w:trHeight w:val="397"/>
          <w:jc w:val="center"/>
        </w:trPr>
        <w:tc>
          <w:tcPr>
            <w:tcW w:w="568" w:type="dxa"/>
            <w:vAlign w:val="center"/>
          </w:tcPr>
          <w:p w14:paraId="2B2A6ED2" w14:textId="77777777" w:rsidR="00D25809" w:rsidRPr="00D928D2" w:rsidRDefault="00D25809" w:rsidP="000E361E">
            <w:pPr>
              <w:jc w:val="center"/>
              <w:rPr>
                <w:rFonts w:cs="Times New Roman"/>
                <w:color w:val="000000" w:themeColor="text1"/>
                <w:sz w:val="26"/>
                <w:szCs w:val="26"/>
              </w:rPr>
            </w:pPr>
            <w:r w:rsidRPr="00D928D2">
              <w:rPr>
                <w:rFonts w:cs="Times New Roman"/>
                <w:color w:val="000000" w:themeColor="text1"/>
                <w:sz w:val="26"/>
                <w:szCs w:val="26"/>
              </w:rPr>
              <w:lastRenderedPageBreak/>
              <w:t>2</w:t>
            </w:r>
          </w:p>
        </w:tc>
        <w:tc>
          <w:tcPr>
            <w:tcW w:w="3255" w:type="dxa"/>
            <w:vAlign w:val="center"/>
          </w:tcPr>
          <w:p w14:paraId="15EA461C" w14:textId="77777777" w:rsidR="00D25809" w:rsidRPr="00D928D2" w:rsidRDefault="00D25809" w:rsidP="000E361E">
            <w:pPr>
              <w:rPr>
                <w:rFonts w:cs="Times New Roman"/>
                <w:iCs/>
                <w:color w:val="000000" w:themeColor="text1"/>
                <w:kern w:val="16"/>
                <w:sz w:val="26"/>
                <w:szCs w:val="26"/>
                <w:lang w:val="fr-FR"/>
              </w:rPr>
            </w:pPr>
            <w:r w:rsidRPr="00D928D2">
              <w:rPr>
                <w:rFonts w:cs="Times New Roman"/>
                <w:color w:val="000000" w:themeColor="text1"/>
                <w:sz w:val="26"/>
                <w:szCs w:val="26"/>
                <w:lang w:val="fr-FR"/>
              </w:rPr>
              <w:t>Ô tô có tải trọng &gt;3,5 tấn</w:t>
            </w:r>
          </w:p>
        </w:tc>
        <w:tc>
          <w:tcPr>
            <w:tcW w:w="1417" w:type="dxa"/>
            <w:vAlign w:val="center"/>
          </w:tcPr>
          <w:p w14:paraId="57904F27" w14:textId="77777777" w:rsidR="00D25809" w:rsidRPr="00D928D2" w:rsidRDefault="00D25809" w:rsidP="000E361E">
            <w:pPr>
              <w:jc w:val="center"/>
              <w:rPr>
                <w:rFonts w:cs="Times New Roman"/>
                <w:iCs/>
                <w:color w:val="000000" w:themeColor="text1"/>
                <w:kern w:val="16"/>
                <w:sz w:val="26"/>
                <w:szCs w:val="26"/>
                <w:lang w:val="fr-FR"/>
              </w:rPr>
            </w:pPr>
            <w:r w:rsidRPr="00D928D2">
              <w:rPr>
                <w:rFonts w:cs="Times New Roman"/>
                <w:color w:val="000000" w:themeColor="text1"/>
                <w:sz w:val="26"/>
                <w:szCs w:val="26"/>
                <w:lang w:val="fr-FR"/>
              </w:rPr>
              <w:t>90 – 95</w:t>
            </w:r>
          </w:p>
        </w:tc>
        <w:tc>
          <w:tcPr>
            <w:tcW w:w="851" w:type="dxa"/>
            <w:vAlign w:val="center"/>
          </w:tcPr>
          <w:p w14:paraId="563960BC" w14:textId="77777777" w:rsidR="00D25809" w:rsidRPr="00D928D2" w:rsidRDefault="00D25809" w:rsidP="000E361E">
            <w:pPr>
              <w:jc w:val="center"/>
              <w:rPr>
                <w:rFonts w:cs="Times New Roman"/>
                <w:color w:val="000000" w:themeColor="text1"/>
                <w:sz w:val="26"/>
                <w:szCs w:val="26"/>
              </w:rPr>
            </w:pPr>
            <w:r w:rsidRPr="00D928D2">
              <w:rPr>
                <w:rFonts w:cs="Times New Roman"/>
                <w:color w:val="000000" w:themeColor="text1"/>
                <w:sz w:val="26"/>
                <w:szCs w:val="26"/>
              </w:rPr>
              <w:t>69</w:t>
            </w:r>
          </w:p>
        </w:tc>
        <w:tc>
          <w:tcPr>
            <w:tcW w:w="850" w:type="dxa"/>
            <w:vAlign w:val="center"/>
          </w:tcPr>
          <w:p w14:paraId="7240F6C4" w14:textId="77777777" w:rsidR="00D25809" w:rsidRPr="00D928D2" w:rsidRDefault="00D25809" w:rsidP="000E361E">
            <w:pPr>
              <w:jc w:val="center"/>
              <w:rPr>
                <w:rFonts w:cs="Times New Roman"/>
                <w:color w:val="000000" w:themeColor="text1"/>
                <w:sz w:val="26"/>
                <w:szCs w:val="26"/>
              </w:rPr>
            </w:pPr>
            <w:r w:rsidRPr="00D928D2">
              <w:rPr>
                <w:rFonts w:cs="Times New Roman"/>
                <w:color w:val="000000" w:themeColor="text1"/>
                <w:sz w:val="26"/>
                <w:szCs w:val="26"/>
              </w:rPr>
              <w:t>61</w:t>
            </w:r>
          </w:p>
        </w:tc>
        <w:tc>
          <w:tcPr>
            <w:tcW w:w="851" w:type="dxa"/>
            <w:vAlign w:val="center"/>
          </w:tcPr>
          <w:p w14:paraId="4147C1AD" w14:textId="77777777" w:rsidR="00D25809" w:rsidRPr="00D928D2" w:rsidRDefault="00D25809" w:rsidP="000E361E">
            <w:pPr>
              <w:jc w:val="center"/>
              <w:rPr>
                <w:rFonts w:cs="Times New Roman"/>
                <w:color w:val="000000" w:themeColor="text1"/>
                <w:sz w:val="26"/>
                <w:szCs w:val="26"/>
              </w:rPr>
            </w:pPr>
            <w:r w:rsidRPr="00D928D2">
              <w:rPr>
                <w:rFonts w:cs="Times New Roman"/>
                <w:color w:val="000000" w:themeColor="text1"/>
                <w:sz w:val="26"/>
                <w:szCs w:val="26"/>
              </w:rPr>
              <w:t>55</w:t>
            </w:r>
          </w:p>
        </w:tc>
        <w:tc>
          <w:tcPr>
            <w:tcW w:w="850" w:type="dxa"/>
            <w:vAlign w:val="center"/>
          </w:tcPr>
          <w:p w14:paraId="78DDE914" w14:textId="77777777" w:rsidR="00D25809" w:rsidRPr="00D928D2" w:rsidRDefault="00D25809" w:rsidP="000E361E">
            <w:pPr>
              <w:jc w:val="center"/>
              <w:rPr>
                <w:rFonts w:cs="Times New Roman"/>
                <w:color w:val="000000" w:themeColor="text1"/>
                <w:sz w:val="26"/>
                <w:szCs w:val="26"/>
              </w:rPr>
            </w:pPr>
            <w:r w:rsidRPr="00D928D2">
              <w:rPr>
                <w:rFonts w:cs="Times New Roman"/>
                <w:color w:val="000000" w:themeColor="text1"/>
                <w:sz w:val="26"/>
                <w:szCs w:val="26"/>
              </w:rPr>
              <w:t>51.5</w:t>
            </w:r>
          </w:p>
        </w:tc>
        <w:tc>
          <w:tcPr>
            <w:tcW w:w="851" w:type="dxa"/>
            <w:vAlign w:val="center"/>
          </w:tcPr>
          <w:p w14:paraId="74439F4C" w14:textId="77777777" w:rsidR="00D25809" w:rsidRPr="00D928D2" w:rsidRDefault="00D25809" w:rsidP="000E361E">
            <w:pPr>
              <w:jc w:val="center"/>
              <w:rPr>
                <w:rFonts w:cs="Times New Roman"/>
                <w:color w:val="000000" w:themeColor="text1"/>
                <w:sz w:val="26"/>
                <w:szCs w:val="26"/>
              </w:rPr>
            </w:pPr>
            <w:r w:rsidRPr="00D928D2">
              <w:rPr>
                <w:rFonts w:cs="Times New Roman"/>
                <w:color w:val="000000" w:themeColor="text1"/>
                <w:sz w:val="26"/>
                <w:szCs w:val="26"/>
              </w:rPr>
              <w:t>49</w:t>
            </w:r>
          </w:p>
        </w:tc>
      </w:tr>
      <w:tr w:rsidR="00197741" w:rsidRPr="00D928D2" w14:paraId="718FE379" w14:textId="77777777" w:rsidTr="00E51743">
        <w:trPr>
          <w:trHeight w:val="397"/>
          <w:jc w:val="center"/>
        </w:trPr>
        <w:tc>
          <w:tcPr>
            <w:tcW w:w="568" w:type="dxa"/>
            <w:vAlign w:val="center"/>
          </w:tcPr>
          <w:p w14:paraId="63F07C74" w14:textId="77777777" w:rsidR="00D25809" w:rsidRPr="00D928D2" w:rsidRDefault="00D25809" w:rsidP="000E361E">
            <w:pPr>
              <w:jc w:val="center"/>
              <w:rPr>
                <w:rFonts w:cs="Times New Roman"/>
                <w:color w:val="000000" w:themeColor="text1"/>
                <w:sz w:val="26"/>
                <w:szCs w:val="26"/>
              </w:rPr>
            </w:pPr>
            <w:r w:rsidRPr="00D928D2">
              <w:rPr>
                <w:rFonts w:cs="Times New Roman"/>
                <w:color w:val="000000" w:themeColor="text1"/>
                <w:sz w:val="26"/>
                <w:szCs w:val="26"/>
              </w:rPr>
              <w:t>3</w:t>
            </w:r>
          </w:p>
        </w:tc>
        <w:tc>
          <w:tcPr>
            <w:tcW w:w="3255" w:type="dxa"/>
            <w:vAlign w:val="center"/>
          </w:tcPr>
          <w:p w14:paraId="1BE3479C" w14:textId="77777777" w:rsidR="00D25809" w:rsidRPr="00D928D2" w:rsidRDefault="00D25809" w:rsidP="000E361E">
            <w:pPr>
              <w:rPr>
                <w:rFonts w:cs="Times New Roman"/>
                <w:iCs/>
                <w:color w:val="000000" w:themeColor="text1"/>
                <w:kern w:val="16"/>
                <w:sz w:val="26"/>
                <w:szCs w:val="26"/>
                <w:lang w:val="fr-FR"/>
              </w:rPr>
            </w:pPr>
            <w:r w:rsidRPr="00D928D2">
              <w:rPr>
                <w:rFonts w:cs="Times New Roman"/>
                <w:color w:val="000000" w:themeColor="text1"/>
                <w:sz w:val="26"/>
                <w:szCs w:val="26"/>
                <w:lang w:val="fr-FR"/>
              </w:rPr>
              <w:t>Máy xúc</w:t>
            </w:r>
          </w:p>
        </w:tc>
        <w:tc>
          <w:tcPr>
            <w:tcW w:w="1417" w:type="dxa"/>
            <w:vAlign w:val="center"/>
          </w:tcPr>
          <w:p w14:paraId="793EDA80" w14:textId="77777777" w:rsidR="00D25809" w:rsidRPr="00D928D2" w:rsidRDefault="00D25809" w:rsidP="000E361E">
            <w:pPr>
              <w:jc w:val="center"/>
              <w:rPr>
                <w:rFonts w:cs="Times New Roman"/>
                <w:iCs/>
                <w:color w:val="000000" w:themeColor="text1"/>
                <w:kern w:val="16"/>
                <w:sz w:val="26"/>
                <w:szCs w:val="26"/>
                <w:lang w:val="fr-FR"/>
              </w:rPr>
            </w:pPr>
            <w:r w:rsidRPr="00D928D2">
              <w:rPr>
                <w:rFonts w:cs="Times New Roman"/>
                <w:color w:val="000000" w:themeColor="text1"/>
                <w:sz w:val="26"/>
                <w:szCs w:val="26"/>
                <w:lang w:val="fr-FR"/>
              </w:rPr>
              <w:t>80 – 95</w:t>
            </w:r>
          </w:p>
        </w:tc>
        <w:tc>
          <w:tcPr>
            <w:tcW w:w="851" w:type="dxa"/>
            <w:vAlign w:val="center"/>
          </w:tcPr>
          <w:p w14:paraId="7B514E7E" w14:textId="77777777" w:rsidR="00D25809" w:rsidRPr="00D928D2" w:rsidRDefault="00D25809" w:rsidP="000E361E">
            <w:pPr>
              <w:jc w:val="center"/>
              <w:rPr>
                <w:rFonts w:cs="Times New Roman"/>
                <w:color w:val="000000" w:themeColor="text1"/>
                <w:sz w:val="26"/>
                <w:szCs w:val="26"/>
              </w:rPr>
            </w:pPr>
            <w:r w:rsidRPr="00D928D2">
              <w:rPr>
                <w:rFonts w:cs="Times New Roman"/>
                <w:color w:val="000000" w:themeColor="text1"/>
                <w:sz w:val="26"/>
                <w:szCs w:val="26"/>
              </w:rPr>
              <w:t>69</w:t>
            </w:r>
          </w:p>
        </w:tc>
        <w:tc>
          <w:tcPr>
            <w:tcW w:w="850" w:type="dxa"/>
            <w:vAlign w:val="center"/>
          </w:tcPr>
          <w:p w14:paraId="793D2A7C" w14:textId="77777777" w:rsidR="00D25809" w:rsidRPr="00D928D2" w:rsidRDefault="00D25809" w:rsidP="000E361E">
            <w:pPr>
              <w:jc w:val="center"/>
              <w:rPr>
                <w:rFonts w:cs="Times New Roman"/>
                <w:color w:val="000000" w:themeColor="text1"/>
                <w:sz w:val="26"/>
                <w:szCs w:val="26"/>
              </w:rPr>
            </w:pPr>
            <w:r w:rsidRPr="00D928D2">
              <w:rPr>
                <w:rFonts w:cs="Times New Roman"/>
                <w:color w:val="000000" w:themeColor="text1"/>
                <w:sz w:val="26"/>
                <w:szCs w:val="26"/>
              </w:rPr>
              <w:t>61</w:t>
            </w:r>
          </w:p>
        </w:tc>
        <w:tc>
          <w:tcPr>
            <w:tcW w:w="851" w:type="dxa"/>
            <w:vAlign w:val="center"/>
          </w:tcPr>
          <w:p w14:paraId="3A93DAD9" w14:textId="77777777" w:rsidR="00D25809" w:rsidRPr="00D928D2" w:rsidRDefault="00D25809" w:rsidP="000E361E">
            <w:pPr>
              <w:jc w:val="center"/>
              <w:rPr>
                <w:rFonts w:cs="Times New Roman"/>
                <w:color w:val="000000" w:themeColor="text1"/>
                <w:sz w:val="26"/>
                <w:szCs w:val="26"/>
              </w:rPr>
            </w:pPr>
            <w:r w:rsidRPr="00D928D2">
              <w:rPr>
                <w:rFonts w:cs="Times New Roman"/>
                <w:color w:val="000000" w:themeColor="text1"/>
                <w:sz w:val="26"/>
                <w:szCs w:val="26"/>
              </w:rPr>
              <w:t>55</w:t>
            </w:r>
          </w:p>
        </w:tc>
        <w:tc>
          <w:tcPr>
            <w:tcW w:w="850" w:type="dxa"/>
            <w:vAlign w:val="center"/>
          </w:tcPr>
          <w:p w14:paraId="553F7DCA" w14:textId="77777777" w:rsidR="00D25809" w:rsidRPr="00D928D2" w:rsidRDefault="00D25809" w:rsidP="000E361E">
            <w:pPr>
              <w:jc w:val="center"/>
              <w:rPr>
                <w:rFonts w:cs="Times New Roman"/>
                <w:color w:val="000000" w:themeColor="text1"/>
                <w:sz w:val="26"/>
                <w:szCs w:val="26"/>
              </w:rPr>
            </w:pPr>
            <w:r w:rsidRPr="00D928D2">
              <w:rPr>
                <w:rFonts w:cs="Times New Roman"/>
                <w:color w:val="000000" w:themeColor="text1"/>
                <w:sz w:val="26"/>
                <w:szCs w:val="26"/>
              </w:rPr>
              <w:t>51.5</w:t>
            </w:r>
          </w:p>
        </w:tc>
        <w:tc>
          <w:tcPr>
            <w:tcW w:w="851" w:type="dxa"/>
            <w:vAlign w:val="center"/>
          </w:tcPr>
          <w:p w14:paraId="7FC988BE" w14:textId="77777777" w:rsidR="00D25809" w:rsidRPr="00D928D2" w:rsidRDefault="00D25809" w:rsidP="000E361E">
            <w:pPr>
              <w:jc w:val="center"/>
              <w:rPr>
                <w:rFonts w:cs="Times New Roman"/>
                <w:color w:val="000000" w:themeColor="text1"/>
                <w:sz w:val="26"/>
                <w:szCs w:val="26"/>
              </w:rPr>
            </w:pPr>
            <w:r w:rsidRPr="00D928D2">
              <w:rPr>
                <w:rFonts w:cs="Times New Roman"/>
                <w:color w:val="000000" w:themeColor="text1"/>
                <w:sz w:val="26"/>
                <w:szCs w:val="26"/>
              </w:rPr>
              <w:t>49</w:t>
            </w:r>
          </w:p>
        </w:tc>
      </w:tr>
      <w:tr w:rsidR="007816C7" w:rsidRPr="00D928D2" w14:paraId="178CB0DF" w14:textId="77777777" w:rsidTr="00E51743">
        <w:trPr>
          <w:trHeight w:val="397"/>
          <w:jc w:val="center"/>
        </w:trPr>
        <w:tc>
          <w:tcPr>
            <w:tcW w:w="568" w:type="dxa"/>
            <w:vAlign w:val="center"/>
          </w:tcPr>
          <w:p w14:paraId="38167BF0" w14:textId="77777777" w:rsidR="007816C7" w:rsidRPr="00D928D2" w:rsidRDefault="007816C7" w:rsidP="007816C7">
            <w:pPr>
              <w:jc w:val="center"/>
              <w:rPr>
                <w:rFonts w:cs="Times New Roman"/>
                <w:color w:val="000000" w:themeColor="text1"/>
                <w:sz w:val="26"/>
                <w:szCs w:val="26"/>
              </w:rPr>
            </w:pPr>
            <w:r w:rsidRPr="00D928D2">
              <w:rPr>
                <w:rFonts w:cs="Times New Roman"/>
                <w:color w:val="000000" w:themeColor="text1"/>
                <w:sz w:val="26"/>
                <w:szCs w:val="26"/>
              </w:rPr>
              <w:t>4</w:t>
            </w:r>
          </w:p>
        </w:tc>
        <w:tc>
          <w:tcPr>
            <w:tcW w:w="3255" w:type="dxa"/>
            <w:vAlign w:val="center"/>
          </w:tcPr>
          <w:p w14:paraId="519D7E14" w14:textId="5492FD51" w:rsidR="007816C7" w:rsidRPr="00D928D2" w:rsidRDefault="007816C7" w:rsidP="007816C7">
            <w:pPr>
              <w:rPr>
                <w:rFonts w:cs="Times New Roman"/>
                <w:iCs/>
                <w:color w:val="000000" w:themeColor="text1"/>
                <w:kern w:val="16"/>
                <w:sz w:val="26"/>
                <w:szCs w:val="26"/>
                <w:lang w:val="fr-FR"/>
              </w:rPr>
            </w:pPr>
            <w:r w:rsidRPr="00D928D2">
              <w:rPr>
                <w:rFonts w:cs="Times New Roman"/>
                <w:color w:val="000000" w:themeColor="text1"/>
                <w:sz w:val="26"/>
                <w:szCs w:val="26"/>
                <w:lang w:val="fr-FR"/>
              </w:rPr>
              <w:t>Máy ủi</w:t>
            </w:r>
          </w:p>
        </w:tc>
        <w:tc>
          <w:tcPr>
            <w:tcW w:w="1417" w:type="dxa"/>
            <w:vAlign w:val="center"/>
          </w:tcPr>
          <w:p w14:paraId="21FAA194" w14:textId="47F6B2C7" w:rsidR="007816C7" w:rsidRPr="00D928D2" w:rsidRDefault="007816C7" w:rsidP="007816C7">
            <w:pPr>
              <w:jc w:val="center"/>
              <w:rPr>
                <w:rFonts w:cs="Times New Roman"/>
                <w:iCs/>
                <w:color w:val="000000" w:themeColor="text1"/>
                <w:kern w:val="16"/>
                <w:sz w:val="26"/>
                <w:szCs w:val="26"/>
                <w:lang w:val="fr-FR"/>
              </w:rPr>
            </w:pPr>
            <w:r w:rsidRPr="00D928D2">
              <w:rPr>
                <w:rFonts w:cs="Times New Roman"/>
                <w:color w:val="000000" w:themeColor="text1"/>
                <w:sz w:val="26"/>
                <w:szCs w:val="26"/>
                <w:lang w:val="fr-FR"/>
              </w:rPr>
              <w:t>80 – 95</w:t>
            </w:r>
          </w:p>
        </w:tc>
        <w:tc>
          <w:tcPr>
            <w:tcW w:w="851" w:type="dxa"/>
            <w:vAlign w:val="center"/>
          </w:tcPr>
          <w:p w14:paraId="27157C37" w14:textId="3D16E077" w:rsidR="007816C7" w:rsidRPr="00D928D2" w:rsidRDefault="007816C7" w:rsidP="007816C7">
            <w:pPr>
              <w:jc w:val="center"/>
              <w:rPr>
                <w:rFonts w:cs="Times New Roman"/>
                <w:color w:val="000000" w:themeColor="text1"/>
                <w:sz w:val="26"/>
                <w:szCs w:val="26"/>
              </w:rPr>
            </w:pPr>
            <w:r w:rsidRPr="00D928D2">
              <w:rPr>
                <w:rFonts w:cs="Times New Roman"/>
                <w:color w:val="000000" w:themeColor="text1"/>
                <w:sz w:val="26"/>
                <w:szCs w:val="26"/>
              </w:rPr>
              <w:t>69</w:t>
            </w:r>
          </w:p>
        </w:tc>
        <w:tc>
          <w:tcPr>
            <w:tcW w:w="850" w:type="dxa"/>
            <w:vAlign w:val="center"/>
          </w:tcPr>
          <w:p w14:paraId="7E4B0E76" w14:textId="7F3143F0" w:rsidR="007816C7" w:rsidRPr="00D928D2" w:rsidRDefault="007816C7" w:rsidP="007816C7">
            <w:pPr>
              <w:jc w:val="center"/>
              <w:rPr>
                <w:rFonts w:cs="Times New Roman"/>
                <w:color w:val="000000" w:themeColor="text1"/>
                <w:sz w:val="26"/>
                <w:szCs w:val="26"/>
              </w:rPr>
            </w:pPr>
            <w:r w:rsidRPr="00D928D2">
              <w:rPr>
                <w:rFonts w:cs="Times New Roman"/>
                <w:color w:val="000000" w:themeColor="text1"/>
                <w:sz w:val="26"/>
                <w:szCs w:val="26"/>
              </w:rPr>
              <w:t>61</w:t>
            </w:r>
          </w:p>
        </w:tc>
        <w:tc>
          <w:tcPr>
            <w:tcW w:w="851" w:type="dxa"/>
            <w:vAlign w:val="center"/>
          </w:tcPr>
          <w:p w14:paraId="2076C5D2" w14:textId="799A4550" w:rsidR="007816C7" w:rsidRPr="00D928D2" w:rsidRDefault="007816C7" w:rsidP="007816C7">
            <w:pPr>
              <w:jc w:val="center"/>
              <w:rPr>
                <w:rFonts w:cs="Times New Roman"/>
                <w:color w:val="000000" w:themeColor="text1"/>
                <w:sz w:val="26"/>
                <w:szCs w:val="26"/>
              </w:rPr>
            </w:pPr>
            <w:r w:rsidRPr="00D928D2">
              <w:rPr>
                <w:rFonts w:cs="Times New Roman"/>
                <w:color w:val="000000" w:themeColor="text1"/>
                <w:sz w:val="26"/>
                <w:szCs w:val="26"/>
              </w:rPr>
              <w:t>55</w:t>
            </w:r>
          </w:p>
        </w:tc>
        <w:tc>
          <w:tcPr>
            <w:tcW w:w="850" w:type="dxa"/>
            <w:vAlign w:val="center"/>
          </w:tcPr>
          <w:p w14:paraId="078FD3FF" w14:textId="7EDEE5A8" w:rsidR="007816C7" w:rsidRPr="00D928D2" w:rsidRDefault="007816C7" w:rsidP="007816C7">
            <w:pPr>
              <w:jc w:val="center"/>
              <w:rPr>
                <w:rFonts w:cs="Times New Roman"/>
                <w:color w:val="000000" w:themeColor="text1"/>
                <w:sz w:val="26"/>
                <w:szCs w:val="26"/>
              </w:rPr>
            </w:pPr>
            <w:r w:rsidRPr="00D928D2">
              <w:rPr>
                <w:rFonts w:cs="Times New Roman"/>
                <w:color w:val="000000" w:themeColor="text1"/>
                <w:sz w:val="26"/>
                <w:szCs w:val="26"/>
              </w:rPr>
              <w:t>51.5</w:t>
            </w:r>
          </w:p>
        </w:tc>
        <w:tc>
          <w:tcPr>
            <w:tcW w:w="851" w:type="dxa"/>
            <w:vAlign w:val="center"/>
          </w:tcPr>
          <w:p w14:paraId="33C494C9" w14:textId="28CC2019" w:rsidR="007816C7" w:rsidRPr="00D928D2" w:rsidRDefault="007816C7" w:rsidP="007816C7">
            <w:pPr>
              <w:jc w:val="center"/>
              <w:rPr>
                <w:rFonts w:cs="Times New Roman"/>
                <w:color w:val="000000" w:themeColor="text1"/>
                <w:sz w:val="26"/>
                <w:szCs w:val="26"/>
              </w:rPr>
            </w:pPr>
            <w:r w:rsidRPr="00D928D2">
              <w:rPr>
                <w:rFonts w:cs="Times New Roman"/>
                <w:color w:val="000000" w:themeColor="text1"/>
                <w:sz w:val="26"/>
                <w:szCs w:val="26"/>
              </w:rPr>
              <w:t>49</w:t>
            </w:r>
          </w:p>
        </w:tc>
      </w:tr>
      <w:tr w:rsidR="007816C7" w:rsidRPr="00D928D2" w14:paraId="77826067" w14:textId="77777777" w:rsidTr="00E51743">
        <w:trPr>
          <w:trHeight w:val="397"/>
          <w:jc w:val="center"/>
        </w:trPr>
        <w:tc>
          <w:tcPr>
            <w:tcW w:w="568" w:type="dxa"/>
            <w:vAlign w:val="center"/>
          </w:tcPr>
          <w:p w14:paraId="0B6A2A4A" w14:textId="77777777" w:rsidR="007816C7" w:rsidRPr="00D928D2" w:rsidRDefault="007816C7" w:rsidP="007816C7">
            <w:pPr>
              <w:jc w:val="center"/>
              <w:rPr>
                <w:rFonts w:cs="Times New Roman"/>
                <w:color w:val="000000" w:themeColor="text1"/>
                <w:sz w:val="26"/>
                <w:szCs w:val="26"/>
              </w:rPr>
            </w:pPr>
            <w:r w:rsidRPr="00D928D2">
              <w:rPr>
                <w:rFonts w:cs="Times New Roman"/>
                <w:color w:val="000000" w:themeColor="text1"/>
                <w:sz w:val="26"/>
                <w:szCs w:val="26"/>
              </w:rPr>
              <w:t>5</w:t>
            </w:r>
          </w:p>
        </w:tc>
        <w:tc>
          <w:tcPr>
            <w:tcW w:w="3255" w:type="dxa"/>
            <w:vAlign w:val="center"/>
          </w:tcPr>
          <w:p w14:paraId="02E5131B" w14:textId="5DBC1131" w:rsidR="007816C7" w:rsidRPr="00D928D2" w:rsidRDefault="007816C7" w:rsidP="007816C7">
            <w:pPr>
              <w:rPr>
                <w:rFonts w:cs="Times New Roman"/>
                <w:iCs/>
                <w:color w:val="000000" w:themeColor="text1"/>
                <w:kern w:val="16"/>
                <w:sz w:val="26"/>
                <w:szCs w:val="26"/>
              </w:rPr>
            </w:pPr>
            <w:r w:rsidRPr="00D928D2">
              <w:rPr>
                <w:rFonts w:cs="Times New Roman"/>
                <w:color w:val="000000" w:themeColor="text1"/>
                <w:sz w:val="26"/>
                <w:szCs w:val="26"/>
              </w:rPr>
              <w:t>Máy lu</w:t>
            </w:r>
          </w:p>
        </w:tc>
        <w:tc>
          <w:tcPr>
            <w:tcW w:w="1417" w:type="dxa"/>
            <w:vAlign w:val="center"/>
          </w:tcPr>
          <w:p w14:paraId="291AAB75" w14:textId="2CA2B3C0" w:rsidR="007816C7" w:rsidRPr="00D928D2" w:rsidRDefault="007816C7" w:rsidP="007816C7">
            <w:pPr>
              <w:jc w:val="center"/>
              <w:rPr>
                <w:rFonts w:cs="Times New Roman"/>
                <w:iCs/>
                <w:color w:val="000000" w:themeColor="text1"/>
                <w:kern w:val="16"/>
                <w:sz w:val="26"/>
                <w:szCs w:val="26"/>
              </w:rPr>
            </w:pPr>
            <w:r w:rsidRPr="00D928D2">
              <w:rPr>
                <w:rFonts w:cs="Times New Roman"/>
                <w:color w:val="000000" w:themeColor="text1"/>
                <w:sz w:val="26"/>
                <w:szCs w:val="26"/>
                <w:lang w:val="fr-FR"/>
              </w:rPr>
              <w:t>80 – 95</w:t>
            </w:r>
          </w:p>
        </w:tc>
        <w:tc>
          <w:tcPr>
            <w:tcW w:w="851" w:type="dxa"/>
            <w:vAlign w:val="center"/>
          </w:tcPr>
          <w:p w14:paraId="7F306744" w14:textId="5B159F4E" w:rsidR="007816C7" w:rsidRPr="00D928D2" w:rsidRDefault="007816C7" w:rsidP="007816C7">
            <w:pPr>
              <w:jc w:val="center"/>
              <w:rPr>
                <w:rFonts w:cs="Times New Roman"/>
                <w:color w:val="000000" w:themeColor="text1"/>
                <w:sz w:val="26"/>
                <w:szCs w:val="26"/>
              </w:rPr>
            </w:pPr>
            <w:r w:rsidRPr="00D928D2">
              <w:rPr>
                <w:rFonts w:cs="Times New Roman"/>
                <w:color w:val="000000" w:themeColor="text1"/>
                <w:sz w:val="26"/>
                <w:szCs w:val="26"/>
              </w:rPr>
              <w:t>69</w:t>
            </w:r>
          </w:p>
        </w:tc>
        <w:tc>
          <w:tcPr>
            <w:tcW w:w="850" w:type="dxa"/>
            <w:vAlign w:val="center"/>
          </w:tcPr>
          <w:p w14:paraId="7EF6A2A5" w14:textId="3606E44B" w:rsidR="007816C7" w:rsidRPr="00D928D2" w:rsidRDefault="007816C7" w:rsidP="007816C7">
            <w:pPr>
              <w:jc w:val="center"/>
              <w:rPr>
                <w:rFonts w:cs="Times New Roman"/>
                <w:color w:val="000000" w:themeColor="text1"/>
                <w:sz w:val="26"/>
                <w:szCs w:val="26"/>
              </w:rPr>
            </w:pPr>
            <w:r w:rsidRPr="00D928D2">
              <w:rPr>
                <w:rFonts w:cs="Times New Roman"/>
                <w:color w:val="000000" w:themeColor="text1"/>
                <w:sz w:val="26"/>
                <w:szCs w:val="26"/>
              </w:rPr>
              <w:t>61</w:t>
            </w:r>
          </w:p>
        </w:tc>
        <w:tc>
          <w:tcPr>
            <w:tcW w:w="851" w:type="dxa"/>
            <w:vAlign w:val="center"/>
          </w:tcPr>
          <w:p w14:paraId="56CA9963" w14:textId="20FADF11" w:rsidR="007816C7" w:rsidRPr="00D928D2" w:rsidRDefault="007816C7" w:rsidP="007816C7">
            <w:pPr>
              <w:jc w:val="center"/>
              <w:rPr>
                <w:rFonts w:cs="Times New Roman"/>
                <w:color w:val="000000" w:themeColor="text1"/>
                <w:sz w:val="26"/>
                <w:szCs w:val="26"/>
              </w:rPr>
            </w:pPr>
            <w:r w:rsidRPr="00D928D2">
              <w:rPr>
                <w:rFonts w:cs="Times New Roman"/>
                <w:color w:val="000000" w:themeColor="text1"/>
                <w:sz w:val="26"/>
                <w:szCs w:val="26"/>
              </w:rPr>
              <w:t>55</w:t>
            </w:r>
          </w:p>
        </w:tc>
        <w:tc>
          <w:tcPr>
            <w:tcW w:w="850" w:type="dxa"/>
            <w:vAlign w:val="center"/>
          </w:tcPr>
          <w:p w14:paraId="356B5823" w14:textId="32E1AD18" w:rsidR="007816C7" w:rsidRPr="00D928D2" w:rsidRDefault="007816C7" w:rsidP="007816C7">
            <w:pPr>
              <w:jc w:val="center"/>
              <w:rPr>
                <w:rFonts w:cs="Times New Roman"/>
                <w:color w:val="000000" w:themeColor="text1"/>
                <w:sz w:val="26"/>
                <w:szCs w:val="26"/>
              </w:rPr>
            </w:pPr>
            <w:r w:rsidRPr="00D928D2">
              <w:rPr>
                <w:rFonts w:cs="Times New Roman"/>
                <w:color w:val="000000" w:themeColor="text1"/>
                <w:sz w:val="26"/>
                <w:szCs w:val="26"/>
              </w:rPr>
              <w:t>51.5</w:t>
            </w:r>
          </w:p>
        </w:tc>
        <w:tc>
          <w:tcPr>
            <w:tcW w:w="851" w:type="dxa"/>
            <w:vAlign w:val="center"/>
          </w:tcPr>
          <w:p w14:paraId="72210324" w14:textId="043C3B43" w:rsidR="007816C7" w:rsidRPr="00D928D2" w:rsidRDefault="007816C7" w:rsidP="007816C7">
            <w:pPr>
              <w:jc w:val="center"/>
              <w:rPr>
                <w:rFonts w:cs="Times New Roman"/>
                <w:color w:val="000000" w:themeColor="text1"/>
                <w:sz w:val="26"/>
                <w:szCs w:val="26"/>
              </w:rPr>
            </w:pPr>
            <w:r w:rsidRPr="00D928D2">
              <w:rPr>
                <w:rFonts w:cs="Times New Roman"/>
                <w:color w:val="000000" w:themeColor="text1"/>
                <w:sz w:val="26"/>
                <w:szCs w:val="26"/>
              </w:rPr>
              <w:t>49</w:t>
            </w:r>
          </w:p>
        </w:tc>
      </w:tr>
      <w:tr w:rsidR="00197741" w:rsidRPr="00D928D2" w14:paraId="6EB6824E" w14:textId="77777777" w:rsidTr="00724D72">
        <w:trPr>
          <w:trHeight w:val="192"/>
          <w:jc w:val="center"/>
        </w:trPr>
        <w:tc>
          <w:tcPr>
            <w:tcW w:w="568" w:type="dxa"/>
            <w:vMerge w:val="restart"/>
            <w:vAlign w:val="center"/>
          </w:tcPr>
          <w:p w14:paraId="5FB95803" w14:textId="77777777" w:rsidR="00D25809" w:rsidRPr="00D928D2" w:rsidRDefault="00D25809" w:rsidP="000E361E">
            <w:pPr>
              <w:jc w:val="center"/>
              <w:rPr>
                <w:rFonts w:cs="Times New Roman"/>
                <w:color w:val="000000" w:themeColor="text1"/>
                <w:sz w:val="26"/>
                <w:szCs w:val="26"/>
              </w:rPr>
            </w:pPr>
          </w:p>
        </w:tc>
        <w:tc>
          <w:tcPr>
            <w:tcW w:w="4672" w:type="dxa"/>
            <w:gridSpan w:val="2"/>
            <w:vMerge w:val="restart"/>
            <w:vAlign w:val="center"/>
          </w:tcPr>
          <w:p w14:paraId="64724A06" w14:textId="77777777" w:rsidR="00D25809" w:rsidRPr="00D928D2" w:rsidRDefault="00D25809" w:rsidP="000E361E">
            <w:pPr>
              <w:jc w:val="center"/>
              <w:rPr>
                <w:rFonts w:cs="Times New Roman"/>
                <w:b/>
                <w:color w:val="000000" w:themeColor="text1"/>
                <w:sz w:val="26"/>
                <w:szCs w:val="26"/>
              </w:rPr>
            </w:pPr>
            <w:r w:rsidRPr="00D928D2">
              <w:rPr>
                <w:rFonts w:cs="Times New Roman"/>
                <w:b/>
                <w:color w:val="000000" w:themeColor="text1"/>
                <w:sz w:val="26"/>
                <w:szCs w:val="26"/>
              </w:rPr>
              <w:t>QCVN 26:2010/BTNMT</w:t>
            </w:r>
          </w:p>
        </w:tc>
        <w:tc>
          <w:tcPr>
            <w:tcW w:w="4253" w:type="dxa"/>
            <w:gridSpan w:val="5"/>
            <w:vAlign w:val="center"/>
          </w:tcPr>
          <w:p w14:paraId="0F8EA758" w14:textId="77777777" w:rsidR="00D25809" w:rsidRPr="00D928D2" w:rsidRDefault="00D25809" w:rsidP="000E361E">
            <w:pPr>
              <w:jc w:val="center"/>
              <w:rPr>
                <w:rFonts w:cs="Times New Roman"/>
                <w:b/>
                <w:color w:val="000000" w:themeColor="text1"/>
                <w:sz w:val="26"/>
                <w:szCs w:val="26"/>
              </w:rPr>
            </w:pPr>
            <w:r w:rsidRPr="00D928D2">
              <w:rPr>
                <w:rFonts w:cs="Times New Roman"/>
                <w:b/>
                <w:color w:val="000000" w:themeColor="text1"/>
                <w:sz w:val="26"/>
                <w:szCs w:val="26"/>
              </w:rPr>
              <w:t>70dBA (6-21h)</w:t>
            </w:r>
          </w:p>
        </w:tc>
      </w:tr>
      <w:tr w:rsidR="00197741" w:rsidRPr="00D928D2" w14:paraId="7C262DFD" w14:textId="77777777" w:rsidTr="00E51743">
        <w:trPr>
          <w:trHeight w:val="397"/>
          <w:jc w:val="center"/>
        </w:trPr>
        <w:tc>
          <w:tcPr>
            <w:tcW w:w="568" w:type="dxa"/>
            <w:vMerge/>
            <w:vAlign w:val="center"/>
          </w:tcPr>
          <w:p w14:paraId="6AB1D209" w14:textId="77777777" w:rsidR="00D25809" w:rsidRPr="00D928D2" w:rsidRDefault="00D25809" w:rsidP="000E361E">
            <w:pPr>
              <w:jc w:val="center"/>
              <w:rPr>
                <w:rFonts w:cs="Times New Roman"/>
                <w:color w:val="000000" w:themeColor="text1"/>
                <w:sz w:val="26"/>
                <w:szCs w:val="26"/>
              </w:rPr>
            </w:pPr>
          </w:p>
        </w:tc>
        <w:tc>
          <w:tcPr>
            <w:tcW w:w="4672" w:type="dxa"/>
            <w:gridSpan w:val="2"/>
            <w:vMerge/>
            <w:vAlign w:val="center"/>
          </w:tcPr>
          <w:p w14:paraId="42D38C18" w14:textId="77777777" w:rsidR="00D25809" w:rsidRPr="00D928D2" w:rsidRDefault="00D25809" w:rsidP="000E361E">
            <w:pPr>
              <w:jc w:val="center"/>
              <w:rPr>
                <w:rFonts w:cs="Times New Roman"/>
                <w:color w:val="000000" w:themeColor="text1"/>
                <w:sz w:val="26"/>
                <w:szCs w:val="26"/>
              </w:rPr>
            </w:pPr>
          </w:p>
        </w:tc>
        <w:tc>
          <w:tcPr>
            <w:tcW w:w="4253" w:type="dxa"/>
            <w:gridSpan w:val="5"/>
            <w:vAlign w:val="center"/>
          </w:tcPr>
          <w:p w14:paraId="48B252FA" w14:textId="77777777" w:rsidR="00D25809" w:rsidRPr="00D928D2" w:rsidRDefault="00D25809" w:rsidP="000E361E">
            <w:pPr>
              <w:jc w:val="center"/>
              <w:rPr>
                <w:rFonts w:cs="Times New Roman"/>
                <w:b/>
                <w:color w:val="000000" w:themeColor="text1"/>
                <w:sz w:val="26"/>
                <w:szCs w:val="26"/>
              </w:rPr>
            </w:pPr>
            <w:r w:rsidRPr="00D928D2">
              <w:rPr>
                <w:rFonts w:cs="Times New Roman"/>
                <w:b/>
                <w:color w:val="000000" w:themeColor="text1"/>
                <w:sz w:val="26"/>
                <w:szCs w:val="26"/>
              </w:rPr>
              <w:t>55dBA (21-6h)</w:t>
            </w:r>
          </w:p>
        </w:tc>
      </w:tr>
    </w:tbl>
    <w:p w14:paraId="75799428" w14:textId="7D780ADB" w:rsidR="00C97138" w:rsidRPr="00D928D2" w:rsidRDefault="00862A77" w:rsidP="00C43C03">
      <w:pPr>
        <w:pStyle w:val="Ngun"/>
        <w:rPr>
          <w:color w:val="000000" w:themeColor="text1"/>
        </w:rPr>
      </w:pPr>
      <w:r w:rsidRPr="00D928D2">
        <w:rPr>
          <w:color w:val="000000" w:themeColor="text1"/>
        </w:rPr>
        <w:t>(</w:t>
      </w:r>
      <w:r w:rsidR="00C97138" w:rsidRPr="00D928D2">
        <w:rPr>
          <w:color w:val="000000" w:themeColor="text1"/>
        </w:rPr>
        <w:t>Nguồn: GS.TS Phạm Ngọc Đăng, Môi trường không khí, Nhà xuất bản Khoa học Kỹ thuật, Hà Nội – 1997)</w:t>
      </w:r>
    </w:p>
    <w:p w14:paraId="5435BF70" w14:textId="735FF9D2" w:rsidR="00C97138" w:rsidRPr="00D928D2" w:rsidRDefault="00C97138" w:rsidP="00632A6A">
      <w:pPr>
        <w:pStyle w:val="ANOIDUNG"/>
        <w:spacing w:before="0" w:after="0"/>
        <w:rPr>
          <w:color w:val="000000" w:themeColor="text1"/>
          <w:sz w:val="26"/>
          <w:szCs w:val="26"/>
        </w:rPr>
      </w:pPr>
      <w:r w:rsidRPr="00D928D2">
        <w:rPr>
          <w:color w:val="000000" w:themeColor="text1"/>
          <w:sz w:val="26"/>
          <w:szCs w:val="26"/>
        </w:rPr>
        <w:t xml:space="preserve">Mức ồn trong các hoạt động </w:t>
      </w:r>
      <w:r w:rsidR="00B72EC8" w:rsidRPr="00D928D2">
        <w:rPr>
          <w:color w:val="000000" w:themeColor="text1"/>
          <w:sz w:val="26"/>
          <w:szCs w:val="26"/>
        </w:rPr>
        <w:t>thi công các hạng mục</w:t>
      </w:r>
      <w:r w:rsidRPr="00D928D2">
        <w:rPr>
          <w:color w:val="000000" w:themeColor="text1"/>
          <w:sz w:val="26"/>
          <w:szCs w:val="26"/>
        </w:rPr>
        <w:t xml:space="preserve"> được đánh giá cụ thể như sau:</w:t>
      </w:r>
    </w:p>
    <w:p w14:paraId="2CFDFDBC" w14:textId="13A0CAFB" w:rsidR="00C97138" w:rsidRPr="00D928D2" w:rsidRDefault="00C97138" w:rsidP="00632A6A">
      <w:pPr>
        <w:pStyle w:val="ANOIDUNG"/>
        <w:spacing w:before="0" w:after="0"/>
        <w:rPr>
          <w:color w:val="000000" w:themeColor="text1"/>
          <w:sz w:val="26"/>
          <w:szCs w:val="26"/>
        </w:rPr>
      </w:pPr>
      <w:r w:rsidRPr="00D928D2">
        <w:rPr>
          <w:color w:val="000000" w:themeColor="text1"/>
          <w:sz w:val="26"/>
          <w:szCs w:val="26"/>
        </w:rPr>
        <w:t>- Trong môi trường lao động: Dự báo mức áp âm trung bình (khoảng cách 1m) trên công trường đạt từ 84,5 - 89,5dBA, mức áp âm cực đại có thể vượt ngưỡng 90dBA. Mứ</w:t>
      </w:r>
      <w:r w:rsidR="00075926" w:rsidRPr="00D928D2">
        <w:rPr>
          <w:color w:val="000000" w:themeColor="text1"/>
          <w:sz w:val="26"/>
          <w:szCs w:val="26"/>
        </w:rPr>
        <w:t xml:space="preserve">c </w:t>
      </w:r>
      <w:r w:rsidRPr="00D928D2">
        <w:rPr>
          <w:color w:val="000000" w:themeColor="text1"/>
          <w:sz w:val="26"/>
          <w:szCs w:val="26"/>
        </w:rPr>
        <w:t>áp âm sẽ tăng khi có nhiều phương tiện, máy móc và thiết bị hoạt động cùng một lúc.</w:t>
      </w:r>
    </w:p>
    <w:p w14:paraId="26FBEB2B" w14:textId="77777777" w:rsidR="00C97138" w:rsidRPr="00D928D2" w:rsidRDefault="00C97138" w:rsidP="00632A6A">
      <w:pPr>
        <w:pStyle w:val="ANOIDUNG"/>
        <w:spacing w:before="0" w:after="0"/>
        <w:rPr>
          <w:color w:val="000000" w:themeColor="text1"/>
          <w:sz w:val="26"/>
          <w:szCs w:val="26"/>
        </w:rPr>
      </w:pPr>
      <w:r w:rsidRPr="00D928D2">
        <w:rPr>
          <w:color w:val="000000" w:themeColor="text1"/>
          <w:sz w:val="26"/>
          <w:szCs w:val="26"/>
        </w:rPr>
        <w:t>Tiếng ồn trong môi trường lao động được đánh giá theo QCVN 24/2016/BYT - Quy chuẩn kỹ thuật quốc gia về tiếng ồn - Mức tiếp xúc cho phép tiếng ồn tại nơi làm việc thì tiếng ồn chung tối đa cho phép trong suốt 8 giờ lao động không được vượt quá 85dBA, mức cực đại không được vượt quá 115dBA. Nếu tổng thời gian tiếp xúc với tiếng ồn trong ngày không quá:</w:t>
      </w:r>
    </w:p>
    <w:p w14:paraId="29798A3E" w14:textId="462B250A" w:rsidR="00C97138" w:rsidRPr="00D928D2" w:rsidRDefault="00C97138" w:rsidP="00632A6A">
      <w:pPr>
        <w:pStyle w:val="ANOIDUNG"/>
        <w:spacing w:before="0" w:after="0"/>
        <w:rPr>
          <w:color w:val="000000" w:themeColor="text1"/>
          <w:sz w:val="26"/>
          <w:szCs w:val="26"/>
        </w:rPr>
      </w:pPr>
      <w:r w:rsidRPr="00D928D2">
        <w:rPr>
          <w:color w:val="000000" w:themeColor="text1"/>
          <w:sz w:val="26"/>
          <w:szCs w:val="26"/>
        </w:rPr>
        <w:tab/>
        <w:t>4 h</w:t>
      </w:r>
      <w:r w:rsidRPr="00D928D2">
        <w:rPr>
          <w:color w:val="000000" w:themeColor="text1"/>
          <w:sz w:val="26"/>
          <w:szCs w:val="26"/>
        </w:rPr>
        <w:tab/>
        <w:t>làm việc không đ</w:t>
      </w:r>
      <w:r w:rsidRPr="00D928D2">
        <w:rPr>
          <w:color w:val="000000" w:themeColor="text1"/>
          <w:sz w:val="26"/>
          <w:szCs w:val="26"/>
        </w:rPr>
        <w:softHyphen/>
        <w:t>ược vượt quá</w:t>
      </w:r>
      <w:r w:rsidRPr="00D928D2">
        <w:rPr>
          <w:color w:val="000000" w:themeColor="text1"/>
          <w:sz w:val="26"/>
          <w:szCs w:val="26"/>
        </w:rPr>
        <w:tab/>
      </w:r>
      <w:r w:rsidR="00D44743" w:rsidRPr="00D928D2">
        <w:rPr>
          <w:color w:val="000000" w:themeColor="text1"/>
          <w:sz w:val="26"/>
          <w:szCs w:val="26"/>
        </w:rPr>
        <w:tab/>
      </w:r>
      <w:r w:rsidRPr="00D928D2">
        <w:rPr>
          <w:color w:val="000000" w:themeColor="text1"/>
          <w:sz w:val="26"/>
          <w:szCs w:val="26"/>
        </w:rPr>
        <w:t>90 dBA,</w:t>
      </w:r>
    </w:p>
    <w:p w14:paraId="36B93A26" w14:textId="31553152" w:rsidR="00C97138" w:rsidRPr="00D928D2" w:rsidRDefault="00C97138" w:rsidP="00632A6A">
      <w:pPr>
        <w:pStyle w:val="ANOIDUNG"/>
        <w:spacing w:before="0" w:after="0"/>
        <w:rPr>
          <w:color w:val="000000" w:themeColor="text1"/>
          <w:sz w:val="26"/>
          <w:szCs w:val="26"/>
        </w:rPr>
      </w:pPr>
      <w:r w:rsidRPr="00D928D2">
        <w:rPr>
          <w:color w:val="000000" w:themeColor="text1"/>
          <w:sz w:val="26"/>
          <w:szCs w:val="26"/>
        </w:rPr>
        <w:tab/>
        <w:t>2 h</w:t>
      </w:r>
      <w:r w:rsidRPr="00D928D2">
        <w:rPr>
          <w:color w:val="000000" w:themeColor="text1"/>
          <w:sz w:val="26"/>
          <w:szCs w:val="26"/>
        </w:rPr>
        <w:tab/>
        <w:t>làm việc không đ</w:t>
      </w:r>
      <w:r w:rsidRPr="00D928D2">
        <w:rPr>
          <w:color w:val="000000" w:themeColor="text1"/>
          <w:sz w:val="26"/>
          <w:szCs w:val="26"/>
        </w:rPr>
        <w:softHyphen/>
        <w:t>ược vượt quá</w:t>
      </w:r>
      <w:r w:rsidRPr="00D928D2">
        <w:rPr>
          <w:color w:val="000000" w:themeColor="text1"/>
          <w:sz w:val="26"/>
          <w:szCs w:val="26"/>
        </w:rPr>
        <w:tab/>
      </w:r>
      <w:r w:rsidR="00D44743" w:rsidRPr="00D928D2">
        <w:rPr>
          <w:color w:val="000000" w:themeColor="text1"/>
          <w:sz w:val="26"/>
          <w:szCs w:val="26"/>
        </w:rPr>
        <w:tab/>
      </w:r>
      <w:r w:rsidRPr="00D928D2">
        <w:rPr>
          <w:color w:val="000000" w:themeColor="text1"/>
          <w:sz w:val="26"/>
          <w:szCs w:val="26"/>
        </w:rPr>
        <w:t>95 dBA,</w:t>
      </w:r>
    </w:p>
    <w:p w14:paraId="7AF8A489" w14:textId="4DF79D1E" w:rsidR="00C97138" w:rsidRPr="00D928D2" w:rsidRDefault="00C97138" w:rsidP="00632A6A">
      <w:pPr>
        <w:pStyle w:val="ANOIDUNG"/>
        <w:spacing w:before="0" w:after="0"/>
        <w:rPr>
          <w:color w:val="000000" w:themeColor="text1"/>
          <w:sz w:val="26"/>
          <w:szCs w:val="26"/>
        </w:rPr>
      </w:pPr>
      <w:r w:rsidRPr="00D928D2">
        <w:rPr>
          <w:color w:val="000000" w:themeColor="text1"/>
          <w:sz w:val="26"/>
          <w:szCs w:val="26"/>
        </w:rPr>
        <w:tab/>
        <w:t>1 h</w:t>
      </w:r>
      <w:r w:rsidRPr="00D928D2">
        <w:rPr>
          <w:color w:val="000000" w:themeColor="text1"/>
          <w:sz w:val="26"/>
          <w:szCs w:val="26"/>
        </w:rPr>
        <w:tab/>
        <w:t>làm việc không đ</w:t>
      </w:r>
      <w:r w:rsidRPr="00D928D2">
        <w:rPr>
          <w:color w:val="000000" w:themeColor="text1"/>
          <w:sz w:val="26"/>
          <w:szCs w:val="26"/>
        </w:rPr>
        <w:softHyphen/>
        <w:t>ược vượt quá</w:t>
      </w:r>
      <w:r w:rsidRPr="00D928D2">
        <w:rPr>
          <w:color w:val="000000" w:themeColor="text1"/>
          <w:sz w:val="26"/>
          <w:szCs w:val="26"/>
        </w:rPr>
        <w:tab/>
      </w:r>
      <w:r w:rsidR="007F478E" w:rsidRPr="00D928D2">
        <w:rPr>
          <w:color w:val="000000" w:themeColor="text1"/>
          <w:sz w:val="26"/>
          <w:szCs w:val="26"/>
        </w:rPr>
        <w:t xml:space="preserve">     </w:t>
      </w:r>
      <w:r w:rsidR="00D44743" w:rsidRPr="00D928D2">
        <w:rPr>
          <w:color w:val="000000" w:themeColor="text1"/>
          <w:sz w:val="26"/>
          <w:szCs w:val="26"/>
        </w:rPr>
        <w:tab/>
      </w:r>
      <w:r w:rsidRPr="00D928D2">
        <w:rPr>
          <w:color w:val="000000" w:themeColor="text1"/>
          <w:sz w:val="26"/>
          <w:szCs w:val="26"/>
        </w:rPr>
        <w:t>100 dBA,</w:t>
      </w:r>
    </w:p>
    <w:p w14:paraId="2FCD08B7" w14:textId="38B28E61" w:rsidR="00C97138" w:rsidRPr="00D928D2" w:rsidRDefault="00C97138" w:rsidP="00632A6A">
      <w:pPr>
        <w:pStyle w:val="ANOIDUNG"/>
        <w:spacing w:before="0" w:after="0"/>
        <w:rPr>
          <w:color w:val="000000" w:themeColor="text1"/>
          <w:sz w:val="26"/>
          <w:szCs w:val="26"/>
        </w:rPr>
      </w:pPr>
      <w:r w:rsidRPr="00D928D2">
        <w:rPr>
          <w:color w:val="000000" w:themeColor="text1"/>
          <w:sz w:val="26"/>
          <w:szCs w:val="26"/>
        </w:rPr>
        <w:tab/>
        <w:t>0,5 h</w:t>
      </w:r>
      <w:r w:rsidRPr="00D928D2">
        <w:rPr>
          <w:color w:val="000000" w:themeColor="text1"/>
          <w:sz w:val="26"/>
          <w:szCs w:val="26"/>
        </w:rPr>
        <w:tab/>
        <w:t>làm việc không đ</w:t>
      </w:r>
      <w:r w:rsidRPr="00D928D2">
        <w:rPr>
          <w:color w:val="000000" w:themeColor="text1"/>
          <w:sz w:val="26"/>
          <w:szCs w:val="26"/>
        </w:rPr>
        <w:softHyphen/>
        <w:t>ược vượt quá</w:t>
      </w:r>
      <w:r w:rsidRPr="00D928D2">
        <w:rPr>
          <w:color w:val="000000" w:themeColor="text1"/>
          <w:sz w:val="26"/>
          <w:szCs w:val="26"/>
        </w:rPr>
        <w:tab/>
      </w:r>
      <w:r w:rsidR="007F478E" w:rsidRPr="00D928D2">
        <w:rPr>
          <w:color w:val="000000" w:themeColor="text1"/>
          <w:sz w:val="26"/>
          <w:szCs w:val="26"/>
        </w:rPr>
        <w:t xml:space="preserve">     </w:t>
      </w:r>
      <w:r w:rsidR="00D44743" w:rsidRPr="00D928D2">
        <w:rPr>
          <w:color w:val="000000" w:themeColor="text1"/>
          <w:sz w:val="26"/>
          <w:szCs w:val="26"/>
        </w:rPr>
        <w:tab/>
      </w:r>
      <w:r w:rsidRPr="00D928D2">
        <w:rPr>
          <w:color w:val="000000" w:themeColor="text1"/>
          <w:sz w:val="26"/>
          <w:szCs w:val="26"/>
        </w:rPr>
        <w:t>105 dBA,</w:t>
      </w:r>
    </w:p>
    <w:p w14:paraId="67D43283" w14:textId="3F3FB06E" w:rsidR="00C97138" w:rsidRPr="00D928D2" w:rsidRDefault="00C97138" w:rsidP="00632A6A">
      <w:pPr>
        <w:pStyle w:val="ANOIDUNG"/>
        <w:spacing w:before="0" w:after="0"/>
        <w:rPr>
          <w:color w:val="000000" w:themeColor="text1"/>
          <w:sz w:val="26"/>
          <w:szCs w:val="26"/>
        </w:rPr>
      </w:pPr>
      <w:r w:rsidRPr="00D928D2">
        <w:rPr>
          <w:color w:val="000000" w:themeColor="text1"/>
          <w:sz w:val="26"/>
          <w:szCs w:val="26"/>
        </w:rPr>
        <w:t xml:space="preserve">  </w:t>
      </w:r>
      <w:r w:rsidR="0021017C" w:rsidRPr="00D928D2">
        <w:rPr>
          <w:color w:val="000000" w:themeColor="text1"/>
          <w:sz w:val="26"/>
          <w:szCs w:val="26"/>
        </w:rPr>
        <w:tab/>
      </w:r>
      <w:r w:rsidRPr="00D928D2">
        <w:rPr>
          <w:color w:val="000000" w:themeColor="text1"/>
          <w:sz w:val="26"/>
          <w:szCs w:val="26"/>
        </w:rPr>
        <w:t>15 phút</w:t>
      </w:r>
      <w:r w:rsidRPr="00D928D2">
        <w:rPr>
          <w:color w:val="000000" w:themeColor="text1"/>
          <w:sz w:val="26"/>
          <w:szCs w:val="26"/>
        </w:rPr>
        <w:tab/>
        <w:t>làm việc không đ</w:t>
      </w:r>
      <w:r w:rsidRPr="00D928D2">
        <w:rPr>
          <w:color w:val="000000" w:themeColor="text1"/>
          <w:sz w:val="26"/>
          <w:szCs w:val="26"/>
        </w:rPr>
        <w:softHyphen/>
        <w:t>ược vượt quá</w:t>
      </w:r>
      <w:r w:rsidRPr="00D928D2">
        <w:rPr>
          <w:color w:val="000000" w:themeColor="text1"/>
          <w:sz w:val="26"/>
          <w:szCs w:val="26"/>
        </w:rPr>
        <w:tab/>
        <w:t>110 dBA,</w:t>
      </w:r>
    </w:p>
    <w:p w14:paraId="52A2CA38" w14:textId="77777777" w:rsidR="00C97138" w:rsidRPr="00D928D2" w:rsidRDefault="00C97138" w:rsidP="00632A6A">
      <w:pPr>
        <w:pStyle w:val="ANOIDUNG"/>
        <w:spacing w:before="0" w:after="0"/>
        <w:rPr>
          <w:color w:val="000000" w:themeColor="text1"/>
          <w:sz w:val="26"/>
          <w:szCs w:val="26"/>
        </w:rPr>
      </w:pPr>
      <w:r w:rsidRPr="00D928D2">
        <w:rPr>
          <w:color w:val="000000" w:themeColor="text1"/>
          <w:sz w:val="26"/>
          <w:szCs w:val="26"/>
        </w:rPr>
        <w:t xml:space="preserve">Thời gian làm việc còn lại trong ngày chỉ được tiếp xúc với tiếng ồn dưới 80dBA. </w:t>
      </w:r>
    </w:p>
    <w:p w14:paraId="4A349F22" w14:textId="77777777" w:rsidR="00C97138" w:rsidRPr="00D928D2" w:rsidRDefault="00C97138" w:rsidP="00632A6A">
      <w:pPr>
        <w:pStyle w:val="MUC4"/>
        <w:spacing w:before="0" w:after="0"/>
        <w:rPr>
          <w:color w:val="000000" w:themeColor="text1"/>
          <w:sz w:val="26"/>
        </w:rPr>
      </w:pPr>
      <w:r w:rsidRPr="00D928D2">
        <w:rPr>
          <w:color w:val="000000" w:themeColor="text1"/>
          <w:sz w:val="26"/>
        </w:rPr>
        <w:t>- Tiếng ồn trong khu vực công cộng và dân cư:</w:t>
      </w:r>
    </w:p>
    <w:p w14:paraId="5FC9BE8E" w14:textId="65CDC359" w:rsidR="00C97138" w:rsidRPr="00D928D2" w:rsidRDefault="00C97138" w:rsidP="00632A6A">
      <w:pPr>
        <w:pStyle w:val="ANOIDUNG"/>
        <w:spacing w:before="0" w:after="0"/>
        <w:rPr>
          <w:color w:val="000000" w:themeColor="text1"/>
          <w:sz w:val="26"/>
          <w:szCs w:val="26"/>
        </w:rPr>
      </w:pPr>
      <w:r w:rsidRPr="00D928D2">
        <w:rPr>
          <w:color w:val="000000" w:themeColor="text1"/>
          <w:sz w:val="26"/>
          <w:szCs w:val="26"/>
        </w:rPr>
        <w:t xml:space="preserve">+ Tiếng ồn phát sinh từ khu vực dự án: Theo Bảng </w:t>
      </w:r>
      <w:r w:rsidR="001B7A31" w:rsidRPr="00D928D2">
        <w:rPr>
          <w:color w:val="000000" w:themeColor="text1"/>
          <w:sz w:val="26"/>
          <w:szCs w:val="26"/>
        </w:rPr>
        <w:t>3</w:t>
      </w:r>
      <w:r w:rsidR="009D5213" w:rsidRPr="00D928D2">
        <w:rPr>
          <w:color w:val="000000" w:themeColor="text1"/>
          <w:sz w:val="26"/>
          <w:szCs w:val="26"/>
        </w:rPr>
        <w:t>.20</w:t>
      </w:r>
      <w:r w:rsidRPr="00D928D2">
        <w:rPr>
          <w:color w:val="000000" w:themeColor="text1"/>
          <w:sz w:val="26"/>
          <w:szCs w:val="26"/>
        </w:rPr>
        <w:t xml:space="preserve"> thì tiếng ồn phát sinh từ</w:t>
      </w:r>
      <w:r w:rsidR="009D5213" w:rsidRPr="00D928D2">
        <w:rPr>
          <w:color w:val="000000" w:themeColor="text1"/>
          <w:sz w:val="26"/>
          <w:szCs w:val="26"/>
        </w:rPr>
        <w:t xml:space="preserve"> khu vực dự án ở khoảng cách &gt; 2</w:t>
      </w:r>
      <w:r w:rsidRPr="00D928D2">
        <w:rPr>
          <w:color w:val="000000" w:themeColor="text1"/>
          <w:sz w:val="26"/>
          <w:szCs w:val="26"/>
        </w:rPr>
        <w:t>0m sẽ đảm bảo nằm trong giới hạn cho phép theo QCVN 26:2010/BTNMT – Quy chuẩn kỹ thuật quốc gia về tiếng ồn khu v</w:t>
      </w:r>
      <w:r w:rsidR="00C20E40" w:rsidRPr="00D928D2">
        <w:rPr>
          <w:color w:val="000000" w:themeColor="text1"/>
          <w:sz w:val="26"/>
          <w:szCs w:val="26"/>
        </w:rPr>
        <w:t>ực thông thường ≤70 dBA (6-21h)</w:t>
      </w:r>
      <w:r w:rsidRPr="00D928D2">
        <w:rPr>
          <w:color w:val="000000" w:themeColor="text1"/>
          <w:sz w:val="26"/>
          <w:szCs w:val="26"/>
        </w:rPr>
        <w:t xml:space="preserve">. Do </w:t>
      </w:r>
      <w:r w:rsidR="009D5213" w:rsidRPr="00D928D2">
        <w:rPr>
          <w:color w:val="000000" w:themeColor="text1"/>
          <w:sz w:val="26"/>
          <w:szCs w:val="26"/>
        </w:rPr>
        <w:t xml:space="preserve">đó, </w:t>
      </w:r>
      <w:r w:rsidRPr="00D928D2">
        <w:rPr>
          <w:color w:val="000000" w:themeColor="text1"/>
          <w:sz w:val="26"/>
          <w:szCs w:val="26"/>
        </w:rPr>
        <w:t>tiếng ồn</w:t>
      </w:r>
      <w:r w:rsidR="009D5213" w:rsidRPr="00D928D2">
        <w:rPr>
          <w:color w:val="000000" w:themeColor="text1"/>
          <w:sz w:val="26"/>
          <w:szCs w:val="26"/>
        </w:rPr>
        <w:t xml:space="preserve"> trong quá trình thi công sẽ ảnh hưởng đến các hộ dân tiếp giáp </w:t>
      </w:r>
      <w:r w:rsidR="00667332" w:rsidRPr="00D928D2">
        <w:rPr>
          <w:color w:val="000000" w:themeColor="text1"/>
          <w:sz w:val="26"/>
          <w:szCs w:val="26"/>
        </w:rPr>
        <w:t>các khu đất</w:t>
      </w:r>
      <w:r w:rsidR="009D5213" w:rsidRPr="00D928D2">
        <w:rPr>
          <w:color w:val="000000" w:themeColor="text1"/>
          <w:sz w:val="26"/>
          <w:szCs w:val="26"/>
        </w:rPr>
        <w:t xml:space="preserve"> dự án khi tiến hành </w:t>
      </w:r>
      <w:r w:rsidR="00BA7567" w:rsidRPr="00D928D2">
        <w:rPr>
          <w:color w:val="000000" w:themeColor="text1"/>
          <w:sz w:val="26"/>
          <w:szCs w:val="26"/>
        </w:rPr>
        <w:t>san nền</w:t>
      </w:r>
      <w:r w:rsidR="009D5213" w:rsidRPr="00D928D2">
        <w:rPr>
          <w:color w:val="000000" w:themeColor="text1"/>
          <w:sz w:val="26"/>
          <w:szCs w:val="26"/>
        </w:rPr>
        <w:t xml:space="preserve"> tại khu vực tiếp giáp này</w:t>
      </w:r>
      <w:r w:rsidRPr="00D928D2">
        <w:rPr>
          <w:color w:val="000000" w:themeColor="text1"/>
          <w:sz w:val="26"/>
          <w:szCs w:val="26"/>
        </w:rPr>
        <w:t xml:space="preserve">. </w:t>
      </w:r>
    </w:p>
    <w:p w14:paraId="59A03A4E" w14:textId="2FBB0986" w:rsidR="00C97138" w:rsidRPr="00D928D2" w:rsidRDefault="00C97138" w:rsidP="00632A6A">
      <w:pPr>
        <w:pStyle w:val="ANOIDUNG"/>
        <w:spacing w:before="0" w:after="0"/>
        <w:rPr>
          <w:color w:val="000000" w:themeColor="text1"/>
          <w:sz w:val="26"/>
          <w:szCs w:val="26"/>
        </w:rPr>
      </w:pPr>
      <w:r w:rsidRPr="00D928D2">
        <w:rPr>
          <w:color w:val="000000" w:themeColor="text1"/>
          <w:sz w:val="26"/>
          <w:szCs w:val="26"/>
        </w:rPr>
        <w:t>+ Tiếng ồn trên các tuyến đường vận chuyển: Trong quá trình hoạt động của dự án</w:t>
      </w:r>
      <w:r w:rsidR="003F1A2E" w:rsidRPr="00D928D2">
        <w:rPr>
          <w:color w:val="000000" w:themeColor="text1"/>
          <w:sz w:val="26"/>
          <w:szCs w:val="26"/>
        </w:rPr>
        <w:t>,</w:t>
      </w:r>
      <w:r w:rsidRPr="00D928D2">
        <w:rPr>
          <w:color w:val="000000" w:themeColor="text1"/>
          <w:sz w:val="26"/>
          <w:szCs w:val="26"/>
        </w:rPr>
        <w:t xml:space="preserve"> việc vận chuyển đất phần lớn là trên các tuyến đường có dân cư sinh sống. Dự báo mức ồn tại các khu dân cư ven đường nói trên sẽ vượt mức cho phép theo QCVN 26:2010/BTNMT - Quy chuẩn kỹ thuật quốc gia về tiếng ồn. Tuy nhiên, các tác động này chỉ diễn ra trong</w:t>
      </w:r>
      <w:r w:rsidR="003F1A2E" w:rsidRPr="00D928D2">
        <w:rPr>
          <w:color w:val="000000" w:themeColor="text1"/>
          <w:sz w:val="26"/>
          <w:szCs w:val="26"/>
        </w:rPr>
        <w:t xml:space="preserve"> thời gian</w:t>
      </w:r>
      <w:r w:rsidRPr="00D928D2">
        <w:rPr>
          <w:color w:val="000000" w:themeColor="text1"/>
          <w:sz w:val="26"/>
          <w:szCs w:val="26"/>
        </w:rPr>
        <w:t xml:space="preserve"> ngắn khi có phương tiện vận tải đi qua nên </w:t>
      </w:r>
      <w:r w:rsidR="00FF0E8F" w:rsidRPr="00D928D2">
        <w:rPr>
          <w:color w:val="000000" w:themeColor="text1"/>
          <w:sz w:val="26"/>
          <w:szCs w:val="26"/>
        </w:rPr>
        <w:t>ảnh hưởng</w:t>
      </w:r>
      <w:r w:rsidRPr="00D928D2">
        <w:rPr>
          <w:color w:val="000000" w:themeColor="text1"/>
          <w:sz w:val="26"/>
          <w:szCs w:val="26"/>
        </w:rPr>
        <w:t xml:space="preserve"> của tiếng ồn đến sức khỏe và sinh hoạt của người dân là không lớn.</w:t>
      </w:r>
    </w:p>
    <w:p w14:paraId="72E9B1AD" w14:textId="7F88614E" w:rsidR="00C97138" w:rsidRPr="00D928D2" w:rsidRDefault="00724D72" w:rsidP="008732E8">
      <w:pPr>
        <w:pStyle w:val="ABANG"/>
        <w:spacing w:line="240" w:lineRule="auto"/>
        <w:rPr>
          <w:color w:val="000000" w:themeColor="text1"/>
        </w:rPr>
      </w:pPr>
      <w:bookmarkStart w:id="512" w:name="_Toc71218646"/>
      <w:bookmarkStart w:id="513" w:name="_Toc79649243"/>
      <w:bookmarkStart w:id="514" w:name="_Toc90036463"/>
      <w:bookmarkStart w:id="515" w:name="_Toc92354709"/>
      <w:bookmarkStart w:id="516" w:name="_Toc142419026"/>
      <w:r w:rsidRPr="00D928D2">
        <w:rPr>
          <w:color w:val="000000" w:themeColor="text1"/>
        </w:rPr>
        <w:t>Bảng 3.19</w:t>
      </w:r>
      <w:r w:rsidR="00C97138" w:rsidRPr="00D928D2">
        <w:rPr>
          <w:color w:val="000000" w:themeColor="text1"/>
        </w:rPr>
        <w:t>. Giới hạn tối đa cho phép về tiếng ồn</w:t>
      </w:r>
      <w:bookmarkEnd w:id="512"/>
      <w:bookmarkEnd w:id="513"/>
      <w:bookmarkEnd w:id="514"/>
      <w:bookmarkEnd w:id="515"/>
      <w:bookmarkEnd w:id="516"/>
    </w:p>
    <w:p w14:paraId="0A5236E8" w14:textId="77777777" w:rsidR="00C97138" w:rsidRPr="00D928D2" w:rsidRDefault="00C97138" w:rsidP="00C43C03">
      <w:pPr>
        <w:pStyle w:val="Ngun"/>
        <w:rPr>
          <w:b/>
          <w:color w:val="000000" w:themeColor="text1"/>
        </w:rPr>
      </w:pPr>
      <w:r w:rsidRPr="00D928D2">
        <w:rPr>
          <w:color w:val="000000" w:themeColor="text1"/>
        </w:rPr>
        <w:t>(Theo mức âm tương đương), dBA</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2919"/>
        <w:gridCol w:w="3000"/>
        <w:gridCol w:w="2830"/>
      </w:tblGrid>
      <w:tr w:rsidR="00197741" w:rsidRPr="00D928D2" w14:paraId="35CD1C57" w14:textId="77777777" w:rsidTr="00724D72">
        <w:trPr>
          <w:trHeight w:val="404"/>
          <w:jc w:val="center"/>
        </w:trPr>
        <w:tc>
          <w:tcPr>
            <w:tcW w:w="7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111BE8" w14:textId="77777777" w:rsidR="00C97138" w:rsidRPr="00D928D2" w:rsidRDefault="00C97138" w:rsidP="000E361E">
            <w:pPr>
              <w:pStyle w:val="minh-baocao-normal"/>
              <w:tabs>
                <w:tab w:val="right" w:pos="2160"/>
                <w:tab w:val="right" w:pos="5940"/>
                <w:tab w:val="right" w:pos="7380"/>
              </w:tabs>
              <w:spacing w:line="240" w:lineRule="auto"/>
              <w:ind w:firstLine="0"/>
              <w:jc w:val="center"/>
              <w:rPr>
                <w:rFonts w:ascii="Times New Roman" w:hAnsi="Times New Roman"/>
                <w:b/>
                <w:bCs w:val="0"/>
                <w:color w:val="000000" w:themeColor="text1"/>
                <w:sz w:val="26"/>
                <w:szCs w:val="26"/>
                <w:lang w:val="en-US"/>
              </w:rPr>
            </w:pPr>
            <w:r w:rsidRPr="00D928D2">
              <w:rPr>
                <w:rFonts w:ascii="Times New Roman" w:hAnsi="Times New Roman"/>
                <w:b/>
                <w:bCs w:val="0"/>
                <w:color w:val="000000" w:themeColor="text1"/>
                <w:sz w:val="26"/>
                <w:szCs w:val="26"/>
                <w:lang w:val="en-US"/>
              </w:rPr>
              <w:t>TT</w:t>
            </w:r>
          </w:p>
        </w:tc>
        <w:tc>
          <w:tcPr>
            <w:tcW w:w="291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683A8C" w14:textId="77777777" w:rsidR="00C97138" w:rsidRPr="00D928D2" w:rsidRDefault="00C97138" w:rsidP="000E361E">
            <w:pPr>
              <w:pStyle w:val="minh-baocao-normal"/>
              <w:tabs>
                <w:tab w:val="right" w:pos="2160"/>
                <w:tab w:val="right" w:pos="5940"/>
                <w:tab w:val="right" w:pos="7380"/>
              </w:tabs>
              <w:spacing w:line="240" w:lineRule="auto"/>
              <w:ind w:firstLine="0"/>
              <w:jc w:val="center"/>
              <w:rPr>
                <w:rFonts w:ascii="Times New Roman" w:hAnsi="Times New Roman"/>
                <w:b/>
                <w:bCs w:val="0"/>
                <w:color w:val="000000" w:themeColor="text1"/>
                <w:sz w:val="26"/>
                <w:szCs w:val="26"/>
                <w:lang w:val="en-US"/>
              </w:rPr>
            </w:pPr>
            <w:r w:rsidRPr="00D928D2">
              <w:rPr>
                <w:rFonts w:ascii="Times New Roman" w:hAnsi="Times New Roman"/>
                <w:b/>
                <w:bCs w:val="0"/>
                <w:color w:val="000000" w:themeColor="text1"/>
                <w:sz w:val="26"/>
                <w:szCs w:val="26"/>
                <w:lang w:val="en-US"/>
              </w:rPr>
              <w:t>Khu vực</w:t>
            </w:r>
          </w:p>
        </w:tc>
        <w:tc>
          <w:tcPr>
            <w:tcW w:w="30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AC73B" w14:textId="77777777" w:rsidR="00C97138" w:rsidRPr="00D928D2" w:rsidRDefault="00C97138" w:rsidP="000E361E">
            <w:pPr>
              <w:pStyle w:val="minh-baocao-normal"/>
              <w:tabs>
                <w:tab w:val="right" w:pos="2160"/>
                <w:tab w:val="right" w:pos="5940"/>
                <w:tab w:val="right" w:pos="7380"/>
              </w:tabs>
              <w:spacing w:line="240" w:lineRule="auto"/>
              <w:ind w:firstLine="0"/>
              <w:jc w:val="center"/>
              <w:rPr>
                <w:rFonts w:ascii="Times New Roman" w:hAnsi="Times New Roman"/>
                <w:b/>
                <w:bCs w:val="0"/>
                <w:color w:val="000000" w:themeColor="text1"/>
                <w:sz w:val="26"/>
                <w:szCs w:val="26"/>
                <w:lang w:val="en-US"/>
              </w:rPr>
            </w:pPr>
            <w:r w:rsidRPr="00D928D2">
              <w:rPr>
                <w:rFonts w:ascii="Times New Roman" w:hAnsi="Times New Roman"/>
                <w:b/>
                <w:bCs w:val="0"/>
                <w:color w:val="000000" w:themeColor="text1"/>
                <w:sz w:val="26"/>
                <w:szCs w:val="26"/>
                <w:lang w:val="en-US"/>
              </w:rPr>
              <w:t>Từ 6 giờ đến 21 giờ</w:t>
            </w:r>
          </w:p>
        </w:tc>
        <w:tc>
          <w:tcPr>
            <w:tcW w:w="28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D9E905" w14:textId="77777777" w:rsidR="00C97138" w:rsidRPr="00D928D2" w:rsidRDefault="00C97138" w:rsidP="000E361E">
            <w:pPr>
              <w:pStyle w:val="minh-baocao-normal"/>
              <w:tabs>
                <w:tab w:val="right" w:pos="2160"/>
                <w:tab w:val="right" w:pos="5940"/>
                <w:tab w:val="right" w:pos="7380"/>
              </w:tabs>
              <w:spacing w:line="240" w:lineRule="auto"/>
              <w:ind w:firstLine="0"/>
              <w:jc w:val="center"/>
              <w:rPr>
                <w:rFonts w:ascii="Times New Roman" w:hAnsi="Times New Roman"/>
                <w:b/>
                <w:bCs w:val="0"/>
                <w:color w:val="000000" w:themeColor="text1"/>
                <w:sz w:val="26"/>
                <w:szCs w:val="26"/>
                <w:lang w:val="en-US"/>
              </w:rPr>
            </w:pPr>
            <w:r w:rsidRPr="00D928D2">
              <w:rPr>
                <w:rFonts w:ascii="Times New Roman" w:hAnsi="Times New Roman"/>
                <w:b/>
                <w:bCs w:val="0"/>
                <w:color w:val="000000" w:themeColor="text1"/>
                <w:sz w:val="26"/>
                <w:szCs w:val="26"/>
                <w:lang w:val="en-US"/>
              </w:rPr>
              <w:t>Từ 21 giờ đến 6 giờ</w:t>
            </w:r>
          </w:p>
        </w:tc>
      </w:tr>
      <w:tr w:rsidR="00197741" w:rsidRPr="00D928D2" w14:paraId="1D9EA363" w14:textId="77777777" w:rsidTr="009E2D99">
        <w:trPr>
          <w:trHeight w:val="416"/>
          <w:jc w:val="center"/>
        </w:trPr>
        <w:tc>
          <w:tcPr>
            <w:tcW w:w="774" w:type="dxa"/>
            <w:tcBorders>
              <w:top w:val="single" w:sz="4" w:space="0" w:color="auto"/>
              <w:left w:val="single" w:sz="4" w:space="0" w:color="auto"/>
              <w:bottom w:val="single" w:sz="4" w:space="0" w:color="auto"/>
              <w:right w:val="single" w:sz="4" w:space="0" w:color="auto"/>
            </w:tcBorders>
            <w:vAlign w:val="center"/>
          </w:tcPr>
          <w:p w14:paraId="18C4FFF0" w14:textId="77777777" w:rsidR="00C97138" w:rsidRPr="00D928D2" w:rsidRDefault="00C97138" w:rsidP="000E361E">
            <w:pPr>
              <w:pStyle w:val="minh-baocao-normal"/>
              <w:tabs>
                <w:tab w:val="right" w:pos="2160"/>
                <w:tab w:val="right" w:pos="5940"/>
                <w:tab w:val="right" w:pos="7380"/>
              </w:tabs>
              <w:spacing w:line="240" w:lineRule="auto"/>
              <w:ind w:firstLine="0"/>
              <w:jc w:val="center"/>
              <w:rPr>
                <w:rFonts w:ascii="Times New Roman" w:hAnsi="Times New Roman"/>
                <w:color w:val="000000" w:themeColor="text1"/>
                <w:sz w:val="26"/>
                <w:szCs w:val="26"/>
                <w:lang w:val="en-US"/>
              </w:rPr>
            </w:pPr>
            <w:r w:rsidRPr="00D928D2">
              <w:rPr>
                <w:rFonts w:ascii="Times New Roman" w:hAnsi="Times New Roman"/>
                <w:color w:val="000000" w:themeColor="text1"/>
                <w:sz w:val="26"/>
                <w:szCs w:val="26"/>
                <w:lang w:val="en-US"/>
              </w:rPr>
              <w:t>1</w:t>
            </w:r>
          </w:p>
        </w:tc>
        <w:tc>
          <w:tcPr>
            <w:tcW w:w="2919" w:type="dxa"/>
            <w:tcBorders>
              <w:top w:val="single" w:sz="4" w:space="0" w:color="auto"/>
              <w:left w:val="single" w:sz="4" w:space="0" w:color="auto"/>
              <w:bottom w:val="single" w:sz="4" w:space="0" w:color="auto"/>
              <w:right w:val="single" w:sz="4" w:space="0" w:color="auto"/>
            </w:tcBorders>
            <w:vAlign w:val="center"/>
          </w:tcPr>
          <w:p w14:paraId="589B54DB" w14:textId="77777777" w:rsidR="00C97138" w:rsidRPr="00D928D2" w:rsidRDefault="00C97138" w:rsidP="000E361E">
            <w:pPr>
              <w:pStyle w:val="minh-baocao-normal"/>
              <w:tabs>
                <w:tab w:val="right" w:pos="2160"/>
                <w:tab w:val="right" w:pos="5940"/>
                <w:tab w:val="right" w:pos="7380"/>
              </w:tabs>
              <w:spacing w:line="240" w:lineRule="auto"/>
              <w:ind w:firstLine="0"/>
              <w:jc w:val="center"/>
              <w:rPr>
                <w:rFonts w:ascii="Times New Roman" w:hAnsi="Times New Roman"/>
                <w:color w:val="000000" w:themeColor="text1"/>
                <w:sz w:val="26"/>
                <w:szCs w:val="26"/>
                <w:lang w:val="en-US"/>
              </w:rPr>
            </w:pPr>
            <w:r w:rsidRPr="00D928D2">
              <w:rPr>
                <w:rFonts w:ascii="Times New Roman" w:hAnsi="Times New Roman"/>
                <w:color w:val="000000" w:themeColor="text1"/>
                <w:sz w:val="26"/>
                <w:szCs w:val="26"/>
                <w:lang w:val="en-US"/>
              </w:rPr>
              <w:t>Khu vực đặc biệt</w:t>
            </w:r>
          </w:p>
        </w:tc>
        <w:tc>
          <w:tcPr>
            <w:tcW w:w="3000" w:type="dxa"/>
            <w:tcBorders>
              <w:top w:val="single" w:sz="4" w:space="0" w:color="auto"/>
              <w:left w:val="single" w:sz="4" w:space="0" w:color="auto"/>
              <w:bottom w:val="single" w:sz="4" w:space="0" w:color="auto"/>
              <w:right w:val="single" w:sz="4" w:space="0" w:color="auto"/>
            </w:tcBorders>
            <w:vAlign w:val="center"/>
          </w:tcPr>
          <w:p w14:paraId="5A133803" w14:textId="77777777" w:rsidR="00C97138" w:rsidRPr="00D928D2" w:rsidRDefault="00C97138" w:rsidP="000E361E">
            <w:pPr>
              <w:pStyle w:val="minh-baocao-normal"/>
              <w:tabs>
                <w:tab w:val="right" w:pos="2160"/>
                <w:tab w:val="right" w:pos="5940"/>
                <w:tab w:val="right" w:pos="7380"/>
              </w:tabs>
              <w:spacing w:line="240" w:lineRule="auto"/>
              <w:ind w:firstLine="0"/>
              <w:jc w:val="center"/>
              <w:rPr>
                <w:rFonts w:ascii="Times New Roman" w:hAnsi="Times New Roman"/>
                <w:color w:val="000000" w:themeColor="text1"/>
                <w:sz w:val="26"/>
                <w:szCs w:val="26"/>
                <w:lang w:val="en-US"/>
              </w:rPr>
            </w:pPr>
            <w:r w:rsidRPr="00D928D2">
              <w:rPr>
                <w:rFonts w:ascii="Times New Roman" w:hAnsi="Times New Roman"/>
                <w:color w:val="000000" w:themeColor="text1"/>
                <w:sz w:val="26"/>
                <w:szCs w:val="26"/>
                <w:lang w:val="en-US"/>
              </w:rPr>
              <w:t>55</w:t>
            </w:r>
          </w:p>
        </w:tc>
        <w:tc>
          <w:tcPr>
            <w:tcW w:w="2830" w:type="dxa"/>
            <w:tcBorders>
              <w:top w:val="single" w:sz="4" w:space="0" w:color="auto"/>
              <w:left w:val="single" w:sz="4" w:space="0" w:color="auto"/>
              <w:bottom w:val="single" w:sz="4" w:space="0" w:color="auto"/>
              <w:right w:val="single" w:sz="4" w:space="0" w:color="auto"/>
            </w:tcBorders>
            <w:vAlign w:val="center"/>
          </w:tcPr>
          <w:p w14:paraId="2E58BEDB" w14:textId="77777777" w:rsidR="00C97138" w:rsidRPr="00D928D2" w:rsidRDefault="00C97138" w:rsidP="000E361E">
            <w:pPr>
              <w:pStyle w:val="minh-baocao-normal"/>
              <w:tabs>
                <w:tab w:val="right" w:pos="2160"/>
                <w:tab w:val="right" w:pos="5940"/>
                <w:tab w:val="right" w:pos="7380"/>
              </w:tabs>
              <w:spacing w:line="240" w:lineRule="auto"/>
              <w:ind w:firstLine="0"/>
              <w:jc w:val="center"/>
              <w:rPr>
                <w:rFonts w:ascii="Times New Roman" w:hAnsi="Times New Roman"/>
                <w:color w:val="000000" w:themeColor="text1"/>
                <w:sz w:val="26"/>
                <w:szCs w:val="26"/>
                <w:lang w:val="en-US"/>
              </w:rPr>
            </w:pPr>
            <w:r w:rsidRPr="00D928D2">
              <w:rPr>
                <w:rFonts w:ascii="Times New Roman" w:hAnsi="Times New Roman"/>
                <w:color w:val="000000" w:themeColor="text1"/>
                <w:sz w:val="26"/>
                <w:szCs w:val="26"/>
                <w:lang w:val="en-US"/>
              </w:rPr>
              <w:t>45</w:t>
            </w:r>
          </w:p>
        </w:tc>
      </w:tr>
      <w:tr w:rsidR="00197741" w:rsidRPr="00D928D2" w14:paraId="6A2E38ED" w14:textId="77777777" w:rsidTr="009E2D99">
        <w:trPr>
          <w:trHeight w:val="421"/>
          <w:jc w:val="center"/>
        </w:trPr>
        <w:tc>
          <w:tcPr>
            <w:tcW w:w="774" w:type="dxa"/>
            <w:tcBorders>
              <w:top w:val="single" w:sz="4" w:space="0" w:color="auto"/>
              <w:left w:val="single" w:sz="4" w:space="0" w:color="auto"/>
              <w:bottom w:val="single" w:sz="4" w:space="0" w:color="auto"/>
              <w:right w:val="single" w:sz="4" w:space="0" w:color="auto"/>
            </w:tcBorders>
            <w:vAlign w:val="center"/>
          </w:tcPr>
          <w:p w14:paraId="69EEDFE9" w14:textId="77777777" w:rsidR="00C97138" w:rsidRPr="00D928D2" w:rsidRDefault="00C97138" w:rsidP="000E361E">
            <w:pPr>
              <w:pStyle w:val="minh-baocao-normal"/>
              <w:tabs>
                <w:tab w:val="right" w:pos="2160"/>
                <w:tab w:val="right" w:pos="5940"/>
                <w:tab w:val="right" w:pos="7380"/>
              </w:tabs>
              <w:spacing w:line="240" w:lineRule="auto"/>
              <w:ind w:firstLine="0"/>
              <w:jc w:val="center"/>
              <w:rPr>
                <w:rFonts w:ascii="Times New Roman" w:hAnsi="Times New Roman"/>
                <w:color w:val="000000" w:themeColor="text1"/>
                <w:sz w:val="26"/>
                <w:szCs w:val="26"/>
                <w:lang w:val="en-US"/>
              </w:rPr>
            </w:pPr>
            <w:r w:rsidRPr="00D928D2">
              <w:rPr>
                <w:rFonts w:ascii="Times New Roman" w:hAnsi="Times New Roman"/>
                <w:color w:val="000000" w:themeColor="text1"/>
                <w:sz w:val="26"/>
                <w:szCs w:val="26"/>
                <w:lang w:val="en-US"/>
              </w:rPr>
              <w:t>2</w:t>
            </w:r>
          </w:p>
        </w:tc>
        <w:tc>
          <w:tcPr>
            <w:tcW w:w="2919" w:type="dxa"/>
            <w:tcBorders>
              <w:top w:val="single" w:sz="4" w:space="0" w:color="auto"/>
              <w:left w:val="single" w:sz="4" w:space="0" w:color="auto"/>
              <w:bottom w:val="single" w:sz="4" w:space="0" w:color="auto"/>
              <w:right w:val="single" w:sz="4" w:space="0" w:color="auto"/>
            </w:tcBorders>
            <w:vAlign w:val="center"/>
          </w:tcPr>
          <w:p w14:paraId="0C10CA69" w14:textId="77777777" w:rsidR="00C97138" w:rsidRPr="00D928D2" w:rsidRDefault="00C97138" w:rsidP="000E361E">
            <w:pPr>
              <w:pStyle w:val="minh-baocao-normal"/>
              <w:tabs>
                <w:tab w:val="right" w:pos="2160"/>
                <w:tab w:val="right" w:pos="5940"/>
                <w:tab w:val="right" w:pos="7380"/>
              </w:tabs>
              <w:spacing w:line="240" w:lineRule="auto"/>
              <w:ind w:firstLine="0"/>
              <w:jc w:val="center"/>
              <w:rPr>
                <w:rFonts w:ascii="Times New Roman" w:hAnsi="Times New Roman"/>
                <w:color w:val="000000" w:themeColor="text1"/>
                <w:sz w:val="26"/>
                <w:szCs w:val="26"/>
                <w:lang w:val="en-US"/>
              </w:rPr>
            </w:pPr>
            <w:r w:rsidRPr="00D928D2">
              <w:rPr>
                <w:rFonts w:ascii="Times New Roman" w:hAnsi="Times New Roman"/>
                <w:color w:val="000000" w:themeColor="text1"/>
                <w:sz w:val="26"/>
                <w:szCs w:val="26"/>
                <w:lang w:val="en-US"/>
              </w:rPr>
              <w:t>Khu vực thông thường</w:t>
            </w:r>
          </w:p>
        </w:tc>
        <w:tc>
          <w:tcPr>
            <w:tcW w:w="3000" w:type="dxa"/>
            <w:tcBorders>
              <w:top w:val="single" w:sz="4" w:space="0" w:color="auto"/>
              <w:left w:val="single" w:sz="4" w:space="0" w:color="auto"/>
              <w:bottom w:val="single" w:sz="4" w:space="0" w:color="auto"/>
              <w:right w:val="single" w:sz="4" w:space="0" w:color="auto"/>
            </w:tcBorders>
            <w:vAlign w:val="center"/>
          </w:tcPr>
          <w:p w14:paraId="7B31CCAC" w14:textId="77777777" w:rsidR="00C97138" w:rsidRPr="00D928D2" w:rsidRDefault="00C97138" w:rsidP="000E361E">
            <w:pPr>
              <w:pStyle w:val="minh-baocao-normal"/>
              <w:tabs>
                <w:tab w:val="right" w:pos="2160"/>
                <w:tab w:val="right" w:pos="5940"/>
                <w:tab w:val="right" w:pos="7380"/>
              </w:tabs>
              <w:spacing w:line="240" w:lineRule="auto"/>
              <w:ind w:firstLine="0"/>
              <w:jc w:val="center"/>
              <w:rPr>
                <w:rFonts w:ascii="Times New Roman" w:hAnsi="Times New Roman"/>
                <w:color w:val="000000" w:themeColor="text1"/>
                <w:sz w:val="26"/>
                <w:szCs w:val="26"/>
                <w:lang w:val="en-US"/>
              </w:rPr>
            </w:pPr>
            <w:r w:rsidRPr="00D928D2">
              <w:rPr>
                <w:rFonts w:ascii="Times New Roman" w:hAnsi="Times New Roman"/>
                <w:color w:val="000000" w:themeColor="text1"/>
                <w:sz w:val="26"/>
                <w:szCs w:val="26"/>
                <w:lang w:val="en-US"/>
              </w:rPr>
              <w:t>70</w:t>
            </w:r>
          </w:p>
        </w:tc>
        <w:tc>
          <w:tcPr>
            <w:tcW w:w="2830" w:type="dxa"/>
            <w:tcBorders>
              <w:top w:val="single" w:sz="4" w:space="0" w:color="auto"/>
              <w:left w:val="single" w:sz="4" w:space="0" w:color="auto"/>
              <w:bottom w:val="single" w:sz="4" w:space="0" w:color="auto"/>
              <w:right w:val="single" w:sz="4" w:space="0" w:color="auto"/>
            </w:tcBorders>
            <w:vAlign w:val="center"/>
          </w:tcPr>
          <w:p w14:paraId="4085DAF8" w14:textId="77777777" w:rsidR="00C97138" w:rsidRPr="00D928D2" w:rsidRDefault="00C97138" w:rsidP="000E361E">
            <w:pPr>
              <w:pStyle w:val="minh-baocao-normal"/>
              <w:tabs>
                <w:tab w:val="right" w:pos="2160"/>
                <w:tab w:val="right" w:pos="5940"/>
                <w:tab w:val="right" w:pos="7380"/>
              </w:tabs>
              <w:spacing w:line="240" w:lineRule="auto"/>
              <w:ind w:firstLine="0"/>
              <w:jc w:val="center"/>
              <w:rPr>
                <w:rFonts w:ascii="Times New Roman" w:hAnsi="Times New Roman"/>
                <w:color w:val="000000" w:themeColor="text1"/>
                <w:sz w:val="26"/>
                <w:szCs w:val="26"/>
                <w:lang w:val="en-US"/>
              </w:rPr>
            </w:pPr>
            <w:r w:rsidRPr="00D928D2">
              <w:rPr>
                <w:rFonts w:ascii="Times New Roman" w:hAnsi="Times New Roman"/>
                <w:color w:val="000000" w:themeColor="text1"/>
                <w:sz w:val="26"/>
                <w:szCs w:val="26"/>
                <w:lang w:val="en-US"/>
              </w:rPr>
              <w:t>55</w:t>
            </w:r>
          </w:p>
        </w:tc>
      </w:tr>
    </w:tbl>
    <w:p w14:paraId="0A4ADE54" w14:textId="77777777" w:rsidR="00447918" w:rsidRPr="00D928D2" w:rsidRDefault="00C20E40" w:rsidP="008732E8">
      <w:pPr>
        <w:pStyle w:val="MUC4"/>
        <w:spacing w:before="0" w:after="0"/>
        <w:rPr>
          <w:color w:val="000000" w:themeColor="text1"/>
          <w:sz w:val="26"/>
        </w:rPr>
      </w:pPr>
      <w:r w:rsidRPr="00D928D2">
        <w:rPr>
          <w:color w:val="000000" w:themeColor="text1"/>
          <w:sz w:val="26"/>
        </w:rPr>
        <w:t xml:space="preserve">* </w:t>
      </w:r>
      <w:r w:rsidR="00447918" w:rsidRPr="00D928D2">
        <w:rPr>
          <w:color w:val="000000" w:themeColor="text1"/>
          <w:sz w:val="26"/>
        </w:rPr>
        <w:t>Độ rung tại khu vực công trường và trên tuyến đường vận chuyển </w:t>
      </w:r>
    </w:p>
    <w:p w14:paraId="2F208961" w14:textId="45BBA2A4" w:rsidR="00447918" w:rsidRPr="00D928D2" w:rsidRDefault="00447918" w:rsidP="008732E8">
      <w:pPr>
        <w:pStyle w:val="ANOIDUNG"/>
        <w:spacing w:before="0" w:after="0"/>
        <w:rPr>
          <w:color w:val="000000" w:themeColor="text1"/>
          <w:sz w:val="26"/>
          <w:szCs w:val="26"/>
          <w:lang w:val="cs-CZ" w:eastAsia="en-GB"/>
        </w:rPr>
      </w:pPr>
      <w:r w:rsidRPr="00D928D2">
        <w:rPr>
          <w:color w:val="000000" w:themeColor="text1"/>
          <w:sz w:val="26"/>
          <w:szCs w:val="26"/>
          <w:lang w:val="cs-CZ" w:eastAsia="en-GB"/>
        </w:rPr>
        <w:t xml:space="preserve">Độ rung sinh ra trong quá trình thi công chủ yếu là do hoạt động của các phương tiện, máy móc, thiết bị tham gia thi công. Mức rung của một số máy móc, thiết bị sử dụng trong thi công được </w:t>
      </w:r>
      <w:r w:rsidRPr="00D928D2">
        <w:rPr>
          <w:color w:val="000000" w:themeColor="text1"/>
          <w:sz w:val="26"/>
          <w:szCs w:val="26"/>
        </w:rPr>
        <w:t>trình</w:t>
      </w:r>
      <w:r w:rsidRPr="00D928D2">
        <w:rPr>
          <w:color w:val="000000" w:themeColor="text1"/>
          <w:sz w:val="26"/>
          <w:szCs w:val="26"/>
          <w:lang w:val="cs-CZ" w:eastAsia="en-GB"/>
        </w:rPr>
        <w:t xml:space="preserve"> bày trong Bảng sau:</w:t>
      </w:r>
    </w:p>
    <w:p w14:paraId="6B541F8B" w14:textId="77777777" w:rsidR="00161D4B" w:rsidRDefault="00161D4B" w:rsidP="002720BF">
      <w:pPr>
        <w:pStyle w:val="ABANG"/>
        <w:spacing w:line="240" w:lineRule="auto"/>
        <w:rPr>
          <w:color w:val="000000" w:themeColor="text1"/>
          <w:lang w:val="cs-CZ" w:eastAsia="en-GB"/>
        </w:rPr>
      </w:pPr>
      <w:bookmarkStart w:id="517" w:name="_Toc71218647"/>
      <w:bookmarkStart w:id="518" w:name="_Toc79649244"/>
      <w:bookmarkStart w:id="519" w:name="_Toc90036464"/>
      <w:bookmarkStart w:id="520" w:name="_Toc92354710"/>
      <w:bookmarkStart w:id="521" w:name="_Toc142419027"/>
    </w:p>
    <w:p w14:paraId="0E432695" w14:textId="4B99E903" w:rsidR="00447918" w:rsidRPr="00D928D2" w:rsidRDefault="00724D72" w:rsidP="002720BF">
      <w:pPr>
        <w:pStyle w:val="ABANG"/>
        <w:spacing w:line="240" w:lineRule="auto"/>
        <w:rPr>
          <w:color w:val="000000" w:themeColor="text1"/>
          <w:lang w:val="cs-CZ" w:eastAsia="en-GB"/>
        </w:rPr>
      </w:pPr>
      <w:r w:rsidRPr="00D928D2">
        <w:rPr>
          <w:color w:val="000000" w:themeColor="text1"/>
          <w:lang w:val="cs-CZ" w:eastAsia="en-GB"/>
        </w:rPr>
        <w:lastRenderedPageBreak/>
        <w:t>Bảng 3.20</w:t>
      </w:r>
      <w:r w:rsidR="00447918" w:rsidRPr="00D928D2">
        <w:rPr>
          <w:color w:val="000000" w:themeColor="text1"/>
          <w:lang w:val="cs-CZ" w:eastAsia="en-GB"/>
        </w:rPr>
        <w:t>. Mức rung của một số loại máy móc, thiết bị thi công</w:t>
      </w:r>
      <w:bookmarkEnd w:id="517"/>
      <w:bookmarkEnd w:id="518"/>
      <w:bookmarkEnd w:id="519"/>
      <w:bookmarkEnd w:id="520"/>
      <w:bookmarkEnd w:id="521"/>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666"/>
        <w:gridCol w:w="2087"/>
        <w:gridCol w:w="2076"/>
        <w:gridCol w:w="1966"/>
      </w:tblGrid>
      <w:tr w:rsidR="00197741" w:rsidRPr="00D928D2" w14:paraId="1C5D2884" w14:textId="77777777" w:rsidTr="00A72EB0">
        <w:trPr>
          <w:trHeight w:val="397"/>
          <w:tblHeader/>
          <w:jc w:val="center"/>
        </w:trPr>
        <w:tc>
          <w:tcPr>
            <w:tcW w:w="59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D14D272" w14:textId="77777777" w:rsidR="00D25809" w:rsidRPr="00D928D2" w:rsidRDefault="00D25809" w:rsidP="000E361E">
            <w:pPr>
              <w:widowControl w:val="0"/>
              <w:jc w:val="center"/>
              <w:rPr>
                <w:rFonts w:eastAsia="SimSun" w:cs="Times New Roman"/>
                <w:b/>
                <w:bCs/>
                <w:iCs/>
                <w:color w:val="000000" w:themeColor="text1"/>
                <w:kern w:val="16"/>
                <w:sz w:val="26"/>
                <w:szCs w:val="26"/>
                <w:lang w:val="fr-FR"/>
              </w:rPr>
            </w:pPr>
            <w:r w:rsidRPr="00D928D2">
              <w:rPr>
                <w:rFonts w:eastAsia="SimSun" w:cs="Times New Roman"/>
                <w:b/>
                <w:color w:val="000000" w:themeColor="text1"/>
                <w:sz w:val="26"/>
                <w:szCs w:val="26"/>
                <w:lang w:val="fr-FR"/>
              </w:rPr>
              <w:t>TT</w:t>
            </w:r>
          </w:p>
        </w:tc>
        <w:tc>
          <w:tcPr>
            <w:tcW w:w="266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2DA3B48" w14:textId="77777777" w:rsidR="00D25809" w:rsidRPr="00D928D2" w:rsidRDefault="00D25809" w:rsidP="000E361E">
            <w:pPr>
              <w:widowControl w:val="0"/>
              <w:jc w:val="center"/>
              <w:rPr>
                <w:rFonts w:eastAsia="SimSun" w:cs="Times New Roman"/>
                <w:b/>
                <w:bCs/>
                <w:iCs/>
                <w:color w:val="000000" w:themeColor="text1"/>
                <w:kern w:val="16"/>
                <w:sz w:val="26"/>
                <w:szCs w:val="26"/>
              </w:rPr>
            </w:pPr>
            <w:r w:rsidRPr="00D928D2">
              <w:rPr>
                <w:rFonts w:eastAsia="SimSun" w:cs="Times New Roman"/>
                <w:b/>
                <w:color w:val="000000" w:themeColor="text1"/>
                <w:sz w:val="26"/>
                <w:szCs w:val="26"/>
              </w:rPr>
              <w:t>Phương tiện thi công</w:t>
            </w:r>
          </w:p>
        </w:tc>
        <w:tc>
          <w:tcPr>
            <w:tcW w:w="208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920F7CD" w14:textId="68D4CE08" w:rsidR="00D25809" w:rsidRPr="00D928D2" w:rsidRDefault="00062C90" w:rsidP="000E361E">
            <w:pPr>
              <w:widowControl w:val="0"/>
              <w:jc w:val="center"/>
              <w:rPr>
                <w:rFonts w:eastAsia="SimSun" w:cs="Times New Roman"/>
                <w:b/>
                <w:bCs/>
                <w:iCs/>
                <w:color w:val="000000" w:themeColor="text1"/>
                <w:kern w:val="16"/>
                <w:sz w:val="26"/>
                <w:szCs w:val="26"/>
              </w:rPr>
            </w:pPr>
            <w:r w:rsidRPr="00D928D2">
              <w:rPr>
                <w:rFonts w:eastAsia="SimSun" w:cs="Times New Roman"/>
                <w:b/>
                <w:color w:val="000000" w:themeColor="text1"/>
                <w:sz w:val="26"/>
                <w:szCs w:val="26"/>
              </w:rPr>
              <w:t>Mức</w:t>
            </w:r>
            <w:r w:rsidR="00D25809" w:rsidRPr="00D928D2">
              <w:rPr>
                <w:rFonts w:eastAsia="SimSun" w:cs="Times New Roman"/>
                <w:b/>
                <w:color w:val="000000" w:themeColor="text1"/>
                <w:sz w:val="26"/>
                <w:szCs w:val="26"/>
              </w:rPr>
              <w:t xml:space="preserve"> rung cách máy 10m</w:t>
            </w:r>
          </w:p>
          <w:p w14:paraId="50CF2141" w14:textId="77777777" w:rsidR="00D25809" w:rsidRPr="00D928D2" w:rsidRDefault="00D25809" w:rsidP="000E361E">
            <w:pPr>
              <w:widowControl w:val="0"/>
              <w:jc w:val="center"/>
              <w:rPr>
                <w:rFonts w:eastAsia="SimSun" w:cs="Times New Roman"/>
                <w:b/>
                <w:bCs/>
                <w:iCs/>
                <w:color w:val="000000" w:themeColor="text1"/>
                <w:kern w:val="16"/>
                <w:sz w:val="26"/>
                <w:szCs w:val="26"/>
              </w:rPr>
            </w:pPr>
            <w:r w:rsidRPr="00D928D2">
              <w:rPr>
                <w:rFonts w:eastAsia="SimSun" w:cs="Times New Roman"/>
                <w:b/>
                <w:color w:val="000000" w:themeColor="text1"/>
                <w:sz w:val="26"/>
                <w:szCs w:val="26"/>
              </w:rPr>
              <w:t>(dBA)</w:t>
            </w:r>
          </w:p>
        </w:tc>
        <w:tc>
          <w:tcPr>
            <w:tcW w:w="207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53BAAC6" w14:textId="776BCD4F" w:rsidR="00D25809" w:rsidRPr="00D928D2" w:rsidRDefault="00062C90" w:rsidP="000E361E">
            <w:pPr>
              <w:widowControl w:val="0"/>
              <w:jc w:val="center"/>
              <w:rPr>
                <w:rFonts w:eastAsia="SimSun" w:cs="Times New Roman"/>
                <w:b/>
                <w:bCs/>
                <w:iCs/>
                <w:color w:val="000000" w:themeColor="text1"/>
                <w:kern w:val="16"/>
                <w:sz w:val="26"/>
                <w:szCs w:val="26"/>
              </w:rPr>
            </w:pPr>
            <w:r w:rsidRPr="00D928D2">
              <w:rPr>
                <w:rFonts w:eastAsia="SimSun" w:cs="Times New Roman"/>
                <w:b/>
                <w:color w:val="000000" w:themeColor="text1"/>
                <w:sz w:val="26"/>
                <w:szCs w:val="26"/>
              </w:rPr>
              <w:t>Mức</w:t>
            </w:r>
            <w:r w:rsidR="00D25809" w:rsidRPr="00D928D2">
              <w:rPr>
                <w:rFonts w:eastAsia="SimSun" w:cs="Times New Roman"/>
                <w:b/>
                <w:color w:val="000000" w:themeColor="text1"/>
                <w:sz w:val="26"/>
                <w:szCs w:val="26"/>
              </w:rPr>
              <w:t xml:space="preserve"> rung cách máy 30m</w:t>
            </w:r>
          </w:p>
          <w:p w14:paraId="4D133543" w14:textId="77777777" w:rsidR="00D25809" w:rsidRPr="00D928D2" w:rsidRDefault="00D25809" w:rsidP="000E361E">
            <w:pPr>
              <w:widowControl w:val="0"/>
              <w:jc w:val="center"/>
              <w:rPr>
                <w:rFonts w:eastAsia="SimSun" w:cs="Times New Roman"/>
                <w:b/>
                <w:bCs/>
                <w:iCs/>
                <w:color w:val="000000" w:themeColor="text1"/>
                <w:kern w:val="16"/>
                <w:sz w:val="26"/>
                <w:szCs w:val="26"/>
              </w:rPr>
            </w:pPr>
            <w:r w:rsidRPr="00D928D2">
              <w:rPr>
                <w:rFonts w:eastAsia="SimSun" w:cs="Times New Roman"/>
                <w:b/>
                <w:color w:val="000000" w:themeColor="text1"/>
                <w:sz w:val="26"/>
                <w:szCs w:val="26"/>
              </w:rPr>
              <w:t>(dBA)</w:t>
            </w:r>
          </w:p>
        </w:tc>
        <w:tc>
          <w:tcPr>
            <w:tcW w:w="196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4EF222E" w14:textId="2F044E2C" w:rsidR="00D25809" w:rsidRPr="00D928D2" w:rsidRDefault="00062C90" w:rsidP="000E361E">
            <w:pPr>
              <w:widowControl w:val="0"/>
              <w:jc w:val="center"/>
              <w:rPr>
                <w:rFonts w:eastAsia="SimSun" w:cs="Times New Roman"/>
                <w:b/>
                <w:bCs/>
                <w:iCs/>
                <w:color w:val="000000" w:themeColor="text1"/>
                <w:kern w:val="16"/>
                <w:sz w:val="26"/>
                <w:szCs w:val="26"/>
              </w:rPr>
            </w:pPr>
            <w:r w:rsidRPr="00D928D2">
              <w:rPr>
                <w:rFonts w:eastAsia="SimSun" w:cs="Times New Roman"/>
                <w:b/>
                <w:color w:val="000000" w:themeColor="text1"/>
                <w:sz w:val="26"/>
                <w:szCs w:val="26"/>
              </w:rPr>
              <w:t>Mức</w:t>
            </w:r>
            <w:r w:rsidR="00D25809" w:rsidRPr="00D928D2">
              <w:rPr>
                <w:rFonts w:eastAsia="SimSun" w:cs="Times New Roman"/>
                <w:b/>
                <w:color w:val="000000" w:themeColor="text1"/>
                <w:sz w:val="26"/>
                <w:szCs w:val="26"/>
              </w:rPr>
              <w:t xml:space="preserve"> rung cách máy 60m</w:t>
            </w:r>
          </w:p>
          <w:p w14:paraId="14FF2C8F" w14:textId="77777777" w:rsidR="00D25809" w:rsidRPr="00D928D2" w:rsidRDefault="00D25809" w:rsidP="000E361E">
            <w:pPr>
              <w:widowControl w:val="0"/>
              <w:jc w:val="center"/>
              <w:rPr>
                <w:rFonts w:eastAsia="SimSun" w:cs="Times New Roman"/>
                <w:b/>
                <w:bCs/>
                <w:iCs/>
                <w:color w:val="000000" w:themeColor="text1"/>
                <w:kern w:val="16"/>
                <w:sz w:val="26"/>
                <w:szCs w:val="26"/>
              </w:rPr>
            </w:pPr>
            <w:r w:rsidRPr="00D928D2">
              <w:rPr>
                <w:rFonts w:eastAsia="SimSun" w:cs="Times New Roman"/>
                <w:b/>
                <w:color w:val="000000" w:themeColor="text1"/>
                <w:sz w:val="26"/>
                <w:szCs w:val="26"/>
              </w:rPr>
              <w:t xml:space="preserve"> (dBA)</w:t>
            </w:r>
          </w:p>
        </w:tc>
      </w:tr>
      <w:tr w:rsidR="00197741" w:rsidRPr="00D928D2" w14:paraId="66738EBF" w14:textId="77777777" w:rsidTr="00A72EB0">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3CE81D21" w14:textId="77777777" w:rsidR="00D25809" w:rsidRPr="00D928D2" w:rsidRDefault="00D25809" w:rsidP="000E361E">
            <w:pPr>
              <w:widowControl w:val="0"/>
              <w:jc w:val="center"/>
              <w:rPr>
                <w:rFonts w:eastAsia="SimSun" w:cs="Times New Roman"/>
                <w:b/>
                <w:bCs/>
                <w:iCs/>
                <w:color w:val="000000" w:themeColor="text1"/>
                <w:kern w:val="16"/>
                <w:sz w:val="26"/>
                <w:szCs w:val="26"/>
                <w:lang w:val="fr-FR"/>
              </w:rPr>
            </w:pPr>
            <w:r w:rsidRPr="00D928D2">
              <w:rPr>
                <w:rFonts w:eastAsia="SimSun" w:cs="Times New Roman"/>
                <w:color w:val="000000" w:themeColor="text1"/>
                <w:sz w:val="26"/>
                <w:szCs w:val="26"/>
                <w:lang w:val="fr-FR"/>
              </w:rPr>
              <w:t>1</w:t>
            </w:r>
          </w:p>
        </w:tc>
        <w:tc>
          <w:tcPr>
            <w:tcW w:w="2666" w:type="dxa"/>
            <w:tcBorders>
              <w:top w:val="single" w:sz="4" w:space="0" w:color="auto"/>
              <w:left w:val="single" w:sz="4" w:space="0" w:color="auto"/>
              <w:bottom w:val="single" w:sz="4" w:space="0" w:color="auto"/>
              <w:right w:val="single" w:sz="4" w:space="0" w:color="auto"/>
            </w:tcBorders>
            <w:vAlign w:val="center"/>
            <w:hideMark/>
          </w:tcPr>
          <w:p w14:paraId="2FB25846" w14:textId="2A26AB9C" w:rsidR="00D25809" w:rsidRPr="00D928D2" w:rsidRDefault="00D25809" w:rsidP="000E361E">
            <w:pPr>
              <w:widowControl w:val="0"/>
              <w:rPr>
                <w:rFonts w:eastAsia="SimSun" w:cs="Times New Roman"/>
                <w:bCs/>
                <w:iCs/>
                <w:color w:val="000000" w:themeColor="text1"/>
                <w:kern w:val="16"/>
                <w:sz w:val="26"/>
                <w:szCs w:val="26"/>
              </w:rPr>
            </w:pPr>
            <w:r w:rsidRPr="00D928D2">
              <w:rPr>
                <w:rFonts w:eastAsia="SimSun" w:cs="Times New Roman"/>
                <w:color w:val="000000" w:themeColor="text1"/>
                <w:sz w:val="26"/>
                <w:szCs w:val="26"/>
              </w:rPr>
              <w:t xml:space="preserve">Máy đào </w:t>
            </w:r>
          </w:p>
        </w:tc>
        <w:tc>
          <w:tcPr>
            <w:tcW w:w="2087" w:type="dxa"/>
            <w:tcBorders>
              <w:top w:val="single" w:sz="4" w:space="0" w:color="auto"/>
              <w:left w:val="single" w:sz="4" w:space="0" w:color="auto"/>
              <w:bottom w:val="single" w:sz="4" w:space="0" w:color="auto"/>
              <w:right w:val="single" w:sz="4" w:space="0" w:color="auto"/>
            </w:tcBorders>
            <w:vAlign w:val="center"/>
            <w:hideMark/>
          </w:tcPr>
          <w:p w14:paraId="67F154BD" w14:textId="77777777" w:rsidR="00D25809" w:rsidRPr="00D928D2" w:rsidRDefault="00D25809" w:rsidP="000E361E">
            <w:pPr>
              <w:widowControl w:val="0"/>
              <w:jc w:val="center"/>
              <w:rPr>
                <w:rFonts w:eastAsia="SimSun" w:cs="Times New Roman"/>
                <w:bCs/>
                <w:iCs/>
                <w:color w:val="000000" w:themeColor="text1"/>
                <w:kern w:val="16"/>
                <w:sz w:val="26"/>
                <w:szCs w:val="26"/>
              </w:rPr>
            </w:pPr>
            <w:r w:rsidRPr="00D928D2">
              <w:rPr>
                <w:rFonts w:eastAsia="SimSun" w:cs="Times New Roman"/>
                <w:color w:val="000000" w:themeColor="text1"/>
                <w:sz w:val="26"/>
                <w:szCs w:val="26"/>
              </w:rPr>
              <w:t>77</w:t>
            </w:r>
          </w:p>
        </w:tc>
        <w:tc>
          <w:tcPr>
            <w:tcW w:w="2076" w:type="dxa"/>
            <w:tcBorders>
              <w:top w:val="single" w:sz="4" w:space="0" w:color="auto"/>
              <w:left w:val="single" w:sz="4" w:space="0" w:color="auto"/>
              <w:bottom w:val="single" w:sz="4" w:space="0" w:color="auto"/>
              <w:right w:val="single" w:sz="4" w:space="0" w:color="auto"/>
            </w:tcBorders>
            <w:vAlign w:val="center"/>
            <w:hideMark/>
          </w:tcPr>
          <w:p w14:paraId="304CB24C" w14:textId="77777777" w:rsidR="00D25809" w:rsidRPr="00D928D2" w:rsidRDefault="00D25809" w:rsidP="000E361E">
            <w:pPr>
              <w:widowControl w:val="0"/>
              <w:jc w:val="center"/>
              <w:rPr>
                <w:rFonts w:eastAsia="SimSun" w:cs="Times New Roman"/>
                <w:bCs/>
                <w:iCs/>
                <w:color w:val="000000" w:themeColor="text1"/>
                <w:kern w:val="16"/>
                <w:sz w:val="26"/>
                <w:szCs w:val="26"/>
              </w:rPr>
            </w:pPr>
            <w:r w:rsidRPr="00D928D2">
              <w:rPr>
                <w:rFonts w:eastAsia="SimSun" w:cs="Times New Roman"/>
                <w:color w:val="000000" w:themeColor="text1"/>
                <w:sz w:val="26"/>
                <w:szCs w:val="26"/>
              </w:rPr>
              <w:t>67</w:t>
            </w:r>
          </w:p>
        </w:tc>
        <w:tc>
          <w:tcPr>
            <w:tcW w:w="1966" w:type="dxa"/>
            <w:tcBorders>
              <w:top w:val="single" w:sz="4" w:space="0" w:color="auto"/>
              <w:left w:val="single" w:sz="4" w:space="0" w:color="auto"/>
              <w:bottom w:val="single" w:sz="4" w:space="0" w:color="auto"/>
              <w:right w:val="single" w:sz="4" w:space="0" w:color="auto"/>
            </w:tcBorders>
            <w:vAlign w:val="center"/>
            <w:hideMark/>
          </w:tcPr>
          <w:p w14:paraId="0960ED12" w14:textId="77777777" w:rsidR="00D25809" w:rsidRPr="00D928D2" w:rsidRDefault="00D25809" w:rsidP="000E361E">
            <w:pPr>
              <w:widowControl w:val="0"/>
              <w:jc w:val="center"/>
              <w:rPr>
                <w:rFonts w:eastAsia="SimSun" w:cs="Times New Roman"/>
                <w:bCs/>
                <w:iCs/>
                <w:color w:val="000000" w:themeColor="text1"/>
                <w:kern w:val="16"/>
                <w:sz w:val="26"/>
                <w:szCs w:val="26"/>
              </w:rPr>
            </w:pPr>
            <w:r w:rsidRPr="00D928D2">
              <w:rPr>
                <w:rFonts w:eastAsia="SimSun" w:cs="Times New Roman"/>
                <w:color w:val="000000" w:themeColor="text1"/>
                <w:sz w:val="26"/>
                <w:szCs w:val="26"/>
              </w:rPr>
              <w:t>57</w:t>
            </w:r>
          </w:p>
        </w:tc>
      </w:tr>
      <w:tr w:rsidR="00E671C3" w:rsidRPr="00D928D2" w14:paraId="52A1BCA1" w14:textId="77777777" w:rsidTr="00A72EB0">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tcPr>
          <w:p w14:paraId="2EF1B0C1" w14:textId="7D509EB4" w:rsidR="00E671C3" w:rsidRPr="00D928D2" w:rsidRDefault="00E671C3" w:rsidP="00E671C3">
            <w:pPr>
              <w:widowControl w:val="0"/>
              <w:jc w:val="center"/>
              <w:rPr>
                <w:rFonts w:eastAsia="SimSun" w:cs="Times New Roman"/>
                <w:color w:val="000000" w:themeColor="text1"/>
                <w:sz w:val="26"/>
                <w:szCs w:val="26"/>
                <w:lang w:val="fr-FR"/>
              </w:rPr>
            </w:pPr>
            <w:r w:rsidRPr="00D928D2">
              <w:rPr>
                <w:rFonts w:eastAsia="SimSun" w:cs="Times New Roman"/>
                <w:color w:val="000000" w:themeColor="text1"/>
                <w:sz w:val="26"/>
                <w:szCs w:val="26"/>
                <w:lang w:val="fr-FR"/>
              </w:rPr>
              <w:t>2</w:t>
            </w:r>
          </w:p>
        </w:tc>
        <w:tc>
          <w:tcPr>
            <w:tcW w:w="2666" w:type="dxa"/>
            <w:tcBorders>
              <w:top w:val="single" w:sz="4" w:space="0" w:color="auto"/>
              <w:left w:val="single" w:sz="4" w:space="0" w:color="auto"/>
              <w:bottom w:val="single" w:sz="4" w:space="0" w:color="auto"/>
              <w:right w:val="single" w:sz="4" w:space="0" w:color="auto"/>
            </w:tcBorders>
            <w:vAlign w:val="center"/>
          </w:tcPr>
          <w:p w14:paraId="0916A060" w14:textId="7DAC31CF" w:rsidR="00E671C3" w:rsidRPr="00D928D2" w:rsidRDefault="00E671C3" w:rsidP="00E671C3">
            <w:pPr>
              <w:widowControl w:val="0"/>
              <w:rPr>
                <w:rFonts w:eastAsia="SimSun" w:cs="Times New Roman"/>
                <w:color w:val="000000" w:themeColor="text1"/>
                <w:sz w:val="26"/>
                <w:szCs w:val="26"/>
              </w:rPr>
            </w:pPr>
            <w:r w:rsidRPr="00D928D2">
              <w:rPr>
                <w:rFonts w:eastAsia="SimSun" w:cs="Times New Roman"/>
                <w:color w:val="000000" w:themeColor="text1"/>
                <w:sz w:val="26"/>
                <w:szCs w:val="26"/>
              </w:rPr>
              <w:t>Máy ủi</w:t>
            </w:r>
          </w:p>
        </w:tc>
        <w:tc>
          <w:tcPr>
            <w:tcW w:w="2087" w:type="dxa"/>
            <w:tcBorders>
              <w:top w:val="single" w:sz="4" w:space="0" w:color="auto"/>
              <w:left w:val="single" w:sz="4" w:space="0" w:color="auto"/>
              <w:bottom w:val="single" w:sz="4" w:space="0" w:color="auto"/>
              <w:right w:val="single" w:sz="4" w:space="0" w:color="auto"/>
            </w:tcBorders>
            <w:vAlign w:val="center"/>
          </w:tcPr>
          <w:p w14:paraId="4413488F" w14:textId="6DA5C6F3" w:rsidR="00E671C3" w:rsidRPr="00D928D2" w:rsidRDefault="00E671C3" w:rsidP="00E671C3">
            <w:pPr>
              <w:widowControl w:val="0"/>
              <w:jc w:val="center"/>
              <w:rPr>
                <w:rFonts w:eastAsia="SimSun" w:cs="Times New Roman"/>
                <w:color w:val="000000" w:themeColor="text1"/>
                <w:sz w:val="26"/>
                <w:szCs w:val="26"/>
              </w:rPr>
            </w:pPr>
            <w:r w:rsidRPr="00D928D2">
              <w:rPr>
                <w:rFonts w:eastAsia="SimSun" w:cs="Times New Roman"/>
                <w:color w:val="000000" w:themeColor="text1"/>
                <w:sz w:val="26"/>
                <w:szCs w:val="26"/>
              </w:rPr>
              <w:t>77</w:t>
            </w:r>
          </w:p>
        </w:tc>
        <w:tc>
          <w:tcPr>
            <w:tcW w:w="2076" w:type="dxa"/>
            <w:tcBorders>
              <w:top w:val="single" w:sz="4" w:space="0" w:color="auto"/>
              <w:left w:val="single" w:sz="4" w:space="0" w:color="auto"/>
              <w:bottom w:val="single" w:sz="4" w:space="0" w:color="auto"/>
              <w:right w:val="single" w:sz="4" w:space="0" w:color="auto"/>
            </w:tcBorders>
            <w:vAlign w:val="center"/>
          </w:tcPr>
          <w:p w14:paraId="32D36CF1" w14:textId="0BCE57E2" w:rsidR="00E671C3" w:rsidRPr="00D928D2" w:rsidRDefault="00E671C3" w:rsidP="00E671C3">
            <w:pPr>
              <w:widowControl w:val="0"/>
              <w:jc w:val="center"/>
              <w:rPr>
                <w:rFonts w:eastAsia="SimSun" w:cs="Times New Roman"/>
                <w:color w:val="000000" w:themeColor="text1"/>
                <w:sz w:val="26"/>
                <w:szCs w:val="26"/>
              </w:rPr>
            </w:pPr>
            <w:r w:rsidRPr="00D928D2">
              <w:rPr>
                <w:rFonts w:eastAsia="SimSun" w:cs="Times New Roman"/>
                <w:color w:val="000000" w:themeColor="text1"/>
                <w:sz w:val="26"/>
                <w:szCs w:val="26"/>
              </w:rPr>
              <w:t>67</w:t>
            </w:r>
          </w:p>
        </w:tc>
        <w:tc>
          <w:tcPr>
            <w:tcW w:w="1966" w:type="dxa"/>
            <w:tcBorders>
              <w:top w:val="single" w:sz="4" w:space="0" w:color="auto"/>
              <w:left w:val="single" w:sz="4" w:space="0" w:color="auto"/>
              <w:bottom w:val="single" w:sz="4" w:space="0" w:color="auto"/>
              <w:right w:val="single" w:sz="4" w:space="0" w:color="auto"/>
            </w:tcBorders>
            <w:vAlign w:val="center"/>
          </w:tcPr>
          <w:p w14:paraId="74072EF7" w14:textId="060E3978" w:rsidR="00E671C3" w:rsidRPr="00D928D2" w:rsidRDefault="00E671C3" w:rsidP="00E671C3">
            <w:pPr>
              <w:widowControl w:val="0"/>
              <w:jc w:val="center"/>
              <w:rPr>
                <w:rFonts w:eastAsia="SimSun" w:cs="Times New Roman"/>
                <w:color w:val="000000" w:themeColor="text1"/>
                <w:sz w:val="26"/>
                <w:szCs w:val="26"/>
              </w:rPr>
            </w:pPr>
            <w:r w:rsidRPr="00D928D2">
              <w:rPr>
                <w:rFonts w:eastAsia="SimSun" w:cs="Times New Roman"/>
                <w:color w:val="000000" w:themeColor="text1"/>
                <w:sz w:val="26"/>
                <w:szCs w:val="26"/>
              </w:rPr>
              <w:t>57</w:t>
            </w:r>
          </w:p>
        </w:tc>
      </w:tr>
      <w:tr w:rsidR="00E671C3" w:rsidRPr="00D928D2" w14:paraId="69701E3C" w14:textId="77777777" w:rsidTr="00A72EB0">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tcPr>
          <w:p w14:paraId="6A7983D1" w14:textId="571D995B" w:rsidR="00E671C3" w:rsidRPr="00D928D2" w:rsidRDefault="00E671C3" w:rsidP="00E671C3">
            <w:pPr>
              <w:widowControl w:val="0"/>
              <w:jc w:val="center"/>
              <w:rPr>
                <w:rFonts w:eastAsia="SimSun" w:cs="Times New Roman"/>
                <w:color w:val="000000" w:themeColor="text1"/>
                <w:sz w:val="26"/>
                <w:szCs w:val="26"/>
                <w:lang w:val="fr-FR"/>
              </w:rPr>
            </w:pPr>
            <w:r w:rsidRPr="00D928D2">
              <w:rPr>
                <w:rFonts w:eastAsia="SimSun" w:cs="Times New Roman"/>
                <w:color w:val="000000" w:themeColor="text1"/>
                <w:sz w:val="26"/>
                <w:szCs w:val="26"/>
                <w:lang w:val="fr-FR"/>
              </w:rPr>
              <w:t>3</w:t>
            </w:r>
          </w:p>
        </w:tc>
        <w:tc>
          <w:tcPr>
            <w:tcW w:w="2666" w:type="dxa"/>
            <w:tcBorders>
              <w:top w:val="single" w:sz="4" w:space="0" w:color="auto"/>
              <w:left w:val="single" w:sz="4" w:space="0" w:color="auto"/>
              <w:bottom w:val="single" w:sz="4" w:space="0" w:color="auto"/>
              <w:right w:val="single" w:sz="4" w:space="0" w:color="auto"/>
            </w:tcBorders>
            <w:vAlign w:val="center"/>
          </w:tcPr>
          <w:p w14:paraId="52C2E4C8" w14:textId="49A235BE" w:rsidR="00E671C3" w:rsidRPr="00D928D2" w:rsidRDefault="00E671C3" w:rsidP="00E671C3">
            <w:pPr>
              <w:widowControl w:val="0"/>
              <w:rPr>
                <w:rFonts w:eastAsia="SimSun" w:cs="Times New Roman"/>
                <w:color w:val="000000" w:themeColor="text1"/>
                <w:sz w:val="26"/>
                <w:szCs w:val="26"/>
              </w:rPr>
            </w:pPr>
            <w:r w:rsidRPr="00D928D2">
              <w:rPr>
                <w:rFonts w:eastAsia="SimSun" w:cs="Times New Roman"/>
                <w:color w:val="000000" w:themeColor="text1"/>
                <w:sz w:val="26"/>
                <w:szCs w:val="26"/>
              </w:rPr>
              <w:t>Máy lu</w:t>
            </w:r>
          </w:p>
        </w:tc>
        <w:tc>
          <w:tcPr>
            <w:tcW w:w="2087" w:type="dxa"/>
            <w:tcBorders>
              <w:top w:val="single" w:sz="4" w:space="0" w:color="auto"/>
              <w:left w:val="single" w:sz="4" w:space="0" w:color="auto"/>
              <w:bottom w:val="single" w:sz="4" w:space="0" w:color="auto"/>
              <w:right w:val="single" w:sz="4" w:space="0" w:color="auto"/>
            </w:tcBorders>
            <w:vAlign w:val="center"/>
          </w:tcPr>
          <w:p w14:paraId="19CFB02A" w14:textId="4ED96DB0" w:rsidR="00E671C3" w:rsidRPr="00D928D2" w:rsidRDefault="00952399" w:rsidP="00E671C3">
            <w:pPr>
              <w:widowControl w:val="0"/>
              <w:jc w:val="center"/>
              <w:rPr>
                <w:rFonts w:eastAsia="SimSun" w:cs="Times New Roman"/>
                <w:color w:val="000000" w:themeColor="text1"/>
                <w:sz w:val="26"/>
                <w:szCs w:val="26"/>
              </w:rPr>
            </w:pPr>
            <w:r w:rsidRPr="00D928D2">
              <w:rPr>
                <w:rFonts w:eastAsia="SimSun" w:cs="Times New Roman"/>
                <w:color w:val="000000" w:themeColor="text1"/>
                <w:sz w:val="26"/>
                <w:szCs w:val="26"/>
              </w:rPr>
              <w:t>80</w:t>
            </w:r>
          </w:p>
        </w:tc>
        <w:tc>
          <w:tcPr>
            <w:tcW w:w="2076" w:type="dxa"/>
            <w:tcBorders>
              <w:top w:val="single" w:sz="4" w:space="0" w:color="auto"/>
              <w:left w:val="single" w:sz="4" w:space="0" w:color="auto"/>
              <w:bottom w:val="single" w:sz="4" w:space="0" w:color="auto"/>
              <w:right w:val="single" w:sz="4" w:space="0" w:color="auto"/>
            </w:tcBorders>
            <w:vAlign w:val="center"/>
          </w:tcPr>
          <w:p w14:paraId="4FA5F720" w14:textId="726CD8BD" w:rsidR="00E671C3" w:rsidRPr="00D928D2" w:rsidRDefault="00952399" w:rsidP="00E671C3">
            <w:pPr>
              <w:widowControl w:val="0"/>
              <w:jc w:val="center"/>
              <w:rPr>
                <w:rFonts w:eastAsia="SimSun" w:cs="Times New Roman"/>
                <w:color w:val="000000" w:themeColor="text1"/>
                <w:sz w:val="26"/>
                <w:szCs w:val="26"/>
              </w:rPr>
            </w:pPr>
            <w:r w:rsidRPr="00D928D2">
              <w:rPr>
                <w:rFonts w:eastAsia="SimSun" w:cs="Times New Roman"/>
                <w:color w:val="000000" w:themeColor="text1"/>
                <w:sz w:val="26"/>
                <w:szCs w:val="26"/>
              </w:rPr>
              <w:t>70</w:t>
            </w:r>
          </w:p>
        </w:tc>
        <w:tc>
          <w:tcPr>
            <w:tcW w:w="1966" w:type="dxa"/>
            <w:tcBorders>
              <w:top w:val="single" w:sz="4" w:space="0" w:color="auto"/>
              <w:left w:val="single" w:sz="4" w:space="0" w:color="auto"/>
              <w:bottom w:val="single" w:sz="4" w:space="0" w:color="auto"/>
              <w:right w:val="single" w:sz="4" w:space="0" w:color="auto"/>
            </w:tcBorders>
            <w:vAlign w:val="center"/>
          </w:tcPr>
          <w:p w14:paraId="2D06657C" w14:textId="63225E71" w:rsidR="00E671C3" w:rsidRPr="00D928D2" w:rsidRDefault="00952399" w:rsidP="00E671C3">
            <w:pPr>
              <w:widowControl w:val="0"/>
              <w:jc w:val="center"/>
              <w:rPr>
                <w:rFonts w:eastAsia="SimSun" w:cs="Times New Roman"/>
                <w:color w:val="000000" w:themeColor="text1"/>
                <w:sz w:val="26"/>
                <w:szCs w:val="26"/>
              </w:rPr>
            </w:pPr>
            <w:r w:rsidRPr="00D928D2">
              <w:rPr>
                <w:rFonts w:eastAsia="SimSun" w:cs="Times New Roman"/>
                <w:color w:val="000000" w:themeColor="text1"/>
                <w:sz w:val="26"/>
                <w:szCs w:val="26"/>
              </w:rPr>
              <w:t>60</w:t>
            </w:r>
          </w:p>
        </w:tc>
      </w:tr>
      <w:tr w:rsidR="00197741" w:rsidRPr="00D928D2" w14:paraId="70003163" w14:textId="77777777" w:rsidTr="00A72EB0">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1107EEA2" w14:textId="1FD3FBB1" w:rsidR="00D25809" w:rsidRPr="00D928D2" w:rsidRDefault="00E671C3" w:rsidP="000E361E">
            <w:pPr>
              <w:widowControl w:val="0"/>
              <w:jc w:val="center"/>
              <w:rPr>
                <w:rFonts w:eastAsia="SimSun" w:cs="Times New Roman"/>
                <w:iCs/>
                <w:color w:val="000000" w:themeColor="text1"/>
                <w:kern w:val="16"/>
                <w:sz w:val="26"/>
                <w:szCs w:val="26"/>
                <w:lang w:val="fr-FR"/>
              </w:rPr>
            </w:pPr>
            <w:r w:rsidRPr="00D928D2">
              <w:rPr>
                <w:rFonts w:eastAsia="SimSun" w:cs="Times New Roman"/>
                <w:color w:val="000000" w:themeColor="text1"/>
                <w:sz w:val="26"/>
                <w:szCs w:val="26"/>
                <w:lang w:val="fr-FR"/>
              </w:rPr>
              <w:t>4</w:t>
            </w:r>
          </w:p>
        </w:tc>
        <w:tc>
          <w:tcPr>
            <w:tcW w:w="2666" w:type="dxa"/>
            <w:tcBorders>
              <w:top w:val="single" w:sz="4" w:space="0" w:color="auto"/>
              <w:left w:val="single" w:sz="4" w:space="0" w:color="auto"/>
              <w:bottom w:val="single" w:sz="4" w:space="0" w:color="auto"/>
              <w:right w:val="single" w:sz="4" w:space="0" w:color="auto"/>
            </w:tcBorders>
            <w:vAlign w:val="center"/>
            <w:hideMark/>
          </w:tcPr>
          <w:p w14:paraId="785A726C" w14:textId="77777777" w:rsidR="00D25809" w:rsidRPr="00D928D2" w:rsidRDefault="00D25809" w:rsidP="000E361E">
            <w:pPr>
              <w:widowControl w:val="0"/>
              <w:jc w:val="both"/>
              <w:rPr>
                <w:rFonts w:eastAsia="SimSun" w:cs="Times New Roman"/>
                <w:iCs/>
                <w:color w:val="000000" w:themeColor="text1"/>
                <w:kern w:val="16"/>
                <w:sz w:val="26"/>
                <w:szCs w:val="26"/>
                <w:lang w:val="fr-FR"/>
              </w:rPr>
            </w:pPr>
            <w:r w:rsidRPr="00D928D2">
              <w:rPr>
                <w:rFonts w:eastAsia="SimSun" w:cs="Times New Roman"/>
                <w:color w:val="000000" w:themeColor="text1"/>
                <w:sz w:val="26"/>
                <w:szCs w:val="26"/>
                <w:lang w:val="fr-FR"/>
              </w:rPr>
              <w:t>Xe tải</w:t>
            </w:r>
          </w:p>
        </w:tc>
        <w:tc>
          <w:tcPr>
            <w:tcW w:w="2087" w:type="dxa"/>
            <w:tcBorders>
              <w:top w:val="single" w:sz="4" w:space="0" w:color="auto"/>
              <w:left w:val="single" w:sz="4" w:space="0" w:color="auto"/>
              <w:bottom w:val="single" w:sz="4" w:space="0" w:color="auto"/>
              <w:right w:val="single" w:sz="4" w:space="0" w:color="auto"/>
            </w:tcBorders>
            <w:vAlign w:val="center"/>
            <w:hideMark/>
          </w:tcPr>
          <w:p w14:paraId="40E49491" w14:textId="77777777" w:rsidR="00D25809" w:rsidRPr="00D928D2" w:rsidRDefault="00D25809" w:rsidP="000E361E">
            <w:pPr>
              <w:widowControl w:val="0"/>
              <w:jc w:val="center"/>
              <w:rPr>
                <w:rFonts w:eastAsia="SimSun" w:cs="Times New Roman"/>
                <w:iCs/>
                <w:color w:val="000000" w:themeColor="text1"/>
                <w:kern w:val="16"/>
                <w:sz w:val="26"/>
                <w:szCs w:val="26"/>
                <w:lang w:val="fr-FR"/>
              </w:rPr>
            </w:pPr>
            <w:r w:rsidRPr="00D928D2">
              <w:rPr>
                <w:rFonts w:eastAsia="SimSun" w:cs="Times New Roman"/>
                <w:color w:val="000000" w:themeColor="text1"/>
                <w:sz w:val="26"/>
                <w:szCs w:val="26"/>
                <w:lang w:val="fr-FR"/>
              </w:rPr>
              <w:t>74</w:t>
            </w:r>
          </w:p>
        </w:tc>
        <w:tc>
          <w:tcPr>
            <w:tcW w:w="2076" w:type="dxa"/>
            <w:tcBorders>
              <w:top w:val="single" w:sz="4" w:space="0" w:color="auto"/>
              <w:left w:val="single" w:sz="4" w:space="0" w:color="auto"/>
              <w:bottom w:val="single" w:sz="4" w:space="0" w:color="auto"/>
              <w:right w:val="single" w:sz="4" w:space="0" w:color="auto"/>
            </w:tcBorders>
            <w:vAlign w:val="center"/>
            <w:hideMark/>
          </w:tcPr>
          <w:p w14:paraId="1C2457EB" w14:textId="77777777" w:rsidR="00D25809" w:rsidRPr="00D928D2" w:rsidRDefault="00D25809" w:rsidP="000E361E">
            <w:pPr>
              <w:widowControl w:val="0"/>
              <w:jc w:val="center"/>
              <w:rPr>
                <w:rFonts w:eastAsia="SimSun" w:cs="Times New Roman"/>
                <w:iCs/>
                <w:color w:val="000000" w:themeColor="text1"/>
                <w:kern w:val="16"/>
                <w:sz w:val="26"/>
                <w:szCs w:val="26"/>
                <w:lang w:val="fr-FR"/>
              </w:rPr>
            </w:pPr>
            <w:r w:rsidRPr="00D928D2">
              <w:rPr>
                <w:rFonts w:eastAsia="SimSun" w:cs="Times New Roman"/>
                <w:color w:val="000000" w:themeColor="text1"/>
                <w:sz w:val="26"/>
                <w:szCs w:val="26"/>
                <w:lang w:val="fr-FR"/>
              </w:rPr>
              <w:t>64</w:t>
            </w:r>
          </w:p>
        </w:tc>
        <w:tc>
          <w:tcPr>
            <w:tcW w:w="1966" w:type="dxa"/>
            <w:tcBorders>
              <w:top w:val="single" w:sz="4" w:space="0" w:color="auto"/>
              <w:left w:val="single" w:sz="4" w:space="0" w:color="auto"/>
              <w:bottom w:val="single" w:sz="4" w:space="0" w:color="auto"/>
              <w:right w:val="single" w:sz="4" w:space="0" w:color="auto"/>
            </w:tcBorders>
            <w:vAlign w:val="center"/>
            <w:hideMark/>
          </w:tcPr>
          <w:p w14:paraId="394D92A9" w14:textId="77777777" w:rsidR="00D25809" w:rsidRPr="00D928D2" w:rsidRDefault="00D25809" w:rsidP="000E361E">
            <w:pPr>
              <w:widowControl w:val="0"/>
              <w:jc w:val="center"/>
              <w:rPr>
                <w:rFonts w:eastAsia="SimSun" w:cs="Times New Roman"/>
                <w:iCs/>
                <w:color w:val="000000" w:themeColor="text1"/>
                <w:kern w:val="16"/>
                <w:sz w:val="26"/>
                <w:szCs w:val="26"/>
                <w:lang w:val="fr-FR"/>
              </w:rPr>
            </w:pPr>
            <w:r w:rsidRPr="00D928D2">
              <w:rPr>
                <w:rFonts w:eastAsia="SimSun" w:cs="Times New Roman"/>
                <w:color w:val="000000" w:themeColor="text1"/>
                <w:sz w:val="26"/>
                <w:szCs w:val="26"/>
                <w:lang w:val="fr-FR"/>
              </w:rPr>
              <w:t>54</w:t>
            </w:r>
          </w:p>
        </w:tc>
      </w:tr>
      <w:tr w:rsidR="00197741" w:rsidRPr="00D928D2" w14:paraId="28E709EF" w14:textId="77777777" w:rsidTr="00591A23">
        <w:trPr>
          <w:trHeight w:val="791"/>
          <w:jc w:val="center"/>
        </w:trPr>
        <w:tc>
          <w:tcPr>
            <w:tcW w:w="3256" w:type="dxa"/>
            <w:gridSpan w:val="2"/>
            <w:tcBorders>
              <w:top w:val="single" w:sz="4" w:space="0" w:color="auto"/>
              <w:left w:val="single" w:sz="4" w:space="0" w:color="auto"/>
              <w:bottom w:val="single" w:sz="4" w:space="0" w:color="auto"/>
              <w:right w:val="single" w:sz="4" w:space="0" w:color="auto"/>
            </w:tcBorders>
            <w:vAlign w:val="center"/>
            <w:hideMark/>
          </w:tcPr>
          <w:p w14:paraId="76398966" w14:textId="71E09426" w:rsidR="00D25809" w:rsidRPr="00D928D2" w:rsidRDefault="00301149" w:rsidP="000E361E">
            <w:pPr>
              <w:widowControl w:val="0"/>
              <w:jc w:val="center"/>
              <w:rPr>
                <w:rFonts w:eastAsia="SimSun" w:cs="Times New Roman"/>
                <w:b/>
                <w:i/>
                <w:iCs/>
                <w:color w:val="000000" w:themeColor="text1"/>
                <w:kern w:val="16"/>
                <w:sz w:val="26"/>
                <w:szCs w:val="26"/>
                <w:lang w:val="fr-FR"/>
              </w:rPr>
            </w:pPr>
            <w:r w:rsidRPr="00D928D2">
              <w:rPr>
                <w:rFonts w:eastAsia="SimSun" w:cs="Times New Roman"/>
                <w:b/>
                <w:i/>
                <w:color w:val="000000" w:themeColor="text1"/>
                <w:sz w:val="26"/>
                <w:szCs w:val="26"/>
                <w:lang w:val="fr-FR"/>
              </w:rPr>
              <w:t>QCVN 27:</w:t>
            </w:r>
            <w:r w:rsidR="00D25809" w:rsidRPr="00D928D2">
              <w:rPr>
                <w:rFonts w:eastAsia="SimSun" w:cs="Times New Roman"/>
                <w:b/>
                <w:i/>
                <w:color w:val="000000" w:themeColor="text1"/>
                <w:sz w:val="26"/>
                <w:szCs w:val="26"/>
                <w:lang w:val="fr-FR"/>
              </w:rPr>
              <w:t>2010/BTNMT</w:t>
            </w:r>
          </w:p>
        </w:tc>
        <w:tc>
          <w:tcPr>
            <w:tcW w:w="6129" w:type="dxa"/>
            <w:gridSpan w:val="3"/>
            <w:tcBorders>
              <w:top w:val="single" w:sz="4" w:space="0" w:color="auto"/>
              <w:left w:val="single" w:sz="4" w:space="0" w:color="auto"/>
              <w:bottom w:val="single" w:sz="4" w:space="0" w:color="auto"/>
              <w:right w:val="single" w:sz="4" w:space="0" w:color="auto"/>
            </w:tcBorders>
            <w:vAlign w:val="center"/>
            <w:hideMark/>
          </w:tcPr>
          <w:p w14:paraId="1858FCCD" w14:textId="2C57B9EA" w:rsidR="00D25809" w:rsidRPr="00D928D2" w:rsidRDefault="00D25809" w:rsidP="000E361E">
            <w:pPr>
              <w:widowControl w:val="0"/>
              <w:jc w:val="center"/>
              <w:rPr>
                <w:rFonts w:eastAsia="SimSun" w:cs="Times New Roman"/>
                <w:b/>
                <w:i/>
                <w:iCs/>
                <w:color w:val="000000" w:themeColor="text1"/>
                <w:kern w:val="16"/>
                <w:sz w:val="26"/>
                <w:szCs w:val="26"/>
                <w:lang w:val="fr-FR"/>
              </w:rPr>
            </w:pPr>
            <w:r w:rsidRPr="00D928D2">
              <w:rPr>
                <w:rFonts w:eastAsia="SimSun" w:cs="Times New Roman"/>
                <w:b/>
                <w:i/>
                <w:color w:val="000000" w:themeColor="text1"/>
                <w:sz w:val="26"/>
                <w:szCs w:val="26"/>
                <w:lang w:val="fr-FR"/>
              </w:rPr>
              <w:t>75 (Mức gia tốc rung cho phép trong hoạt độ</w:t>
            </w:r>
            <w:r w:rsidR="002720BF" w:rsidRPr="00D928D2">
              <w:rPr>
                <w:rFonts w:eastAsia="SimSun" w:cs="Times New Roman"/>
                <w:b/>
                <w:i/>
                <w:color w:val="000000" w:themeColor="text1"/>
                <w:sz w:val="26"/>
                <w:szCs w:val="26"/>
                <w:lang w:val="fr-FR"/>
              </w:rPr>
              <w:t xml:space="preserve">ng </w:t>
            </w:r>
            <w:r w:rsidRPr="00D928D2">
              <w:rPr>
                <w:rFonts w:eastAsia="SimSun" w:cs="Times New Roman"/>
                <w:b/>
                <w:i/>
                <w:color w:val="000000" w:themeColor="text1"/>
                <w:sz w:val="26"/>
                <w:szCs w:val="26"/>
                <w:lang w:val="fr-FR"/>
              </w:rPr>
              <w:t>xây dựng từ 6h - 21h)</w:t>
            </w:r>
          </w:p>
        </w:tc>
      </w:tr>
    </w:tbl>
    <w:p w14:paraId="5B0E719A" w14:textId="1A6C7D2C" w:rsidR="00447918" w:rsidRPr="00D928D2" w:rsidRDefault="00D91CED" w:rsidP="00C43C03">
      <w:pPr>
        <w:pStyle w:val="Ngun"/>
        <w:rPr>
          <w:color w:val="000000" w:themeColor="text1"/>
        </w:rPr>
      </w:pPr>
      <w:r w:rsidRPr="00D928D2">
        <w:rPr>
          <w:color w:val="000000" w:themeColor="text1"/>
        </w:rPr>
        <w:t>(</w:t>
      </w:r>
      <w:r w:rsidR="00447918" w:rsidRPr="00D928D2">
        <w:rPr>
          <w:color w:val="000000" w:themeColor="text1"/>
        </w:rPr>
        <w:t>Nguồn: Viện KH&amp;CN môi trường - Bộ GTVT</w:t>
      </w:r>
      <w:r w:rsidRPr="00D928D2">
        <w:rPr>
          <w:color w:val="000000" w:themeColor="text1"/>
        </w:rPr>
        <w:t>)</w:t>
      </w:r>
    </w:p>
    <w:p w14:paraId="3A9F14BE" w14:textId="308BD3AD" w:rsidR="00933C3F" w:rsidRPr="00D928D2" w:rsidRDefault="00447918" w:rsidP="0094400D">
      <w:pPr>
        <w:pStyle w:val="ANOIDUNG"/>
        <w:spacing w:before="0" w:after="0"/>
        <w:rPr>
          <w:color w:val="000000" w:themeColor="text1"/>
          <w:spacing w:val="-2"/>
          <w:sz w:val="26"/>
          <w:szCs w:val="26"/>
          <w:lang w:eastAsia="en-GB"/>
        </w:rPr>
      </w:pPr>
      <w:r w:rsidRPr="00D928D2">
        <w:rPr>
          <w:color w:val="000000" w:themeColor="text1"/>
          <w:sz w:val="26"/>
          <w:szCs w:val="26"/>
          <w:lang w:eastAsia="en-GB"/>
        </w:rPr>
        <w:t>Từ kết quả ở Bảng trên cho thấy, mức rung động sinh ra từ các máy móc, thiết bị và phương tiện vận tải ở vị trí cách xa 10m so</w:t>
      </w:r>
      <w:r w:rsidR="00862D99" w:rsidRPr="00D928D2">
        <w:rPr>
          <w:color w:val="000000" w:themeColor="text1"/>
          <w:sz w:val="26"/>
          <w:szCs w:val="26"/>
          <w:lang w:eastAsia="en-GB"/>
        </w:rPr>
        <w:t xml:space="preserve"> với nguồn rung ở vào khoảng 80</w:t>
      </w:r>
      <w:r w:rsidRPr="00D928D2">
        <w:rPr>
          <w:color w:val="000000" w:themeColor="text1"/>
          <w:sz w:val="26"/>
          <w:szCs w:val="26"/>
          <w:lang w:eastAsia="en-GB"/>
        </w:rPr>
        <w:t xml:space="preserve">dB, </w:t>
      </w:r>
      <w:r w:rsidRPr="00D928D2">
        <w:rPr>
          <w:color w:val="000000" w:themeColor="text1"/>
          <w:spacing w:val="-2"/>
          <w:sz w:val="26"/>
          <w:szCs w:val="26"/>
          <w:lang w:eastAsia="en-GB"/>
        </w:rPr>
        <w:t xml:space="preserve">còn mức rung sinh ra từ khoảng cách </w:t>
      </w:r>
      <w:r w:rsidRPr="00D928D2">
        <w:rPr>
          <w:color w:val="000000" w:themeColor="text1"/>
          <w:spacing w:val="-4"/>
          <w:sz w:val="26"/>
          <w:szCs w:val="26"/>
          <w:lang w:eastAsia="en-GB"/>
        </w:rPr>
        <w:t xml:space="preserve">từ </w:t>
      </w:r>
      <w:r w:rsidR="00933C3F" w:rsidRPr="00D928D2">
        <w:rPr>
          <w:color w:val="000000" w:themeColor="text1"/>
          <w:spacing w:val="-2"/>
          <w:sz w:val="26"/>
          <w:szCs w:val="26"/>
          <w:lang w:eastAsia="en-GB"/>
        </w:rPr>
        <w:t>30</w:t>
      </w:r>
      <w:r w:rsidRPr="00D928D2">
        <w:rPr>
          <w:color w:val="000000" w:themeColor="text1"/>
          <w:spacing w:val="-2"/>
          <w:sz w:val="26"/>
          <w:szCs w:val="26"/>
          <w:lang w:eastAsia="en-GB"/>
        </w:rPr>
        <w:t xml:space="preserve">m </w:t>
      </w:r>
      <w:r w:rsidRPr="00D928D2">
        <w:rPr>
          <w:color w:val="000000" w:themeColor="text1"/>
          <w:spacing w:val="-4"/>
          <w:sz w:val="26"/>
          <w:szCs w:val="26"/>
          <w:lang w:eastAsia="en-GB"/>
        </w:rPr>
        <w:t>trở lên</w:t>
      </w:r>
      <w:r w:rsidRPr="00D928D2">
        <w:rPr>
          <w:color w:val="000000" w:themeColor="text1"/>
          <w:spacing w:val="-2"/>
          <w:sz w:val="26"/>
          <w:szCs w:val="26"/>
          <w:lang w:eastAsia="en-GB"/>
        </w:rPr>
        <w:t xml:space="preserve"> đều có giá trị nhỏ hơn 75dB và nằm trong giới hạ</w:t>
      </w:r>
      <w:r w:rsidR="001D0CC5" w:rsidRPr="00D928D2">
        <w:rPr>
          <w:color w:val="000000" w:themeColor="text1"/>
          <w:spacing w:val="-2"/>
          <w:sz w:val="26"/>
          <w:szCs w:val="26"/>
          <w:lang w:eastAsia="en-GB"/>
        </w:rPr>
        <w:t>n cho phép theo QCVN 27:</w:t>
      </w:r>
      <w:r w:rsidRPr="00D928D2">
        <w:rPr>
          <w:color w:val="000000" w:themeColor="text1"/>
          <w:spacing w:val="-2"/>
          <w:sz w:val="26"/>
          <w:szCs w:val="26"/>
          <w:lang w:eastAsia="en-GB"/>
        </w:rPr>
        <w:t>2010/</w:t>
      </w:r>
      <w:r w:rsidRPr="00D928D2">
        <w:rPr>
          <w:color w:val="000000" w:themeColor="text1"/>
          <w:sz w:val="26"/>
          <w:szCs w:val="26"/>
        </w:rPr>
        <w:t>BTNMT</w:t>
      </w:r>
      <w:r w:rsidRPr="00D928D2">
        <w:rPr>
          <w:color w:val="000000" w:themeColor="text1"/>
          <w:spacing w:val="-2"/>
          <w:sz w:val="26"/>
          <w:szCs w:val="26"/>
          <w:lang w:eastAsia="en-GB"/>
        </w:rPr>
        <w:t xml:space="preserve"> - Quy chuẩn kỹ thuật quốc gia về độ rung </w:t>
      </w:r>
      <w:r w:rsidRPr="00D928D2">
        <w:rPr>
          <w:i/>
          <w:color w:val="000000" w:themeColor="text1"/>
          <w:spacing w:val="-2"/>
          <w:sz w:val="26"/>
          <w:szCs w:val="26"/>
          <w:lang w:eastAsia="en-GB"/>
        </w:rPr>
        <w:t>(giới hạn tối đa cho phép về mức gia tốc rung đối với hoạt động xây dựng ≤ 75dB - Áp dụng đối với khu vực thông thường từ 6h - 21h)</w:t>
      </w:r>
      <w:r w:rsidR="00590457" w:rsidRPr="00D928D2">
        <w:rPr>
          <w:color w:val="000000" w:themeColor="text1"/>
          <w:spacing w:val="-2"/>
          <w:sz w:val="26"/>
          <w:szCs w:val="26"/>
          <w:lang w:eastAsia="en-GB"/>
        </w:rPr>
        <w:t>.</w:t>
      </w:r>
    </w:p>
    <w:p w14:paraId="4482B32C" w14:textId="564A1234" w:rsidR="00C97138" w:rsidRPr="00D928D2" w:rsidRDefault="00C97138" w:rsidP="0094400D">
      <w:pPr>
        <w:pStyle w:val="MUC4"/>
        <w:spacing w:before="0" w:after="0"/>
        <w:rPr>
          <w:i w:val="0"/>
          <w:color w:val="000000" w:themeColor="text1"/>
          <w:sz w:val="26"/>
        </w:rPr>
      </w:pPr>
      <w:r w:rsidRPr="00D928D2">
        <w:rPr>
          <w:color w:val="000000" w:themeColor="text1"/>
          <w:sz w:val="26"/>
        </w:rPr>
        <w:t>c. Phạm vi</w:t>
      </w:r>
      <w:r w:rsidR="000D5F4C" w:rsidRPr="00D928D2">
        <w:rPr>
          <w:color w:val="000000" w:themeColor="text1"/>
          <w:sz w:val="26"/>
        </w:rPr>
        <w:t>, đối tượng và mức độ tác động</w:t>
      </w:r>
    </w:p>
    <w:p w14:paraId="65207C91" w14:textId="6C578EE9" w:rsidR="00C97138" w:rsidRPr="00D928D2" w:rsidRDefault="00C97138" w:rsidP="0094400D">
      <w:pPr>
        <w:pStyle w:val="ANOIDUNG"/>
        <w:spacing w:before="0" w:after="0"/>
        <w:rPr>
          <w:b/>
          <w:i/>
          <w:iCs/>
          <w:color w:val="000000" w:themeColor="text1"/>
          <w:sz w:val="26"/>
          <w:szCs w:val="26"/>
        </w:rPr>
      </w:pPr>
      <w:r w:rsidRPr="00D928D2">
        <w:rPr>
          <w:color w:val="000000" w:themeColor="text1"/>
          <w:sz w:val="26"/>
          <w:szCs w:val="26"/>
        </w:rPr>
        <w:t>- Đối tượng chịu tác động của tiếng ồn</w:t>
      </w:r>
      <w:r w:rsidR="00933C3F" w:rsidRPr="00D928D2">
        <w:rPr>
          <w:color w:val="000000" w:themeColor="text1"/>
          <w:sz w:val="26"/>
          <w:szCs w:val="26"/>
        </w:rPr>
        <w:t>, độ rung</w:t>
      </w:r>
      <w:r w:rsidR="001A2C0A" w:rsidRPr="00D928D2">
        <w:rPr>
          <w:color w:val="000000" w:themeColor="text1"/>
          <w:sz w:val="26"/>
          <w:szCs w:val="26"/>
        </w:rPr>
        <w:t>: l</w:t>
      </w:r>
      <w:r w:rsidRPr="00D928D2">
        <w:rPr>
          <w:color w:val="000000" w:themeColor="text1"/>
          <w:sz w:val="26"/>
          <w:szCs w:val="26"/>
        </w:rPr>
        <w:t xml:space="preserve">à công nhân trực tiếp lao động tại công trường </w:t>
      </w:r>
      <w:r w:rsidRPr="00D928D2">
        <w:rPr>
          <w:i/>
          <w:color w:val="000000" w:themeColor="text1"/>
          <w:sz w:val="26"/>
          <w:szCs w:val="26"/>
        </w:rPr>
        <w:t>(đây là đối tượng chịu tác động chính)</w:t>
      </w:r>
      <w:r w:rsidRPr="00D928D2">
        <w:rPr>
          <w:color w:val="000000" w:themeColor="text1"/>
          <w:sz w:val="26"/>
          <w:szCs w:val="26"/>
        </w:rPr>
        <w:t xml:space="preserve">, </w:t>
      </w:r>
      <w:r w:rsidR="00C20E40" w:rsidRPr="00D928D2">
        <w:rPr>
          <w:color w:val="000000" w:themeColor="text1"/>
          <w:sz w:val="26"/>
          <w:szCs w:val="26"/>
        </w:rPr>
        <w:t xml:space="preserve">các </w:t>
      </w:r>
      <w:r w:rsidR="001A2C0A" w:rsidRPr="00D928D2">
        <w:rPr>
          <w:color w:val="000000" w:themeColor="text1"/>
          <w:sz w:val="26"/>
          <w:szCs w:val="26"/>
        </w:rPr>
        <w:t>hộ</w:t>
      </w:r>
      <w:r w:rsidR="00C20E40" w:rsidRPr="00D928D2">
        <w:rPr>
          <w:color w:val="000000" w:themeColor="text1"/>
          <w:sz w:val="26"/>
          <w:szCs w:val="26"/>
        </w:rPr>
        <w:t xml:space="preserve"> dân </w:t>
      </w:r>
      <w:r w:rsidR="001A2C0A" w:rsidRPr="00D928D2">
        <w:rPr>
          <w:color w:val="000000" w:themeColor="text1"/>
          <w:sz w:val="26"/>
          <w:szCs w:val="26"/>
        </w:rPr>
        <w:t xml:space="preserve">xung quanh </w:t>
      </w:r>
      <w:r w:rsidR="00722EA5" w:rsidRPr="00D928D2">
        <w:rPr>
          <w:color w:val="000000" w:themeColor="text1"/>
          <w:sz w:val="26"/>
          <w:szCs w:val="26"/>
        </w:rPr>
        <w:t>các khu đất</w:t>
      </w:r>
      <w:r w:rsidR="001A2C0A" w:rsidRPr="00D928D2">
        <w:rPr>
          <w:color w:val="000000" w:themeColor="text1"/>
          <w:sz w:val="26"/>
          <w:szCs w:val="26"/>
        </w:rPr>
        <w:t xml:space="preserve"> Dự án</w:t>
      </w:r>
      <w:r w:rsidR="00F33D20" w:rsidRPr="00D928D2">
        <w:rPr>
          <w:color w:val="000000" w:themeColor="text1"/>
          <w:sz w:val="26"/>
          <w:szCs w:val="26"/>
        </w:rPr>
        <w:t>.</w:t>
      </w:r>
    </w:p>
    <w:p w14:paraId="2A57C1DC" w14:textId="77777777" w:rsidR="00C97138" w:rsidRPr="00D928D2" w:rsidRDefault="00C97138" w:rsidP="0094400D">
      <w:pPr>
        <w:pStyle w:val="ANOIDUNG"/>
        <w:spacing w:before="0" w:after="0"/>
        <w:rPr>
          <w:color w:val="000000" w:themeColor="text1"/>
          <w:sz w:val="26"/>
          <w:szCs w:val="26"/>
        </w:rPr>
      </w:pPr>
      <w:r w:rsidRPr="00D928D2">
        <w:rPr>
          <w:color w:val="000000" w:themeColor="text1"/>
          <w:sz w:val="26"/>
          <w:szCs w:val="26"/>
        </w:rPr>
        <w:t>- Đánh giá mức độ tác động:</w:t>
      </w:r>
    </w:p>
    <w:p w14:paraId="03B4E014" w14:textId="284515AD" w:rsidR="00C97138" w:rsidRPr="00D928D2" w:rsidRDefault="00C97138" w:rsidP="0094400D">
      <w:pPr>
        <w:pStyle w:val="ANOIDUNG"/>
        <w:spacing w:before="0" w:after="0"/>
        <w:rPr>
          <w:color w:val="000000" w:themeColor="text1"/>
          <w:sz w:val="26"/>
          <w:szCs w:val="26"/>
        </w:rPr>
      </w:pPr>
      <w:r w:rsidRPr="00D928D2">
        <w:rPr>
          <w:color w:val="000000" w:themeColor="text1"/>
          <w:sz w:val="26"/>
          <w:szCs w:val="26"/>
        </w:rPr>
        <w:t>+ Công nhân làm việc ở những nơi có độ ồn lớn, kéo dài có thể mắc các chứng bệnh như: đau đầu, giảm thính giác, ảnh hưởng đến hệ thần kinh</w:t>
      </w:r>
      <w:r w:rsidR="000D5F4C" w:rsidRPr="00D928D2">
        <w:rPr>
          <w:color w:val="000000" w:themeColor="text1"/>
          <w:sz w:val="26"/>
          <w:szCs w:val="26"/>
        </w:rPr>
        <w:t>,</w:t>
      </w:r>
      <w:r w:rsidRPr="00D928D2">
        <w:rPr>
          <w:color w:val="000000" w:themeColor="text1"/>
          <w:sz w:val="26"/>
          <w:szCs w:val="26"/>
        </w:rPr>
        <w:t>...</w:t>
      </w:r>
      <w:r w:rsidR="000D5F4C" w:rsidRPr="00D928D2">
        <w:rPr>
          <w:color w:val="000000" w:themeColor="text1"/>
          <w:sz w:val="26"/>
          <w:szCs w:val="26"/>
        </w:rPr>
        <w:t>.</w:t>
      </w:r>
      <w:r w:rsidR="002A5E60" w:rsidRPr="00D928D2">
        <w:rPr>
          <w:color w:val="000000" w:themeColor="text1"/>
          <w:sz w:val="26"/>
          <w:szCs w:val="26"/>
        </w:rPr>
        <w:t xml:space="preserve"> đây là đối tượng chịu tác động chính. Tuy nhiên, với quy mô của dự án, máy móc sử dụng phát sinh tiếng ồn tương đối ít nên mức độ tác động không đáng kể.</w:t>
      </w:r>
    </w:p>
    <w:p w14:paraId="4D0519DC" w14:textId="23B8F7B5" w:rsidR="00C97138" w:rsidRPr="00D928D2" w:rsidRDefault="00C97138" w:rsidP="0094400D">
      <w:pPr>
        <w:pStyle w:val="ANOIDUNG"/>
        <w:spacing w:before="0" w:after="0"/>
        <w:rPr>
          <w:color w:val="000000" w:themeColor="text1"/>
          <w:sz w:val="26"/>
          <w:szCs w:val="26"/>
        </w:rPr>
      </w:pPr>
      <w:r w:rsidRPr="00D928D2">
        <w:rPr>
          <w:color w:val="000000" w:themeColor="text1"/>
          <w:sz w:val="26"/>
          <w:szCs w:val="26"/>
        </w:rPr>
        <w:t>+ Hoạt động vận chuyển</w:t>
      </w:r>
      <w:r w:rsidR="001A6FB4" w:rsidRPr="00D928D2">
        <w:rPr>
          <w:color w:val="000000" w:themeColor="text1"/>
          <w:sz w:val="26"/>
          <w:szCs w:val="26"/>
        </w:rPr>
        <w:t>, thi công xây dựng</w:t>
      </w:r>
      <w:r w:rsidRPr="00D928D2">
        <w:rPr>
          <w:color w:val="000000" w:themeColor="text1"/>
          <w:sz w:val="26"/>
          <w:szCs w:val="26"/>
        </w:rPr>
        <w:t xml:space="preserve"> sẽ gây ảnh hưởng đến sức khỏe và sinh hoạt hàng ngày của các hộ dân sinh sống</w:t>
      </w:r>
      <w:r w:rsidR="001A6FB4" w:rsidRPr="00D928D2">
        <w:rPr>
          <w:color w:val="000000" w:themeColor="text1"/>
          <w:sz w:val="26"/>
          <w:szCs w:val="26"/>
        </w:rPr>
        <w:t>, cơ quan, trụ sở</w:t>
      </w:r>
      <w:r w:rsidRPr="00D928D2">
        <w:rPr>
          <w:color w:val="000000" w:themeColor="text1"/>
          <w:sz w:val="26"/>
          <w:szCs w:val="26"/>
        </w:rPr>
        <w:t xml:space="preserve"> hai bên tuyến đường vận chuyển</w:t>
      </w:r>
      <w:r w:rsidR="00FF0E8F" w:rsidRPr="00D928D2">
        <w:rPr>
          <w:color w:val="000000" w:themeColor="text1"/>
          <w:sz w:val="26"/>
          <w:szCs w:val="26"/>
        </w:rPr>
        <w:t xml:space="preserve"> như</w:t>
      </w:r>
      <w:r w:rsidRPr="00D928D2">
        <w:rPr>
          <w:color w:val="000000" w:themeColor="text1"/>
          <w:sz w:val="26"/>
          <w:szCs w:val="26"/>
        </w:rPr>
        <w:t>: gây cảm giác khó chịu, mất tập trung, gây đau đầu, giảm hiệu quả làm việ</w:t>
      </w:r>
      <w:r w:rsidR="001A2C0A" w:rsidRPr="00D928D2">
        <w:rPr>
          <w:color w:val="000000" w:themeColor="text1"/>
          <w:sz w:val="26"/>
          <w:szCs w:val="26"/>
        </w:rPr>
        <w:t>c,</w:t>
      </w:r>
      <w:r w:rsidR="001A6FB4" w:rsidRPr="00D928D2">
        <w:rPr>
          <w:color w:val="000000" w:themeColor="text1"/>
          <w:sz w:val="26"/>
          <w:szCs w:val="26"/>
        </w:rPr>
        <w:t xml:space="preserve"> ảnh hưởng đến công tác giảng dạy của trường học,</w:t>
      </w:r>
      <w:r w:rsidR="001A2C0A" w:rsidRPr="00D928D2">
        <w:rPr>
          <w:color w:val="000000" w:themeColor="text1"/>
          <w:sz w:val="26"/>
          <w:szCs w:val="26"/>
        </w:rPr>
        <w:t xml:space="preserve">... </w:t>
      </w:r>
      <w:r w:rsidRPr="00D928D2">
        <w:rPr>
          <w:color w:val="000000" w:themeColor="text1"/>
          <w:sz w:val="26"/>
          <w:szCs w:val="26"/>
        </w:rPr>
        <w:t>có thể gây mấ</w:t>
      </w:r>
      <w:r w:rsidR="001A2C0A" w:rsidRPr="00D928D2">
        <w:rPr>
          <w:color w:val="000000" w:themeColor="text1"/>
          <w:sz w:val="26"/>
          <w:szCs w:val="26"/>
        </w:rPr>
        <w:t xml:space="preserve">t an toàn </w:t>
      </w:r>
      <w:r w:rsidRPr="00D928D2">
        <w:rPr>
          <w:color w:val="000000" w:themeColor="text1"/>
          <w:sz w:val="26"/>
          <w:szCs w:val="26"/>
        </w:rPr>
        <w:t>cho người tham gia giao thông trên các tuyến đường khi có xe vận chuyển đất</w:t>
      </w:r>
      <w:r w:rsidR="00D25809" w:rsidRPr="00D928D2">
        <w:rPr>
          <w:color w:val="000000" w:themeColor="text1"/>
          <w:sz w:val="26"/>
          <w:szCs w:val="26"/>
        </w:rPr>
        <w:t>, cát</w:t>
      </w:r>
      <w:r w:rsidRPr="00D928D2">
        <w:rPr>
          <w:color w:val="000000" w:themeColor="text1"/>
          <w:sz w:val="26"/>
          <w:szCs w:val="26"/>
        </w:rPr>
        <w:t xml:space="preserve"> đi qua.</w:t>
      </w:r>
    </w:p>
    <w:p w14:paraId="57BDE868" w14:textId="77777777" w:rsidR="00C97138" w:rsidRPr="00D928D2" w:rsidRDefault="00EC0A13" w:rsidP="00E00EFA">
      <w:pPr>
        <w:pStyle w:val="MUC30"/>
        <w:spacing w:before="0" w:after="0"/>
        <w:rPr>
          <w:rStyle w:val="Heading1Char1"/>
          <w:rFonts w:cs="Times New Roman"/>
          <w:b/>
          <w:color w:val="000000" w:themeColor="text1"/>
        </w:rPr>
      </w:pPr>
      <w:bookmarkStart w:id="522" w:name="_Toc20987919"/>
      <w:bookmarkStart w:id="523" w:name="_Toc23154041"/>
      <w:bookmarkStart w:id="524" w:name="_Toc26436954"/>
      <w:bookmarkStart w:id="525" w:name="_Toc190243953"/>
      <w:r w:rsidRPr="00D928D2">
        <w:rPr>
          <w:rStyle w:val="Heading1Char1"/>
          <w:rFonts w:cs="Times New Roman"/>
          <w:b/>
          <w:color w:val="000000" w:themeColor="text1"/>
        </w:rPr>
        <w:t>3.2.</w:t>
      </w:r>
      <w:r w:rsidR="002B5730" w:rsidRPr="00D928D2">
        <w:rPr>
          <w:rStyle w:val="Heading1Char1"/>
          <w:rFonts w:cs="Times New Roman"/>
          <w:b/>
          <w:color w:val="000000" w:themeColor="text1"/>
        </w:rPr>
        <w:t>1.</w:t>
      </w:r>
      <w:r w:rsidRPr="00D928D2">
        <w:rPr>
          <w:rStyle w:val="Heading1Char1"/>
          <w:rFonts w:cs="Times New Roman"/>
          <w:b/>
          <w:color w:val="000000" w:themeColor="text1"/>
        </w:rPr>
        <w:t>5.</w:t>
      </w:r>
      <w:r w:rsidR="004209F7" w:rsidRPr="00D928D2">
        <w:rPr>
          <w:rStyle w:val="Heading1Char1"/>
          <w:rFonts w:cs="Times New Roman"/>
          <w:b/>
          <w:color w:val="000000" w:themeColor="text1"/>
        </w:rPr>
        <w:t xml:space="preserve"> </w:t>
      </w:r>
      <w:r w:rsidR="00C97138" w:rsidRPr="00D928D2">
        <w:rPr>
          <w:rStyle w:val="Heading1Char1"/>
          <w:rFonts w:cs="Times New Roman"/>
          <w:b/>
          <w:color w:val="000000" w:themeColor="text1"/>
          <w:lang w:val="vi-VN"/>
        </w:rPr>
        <w:t xml:space="preserve">Tác động </w:t>
      </w:r>
      <w:bookmarkEnd w:id="430"/>
      <w:bookmarkEnd w:id="431"/>
      <w:bookmarkEnd w:id="432"/>
      <w:r w:rsidR="00C97138" w:rsidRPr="00D928D2">
        <w:rPr>
          <w:rStyle w:val="Heading1Char1"/>
          <w:rFonts w:cs="Times New Roman"/>
          <w:b/>
          <w:color w:val="000000" w:themeColor="text1"/>
        </w:rPr>
        <w:t>đến kinh tế - xã hội</w:t>
      </w:r>
      <w:bookmarkStart w:id="526" w:name="_Toc313600516"/>
      <w:bookmarkStart w:id="527" w:name="_Toc409166992"/>
      <w:bookmarkStart w:id="528" w:name="_Toc464561969"/>
      <w:bookmarkEnd w:id="522"/>
      <w:bookmarkEnd w:id="523"/>
      <w:bookmarkEnd w:id="524"/>
      <w:bookmarkEnd w:id="525"/>
    </w:p>
    <w:p w14:paraId="4D045A8B" w14:textId="77777777" w:rsidR="00465136" w:rsidRPr="00D928D2" w:rsidRDefault="00465136" w:rsidP="00E00EFA">
      <w:pPr>
        <w:pStyle w:val="ANOIDUNG"/>
        <w:spacing w:before="0" w:after="0"/>
        <w:rPr>
          <w:color w:val="000000" w:themeColor="text1"/>
          <w:sz w:val="26"/>
          <w:szCs w:val="26"/>
          <w:lang w:val="vi-VN" w:eastAsia="en-GB"/>
        </w:rPr>
      </w:pPr>
      <w:r w:rsidRPr="00D928D2">
        <w:rPr>
          <w:color w:val="000000" w:themeColor="text1"/>
          <w:sz w:val="26"/>
          <w:szCs w:val="26"/>
          <w:lang w:val="vi-VN" w:eastAsia="en-GB"/>
        </w:rPr>
        <w:t xml:space="preserve">Các tác </w:t>
      </w:r>
      <w:r w:rsidRPr="00D928D2">
        <w:rPr>
          <w:color w:val="000000" w:themeColor="text1"/>
          <w:sz w:val="26"/>
          <w:szCs w:val="26"/>
        </w:rPr>
        <w:t>động</w:t>
      </w:r>
      <w:r w:rsidRPr="00D928D2">
        <w:rPr>
          <w:color w:val="000000" w:themeColor="text1"/>
          <w:sz w:val="26"/>
          <w:szCs w:val="26"/>
          <w:lang w:val="vi-VN" w:eastAsia="en-GB"/>
        </w:rPr>
        <w:t xml:space="preserve"> kinh tế - xã hội trong quá trình </w:t>
      </w:r>
      <w:r w:rsidRPr="00D928D2">
        <w:rPr>
          <w:color w:val="000000" w:themeColor="text1"/>
          <w:sz w:val="26"/>
          <w:szCs w:val="26"/>
          <w:lang w:val="en-GB" w:eastAsia="en-GB"/>
        </w:rPr>
        <w:t xml:space="preserve">thi công dự án </w:t>
      </w:r>
      <w:r w:rsidRPr="00D928D2">
        <w:rPr>
          <w:color w:val="000000" w:themeColor="text1"/>
          <w:sz w:val="26"/>
          <w:szCs w:val="26"/>
          <w:lang w:val="vi-VN" w:eastAsia="en-GB"/>
        </w:rPr>
        <w:t>như sau:</w:t>
      </w:r>
    </w:p>
    <w:p w14:paraId="3B126103" w14:textId="77777777" w:rsidR="00465136" w:rsidRPr="00D928D2" w:rsidRDefault="00465136" w:rsidP="00E00EFA">
      <w:pPr>
        <w:pStyle w:val="MUC4"/>
        <w:spacing w:before="0" w:after="0"/>
        <w:rPr>
          <w:color w:val="000000" w:themeColor="text1"/>
          <w:sz w:val="26"/>
          <w:lang w:eastAsia="en-GB"/>
        </w:rPr>
      </w:pPr>
      <w:r w:rsidRPr="00D928D2">
        <w:rPr>
          <w:color w:val="000000" w:themeColor="text1"/>
          <w:sz w:val="26"/>
          <w:lang w:eastAsia="en-GB"/>
        </w:rPr>
        <w:t>* Tiêu cực</w:t>
      </w:r>
    </w:p>
    <w:p w14:paraId="4B2073C0" w14:textId="56BE0B03" w:rsidR="00465136" w:rsidRPr="00D928D2" w:rsidRDefault="00465136" w:rsidP="00E00EFA">
      <w:pPr>
        <w:pStyle w:val="ANOIDUNG"/>
        <w:spacing w:before="0" w:after="0"/>
        <w:rPr>
          <w:color w:val="000000" w:themeColor="text1"/>
          <w:sz w:val="26"/>
          <w:szCs w:val="26"/>
        </w:rPr>
      </w:pPr>
      <w:r w:rsidRPr="00D928D2">
        <w:rPr>
          <w:color w:val="000000" w:themeColor="text1"/>
          <w:sz w:val="26"/>
          <w:szCs w:val="26"/>
        </w:rPr>
        <w:t>- Các tác động xấu đến môi trường trong quá trình thi công dự án như đã phân tích ở trên sẽ gây ảnh hưởng xấu đến sức khoẻ, đời sống của công nhân</w:t>
      </w:r>
      <w:r w:rsidR="00095F44" w:rsidRPr="00D928D2">
        <w:rPr>
          <w:color w:val="000000" w:themeColor="text1"/>
          <w:sz w:val="26"/>
          <w:szCs w:val="26"/>
        </w:rPr>
        <w:t>, cộng đồ</w:t>
      </w:r>
      <w:r w:rsidR="00F33D20" w:rsidRPr="00D928D2">
        <w:rPr>
          <w:color w:val="000000" w:themeColor="text1"/>
          <w:sz w:val="26"/>
          <w:szCs w:val="26"/>
        </w:rPr>
        <w:t xml:space="preserve">ng dân cư </w:t>
      </w:r>
      <w:r w:rsidR="00043951" w:rsidRPr="00D928D2">
        <w:rPr>
          <w:color w:val="000000" w:themeColor="text1"/>
          <w:sz w:val="26"/>
          <w:szCs w:val="26"/>
        </w:rPr>
        <w:t>khu vực</w:t>
      </w:r>
      <w:r w:rsidR="00F33D20" w:rsidRPr="00D928D2">
        <w:rPr>
          <w:color w:val="000000" w:themeColor="text1"/>
          <w:sz w:val="26"/>
          <w:szCs w:val="26"/>
        </w:rPr>
        <w:t xml:space="preserve"> nằm</w:t>
      </w:r>
      <w:r w:rsidRPr="00D928D2">
        <w:rPr>
          <w:color w:val="000000" w:themeColor="text1"/>
          <w:sz w:val="26"/>
          <w:szCs w:val="26"/>
        </w:rPr>
        <w:t xml:space="preserve"> trên tuyến đường vận chuyển.</w:t>
      </w:r>
      <w:r w:rsidR="00095F44" w:rsidRPr="00D928D2">
        <w:rPr>
          <w:color w:val="000000" w:themeColor="text1"/>
          <w:sz w:val="26"/>
          <w:szCs w:val="26"/>
        </w:rPr>
        <w:t xml:space="preserve"> Tuy nhiên các tác động này chỉ diễn ra trong quá trình thi công dự án.</w:t>
      </w:r>
    </w:p>
    <w:p w14:paraId="3705676A" w14:textId="47C1C29D" w:rsidR="00465136" w:rsidRPr="00D928D2" w:rsidRDefault="00465136" w:rsidP="00E00EFA">
      <w:pPr>
        <w:pStyle w:val="ANOIDUNG"/>
        <w:spacing w:before="0" w:after="0"/>
        <w:rPr>
          <w:color w:val="000000" w:themeColor="text1"/>
          <w:sz w:val="26"/>
          <w:szCs w:val="26"/>
          <w:lang w:val="en-GB" w:eastAsia="en-GB"/>
        </w:rPr>
      </w:pPr>
      <w:r w:rsidRPr="00D928D2">
        <w:rPr>
          <w:color w:val="000000" w:themeColor="text1"/>
          <w:sz w:val="26"/>
          <w:szCs w:val="26"/>
          <w:lang w:val="vi-VN" w:eastAsia="en-GB"/>
        </w:rPr>
        <w:t xml:space="preserve">- </w:t>
      </w:r>
      <w:r w:rsidR="00A22001" w:rsidRPr="00D928D2">
        <w:rPr>
          <w:color w:val="000000" w:themeColor="text1"/>
          <w:sz w:val="26"/>
          <w:szCs w:val="26"/>
          <w:lang w:val="en-GB" w:eastAsia="en-GB"/>
        </w:rPr>
        <w:t>T</w:t>
      </w:r>
      <w:r w:rsidR="00A22001" w:rsidRPr="00D928D2">
        <w:rPr>
          <w:color w:val="000000" w:themeColor="text1"/>
          <w:sz w:val="26"/>
          <w:szCs w:val="26"/>
          <w:lang w:val="vi-VN" w:eastAsia="en-GB"/>
        </w:rPr>
        <w:t xml:space="preserve">hi công </w:t>
      </w:r>
      <w:r w:rsidR="00A22001" w:rsidRPr="00D928D2">
        <w:rPr>
          <w:color w:val="000000" w:themeColor="text1"/>
          <w:sz w:val="26"/>
          <w:szCs w:val="26"/>
          <w:lang w:val="en-GB" w:eastAsia="en-GB"/>
        </w:rPr>
        <w:t xml:space="preserve">không </w:t>
      </w:r>
      <w:r w:rsidR="00FE3D27" w:rsidRPr="00D928D2">
        <w:rPr>
          <w:color w:val="000000" w:themeColor="text1"/>
          <w:sz w:val="26"/>
          <w:szCs w:val="26"/>
          <w:lang w:val="vi-VN" w:eastAsia="en-GB"/>
        </w:rPr>
        <w:t>đúng thiết kế</w:t>
      </w:r>
      <w:r w:rsidR="00A22001" w:rsidRPr="00D928D2">
        <w:rPr>
          <w:color w:val="000000" w:themeColor="text1"/>
          <w:sz w:val="26"/>
          <w:szCs w:val="26"/>
          <w:lang w:val="vi-VN" w:eastAsia="en-GB"/>
        </w:rPr>
        <w:t xml:space="preserve"> </w:t>
      </w:r>
      <w:r w:rsidR="00A22001" w:rsidRPr="00D928D2">
        <w:rPr>
          <w:color w:val="000000" w:themeColor="text1"/>
          <w:sz w:val="26"/>
          <w:szCs w:val="26"/>
          <w:lang w:val="en-GB" w:eastAsia="en-GB"/>
        </w:rPr>
        <w:t xml:space="preserve">dẫn đến </w:t>
      </w:r>
      <w:r w:rsidR="00A22001" w:rsidRPr="00D928D2">
        <w:rPr>
          <w:color w:val="000000" w:themeColor="text1"/>
          <w:sz w:val="26"/>
          <w:szCs w:val="26"/>
          <w:lang w:val="vi-VN" w:eastAsia="en-GB"/>
        </w:rPr>
        <w:t xml:space="preserve">diện tích </w:t>
      </w:r>
      <w:r w:rsidR="009239A4" w:rsidRPr="00D928D2">
        <w:rPr>
          <w:color w:val="000000" w:themeColor="text1"/>
          <w:sz w:val="26"/>
          <w:szCs w:val="26"/>
          <w:lang w:eastAsia="en-GB"/>
        </w:rPr>
        <w:t>san nền</w:t>
      </w:r>
      <w:r w:rsidR="00A22001" w:rsidRPr="00D928D2">
        <w:rPr>
          <w:color w:val="000000" w:themeColor="text1"/>
          <w:sz w:val="26"/>
          <w:szCs w:val="26"/>
          <w:lang w:val="vi-VN" w:eastAsia="en-GB"/>
        </w:rPr>
        <w:t xml:space="preserve"> lấn sang diện tích </w:t>
      </w:r>
      <w:r w:rsidR="004751CA" w:rsidRPr="00D928D2">
        <w:rPr>
          <w:color w:val="000000" w:themeColor="text1"/>
          <w:sz w:val="26"/>
          <w:szCs w:val="26"/>
          <w:lang w:eastAsia="en-GB"/>
        </w:rPr>
        <w:t xml:space="preserve">xung quanh </w:t>
      </w:r>
      <w:r w:rsidR="00A22001" w:rsidRPr="00D928D2">
        <w:rPr>
          <w:color w:val="000000" w:themeColor="text1"/>
          <w:sz w:val="26"/>
          <w:szCs w:val="26"/>
          <w:lang w:val="vi-VN" w:eastAsia="en-GB"/>
        </w:rPr>
        <w:t xml:space="preserve">gây ra các ảnh hưởng về chiếm dụng đất, ảnh hưởng đến đất canh tác, </w:t>
      </w:r>
      <w:r w:rsidR="00DB4653" w:rsidRPr="00D928D2">
        <w:rPr>
          <w:color w:val="000000" w:themeColor="text1"/>
          <w:sz w:val="26"/>
          <w:szCs w:val="26"/>
          <w:lang w:eastAsia="en-GB"/>
        </w:rPr>
        <w:t xml:space="preserve">chất lượng công trình tiếp giáp </w:t>
      </w:r>
      <w:r w:rsidR="003C25F8" w:rsidRPr="00D928D2">
        <w:rPr>
          <w:color w:val="000000" w:themeColor="text1"/>
          <w:sz w:val="26"/>
          <w:szCs w:val="26"/>
          <w:lang w:eastAsia="en-GB"/>
        </w:rPr>
        <w:t xml:space="preserve">gây </w:t>
      </w:r>
      <w:r w:rsidR="00A22001" w:rsidRPr="00D928D2">
        <w:rPr>
          <w:color w:val="000000" w:themeColor="text1"/>
          <w:sz w:val="26"/>
          <w:szCs w:val="26"/>
          <w:lang w:val="vi-VN" w:eastAsia="en-GB"/>
        </w:rPr>
        <w:t>phát sinh các mâu thuẫn không đáng có</w:t>
      </w:r>
      <w:r w:rsidR="00A22001" w:rsidRPr="00D928D2">
        <w:rPr>
          <w:color w:val="000000" w:themeColor="text1"/>
          <w:sz w:val="26"/>
          <w:szCs w:val="26"/>
          <w:lang w:val="en-GB" w:eastAsia="en-GB"/>
        </w:rPr>
        <w:t>.</w:t>
      </w:r>
    </w:p>
    <w:p w14:paraId="655D1F1A" w14:textId="3901F353" w:rsidR="00465136" w:rsidRPr="00D928D2" w:rsidRDefault="00465136" w:rsidP="00E00EFA">
      <w:pPr>
        <w:pStyle w:val="ANOIDUNG"/>
        <w:spacing w:before="0" w:after="0"/>
        <w:rPr>
          <w:color w:val="000000" w:themeColor="text1"/>
          <w:sz w:val="26"/>
          <w:szCs w:val="26"/>
          <w:lang w:val="vi-VN" w:eastAsia="en-GB"/>
        </w:rPr>
      </w:pPr>
      <w:r w:rsidRPr="00D928D2">
        <w:rPr>
          <w:color w:val="000000" w:themeColor="text1"/>
          <w:sz w:val="26"/>
          <w:szCs w:val="26"/>
          <w:lang w:val="vi-VN" w:eastAsia="en-GB"/>
        </w:rPr>
        <w:t>- Việc tập trung một số lượng</w:t>
      </w:r>
      <w:r w:rsidR="0063113B" w:rsidRPr="00D928D2">
        <w:rPr>
          <w:color w:val="000000" w:themeColor="text1"/>
          <w:sz w:val="26"/>
          <w:szCs w:val="26"/>
          <w:lang w:val="vi-VN" w:eastAsia="en-GB"/>
        </w:rPr>
        <w:t xml:space="preserve"> lớn</w:t>
      </w:r>
      <w:r w:rsidRPr="00D928D2">
        <w:rPr>
          <w:color w:val="000000" w:themeColor="text1"/>
          <w:sz w:val="26"/>
          <w:szCs w:val="26"/>
          <w:lang w:val="vi-VN" w:eastAsia="en-GB"/>
        </w:rPr>
        <w:t xml:space="preserve"> công nhân (</w:t>
      </w:r>
      <w:r w:rsidR="002E183F" w:rsidRPr="00D928D2">
        <w:rPr>
          <w:color w:val="000000" w:themeColor="text1"/>
          <w:sz w:val="26"/>
          <w:szCs w:val="26"/>
          <w:lang w:eastAsia="en-GB"/>
        </w:rPr>
        <w:t xml:space="preserve">mỗi trụ sở </w:t>
      </w:r>
      <w:r w:rsidRPr="00D928D2">
        <w:rPr>
          <w:color w:val="000000" w:themeColor="text1"/>
          <w:sz w:val="26"/>
          <w:szCs w:val="26"/>
          <w:lang w:val="vi-VN" w:eastAsia="en-GB"/>
        </w:rPr>
        <w:t xml:space="preserve">khoảng </w:t>
      </w:r>
      <w:r w:rsidR="002E183F" w:rsidRPr="00D928D2">
        <w:rPr>
          <w:color w:val="000000" w:themeColor="text1"/>
          <w:sz w:val="26"/>
          <w:szCs w:val="26"/>
          <w:lang w:val="en-GB" w:eastAsia="en-GB"/>
        </w:rPr>
        <w:t>1</w:t>
      </w:r>
      <w:r w:rsidRPr="00D928D2">
        <w:rPr>
          <w:color w:val="000000" w:themeColor="text1"/>
          <w:sz w:val="26"/>
          <w:szCs w:val="26"/>
          <w:lang w:val="vi-VN" w:eastAsia="en-GB"/>
        </w:rPr>
        <w:t>0 người) trong quá trình thi công dự án tại khu vực nếu công tác tổ chức, quản lý không tốt cũng có thể nảy sinh những vấn đề về các tệ nạn xã hội (như ma túy, cờ bạc, rượu bia…); sinh ra mâu thuẫn giữa công nhân với công nhân, công nhân với người dân địa phương làm ảnh hưởng đến an ninh trật tự khu vực.</w:t>
      </w:r>
    </w:p>
    <w:p w14:paraId="682AA6C7" w14:textId="4B171515" w:rsidR="00465136" w:rsidRPr="00D928D2" w:rsidRDefault="00465136" w:rsidP="00E00EFA">
      <w:pPr>
        <w:pStyle w:val="ANOIDUNG"/>
        <w:spacing w:before="0" w:after="0"/>
        <w:rPr>
          <w:color w:val="000000" w:themeColor="text1"/>
          <w:sz w:val="26"/>
          <w:szCs w:val="26"/>
          <w:lang w:val="vi-VN" w:eastAsia="en-GB"/>
        </w:rPr>
      </w:pPr>
      <w:r w:rsidRPr="00D928D2">
        <w:rPr>
          <w:color w:val="000000" w:themeColor="text1"/>
          <w:sz w:val="26"/>
          <w:szCs w:val="26"/>
          <w:lang w:val="vi-VN" w:eastAsia="en-GB"/>
        </w:rPr>
        <w:lastRenderedPageBreak/>
        <w:t>Cần phải có sự giám sát, quản lý</w:t>
      </w:r>
      <w:r w:rsidRPr="00D928D2">
        <w:rPr>
          <w:color w:val="000000" w:themeColor="text1"/>
          <w:sz w:val="26"/>
          <w:szCs w:val="26"/>
          <w:lang w:val="en-GB" w:eastAsia="en-GB"/>
        </w:rPr>
        <w:t xml:space="preserve"> và phối hợp</w:t>
      </w:r>
      <w:r w:rsidRPr="00D928D2">
        <w:rPr>
          <w:color w:val="000000" w:themeColor="text1"/>
          <w:sz w:val="26"/>
          <w:szCs w:val="26"/>
          <w:lang w:val="vi-VN" w:eastAsia="en-GB"/>
        </w:rPr>
        <w:t xml:space="preserve"> chặt chẽ của chính quyền với đơn vị thi công</w:t>
      </w:r>
      <w:r w:rsidRPr="00D928D2">
        <w:rPr>
          <w:color w:val="000000" w:themeColor="text1"/>
          <w:sz w:val="26"/>
          <w:szCs w:val="26"/>
          <w:lang w:val="en-GB" w:eastAsia="en-GB"/>
        </w:rPr>
        <w:t xml:space="preserve"> để giảm thiểu những tác động tiêu cực này trong quá trình thi công.</w:t>
      </w:r>
    </w:p>
    <w:p w14:paraId="474D1209" w14:textId="77777777" w:rsidR="00465136" w:rsidRPr="00D928D2" w:rsidRDefault="00465136" w:rsidP="00E00EFA">
      <w:pPr>
        <w:pStyle w:val="MUC4"/>
        <w:spacing w:before="0" w:after="0"/>
        <w:rPr>
          <w:color w:val="000000" w:themeColor="text1"/>
          <w:sz w:val="26"/>
          <w:lang w:eastAsia="en-GB"/>
        </w:rPr>
      </w:pPr>
      <w:r w:rsidRPr="00D928D2">
        <w:rPr>
          <w:color w:val="000000" w:themeColor="text1"/>
          <w:sz w:val="26"/>
          <w:lang w:eastAsia="en-GB"/>
        </w:rPr>
        <w:t>* Tích cực</w:t>
      </w:r>
    </w:p>
    <w:p w14:paraId="72B9B2C4" w14:textId="77777777" w:rsidR="00465136" w:rsidRPr="00D928D2" w:rsidRDefault="00465136" w:rsidP="00E00EFA">
      <w:pPr>
        <w:pStyle w:val="ANOIDUNG"/>
        <w:spacing w:before="0" w:after="0"/>
        <w:rPr>
          <w:color w:val="000000" w:themeColor="text1"/>
          <w:sz w:val="26"/>
          <w:szCs w:val="26"/>
          <w:lang w:val="vi-VN" w:eastAsia="en-GB"/>
        </w:rPr>
      </w:pPr>
      <w:r w:rsidRPr="00D928D2">
        <w:rPr>
          <w:color w:val="000000" w:themeColor="text1"/>
          <w:sz w:val="26"/>
          <w:szCs w:val="26"/>
          <w:lang w:val="vi-VN" w:eastAsia="en-GB"/>
        </w:rPr>
        <w:t>Bên cạnh những tác động tiêu cực</w:t>
      </w:r>
      <w:r w:rsidRPr="00D928D2">
        <w:rPr>
          <w:color w:val="000000" w:themeColor="text1"/>
          <w:sz w:val="26"/>
          <w:szCs w:val="26"/>
          <w:lang w:eastAsia="en-GB"/>
        </w:rPr>
        <w:t xml:space="preserve"> như đã trình bày, </w:t>
      </w:r>
      <w:r w:rsidRPr="00D928D2">
        <w:rPr>
          <w:color w:val="000000" w:themeColor="text1"/>
          <w:sz w:val="26"/>
          <w:szCs w:val="26"/>
          <w:lang w:val="vi-VN" w:eastAsia="en-GB"/>
        </w:rPr>
        <w:t xml:space="preserve">thì quá trình </w:t>
      </w:r>
      <w:r w:rsidRPr="00D928D2">
        <w:rPr>
          <w:color w:val="000000" w:themeColor="text1"/>
          <w:sz w:val="26"/>
          <w:szCs w:val="26"/>
          <w:lang w:val="en-GB" w:eastAsia="en-GB"/>
        </w:rPr>
        <w:t>thi công</w:t>
      </w:r>
      <w:r w:rsidRPr="00D928D2">
        <w:rPr>
          <w:color w:val="000000" w:themeColor="text1"/>
          <w:sz w:val="26"/>
          <w:szCs w:val="26"/>
          <w:lang w:val="vi-VN" w:eastAsia="en-GB"/>
        </w:rPr>
        <w:t xml:space="preserve"> của dự án sẽ đem lại những hiệu quả về mặt kinh tế - xã hội của khu vực bao gồm:</w:t>
      </w:r>
    </w:p>
    <w:p w14:paraId="590BFEB1" w14:textId="77777777" w:rsidR="00465136" w:rsidRPr="00D928D2" w:rsidRDefault="00465136" w:rsidP="00E00EFA">
      <w:pPr>
        <w:pStyle w:val="ANOIDUNG"/>
        <w:spacing w:before="0" w:after="0"/>
        <w:rPr>
          <w:color w:val="000000" w:themeColor="text1"/>
          <w:sz w:val="26"/>
          <w:szCs w:val="26"/>
          <w:lang w:eastAsia="en-GB"/>
        </w:rPr>
      </w:pPr>
      <w:r w:rsidRPr="00D928D2">
        <w:rPr>
          <w:color w:val="000000" w:themeColor="text1"/>
          <w:sz w:val="26"/>
          <w:szCs w:val="26"/>
          <w:lang w:val="vi-VN" w:eastAsia="en-GB"/>
        </w:rPr>
        <w:t xml:space="preserve">- Tạo </w:t>
      </w:r>
      <w:r w:rsidRPr="00D928D2">
        <w:rPr>
          <w:color w:val="000000" w:themeColor="text1"/>
          <w:sz w:val="26"/>
          <w:szCs w:val="26"/>
          <w:lang w:val="en-GB" w:eastAsia="en-GB"/>
        </w:rPr>
        <w:t xml:space="preserve">công ăn </w:t>
      </w:r>
      <w:r w:rsidRPr="00D928D2">
        <w:rPr>
          <w:color w:val="000000" w:themeColor="text1"/>
          <w:sz w:val="26"/>
          <w:szCs w:val="26"/>
          <w:lang w:val="vi-VN" w:eastAsia="en-GB"/>
        </w:rPr>
        <w:t>việc làm cho một bộ phận lao động trong quá trình xây dựng Dự án</w:t>
      </w:r>
      <w:r w:rsidRPr="00D928D2">
        <w:rPr>
          <w:color w:val="000000" w:themeColor="text1"/>
          <w:sz w:val="26"/>
          <w:szCs w:val="26"/>
          <w:lang w:eastAsia="en-GB"/>
        </w:rPr>
        <w:t>;</w:t>
      </w:r>
    </w:p>
    <w:p w14:paraId="3C369EF2" w14:textId="77777777" w:rsidR="00465136" w:rsidRPr="00D928D2" w:rsidRDefault="00465136" w:rsidP="00E00EFA">
      <w:pPr>
        <w:pStyle w:val="ANOIDUNG"/>
        <w:spacing w:before="0" w:after="0"/>
        <w:rPr>
          <w:color w:val="000000" w:themeColor="text1"/>
          <w:sz w:val="26"/>
          <w:szCs w:val="26"/>
          <w:lang w:eastAsia="en-GB"/>
        </w:rPr>
      </w:pPr>
      <w:r w:rsidRPr="00D928D2">
        <w:rPr>
          <w:color w:val="000000" w:themeColor="text1"/>
          <w:sz w:val="26"/>
          <w:szCs w:val="26"/>
          <w:lang w:val="vi-VN" w:eastAsia="en-GB"/>
        </w:rPr>
        <w:t xml:space="preserve">- </w:t>
      </w:r>
      <w:r w:rsidRPr="00D928D2">
        <w:rPr>
          <w:color w:val="000000" w:themeColor="text1"/>
          <w:sz w:val="26"/>
          <w:szCs w:val="26"/>
          <w:lang w:val="en-GB" w:eastAsia="en-GB"/>
        </w:rPr>
        <w:t>Thu được</w:t>
      </w:r>
      <w:r w:rsidRPr="00D928D2">
        <w:rPr>
          <w:color w:val="000000" w:themeColor="text1"/>
          <w:sz w:val="26"/>
          <w:szCs w:val="26"/>
          <w:lang w:val="vi-VN" w:eastAsia="en-GB"/>
        </w:rPr>
        <w:t xml:space="preserve"> nguồn </w:t>
      </w:r>
      <w:r w:rsidRPr="00D928D2">
        <w:rPr>
          <w:color w:val="000000" w:themeColor="text1"/>
          <w:sz w:val="26"/>
          <w:szCs w:val="26"/>
          <w:lang w:val="en-GB" w:eastAsia="en-GB"/>
        </w:rPr>
        <w:t>ngân sách</w:t>
      </w:r>
      <w:r w:rsidRPr="00D928D2">
        <w:rPr>
          <w:color w:val="000000" w:themeColor="text1"/>
          <w:sz w:val="26"/>
          <w:szCs w:val="26"/>
          <w:lang w:val="vi-VN" w:eastAsia="en-GB"/>
        </w:rPr>
        <w:t xml:space="preserve"> đáng kể cho địa phương thông qua các khoản thu thuế, phí</w:t>
      </w:r>
      <w:r w:rsidRPr="00D928D2">
        <w:rPr>
          <w:color w:val="000000" w:themeColor="text1"/>
          <w:sz w:val="26"/>
          <w:szCs w:val="26"/>
          <w:lang w:val="en-GB" w:eastAsia="en-GB"/>
        </w:rPr>
        <w:t>, nguyên vật liệu, nhiên liệu</w:t>
      </w:r>
      <w:r w:rsidRPr="00D928D2">
        <w:rPr>
          <w:color w:val="000000" w:themeColor="text1"/>
          <w:sz w:val="26"/>
          <w:szCs w:val="26"/>
          <w:lang w:eastAsia="en-GB"/>
        </w:rPr>
        <w:t>;</w:t>
      </w:r>
    </w:p>
    <w:p w14:paraId="63F484AF" w14:textId="167C912B" w:rsidR="00340614" w:rsidRPr="00D928D2" w:rsidRDefault="00465136" w:rsidP="00E00EFA">
      <w:pPr>
        <w:pStyle w:val="ANOIDUNG"/>
        <w:spacing w:before="0" w:after="0"/>
        <w:rPr>
          <w:color w:val="000000" w:themeColor="text1"/>
          <w:sz w:val="26"/>
          <w:szCs w:val="26"/>
          <w:lang w:eastAsia="en-GB"/>
        </w:rPr>
      </w:pPr>
      <w:r w:rsidRPr="00D928D2">
        <w:rPr>
          <w:color w:val="000000" w:themeColor="text1"/>
          <w:sz w:val="26"/>
          <w:szCs w:val="26"/>
          <w:lang w:val="vi-VN" w:eastAsia="en-GB"/>
        </w:rPr>
        <w:t>- Là động lực thúc đẩy các ngành nghề khác phát triển theo như: thương mại, dịch vụ, giao thông vận tải,....</w:t>
      </w:r>
      <w:r w:rsidR="00340614" w:rsidRPr="00D928D2">
        <w:rPr>
          <w:color w:val="000000" w:themeColor="text1"/>
          <w:sz w:val="26"/>
          <w:szCs w:val="26"/>
          <w:lang w:val="vi-VN" w:eastAsia="en-GB"/>
        </w:rPr>
        <w:t xml:space="preserve"> </w:t>
      </w:r>
    </w:p>
    <w:p w14:paraId="3451A0D1" w14:textId="59EF6BB7" w:rsidR="00CC5944" w:rsidRPr="00D928D2" w:rsidRDefault="00CC5944" w:rsidP="004B3138">
      <w:pPr>
        <w:pStyle w:val="MUC30"/>
        <w:spacing w:before="0" w:after="0"/>
        <w:rPr>
          <w:rStyle w:val="Heading1Char1"/>
          <w:rFonts w:cs="Times New Roman"/>
          <w:b/>
          <w:bCs w:val="0"/>
          <w:iCs w:val="0"/>
          <w:color w:val="000000" w:themeColor="text1"/>
          <w:lang w:val="en-GB"/>
        </w:rPr>
      </w:pPr>
      <w:bookmarkStart w:id="529" w:name="0.1__Toc240960302"/>
      <w:bookmarkStart w:id="530" w:name="_Toc114559960"/>
      <w:bookmarkStart w:id="531" w:name="_Toc351058686"/>
      <w:bookmarkStart w:id="532" w:name="_Toc358038386"/>
      <w:bookmarkStart w:id="533" w:name="_Toc361637701"/>
      <w:bookmarkStart w:id="534" w:name="_Toc190243954"/>
      <w:bookmarkEnd w:id="529"/>
      <w:r w:rsidRPr="00D928D2">
        <w:rPr>
          <w:rStyle w:val="Heading1Char1"/>
          <w:rFonts w:cs="Times New Roman"/>
          <w:b/>
          <w:bCs w:val="0"/>
          <w:iCs w:val="0"/>
          <w:color w:val="000000" w:themeColor="text1"/>
          <w:lang w:val="en-GB"/>
        </w:rPr>
        <w:t>3.2.1.6. Tác động đến hoạt động giao thông</w:t>
      </w:r>
      <w:bookmarkEnd w:id="530"/>
      <w:bookmarkEnd w:id="534"/>
    </w:p>
    <w:p w14:paraId="4C42D332" w14:textId="77777777" w:rsidR="00BA0C7F" w:rsidRDefault="00CC5944" w:rsidP="004B3138">
      <w:pPr>
        <w:pStyle w:val="ANOIDUNG"/>
        <w:spacing w:before="0" w:after="0"/>
        <w:rPr>
          <w:color w:val="000000" w:themeColor="text1"/>
          <w:sz w:val="26"/>
          <w:szCs w:val="26"/>
        </w:rPr>
      </w:pPr>
      <w:r w:rsidRPr="00D928D2">
        <w:rPr>
          <w:color w:val="000000" w:themeColor="text1"/>
          <w:sz w:val="26"/>
          <w:szCs w:val="26"/>
        </w:rPr>
        <w:t xml:space="preserve">Sự xuất hiện các phương tiện vận tải phục vụ thi công Dự án sẽ làm tăng mật độ xe lưu thông trên đường, cùng với đó là bụi phát sinh từ thùng xe, bụi cuốn nền đường sẽ làm ảnh hưởng đến hoạt động giao thông trên các tuyến đường vận chuyển. Ngoài ra, nếu phương tiện chở quá tải, quá trọng cũng có thể gây ra hư hỏng nền đường. </w:t>
      </w:r>
    </w:p>
    <w:p w14:paraId="53D522F9" w14:textId="3AACFE08" w:rsidR="00CC5944" w:rsidRPr="00D928D2" w:rsidRDefault="00CC5944" w:rsidP="004B3138">
      <w:pPr>
        <w:pStyle w:val="ANOIDUNG"/>
        <w:spacing w:before="0" w:after="0"/>
        <w:rPr>
          <w:color w:val="000000" w:themeColor="text1"/>
          <w:sz w:val="26"/>
          <w:szCs w:val="26"/>
        </w:rPr>
      </w:pPr>
      <w:r w:rsidRPr="00D928D2">
        <w:rPr>
          <w:color w:val="000000" w:themeColor="text1"/>
          <w:sz w:val="26"/>
          <w:szCs w:val="26"/>
        </w:rPr>
        <w:t>Cần phải hạn chế vận chuyển nguyên vật liệu vào khu vực dự án trong các khung thời gian này và có phương án lựa chọn cung đường tiếp cận dự án phù hợp.</w:t>
      </w:r>
    </w:p>
    <w:p w14:paraId="32AB7E27" w14:textId="4F57F48C" w:rsidR="00CC5944" w:rsidRPr="00D928D2" w:rsidRDefault="00CC5944" w:rsidP="004B3138">
      <w:pPr>
        <w:pStyle w:val="ANOIDUNG"/>
        <w:spacing w:before="0" w:after="0"/>
        <w:rPr>
          <w:color w:val="000000" w:themeColor="text1"/>
          <w:sz w:val="26"/>
          <w:szCs w:val="26"/>
        </w:rPr>
      </w:pPr>
      <w:r w:rsidRPr="00D928D2">
        <w:rPr>
          <w:color w:val="000000" w:themeColor="text1"/>
          <w:sz w:val="26"/>
          <w:szCs w:val="26"/>
        </w:rPr>
        <w:t xml:space="preserve">Ngoài ra, các tác động nêu trên phụ thuộc nhiều nhất vào kế hoạch vận chuyển của nhà thầu thi công, tải trọng xe vận chuyển. Do đó, Chủ dự án sẽ phối hợp với đơn vị tư vấn giám sát chú trọng giám sát kế hoạch vận chuyển của nhà thầu thi công trong suốt quá trình </w:t>
      </w:r>
      <w:r w:rsidR="00F82398" w:rsidRPr="00D928D2">
        <w:rPr>
          <w:color w:val="000000" w:themeColor="text1"/>
          <w:sz w:val="26"/>
          <w:szCs w:val="26"/>
        </w:rPr>
        <w:t>san nền</w:t>
      </w:r>
      <w:r w:rsidRPr="00D928D2">
        <w:rPr>
          <w:color w:val="000000" w:themeColor="text1"/>
          <w:sz w:val="26"/>
          <w:szCs w:val="26"/>
        </w:rPr>
        <w:t>.</w:t>
      </w:r>
    </w:p>
    <w:p w14:paraId="27AEB85B" w14:textId="0258C5AB" w:rsidR="00CB542E" w:rsidRPr="00D928D2" w:rsidRDefault="00FA6DB0" w:rsidP="00411F1A">
      <w:pPr>
        <w:pStyle w:val="MUC30"/>
        <w:spacing w:before="0" w:after="0"/>
        <w:rPr>
          <w:color w:val="000000" w:themeColor="text1"/>
          <w:sz w:val="26"/>
        </w:rPr>
      </w:pPr>
      <w:bookmarkStart w:id="535" w:name="_Toc190243955"/>
      <w:r w:rsidRPr="00D928D2">
        <w:rPr>
          <w:color w:val="000000" w:themeColor="text1"/>
          <w:sz w:val="26"/>
        </w:rPr>
        <w:t>3.2.1.</w:t>
      </w:r>
      <w:r w:rsidR="00CC5944" w:rsidRPr="00D928D2">
        <w:rPr>
          <w:color w:val="000000" w:themeColor="text1"/>
          <w:sz w:val="26"/>
        </w:rPr>
        <w:t>7</w:t>
      </w:r>
      <w:r w:rsidRPr="00D928D2">
        <w:rPr>
          <w:color w:val="000000" w:themeColor="text1"/>
          <w:sz w:val="26"/>
        </w:rPr>
        <w:t xml:space="preserve">. </w:t>
      </w:r>
      <w:r w:rsidR="00CB542E" w:rsidRPr="00D928D2">
        <w:rPr>
          <w:color w:val="000000" w:themeColor="text1"/>
          <w:sz w:val="26"/>
        </w:rPr>
        <w:t>Tác động đến hệ sinh thái và môi trường tự nhiên</w:t>
      </w:r>
      <w:bookmarkEnd w:id="535"/>
    </w:p>
    <w:p w14:paraId="5631CDA6" w14:textId="65CB4571" w:rsidR="00CB542E" w:rsidRPr="00D928D2" w:rsidRDefault="00DA558E" w:rsidP="00411F1A">
      <w:pPr>
        <w:pStyle w:val="ANOIDUNG"/>
        <w:spacing w:before="0" w:after="0"/>
        <w:rPr>
          <w:color w:val="000000" w:themeColor="text1"/>
          <w:sz w:val="26"/>
          <w:szCs w:val="26"/>
        </w:rPr>
      </w:pPr>
      <w:r w:rsidRPr="00D928D2">
        <w:rPr>
          <w:color w:val="000000" w:themeColor="text1"/>
          <w:sz w:val="26"/>
          <w:szCs w:val="26"/>
        </w:rPr>
        <w:t>Sự hình thành dự án trước hết làm thay đổi mục đích sử dụng đất của khu vực, phá bỏ thảm thực vậ</w:t>
      </w:r>
      <w:r w:rsidR="00D27D61" w:rsidRPr="00D928D2">
        <w:rPr>
          <w:color w:val="000000" w:themeColor="text1"/>
          <w:sz w:val="26"/>
          <w:szCs w:val="26"/>
        </w:rPr>
        <w:t xml:space="preserve">t </w:t>
      </w:r>
      <w:r w:rsidRPr="00D928D2">
        <w:rPr>
          <w:color w:val="000000" w:themeColor="text1"/>
          <w:sz w:val="26"/>
          <w:szCs w:val="26"/>
        </w:rPr>
        <w:t>do các hoạt động phát quang, đào, đắp, san lấp mặt bằng. Tuy nhiên, như</w:t>
      </w:r>
      <w:r w:rsidR="003C3CC5" w:rsidRPr="00D928D2">
        <w:rPr>
          <w:color w:val="000000" w:themeColor="text1"/>
          <w:sz w:val="26"/>
          <w:szCs w:val="26"/>
        </w:rPr>
        <w:t xml:space="preserve"> đã trình bày</w:t>
      </w:r>
      <w:r w:rsidR="00CB542E" w:rsidRPr="00D928D2">
        <w:rPr>
          <w:color w:val="000000" w:themeColor="text1"/>
          <w:sz w:val="26"/>
          <w:szCs w:val="26"/>
        </w:rPr>
        <w:t>, hiện trạng khu vực</w:t>
      </w:r>
      <w:r w:rsidR="003C3CC5" w:rsidRPr="00D928D2">
        <w:rPr>
          <w:color w:val="000000" w:themeColor="text1"/>
          <w:sz w:val="26"/>
          <w:szCs w:val="26"/>
        </w:rPr>
        <w:t xml:space="preserve"> thực hiện dự án </w:t>
      </w:r>
      <w:r w:rsidR="00D27D61" w:rsidRPr="00D928D2">
        <w:rPr>
          <w:color w:val="000000" w:themeColor="text1"/>
          <w:sz w:val="26"/>
          <w:szCs w:val="26"/>
        </w:rPr>
        <w:t>chủ yếu</w:t>
      </w:r>
      <w:r w:rsidR="00CB542E" w:rsidRPr="00D928D2">
        <w:rPr>
          <w:color w:val="000000" w:themeColor="text1"/>
          <w:sz w:val="26"/>
          <w:szCs w:val="26"/>
        </w:rPr>
        <w:t xml:space="preserve"> là </w:t>
      </w:r>
      <w:r w:rsidR="003C3CC5" w:rsidRPr="00D928D2">
        <w:rPr>
          <w:color w:val="000000" w:themeColor="text1"/>
          <w:sz w:val="26"/>
          <w:szCs w:val="26"/>
        </w:rPr>
        <w:t>ruộng lúa</w:t>
      </w:r>
      <w:r w:rsidR="00B32A63" w:rsidRPr="00D928D2">
        <w:rPr>
          <w:color w:val="000000" w:themeColor="text1"/>
          <w:sz w:val="26"/>
          <w:szCs w:val="26"/>
        </w:rPr>
        <w:t>, đất rừng sản xuất, đất bằng trồng cây hằng năm</w:t>
      </w:r>
      <w:r w:rsidR="00D33FE2" w:rsidRPr="00D928D2">
        <w:rPr>
          <w:color w:val="000000" w:themeColor="text1"/>
          <w:sz w:val="26"/>
          <w:szCs w:val="26"/>
        </w:rPr>
        <w:t>. H</w:t>
      </w:r>
      <w:r w:rsidR="003C3CC5" w:rsidRPr="00D928D2">
        <w:rPr>
          <w:color w:val="000000" w:themeColor="text1"/>
          <w:sz w:val="26"/>
          <w:szCs w:val="26"/>
        </w:rPr>
        <w:t>ệ động thực vật</w:t>
      </w:r>
      <w:r w:rsidR="00CB542E" w:rsidRPr="00D928D2">
        <w:rPr>
          <w:color w:val="000000" w:themeColor="text1"/>
          <w:sz w:val="26"/>
          <w:szCs w:val="26"/>
        </w:rPr>
        <w:t xml:space="preserve"> mang màu sắc nông nghiệp, số lượng loà</w:t>
      </w:r>
      <w:r w:rsidR="00D631A4" w:rsidRPr="00D928D2">
        <w:rPr>
          <w:color w:val="000000" w:themeColor="text1"/>
          <w:sz w:val="26"/>
          <w:szCs w:val="26"/>
        </w:rPr>
        <w:t>i và sự đa dạng không quá lớn</w:t>
      </w:r>
      <w:r w:rsidR="002D3AEF" w:rsidRPr="00D928D2">
        <w:rPr>
          <w:color w:val="000000" w:themeColor="text1"/>
          <w:sz w:val="26"/>
          <w:szCs w:val="26"/>
        </w:rPr>
        <w:t xml:space="preserve"> cho nên các tác động của hoạt động thi công </w:t>
      </w:r>
      <w:r w:rsidR="00CB542E" w:rsidRPr="00D928D2">
        <w:rPr>
          <w:color w:val="000000" w:themeColor="text1"/>
          <w:sz w:val="26"/>
          <w:szCs w:val="26"/>
        </w:rPr>
        <w:t>đến hệ sinh thái và môi trường tự nhiên</w:t>
      </w:r>
      <w:r w:rsidR="002D3AEF" w:rsidRPr="00D928D2">
        <w:rPr>
          <w:color w:val="000000" w:themeColor="text1"/>
          <w:sz w:val="26"/>
          <w:szCs w:val="26"/>
        </w:rPr>
        <w:t xml:space="preserve"> </w:t>
      </w:r>
      <w:r w:rsidR="003C3CC5" w:rsidRPr="00D928D2">
        <w:rPr>
          <w:color w:val="000000" w:themeColor="text1"/>
          <w:sz w:val="26"/>
          <w:szCs w:val="26"/>
        </w:rPr>
        <w:t>là không đáng kể.</w:t>
      </w:r>
    </w:p>
    <w:p w14:paraId="4FAB30E5" w14:textId="6B3EC5E2" w:rsidR="00CB542E" w:rsidRPr="00D928D2" w:rsidRDefault="00956460" w:rsidP="00411F1A">
      <w:pPr>
        <w:pStyle w:val="ANOIDUNG"/>
        <w:spacing w:before="0" w:after="0"/>
        <w:rPr>
          <w:color w:val="000000" w:themeColor="text1"/>
          <w:sz w:val="26"/>
          <w:szCs w:val="26"/>
        </w:rPr>
      </w:pPr>
      <w:r w:rsidRPr="00D928D2">
        <w:rPr>
          <w:color w:val="000000" w:themeColor="text1"/>
          <w:sz w:val="26"/>
          <w:szCs w:val="26"/>
        </w:rPr>
        <w:t>T</w:t>
      </w:r>
      <w:r w:rsidR="00CB542E" w:rsidRPr="00D928D2">
        <w:rPr>
          <w:color w:val="000000" w:themeColor="text1"/>
          <w:sz w:val="26"/>
          <w:szCs w:val="26"/>
        </w:rPr>
        <w:t>ác động đến hệ sinh thái đáng chú ý nhất là trường hợp quản lý không tốt dầu</w:t>
      </w:r>
      <w:r w:rsidR="000B3E91" w:rsidRPr="00D928D2">
        <w:rPr>
          <w:color w:val="000000" w:themeColor="text1"/>
          <w:sz w:val="26"/>
          <w:szCs w:val="26"/>
        </w:rPr>
        <w:t>, mỡ</w:t>
      </w:r>
      <w:r w:rsidR="00CB542E" w:rsidRPr="00D928D2">
        <w:rPr>
          <w:color w:val="000000" w:themeColor="text1"/>
          <w:sz w:val="26"/>
          <w:szCs w:val="26"/>
        </w:rPr>
        <w:t xml:space="preserve"> thải, </w:t>
      </w:r>
      <w:r w:rsidR="000B3E91" w:rsidRPr="00D928D2">
        <w:rPr>
          <w:color w:val="000000" w:themeColor="text1"/>
          <w:sz w:val="26"/>
          <w:szCs w:val="26"/>
        </w:rPr>
        <w:t>nước thải, các dòng chảy bề mặt dẫn đến dầu</w:t>
      </w:r>
      <w:r w:rsidR="00CD047E" w:rsidRPr="00D928D2">
        <w:rPr>
          <w:color w:val="000000" w:themeColor="text1"/>
          <w:sz w:val="26"/>
          <w:szCs w:val="26"/>
        </w:rPr>
        <w:t>,</w:t>
      </w:r>
      <w:r w:rsidR="000B3E91" w:rsidRPr="00D928D2">
        <w:rPr>
          <w:color w:val="000000" w:themeColor="text1"/>
          <w:sz w:val="26"/>
          <w:szCs w:val="26"/>
        </w:rPr>
        <w:t xml:space="preserve"> mỡ, các chất bẩn</w:t>
      </w:r>
      <w:r w:rsidR="00CB542E" w:rsidRPr="00D928D2">
        <w:rPr>
          <w:color w:val="000000" w:themeColor="text1"/>
          <w:sz w:val="26"/>
          <w:szCs w:val="26"/>
        </w:rPr>
        <w:t xml:space="preserve"> xâm nhập vào khu đất xung</w:t>
      </w:r>
      <w:r w:rsidRPr="00D928D2">
        <w:rPr>
          <w:color w:val="000000" w:themeColor="text1"/>
          <w:sz w:val="26"/>
          <w:szCs w:val="26"/>
        </w:rPr>
        <w:t xml:space="preserve"> quanh,</w:t>
      </w:r>
      <w:r w:rsidR="00CB542E" w:rsidRPr="00D928D2">
        <w:rPr>
          <w:color w:val="000000" w:themeColor="text1"/>
          <w:sz w:val="26"/>
          <w:szCs w:val="26"/>
        </w:rPr>
        <w:t xml:space="preserve"> cuốn theo dòng chảy </w:t>
      </w:r>
      <w:r w:rsidRPr="00D928D2">
        <w:rPr>
          <w:color w:val="000000" w:themeColor="text1"/>
          <w:sz w:val="26"/>
          <w:szCs w:val="26"/>
        </w:rPr>
        <w:t>dẫn về</w:t>
      </w:r>
      <w:r w:rsidR="003C38A6" w:rsidRPr="00D928D2">
        <w:rPr>
          <w:color w:val="000000" w:themeColor="text1"/>
          <w:sz w:val="26"/>
          <w:szCs w:val="26"/>
        </w:rPr>
        <w:t xml:space="preserve"> mương nước</w:t>
      </w:r>
      <w:r w:rsidRPr="00D928D2">
        <w:rPr>
          <w:color w:val="000000" w:themeColor="text1"/>
          <w:sz w:val="26"/>
          <w:szCs w:val="26"/>
        </w:rPr>
        <w:t>, ruộng lúa,</w:t>
      </w:r>
      <w:r w:rsidR="00043951" w:rsidRPr="00D928D2">
        <w:rPr>
          <w:color w:val="000000" w:themeColor="text1"/>
          <w:sz w:val="26"/>
          <w:szCs w:val="26"/>
        </w:rPr>
        <w:t xml:space="preserve"> </w:t>
      </w:r>
      <w:r w:rsidR="00465136" w:rsidRPr="00D928D2">
        <w:rPr>
          <w:color w:val="000000" w:themeColor="text1"/>
          <w:sz w:val="26"/>
          <w:szCs w:val="26"/>
        </w:rPr>
        <w:t>…</w:t>
      </w:r>
      <w:r w:rsidRPr="00D928D2">
        <w:rPr>
          <w:color w:val="000000" w:themeColor="text1"/>
          <w:sz w:val="26"/>
          <w:szCs w:val="26"/>
        </w:rPr>
        <w:t xml:space="preserve"> </w:t>
      </w:r>
      <w:r w:rsidR="00CB542E" w:rsidRPr="00D928D2">
        <w:rPr>
          <w:color w:val="000000" w:themeColor="text1"/>
          <w:sz w:val="26"/>
          <w:szCs w:val="26"/>
        </w:rPr>
        <w:t>làm ô nhiễm nguồn nước mặt khu vực</w:t>
      </w:r>
      <w:r w:rsidRPr="00D928D2">
        <w:rPr>
          <w:color w:val="000000" w:themeColor="text1"/>
          <w:sz w:val="26"/>
          <w:szCs w:val="26"/>
        </w:rPr>
        <w:t>,</w:t>
      </w:r>
      <w:r w:rsidR="00CB542E" w:rsidRPr="00D928D2">
        <w:rPr>
          <w:color w:val="000000" w:themeColor="text1"/>
          <w:sz w:val="26"/>
          <w:szCs w:val="26"/>
        </w:rPr>
        <w:t xml:space="preserve"> ảnh hưởng đến hệ </w:t>
      </w:r>
      <w:r w:rsidR="00590457" w:rsidRPr="00D928D2">
        <w:rPr>
          <w:color w:val="000000" w:themeColor="text1"/>
          <w:sz w:val="26"/>
          <w:szCs w:val="26"/>
        </w:rPr>
        <w:t>sinh thái trên quy mô rộng lớn.</w:t>
      </w:r>
      <w:r w:rsidR="003C3CC5" w:rsidRPr="00D928D2">
        <w:rPr>
          <w:color w:val="000000" w:themeColor="text1"/>
          <w:sz w:val="26"/>
          <w:szCs w:val="26"/>
        </w:rPr>
        <w:t xml:space="preserve"> Tuy nhiên, theo đánh giá thì các hoạt động sửa chữa, bảo dưỡng được thực hiện tại các g</w:t>
      </w:r>
      <w:r w:rsidR="00CD047E" w:rsidRPr="00D928D2">
        <w:rPr>
          <w:color w:val="000000" w:themeColor="text1"/>
          <w:sz w:val="26"/>
          <w:szCs w:val="26"/>
        </w:rPr>
        <w:t xml:space="preserve">ara, trung tâm sửa chữa nên ít phát sinh dầu mỡ tại công trường, các hoạt động phát sinh chất thải, nước thải không quá lớn, do đó dự báo tác động đến hệ sinh thái khu vực ở mức độ thấp. </w:t>
      </w:r>
    </w:p>
    <w:p w14:paraId="2A7C36B6" w14:textId="6934249A" w:rsidR="00C97138" w:rsidRPr="00D928D2" w:rsidRDefault="00CB542E" w:rsidP="00411F1A">
      <w:pPr>
        <w:pStyle w:val="ANOIDUNG"/>
        <w:spacing w:before="0" w:after="0"/>
        <w:rPr>
          <w:color w:val="000000" w:themeColor="text1"/>
          <w:sz w:val="26"/>
          <w:szCs w:val="26"/>
        </w:rPr>
      </w:pPr>
      <w:r w:rsidRPr="00D928D2">
        <w:rPr>
          <w:color w:val="000000" w:themeColor="text1"/>
          <w:sz w:val="26"/>
          <w:szCs w:val="26"/>
        </w:rPr>
        <w:t xml:space="preserve">Nhìn chung, tác động đến hệ sinh thái và môi trường tự nhiên của khu vực Dự án tùy thuộc vào </w:t>
      </w:r>
      <w:r w:rsidR="0063113B" w:rsidRPr="00D928D2">
        <w:rPr>
          <w:color w:val="000000" w:themeColor="text1"/>
          <w:sz w:val="26"/>
          <w:szCs w:val="26"/>
        </w:rPr>
        <w:t>công tác</w:t>
      </w:r>
      <w:r w:rsidRPr="00D928D2">
        <w:rPr>
          <w:color w:val="000000" w:themeColor="text1"/>
          <w:sz w:val="26"/>
          <w:szCs w:val="26"/>
        </w:rPr>
        <w:t xml:space="preserve"> quản lý, </w:t>
      </w:r>
      <w:r w:rsidR="00062C90" w:rsidRPr="00D928D2">
        <w:rPr>
          <w:color w:val="000000" w:themeColor="text1"/>
          <w:sz w:val="26"/>
          <w:szCs w:val="26"/>
        </w:rPr>
        <w:t xml:space="preserve">biện pháp </w:t>
      </w:r>
      <w:r w:rsidRPr="00D928D2">
        <w:rPr>
          <w:color w:val="000000" w:themeColor="text1"/>
          <w:sz w:val="26"/>
          <w:szCs w:val="26"/>
        </w:rPr>
        <w:t>xử lý các nguồn chất thải phát sinh của từng nhà thầu thi công.</w:t>
      </w:r>
    </w:p>
    <w:p w14:paraId="7A4B9CD6" w14:textId="1725A909" w:rsidR="00C97138" w:rsidRPr="00D928D2" w:rsidRDefault="00ED426C" w:rsidP="00107FDF">
      <w:pPr>
        <w:pStyle w:val="MUC30"/>
        <w:spacing w:before="0" w:after="0"/>
        <w:rPr>
          <w:rStyle w:val="Heading1Char1"/>
          <w:rFonts w:cs="Times New Roman"/>
          <w:b/>
          <w:bCs w:val="0"/>
          <w:iCs w:val="0"/>
          <w:color w:val="000000" w:themeColor="text1"/>
          <w:lang w:val="en-GB"/>
        </w:rPr>
      </w:pPr>
      <w:bookmarkStart w:id="536" w:name="_Toc20987920"/>
      <w:bookmarkStart w:id="537" w:name="_Toc23154042"/>
      <w:bookmarkStart w:id="538" w:name="_Toc26436955"/>
      <w:bookmarkStart w:id="539" w:name="_Toc190243956"/>
      <w:bookmarkEnd w:id="531"/>
      <w:bookmarkEnd w:id="532"/>
      <w:bookmarkEnd w:id="533"/>
      <w:r w:rsidRPr="00D928D2">
        <w:rPr>
          <w:rStyle w:val="Heading1Char1"/>
          <w:rFonts w:cs="Times New Roman"/>
          <w:b/>
          <w:bCs w:val="0"/>
          <w:iCs w:val="0"/>
          <w:color w:val="000000" w:themeColor="text1"/>
          <w:lang w:val="en-GB"/>
        </w:rPr>
        <w:t>3.2.</w:t>
      </w:r>
      <w:r w:rsidR="002B5730" w:rsidRPr="00D928D2">
        <w:rPr>
          <w:rStyle w:val="Heading1Char1"/>
          <w:rFonts w:cs="Times New Roman"/>
          <w:b/>
          <w:bCs w:val="0"/>
          <w:iCs w:val="0"/>
          <w:color w:val="000000" w:themeColor="text1"/>
          <w:lang w:val="en-GB"/>
        </w:rPr>
        <w:t>1.</w:t>
      </w:r>
      <w:r w:rsidR="003516CB" w:rsidRPr="00D928D2">
        <w:rPr>
          <w:rStyle w:val="Heading1Char1"/>
          <w:rFonts w:cs="Times New Roman"/>
          <w:b/>
          <w:bCs w:val="0"/>
          <w:iCs w:val="0"/>
          <w:color w:val="000000" w:themeColor="text1"/>
          <w:lang w:val="en-GB"/>
        </w:rPr>
        <w:t>8</w:t>
      </w:r>
      <w:r w:rsidRPr="00D928D2">
        <w:rPr>
          <w:rStyle w:val="Heading1Char1"/>
          <w:rFonts w:cs="Times New Roman"/>
          <w:b/>
          <w:bCs w:val="0"/>
          <w:iCs w:val="0"/>
          <w:color w:val="000000" w:themeColor="text1"/>
          <w:lang w:val="en-GB"/>
        </w:rPr>
        <w:t>.</w:t>
      </w:r>
      <w:r w:rsidR="00C97138" w:rsidRPr="00D928D2">
        <w:rPr>
          <w:rStyle w:val="Heading1Char1"/>
          <w:rFonts w:cs="Times New Roman"/>
          <w:b/>
          <w:bCs w:val="0"/>
          <w:iCs w:val="0"/>
          <w:color w:val="000000" w:themeColor="text1"/>
          <w:lang w:val="en-GB"/>
        </w:rPr>
        <w:t xml:space="preserve"> </w:t>
      </w:r>
      <w:bookmarkEnd w:id="526"/>
      <w:bookmarkEnd w:id="527"/>
      <w:bookmarkEnd w:id="528"/>
      <w:r w:rsidR="00C97138" w:rsidRPr="00D928D2">
        <w:rPr>
          <w:rStyle w:val="Heading1Char1"/>
          <w:rFonts w:cs="Times New Roman"/>
          <w:b/>
          <w:bCs w:val="0"/>
          <w:iCs w:val="0"/>
          <w:color w:val="000000" w:themeColor="text1"/>
          <w:lang w:val="en-GB"/>
        </w:rPr>
        <w:t>Các sự cố liên quan đến hoạt động của dự án</w:t>
      </w:r>
      <w:bookmarkEnd w:id="536"/>
      <w:bookmarkEnd w:id="537"/>
      <w:bookmarkEnd w:id="538"/>
      <w:bookmarkEnd w:id="539"/>
    </w:p>
    <w:p w14:paraId="4EDA38D4" w14:textId="77777777" w:rsidR="00D33FE2" w:rsidRPr="00D928D2" w:rsidRDefault="00D33FE2" w:rsidP="00107FDF">
      <w:pPr>
        <w:pStyle w:val="MUC4"/>
        <w:spacing w:before="0" w:after="0"/>
        <w:rPr>
          <w:i w:val="0"/>
          <w:color w:val="000000" w:themeColor="text1"/>
          <w:sz w:val="26"/>
        </w:rPr>
      </w:pPr>
      <w:bookmarkStart w:id="540" w:name="_Toc297897346"/>
      <w:bookmarkStart w:id="541" w:name="_Toc300902696"/>
      <w:bookmarkStart w:id="542" w:name="_Toc313600517"/>
      <w:bookmarkStart w:id="543" w:name="_Toc409166993"/>
      <w:bookmarkStart w:id="544" w:name="_Toc464561970"/>
      <w:r w:rsidRPr="00D928D2">
        <w:rPr>
          <w:color w:val="000000" w:themeColor="text1"/>
          <w:sz w:val="26"/>
        </w:rPr>
        <w:t>a. Sự cố tai nạn giao thông, hư hỏng tuyến đường giao thông</w:t>
      </w:r>
    </w:p>
    <w:p w14:paraId="0E82EEB7" w14:textId="02D73BE4" w:rsidR="007715FF" w:rsidRPr="00D928D2" w:rsidRDefault="009E5A75" w:rsidP="00107FDF">
      <w:pPr>
        <w:pStyle w:val="MUC4"/>
        <w:spacing w:before="0" w:after="0"/>
        <w:rPr>
          <w:color w:val="000000" w:themeColor="text1"/>
          <w:sz w:val="26"/>
        </w:rPr>
      </w:pPr>
      <w:bookmarkStart w:id="545" w:name="_Toc230504902"/>
      <w:bookmarkStart w:id="546" w:name="_Toc230515011"/>
      <w:bookmarkStart w:id="547" w:name="_Toc234142376"/>
      <w:r w:rsidRPr="00D928D2">
        <w:rPr>
          <w:color w:val="000000" w:themeColor="text1"/>
          <w:sz w:val="26"/>
          <w:lang w:val="en-GB"/>
        </w:rPr>
        <w:t>*</w:t>
      </w:r>
      <w:r w:rsidR="007715FF" w:rsidRPr="00D928D2">
        <w:rPr>
          <w:color w:val="000000" w:themeColor="text1"/>
          <w:sz w:val="26"/>
        </w:rPr>
        <w:t xml:space="preserve"> Sự cố tai nạn giao thông</w:t>
      </w:r>
      <w:bookmarkEnd w:id="545"/>
      <w:bookmarkEnd w:id="546"/>
      <w:bookmarkEnd w:id="547"/>
    </w:p>
    <w:p w14:paraId="500CA730" w14:textId="23DAF8EA" w:rsidR="007715FF" w:rsidRPr="00D928D2" w:rsidRDefault="007715FF" w:rsidP="00107FDF">
      <w:pPr>
        <w:pStyle w:val="ANOIDUNG"/>
        <w:spacing w:before="0" w:after="0"/>
        <w:rPr>
          <w:color w:val="000000" w:themeColor="text1"/>
          <w:sz w:val="26"/>
          <w:szCs w:val="26"/>
          <w:lang w:val="vi-VN"/>
        </w:rPr>
      </w:pPr>
      <w:r w:rsidRPr="00D928D2">
        <w:rPr>
          <w:color w:val="000000" w:themeColor="text1"/>
          <w:sz w:val="26"/>
          <w:szCs w:val="26"/>
          <w:lang w:val="vi-VN"/>
        </w:rPr>
        <w:t xml:space="preserve">Việc </w:t>
      </w:r>
      <w:r w:rsidRPr="00D928D2">
        <w:rPr>
          <w:color w:val="000000" w:themeColor="text1"/>
          <w:sz w:val="26"/>
          <w:szCs w:val="26"/>
        </w:rPr>
        <w:t>thi công dự án</w:t>
      </w:r>
      <w:r w:rsidRPr="00D928D2">
        <w:rPr>
          <w:color w:val="000000" w:themeColor="text1"/>
          <w:sz w:val="26"/>
          <w:szCs w:val="26"/>
          <w:lang w:val="vi-VN"/>
        </w:rPr>
        <w:t xml:space="preserve"> gắn liền với hoạt động chuyên chở nguyên vật liệu, máy móc thiết bị phục vụ cho dự án cũng như hoạt động vận chuyển </w:t>
      </w:r>
      <w:r w:rsidRPr="00D928D2">
        <w:rPr>
          <w:color w:val="000000" w:themeColor="text1"/>
          <w:sz w:val="26"/>
          <w:szCs w:val="26"/>
        </w:rPr>
        <w:t>đất, cát san lấp, đất phong hóa</w:t>
      </w:r>
      <w:r w:rsidRPr="00D928D2">
        <w:rPr>
          <w:color w:val="000000" w:themeColor="text1"/>
          <w:sz w:val="26"/>
          <w:szCs w:val="26"/>
          <w:lang w:val="vi-VN"/>
        </w:rPr>
        <w:t>, điều này tiềm ẩn việc xảy ra sự cố tai nạn giao thông</w:t>
      </w:r>
      <w:r w:rsidRPr="00D928D2">
        <w:rPr>
          <w:color w:val="000000" w:themeColor="text1"/>
          <w:sz w:val="26"/>
          <w:szCs w:val="26"/>
          <w:lang w:val="en-GB"/>
        </w:rPr>
        <w:t xml:space="preserve"> trên các tuyến đường </w:t>
      </w:r>
      <w:r w:rsidR="002E183F" w:rsidRPr="00D928D2">
        <w:rPr>
          <w:rFonts w:eastAsia=".VnTime"/>
          <w:color w:val="000000" w:themeColor="text1"/>
          <w:spacing w:val="4"/>
          <w:sz w:val="26"/>
          <w:szCs w:val="26"/>
          <w:lang w:val="en-GB"/>
        </w:rPr>
        <w:t>đoạn gần dự án</w:t>
      </w:r>
      <w:r w:rsidRPr="00D928D2">
        <w:rPr>
          <w:color w:val="000000" w:themeColor="text1"/>
          <w:sz w:val="26"/>
          <w:szCs w:val="26"/>
          <w:lang w:val="vi-VN"/>
        </w:rPr>
        <w:t>. Nguyên nhân chủ yếu là:</w:t>
      </w:r>
    </w:p>
    <w:p w14:paraId="1076CBEF" w14:textId="77777777" w:rsidR="007715FF" w:rsidRPr="00D928D2" w:rsidRDefault="007715FF" w:rsidP="00107FDF">
      <w:pPr>
        <w:pStyle w:val="ANOIDUNG"/>
        <w:spacing w:before="0" w:after="0"/>
        <w:rPr>
          <w:color w:val="000000" w:themeColor="text1"/>
          <w:sz w:val="26"/>
          <w:szCs w:val="26"/>
          <w:lang w:val="en-GB"/>
        </w:rPr>
      </w:pPr>
      <w:r w:rsidRPr="00D928D2">
        <w:rPr>
          <w:color w:val="000000" w:themeColor="text1"/>
          <w:sz w:val="26"/>
          <w:szCs w:val="26"/>
          <w:lang w:val="en-GB"/>
        </w:rPr>
        <w:t>- Do sự gia tăng mật độ giao thông trên các tuyến đường vào những giờ cao điểm;</w:t>
      </w:r>
    </w:p>
    <w:p w14:paraId="387A4E17" w14:textId="77777777" w:rsidR="007715FF" w:rsidRPr="00D928D2" w:rsidRDefault="007715FF" w:rsidP="00107FDF">
      <w:pPr>
        <w:pStyle w:val="ANOIDUNG"/>
        <w:spacing w:before="0" w:after="0"/>
        <w:rPr>
          <w:color w:val="000000" w:themeColor="text1"/>
          <w:sz w:val="26"/>
          <w:szCs w:val="26"/>
          <w:lang w:val="vi-VN"/>
        </w:rPr>
      </w:pPr>
      <w:r w:rsidRPr="00D928D2">
        <w:rPr>
          <w:color w:val="000000" w:themeColor="text1"/>
          <w:sz w:val="26"/>
          <w:szCs w:val="26"/>
          <w:lang w:val="vi-VN"/>
        </w:rPr>
        <w:t>- Do chở quá tải trọng quy định;</w:t>
      </w:r>
    </w:p>
    <w:p w14:paraId="4712A005" w14:textId="77777777" w:rsidR="007715FF" w:rsidRPr="00D928D2" w:rsidRDefault="007715FF" w:rsidP="00107FDF">
      <w:pPr>
        <w:pStyle w:val="ANOIDUNG"/>
        <w:spacing w:before="0" w:after="0"/>
        <w:rPr>
          <w:color w:val="000000" w:themeColor="text1"/>
          <w:sz w:val="26"/>
          <w:szCs w:val="26"/>
        </w:rPr>
      </w:pPr>
      <w:r w:rsidRPr="00D928D2">
        <w:rPr>
          <w:color w:val="000000" w:themeColor="text1"/>
          <w:sz w:val="26"/>
          <w:szCs w:val="26"/>
          <w:lang w:val="vi-VN"/>
        </w:rPr>
        <w:t>- Do các tài xế điều khiển xe chạy quá tốc độ;</w:t>
      </w:r>
    </w:p>
    <w:p w14:paraId="3091CD96" w14:textId="77777777" w:rsidR="007715FF" w:rsidRPr="00D928D2" w:rsidRDefault="007715FF" w:rsidP="00107FDF">
      <w:pPr>
        <w:pStyle w:val="ANOIDUNG"/>
        <w:spacing w:before="0" w:after="0"/>
        <w:rPr>
          <w:color w:val="000000" w:themeColor="text1"/>
          <w:sz w:val="26"/>
          <w:szCs w:val="26"/>
          <w:lang w:val="vi-VN"/>
        </w:rPr>
      </w:pPr>
      <w:r w:rsidRPr="00D928D2">
        <w:rPr>
          <w:color w:val="000000" w:themeColor="text1"/>
          <w:sz w:val="26"/>
          <w:szCs w:val="26"/>
          <w:lang w:val="vi-VN"/>
        </w:rPr>
        <w:lastRenderedPageBreak/>
        <w:t>- Do sự cẩu thả trong công việc của các tài xế (uống rượu bia, hút thuốc lá khi lái xe) dẫn đến việc xảy ra tai nạn;</w:t>
      </w:r>
    </w:p>
    <w:p w14:paraId="6488D14D" w14:textId="77777777" w:rsidR="007715FF" w:rsidRPr="00D928D2" w:rsidRDefault="007715FF" w:rsidP="00107FDF">
      <w:pPr>
        <w:pStyle w:val="ANOIDUNG"/>
        <w:spacing w:before="0" w:after="0"/>
        <w:rPr>
          <w:color w:val="000000" w:themeColor="text1"/>
          <w:sz w:val="26"/>
          <w:szCs w:val="26"/>
          <w:lang w:val="vi-VN"/>
        </w:rPr>
      </w:pPr>
      <w:r w:rsidRPr="00D928D2">
        <w:rPr>
          <w:color w:val="000000" w:themeColor="text1"/>
          <w:sz w:val="26"/>
          <w:szCs w:val="26"/>
          <w:lang w:val="vi-VN"/>
        </w:rPr>
        <w:t>Khi các sự cố trên xảy ra có thể gây thiệt hại về vật chất, gây ảnh hưởng tới sức khỏe, thậm chí là tính mạng của công nhân điều khiển phương tiện của dự án và có thể gây thiệt hại tới tài sản, sức khỏe, tính mạng của các đối tượng liên quan khác;</w:t>
      </w:r>
    </w:p>
    <w:p w14:paraId="6FD260B2" w14:textId="77777777" w:rsidR="007715FF" w:rsidRPr="00D928D2" w:rsidRDefault="007715FF" w:rsidP="00107FDF">
      <w:pPr>
        <w:pStyle w:val="ANOIDUNG"/>
        <w:spacing w:before="0" w:after="0"/>
        <w:rPr>
          <w:color w:val="000000" w:themeColor="text1"/>
          <w:sz w:val="26"/>
          <w:szCs w:val="26"/>
          <w:lang w:val="vi-VN"/>
        </w:rPr>
      </w:pPr>
      <w:r w:rsidRPr="00D928D2">
        <w:rPr>
          <w:color w:val="000000" w:themeColor="text1"/>
          <w:sz w:val="26"/>
          <w:szCs w:val="26"/>
          <w:lang w:val="vi-VN"/>
        </w:rPr>
        <w:t xml:space="preserve">Nguyên nhân gây ra sự cố trên chủ yếu là do yếu tố chủ quan của </w:t>
      </w:r>
      <w:r w:rsidRPr="00D928D2">
        <w:rPr>
          <w:color w:val="000000" w:themeColor="text1"/>
          <w:sz w:val="26"/>
          <w:szCs w:val="26"/>
          <w:lang w:val="en-GB"/>
        </w:rPr>
        <w:t>con người</w:t>
      </w:r>
      <w:r w:rsidRPr="00D928D2">
        <w:rPr>
          <w:color w:val="000000" w:themeColor="text1"/>
          <w:sz w:val="26"/>
          <w:szCs w:val="26"/>
          <w:lang w:val="vi-VN"/>
        </w:rPr>
        <w:t xml:space="preserve"> nên có thể tránh được thông qua các biện pháp giáo dục và quản lý lái xe.</w:t>
      </w:r>
    </w:p>
    <w:p w14:paraId="050F472D" w14:textId="042349FB" w:rsidR="00D33FE2" w:rsidRPr="00D928D2" w:rsidRDefault="00D33FE2" w:rsidP="00617A50">
      <w:pPr>
        <w:pStyle w:val="ANOIDUNG"/>
        <w:spacing w:before="0" w:after="0"/>
        <w:rPr>
          <w:color w:val="000000" w:themeColor="text1"/>
          <w:sz w:val="26"/>
          <w:szCs w:val="26"/>
        </w:rPr>
      </w:pPr>
      <w:r w:rsidRPr="00D928D2">
        <w:rPr>
          <w:color w:val="000000" w:themeColor="text1"/>
          <w:sz w:val="26"/>
          <w:szCs w:val="26"/>
        </w:rPr>
        <w:t>* Hư hỏng tuyến đường</w:t>
      </w:r>
      <w:r w:rsidR="00A22CE9" w:rsidRPr="00D928D2">
        <w:rPr>
          <w:color w:val="000000" w:themeColor="text1"/>
          <w:sz w:val="26"/>
          <w:szCs w:val="26"/>
          <w:lang w:val="en-GB"/>
        </w:rPr>
        <w:t xml:space="preserve">: </w:t>
      </w:r>
      <w:r w:rsidRPr="00D928D2">
        <w:rPr>
          <w:color w:val="000000" w:themeColor="text1"/>
          <w:sz w:val="26"/>
          <w:szCs w:val="26"/>
          <w:lang w:val="en-GB"/>
        </w:rPr>
        <w:t>Quá trình</w:t>
      </w:r>
      <w:r w:rsidRPr="00D928D2">
        <w:rPr>
          <w:color w:val="000000" w:themeColor="text1"/>
          <w:sz w:val="26"/>
          <w:szCs w:val="26"/>
        </w:rPr>
        <w:t xml:space="preserve"> thi công dự án </w:t>
      </w:r>
      <w:r w:rsidRPr="00D928D2">
        <w:rPr>
          <w:color w:val="000000" w:themeColor="text1"/>
          <w:sz w:val="26"/>
          <w:szCs w:val="26"/>
          <w:lang w:val="en-GB"/>
        </w:rPr>
        <w:t>sử dụng một lượng xe có tải trọng lớn</w:t>
      </w:r>
      <w:r w:rsidRPr="00D928D2">
        <w:rPr>
          <w:color w:val="000000" w:themeColor="text1"/>
          <w:sz w:val="26"/>
          <w:szCs w:val="26"/>
        </w:rPr>
        <w:t xml:space="preserve"> chuyên chở nguyên vật liệu, đất, cát san lấp, bóc phong hóa,... </w:t>
      </w:r>
      <w:r w:rsidRPr="00D928D2">
        <w:rPr>
          <w:color w:val="000000" w:themeColor="text1"/>
          <w:sz w:val="26"/>
          <w:szCs w:val="26"/>
          <w:lang w:val="en-GB"/>
        </w:rPr>
        <w:t>Nếu sử dụng xe có tải trọng vượt quy định của các tuyến đường hoặc chở quá tải trọng quy định của xe sẽ gây ra sự cố hư hỏng như sụt lún, nứt gãy làm thiệt hại về tài sản, ảnh hưởng đến quá trình tham gia giao thông của người dân, gián tiếp dẫn đến các tai nạn không đáng có.</w:t>
      </w:r>
      <w:r w:rsidRPr="00D928D2">
        <w:rPr>
          <w:b/>
          <w:color w:val="000000" w:themeColor="text1"/>
          <w:sz w:val="26"/>
          <w:szCs w:val="26"/>
          <w:lang w:val="en-GB"/>
        </w:rPr>
        <w:t xml:space="preserve"> </w:t>
      </w:r>
    </w:p>
    <w:p w14:paraId="64BC30DD" w14:textId="5F5D191D" w:rsidR="00C97138" w:rsidRPr="00D928D2" w:rsidRDefault="00D33FE2" w:rsidP="00617A50">
      <w:pPr>
        <w:pStyle w:val="MUC4"/>
        <w:spacing w:before="0" w:after="0"/>
        <w:rPr>
          <w:i w:val="0"/>
          <w:color w:val="000000" w:themeColor="text1"/>
          <w:sz w:val="26"/>
        </w:rPr>
      </w:pPr>
      <w:r w:rsidRPr="00D928D2">
        <w:rPr>
          <w:color w:val="000000" w:themeColor="text1"/>
          <w:sz w:val="26"/>
        </w:rPr>
        <w:t>b</w:t>
      </w:r>
      <w:r w:rsidR="00C97138" w:rsidRPr="00D928D2">
        <w:rPr>
          <w:color w:val="000000" w:themeColor="text1"/>
          <w:sz w:val="26"/>
        </w:rPr>
        <w:t>. Sự cố tai nạn lao động</w:t>
      </w:r>
    </w:p>
    <w:p w14:paraId="22AB832D" w14:textId="37BEFF93" w:rsidR="00C97138" w:rsidRPr="00D928D2" w:rsidRDefault="00C97138" w:rsidP="00617A50">
      <w:pPr>
        <w:pStyle w:val="ANOIDUNG"/>
        <w:spacing w:before="0" w:after="0"/>
        <w:rPr>
          <w:color w:val="000000" w:themeColor="text1"/>
          <w:sz w:val="26"/>
          <w:szCs w:val="26"/>
        </w:rPr>
      </w:pPr>
      <w:r w:rsidRPr="00D928D2">
        <w:rPr>
          <w:color w:val="000000" w:themeColor="text1"/>
          <w:sz w:val="26"/>
          <w:szCs w:val="26"/>
        </w:rPr>
        <w:t xml:space="preserve">Sự cố tai nạn lao động thường hay xảy ra trong giai đoạn </w:t>
      </w:r>
      <w:r w:rsidR="00617A50" w:rsidRPr="00D928D2">
        <w:rPr>
          <w:color w:val="000000" w:themeColor="text1"/>
          <w:sz w:val="26"/>
          <w:szCs w:val="26"/>
        </w:rPr>
        <w:t>thi công</w:t>
      </w:r>
      <w:r w:rsidRPr="00D928D2">
        <w:rPr>
          <w:color w:val="000000" w:themeColor="text1"/>
          <w:sz w:val="26"/>
          <w:szCs w:val="26"/>
        </w:rPr>
        <w:t xml:space="preserve">. Những sự cố này hầu như bắt nguồn từ các nguyên nhân sau: </w:t>
      </w:r>
    </w:p>
    <w:p w14:paraId="28D4169D" w14:textId="0C159751" w:rsidR="00C97138" w:rsidRPr="00D928D2" w:rsidRDefault="00C97138" w:rsidP="00617A50">
      <w:pPr>
        <w:pStyle w:val="ANOIDUNG"/>
        <w:spacing w:before="0" w:after="0"/>
        <w:rPr>
          <w:color w:val="000000" w:themeColor="text1"/>
          <w:sz w:val="26"/>
          <w:szCs w:val="26"/>
        </w:rPr>
      </w:pPr>
      <w:r w:rsidRPr="00D928D2">
        <w:rPr>
          <w:color w:val="000000" w:themeColor="text1"/>
          <w:sz w:val="26"/>
          <w:szCs w:val="26"/>
        </w:rPr>
        <w:t>- Sự bất cẩn của công nhân trong quá trình vận hành máy móc, thiết bị có thể dẫn</w:t>
      </w:r>
      <w:r w:rsidR="009564F8" w:rsidRPr="00D928D2">
        <w:rPr>
          <w:color w:val="000000" w:themeColor="text1"/>
          <w:sz w:val="26"/>
          <w:szCs w:val="26"/>
        </w:rPr>
        <w:t xml:space="preserve"> đến các sự cố đáng tiếc xảy ra;</w:t>
      </w:r>
    </w:p>
    <w:p w14:paraId="344D19F5" w14:textId="01ACB7BD" w:rsidR="00062C90" w:rsidRPr="00D928D2" w:rsidRDefault="00C97138" w:rsidP="00485318">
      <w:pPr>
        <w:pStyle w:val="ANOIDUNG"/>
        <w:spacing w:before="40" w:after="40"/>
        <w:ind w:firstLine="562"/>
        <w:rPr>
          <w:color w:val="000000" w:themeColor="text1"/>
          <w:sz w:val="26"/>
          <w:szCs w:val="26"/>
        </w:rPr>
      </w:pPr>
      <w:r w:rsidRPr="00D928D2">
        <w:rPr>
          <w:color w:val="000000" w:themeColor="text1"/>
          <w:sz w:val="26"/>
          <w:szCs w:val="26"/>
        </w:rPr>
        <w:t>- Ngoài ra, một yếu tố quan trọng gây nên sự cố trong lao động đó chính là</w:t>
      </w:r>
      <w:r w:rsidR="00062C90" w:rsidRPr="00D928D2">
        <w:rPr>
          <w:color w:val="000000" w:themeColor="text1"/>
          <w:sz w:val="26"/>
          <w:szCs w:val="26"/>
        </w:rPr>
        <w:t xml:space="preserve"> thiếu trang bị bảo hộ lao động</w:t>
      </w:r>
      <w:r w:rsidRPr="00D928D2">
        <w:rPr>
          <w:color w:val="000000" w:themeColor="text1"/>
          <w:sz w:val="26"/>
          <w:szCs w:val="26"/>
        </w:rPr>
        <w:t xml:space="preserve"> hoặc do thiếu ý thức tuân thủ nghiêm chỉnh về nội quy an toàn </w:t>
      </w:r>
      <w:r w:rsidR="00062C90" w:rsidRPr="00D928D2">
        <w:rPr>
          <w:color w:val="000000" w:themeColor="text1"/>
          <w:sz w:val="26"/>
          <w:szCs w:val="26"/>
        </w:rPr>
        <w:t>lao động của công nhân thi công;</w:t>
      </w:r>
    </w:p>
    <w:p w14:paraId="65DC5D6C" w14:textId="7E95E185" w:rsidR="00C97138" w:rsidRPr="00D928D2" w:rsidRDefault="00C97138" w:rsidP="00485318">
      <w:pPr>
        <w:pStyle w:val="ANOIDUNG"/>
        <w:spacing w:before="40" w:after="40"/>
        <w:ind w:firstLine="562"/>
        <w:rPr>
          <w:color w:val="000000" w:themeColor="text1"/>
          <w:sz w:val="26"/>
          <w:szCs w:val="26"/>
        </w:rPr>
      </w:pPr>
      <w:r w:rsidRPr="00D928D2">
        <w:rPr>
          <w:color w:val="000000" w:themeColor="text1"/>
          <w:sz w:val="26"/>
          <w:szCs w:val="26"/>
        </w:rPr>
        <w:t xml:space="preserve">Khi sự cố này xảy ra có thể gây ảnh hưởng đến sức khỏe của công nhân gặp sự cố, thậm chí còn nguy hại đến tính mạng. Do đó, Chủ dự án sẽ </w:t>
      </w:r>
      <w:r w:rsidR="001A2C0A" w:rsidRPr="00D928D2">
        <w:rPr>
          <w:color w:val="000000" w:themeColor="text1"/>
          <w:sz w:val="26"/>
          <w:szCs w:val="26"/>
        </w:rPr>
        <w:t>yêu cầu đơn vị thi công</w:t>
      </w:r>
      <w:r w:rsidR="00B678DA" w:rsidRPr="00D928D2">
        <w:rPr>
          <w:color w:val="000000" w:themeColor="text1"/>
          <w:sz w:val="26"/>
          <w:szCs w:val="26"/>
        </w:rPr>
        <w:t xml:space="preserve"> dưới sự giám sát của đơn vị tư vấn QLDA, tư vấn giám sát công trình </w:t>
      </w:r>
      <w:r w:rsidRPr="00D928D2">
        <w:rPr>
          <w:color w:val="000000" w:themeColor="text1"/>
          <w:sz w:val="26"/>
          <w:szCs w:val="26"/>
        </w:rPr>
        <w:t xml:space="preserve">có kế hoạch điều động máy móc, xe cộ, thiết bị kỹ thuật một cách </w:t>
      </w:r>
      <w:r w:rsidR="00A82445" w:rsidRPr="00D928D2">
        <w:rPr>
          <w:color w:val="000000" w:themeColor="text1"/>
          <w:sz w:val="26"/>
          <w:szCs w:val="26"/>
        </w:rPr>
        <w:t>hợp lý</w:t>
      </w:r>
      <w:r w:rsidRPr="00D928D2">
        <w:rPr>
          <w:color w:val="000000" w:themeColor="text1"/>
          <w:sz w:val="26"/>
          <w:szCs w:val="26"/>
        </w:rPr>
        <w:t>, bảo đảm nội quy an toàn lao động cho lực lượng công nhân làm việc trên công trường</w:t>
      </w:r>
      <w:r w:rsidRPr="00D928D2">
        <w:rPr>
          <w:color w:val="000000" w:themeColor="text1"/>
          <w:sz w:val="26"/>
          <w:szCs w:val="26"/>
          <w:lang w:val="vi-VN"/>
        </w:rPr>
        <w:t xml:space="preserve"> để hạn chế đến mức thấp nhất tai nạn lao động.</w:t>
      </w:r>
    </w:p>
    <w:p w14:paraId="5AB14BD0" w14:textId="77777777" w:rsidR="006D0AE1" w:rsidRPr="00D928D2" w:rsidRDefault="00D33FE2" w:rsidP="00485318">
      <w:pPr>
        <w:pStyle w:val="MUC4"/>
        <w:spacing w:before="40" w:after="40"/>
        <w:ind w:firstLine="562"/>
        <w:rPr>
          <w:color w:val="000000" w:themeColor="text1"/>
          <w:sz w:val="26"/>
          <w:lang w:val="en-GB"/>
        </w:rPr>
      </w:pPr>
      <w:r w:rsidRPr="00D928D2">
        <w:rPr>
          <w:color w:val="000000" w:themeColor="text1"/>
          <w:sz w:val="26"/>
        </w:rPr>
        <w:t>c</w:t>
      </w:r>
      <w:r w:rsidR="00C97138" w:rsidRPr="00D928D2">
        <w:rPr>
          <w:color w:val="000000" w:themeColor="text1"/>
          <w:sz w:val="26"/>
        </w:rPr>
        <w:t xml:space="preserve">. </w:t>
      </w:r>
      <w:r w:rsidR="009564F8" w:rsidRPr="00D928D2">
        <w:rPr>
          <w:color w:val="000000" w:themeColor="text1"/>
          <w:sz w:val="26"/>
        </w:rPr>
        <w:t>Sự cố sạt lở đất</w:t>
      </w:r>
      <w:r w:rsidR="00A22CE9" w:rsidRPr="00D928D2">
        <w:rPr>
          <w:color w:val="000000" w:themeColor="text1"/>
          <w:sz w:val="26"/>
          <w:lang w:val="en-GB"/>
        </w:rPr>
        <w:t xml:space="preserve">: </w:t>
      </w:r>
    </w:p>
    <w:p w14:paraId="547A13B9" w14:textId="2794A2B8" w:rsidR="003F4DB1" w:rsidRPr="00D928D2" w:rsidRDefault="009564F8" w:rsidP="00485318">
      <w:pPr>
        <w:pStyle w:val="ANOIDUNG"/>
        <w:spacing w:before="40" w:after="40"/>
        <w:ind w:firstLine="562"/>
        <w:rPr>
          <w:i/>
          <w:color w:val="000000" w:themeColor="text1"/>
          <w:sz w:val="26"/>
          <w:szCs w:val="26"/>
        </w:rPr>
      </w:pPr>
      <w:r w:rsidRPr="00D928D2">
        <w:rPr>
          <w:color w:val="000000" w:themeColor="text1"/>
          <w:sz w:val="26"/>
          <w:szCs w:val="26"/>
          <w:lang w:eastAsia="en-GB"/>
        </w:rPr>
        <w:t xml:space="preserve">Sự cố sạt lở đất có thể xảy ra ở khu vực biên giới </w:t>
      </w:r>
      <w:r w:rsidR="00C14B30" w:rsidRPr="00D928D2">
        <w:rPr>
          <w:color w:val="000000" w:themeColor="text1"/>
          <w:sz w:val="26"/>
          <w:szCs w:val="26"/>
          <w:lang w:eastAsia="en-GB"/>
        </w:rPr>
        <w:t xml:space="preserve">các </w:t>
      </w:r>
      <w:r w:rsidRPr="00D928D2">
        <w:rPr>
          <w:color w:val="000000" w:themeColor="text1"/>
          <w:sz w:val="26"/>
          <w:szCs w:val="26"/>
          <w:lang w:eastAsia="en-GB"/>
        </w:rPr>
        <w:t>khu vực Dự án, sự cố dễ xảy ra trong những ngày mưa lớn</w:t>
      </w:r>
      <w:r w:rsidR="002C67E9" w:rsidRPr="00D928D2">
        <w:rPr>
          <w:color w:val="000000" w:themeColor="text1"/>
          <w:sz w:val="26"/>
          <w:szCs w:val="26"/>
          <w:lang w:eastAsia="en-GB"/>
        </w:rPr>
        <w:t xml:space="preserve"> gây xói mòn</w:t>
      </w:r>
      <w:r w:rsidRPr="00D928D2">
        <w:rPr>
          <w:color w:val="000000" w:themeColor="text1"/>
          <w:sz w:val="26"/>
          <w:szCs w:val="26"/>
          <w:lang w:eastAsia="en-GB"/>
        </w:rPr>
        <w:t xml:space="preserve">, do bất cẩn của lái xe khi tính toán không đúng khi đổ đất, do không thực hiện </w:t>
      </w:r>
      <w:r w:rsidR="002C67E9" w:rsidRPr="00D928D2">
        <w:rPr>
          <w:color w:val="000000" w:themeColor="text1"/>
          <w:sz w:val="26"/>
          <w:szCs w:val="26"/>
          <w:lang w:eastAsia="en-GB"/>
        </w:rPr>
        <w:t>các biện pháp ổn định nền đất,… Sự cố xảy ra làm bồi lấp, ảnh hưởng đến đất canh tác của người dân, hư hại cây trồng, hư hỏng các công trình và dẫn đến các sự cố an toàn lao động liên quan. Do đó, cần thực hiện các biện pháp phòng chống sạt lỡ trong giai đoạn thi công.</w:t>
      </w:r>
    </w:p>
    <w:p w14:paraId="152B09E6" w14:textId="77777777" w:rsidR="006D0AE1" w:rsidRPr="00D928D2" w:rsidRDefault="00D33FE2" w:rsidP="00485318">
      <w:pPr>
        <w:pStyle w:val="MUC4"/>
        <w:spacing w:before="40" w:after="40"/>
        <w:ind w:firstLine="562"/>
        <w:rPr>
          <w:color w:val="000000" w:themeColor="text1"/>
          <w:sz w:val="26"/>
          <w:lang w:val="en-GB"/>
        </w:rPr>
      </w:pPr>
      <w:bookmarkStart w:id="548" w:name="_Toc394908763"/>
      <w:bookmarkStart w:id="549" w:name="_Toc477508266"/>
      <w:r w:rsidRPr="00D928D2">
        <w:rPr>
          <w:color w:val="000000" w:themeColor="text1"/>
          <w:sz w:val="26"/>
        </w:rPr>
        <w:t>d</w:t>
      </w:r>
      <w:r w:rsidR="00C97138" w:rsidRPr="00D928D2">
        <w:rPr>
          <w:color w:val="000000" w:themeColor="text1"/>
          <w:sz w:val="26"/>
        </w:rPr>
        <w:t xml:space="preserve">. Sự cố </w:t>
      </w:r>
      <w:r w:rsidR="009564F8" w:rsidRPr="00D928D2">
        <w:rPr>
          <w:color w:val="000000" w:themeColor="text1"/>
          <w:sz w:val="26"/>
        </w:rPr>
        <w:t>cháy nổ</w:t>
      </w:r>
      <w:bookmarkEnd w:id="548"/>
      <w:bookmarkEnd w:id="549"/>
      <w:r w:rsidR="00A22CE9" w:rsidRPr="00D928D2">
        <w:rPr>
          <w:color w:val="000000" w:themeColor="text1"/>
          <w:sz w:val="26"/>
          <w:lang w:val="en-GB"/>
        </w:rPr>
        <w:t xml:space="preserve">: </w:t>
      </w:r>
    </w:p>
    <w:p w14:paraId="376A31FB" w14:textId="2F27743A" w:rsidR="009E5A75" w:rsidRPr="00D928D2" w:rsidRDefault="009E5A75" w:rsidP="00485318">
      <w:pPr>
        <w:pStyle w:val="ANOIDUNG"/>
        <w:spacing w:before="40" w:after="40"/>
        <w:ind w:firstLine="562"/>
        <w:rPr>
          <w:color w:val="000000" w:themeColor="text1"/>
          <w:sz w:val="26"/>
          <w:szCs w:val="26"/>
        </w:rPr>
      </w:pPr>
      <w:r w:rsidRPr="00D928D2">
        <w:rPr>
          <w:color w:val="000000" w:themeColor="text1"/>
          <w:sz w:val="26"/>
          <w:szCs w:val="26"/>
        </w:rPr>
        <w:t>Sự cố cháy nổ có thể xảy ra trong trường hợp cung cấp nhiên liệu, khí đốt hoặc do quá trình sử dụng điện của cán bộ công nhân viên làm việc trên công trường, các thiết bị điện lắp đặt không đúng kỹ thuật.</w:t>
      </w:r>
    </w:p>
    <w:p w14:paraId="4F7E17B8" w14:textId="000C45AD" w:rsidR="009564F8" w:rsidRPr="00D928D2" w:rsidRDefault="009E5A75" w:rsidP="00485318">
      <w:pPr>
        <w:pStyle w:val="ANOIDUNG"/>
        <w:spacing w:before="40" w:after="40"/>
        <w:ind w:firstLine="562"/>
        <w:rPr>
          <w:i/>
          <w:color w:val="000000" w:themeColor="text1"/>
          <w:sz w:val="26"/>
          <w:szCs w:val="26"/>
        </w:rPr>
      </w:pPr>
      <w:r w:rsidRPr="00D928D2">
        <w:rPr>
          <w:color w:val="000000" w:themeColor="text1"/>
          <w:sz w:val="26"/>
          <w:szCs w:val="26"/>
        </w:rPr>
        <w:t>Tồn trữ các loại rác thải, thảm thực vật thu gom không triệt để, các chất thải rắn có nguồn gốc từ giấy, gỗ trong khu vực thi công xây dựng, đặc biệt là ở các khu vực có lửa hay tia lửa hàn.</w:t>
      </w:r>
      <w:r w:rsidR="009564F8" w:rsidRPr="00D928D2">
        <w:rPr>
          <w:color w:val="000000" w:themeColor="text1"/>
          <w:sz w:val="26"/>
          <w:szCs w:val="26"/>
        </w:rPr>
        <w:t>.</w:t>
      </w:r>
    </w:p>
    <w:p w14:paraId="17A2AD57" w14:textId="77777777" w:rsidR="006D0AE1" w:rsidRPr="00D928D2" w:rsidRDefault="00D33FE2" w:rsidP="00485318">
      <w:pPr>
        <w:pStyle w:val="MUC4"/>
        <w:spacing w:before="40" w:after="40"/>
        <w:ind w:firstLine="562"/>
        <w:rPr>
          <w:color w:val="000000" w:themeColor="text1"/>
          <w:sz w:val="26"/>
          <w:lang w:val="en-GB"/>
        </w:rPr>
      </w:pPr>
      <w:r w:rsidRPr="00D928D2">
        <w:rPr>
          <w:color w:val="000000" w:themeColor="text1"/>
          <w:sz w:val="26"/>
        </w:rPr>
        <w:t>e</w:t>
      </w:r>
      <w:r w:rsidR="00C97138" w:rsidRPr="00D928D2">
        <w:rPr>
          <w:color w:val="000000" w:themeColor="text1"/>
          <w:sz w:val="26"/>
        </w:rPr>
        <w:t>. Sự cố bom mìn</w:t>
      </w:r>
      <w:bookmarkStart w:id="550" w:name="_Toc412636096"/>
      <w:bookmarkStart w:id="551" w:name="_Toc412636415"/>
      <w:bookmarkStart w:id="552" w:name="_Toc412638135"/>
      <w:bookmarkStart w:id="553" w:name="_Toc412638551"/>
      <w:bookmarkStart w:id="554" w:name="_Toc412638987"/>
      <w:bookmarkStart w:id="555" w:name="_Toc412639639"/>
      <w:bookmarkStart w:id="556" w:name="_Toc412639796"/>
      <w:r w:rsidR="00A22CE9" w:rsidRPr="00D928D2">
        <w:rPr>
          <w:color w:val="000000" w:themeColor="text1"/>
          <w:sz w:val="26"/>
          <w:lang w:val="en-GB"/>
        </w:rPr>
        <w:t xml:space="preserve">: </w:t>
      </w:r>
    </w:p>
    <w:p w14:paraId="05168DC7" w14:textId="56E09508" w:rsidR="006B40FA" w:rsidRPr="00D928D2" w:rsidRDefault="009564F8" w:rsidP="00485318">
      <w:pPr>
        <w:pStyle w:val="ANOIDUNG"/>
        <w:spacing w:before="40" w:after="40"/>
        <w:ind w:firstLine="562"/>
        <w:rPr>
          <w:i/>
          <w:color w:val="000000" w:themeColor="text1"/>
          <w:sz w:val="26"/>
          <w:szCs w:val="26"/>
        </w:rPr>
      </w:pPr>
      <w:r w:rsidRPr="00D928D2">
        <w:rPr>
          <w:color w:val="000000" w:themeColor="text1"/>
          <w:sz w:val="26"/>
          <w:szCs w:val="26"/>
        </w:rPr>
        <w:t>Công tác GPMB, bóc phong hóa</w:t>
      </w:r>
      <w:r w:rsidR="003D7610" w:rsidRPr="00D928D2">
        <w:rPr>
          <w:color w:val="000000" w:themeColor="text1"/>
          <w:sz w:val="26"/>
          <w:szCs w:val="26"/>
        </w:rPr>
        <w:t>, thi công hệ thống điện, cấp thoát nước</w:t>
      </w:r>
      <w:r w:rsidRPr="00D928D2">
        <w:rPr>
          <w:color w:val="000000" w:themeColor="text1"/>
          <w:sz w:val="26"/>
          <w:szCs w:val="26"/>
        </w:rPr>
        <w:t xml:space="preserve"> </w:t>
      </w:r>
      <w:r w:rsidR="00C97138" w:rsidRPr="00D928D2">
        <w:rPr>
          <w:color w:val="000000" w:themeColor="text1"/>
          <w:sz w:val="26"/>
          <w:szCs w:val="26"/>
        </w:rPr>
        <w:t>có thể gây nên sự cố bom mìn do hậu quả của chiến tranh để lạ</w:t>
      </w:r>
      <w:r w:rsidR="005A6918" w:rsidRPr="00D928D2">
        <w:rPr>
          <w:color w:val="000000" w:themeColor="text1"/>
          <w:sz w:val="26"/>
          <w:szCs w:val="26"/>
        </w:rPr>
        <w:t>i</w:t>
      </w:r>
      <w:r w:rsidR="00C97138" w:rsidRPr="00D928D2">
        <w:rPr>
          <w:color w:val="000000" w:themeColor="text1"/>
          <w:sz w:val="26"/>
          <w:szCs w:val="26"/>
          <w:lang w:val="sv-SE"/>
        </w:rPr>
        <w:t xml:space="preserve">. Hiện nay ở khu vực này có thể còn bom đạn chưa được rà phá, tháo dỡ. Vì vậy, chủ dự án sẽ có phương án rà phá, tháo dỡ bom mìn, vật liệu nổ khu vực để tránh trường hợp bom đạn còn sót lại gây nguy hiểm đến tính mạng, tài sản trong quá trình </w:t>
      </w:r>
      <w:r w:rsidR="00E20062" w:rsidRPr="00D928D2">
        <w:rPr>
          <w:color w:val="000000" w:themeColor="text1"/>
          <w:sz w:val="26"/>
          <w:szCs w:val="26"/>
          <w:lang w:val="sv-SE"/>
        </w:rPr>
        <w:t>thi công</w:t>
      </w:r>
      <w:r w:rsidR="00C97138" w:rsidRPr="00D928D2">
        <w:rPr>
          <w:color w:val="000000" w:themeColor="text1"/>
          <w:sz w:val="26"/>
          <w:szCs w:val="26"/>
          <w:lang w:val="sv-SE"/>
        </w:rPr>
        <w:t xml:space="preserve"> dự án.</w:t>
      </w:r>
      <w:bookmarkEnd w:id="550"/>
      <w:bookmarkEnd w:id="551"/>
      <w:bookmarkEnd w:id="552"/>
      <w:bookmarkEnd w:id="553"/>
      <w:bookmarkEnd w:id="554"/>
      <w:bookmarkEnd w:id="555"/>
      <w:bookmarkEnd w:id="556"/>
    </w:p>
    <w:p w14:paraId="124705A9" w14:textId="54171382" w:rsidR="00206660" w:rsidRPr="00D928D2" w:rsidRDefault="00694BD3" w:rsidP="00485318">
      <w:pPr>
        <w:pStyle w:val="MUC4"/>
        <w:spacing w:before="40" w:after="40"/>
        <w:ind w:firstLine="562"/>
        <w:rPr>
          <w:i w:val="0"/>
          <w:color w:val="000000" w:themeColor="text1"/>
          <w:sz w:val="26"/>
          <w:lang w:eastAsia="en-GB"/>
        </w:rPr>
      </w:pPr>
      <w:bookmarkStart w:id="557" w:name="_Toc26436957"/>
      <w:bookmarkStart w:id="558" w:name="_Toc464561971"/>
      <w:bookmarkEnd w:id="540"/>
      <w:bookmarkEnd w:id="541"/>
      <w:bookmarkEnd w:id="542"/>
      <w:bookmarkEnd w:id="543"/>
      <w:bookmarkEnd w:id="544"/>
      <w:r w:rsidRPr="00D928D2">
        <w:rPr>
          <w:color w:val="000000" w:themeColor="text1"/>
          <w:sz w:val="26"/>
          <w:lang w:val="en-US" w:eastAsia="en-GB"/>
        </w:rPr>
        <w:t>f</w:t>
      </w:r>
      <w:r w:rsidR="00D33FE2" w:rsidRPr="00D928D2">
        <w:rPr>
          <w:color w:val="000000" w:themeColor="text1"/>
          <w:sz w:val="26"/>
          <w:lang w:eastAsia="en-GB"/>
        </w:rPr>
        <w:t>.</w:t>
      </w:r>
      <w:r w:rsidR="00206660" w:rsidRPr="00D928D2">
        <w:rPr>
          <w:color w:val="000000" w:themeColor="text1"/>
          <w:sz w:val="26"/>
          <w:lang w:eastAsia="en-GB"/>
        </w:rPr>
        <w:t xml:space="preserve"> Sự cố thời tiết tiêu cực, thiên tai</w:t>
      </w:r>
      <w:r w:rsidR="00854E03" w:rsidRPr="00D928D2">
        <w:rPr>
          <w:color w:val="000000" w:themeColor="text1"/>
          <w:sz w:val="26"/>
          <w:lang w:eastAsia="en-GB"/>
        </w:rPr>
        <w:t>, ngập lụt</w:t>
      </w:r>
    </w:p>
    <w:p w14:paraId="5C0BAECC" w14:textId="0FB82D66" w:rsidR="00245946" w:rsidRPr="00D928D2" w:rsidRDefault="00206660" w:rsidP="00485318">
      <w:pPr>
        <w:pStyle w:val="ANOIDUNG"/>
        <w:spacing w:before="40" w:after="40"/>
        <w:ind w:firstLine="562"/>
        <w:rPr>
          <w:color w:val="000000" w:themeColor="text1"/>
          <w:sz w:val="26"/>
          <w:szCs w:val="26"/>
          <w:lang w:eastAsia="en-GB"/>
        </w:rPr>
      </w:pPr>
      <w:r w:rsidRPr="00D928D2">
        <w:rPr>
          <w:color w:val="000000" w:themeColor="text1"/>
          <w:sz w:val="26"/>
          <w:szCs w:val="26"/>
          <w:lang w:eastAsia="en-GB"/>
        </w:rPr>
        <w:lastRenderedPageBreak/>
        <w:t>Dự án</w:t>
      </w:r>
      <w:r w:rsidR="009564F8" w:rsidRPr="00D928D2">
        <w:rPr>
          <w:color w:val="000000" w:themeColor="text1"/>
          <w:sz w:val="26"/>
          <w:szCs w:val="26"/>
          <w:lang w:eastAsia="en-GB"/>
        </w:rPr>
        <w:t xml:space="preserve"> thực hiện trong thời gian dài</w:t>
      </w:r>
      <w:r w:rsidR="00B678DA" w:rsidRPr="00D928D2">
        <w:rPr>
          <w:color w:val="000000" w:themeColor="text1"/>
          <w:sz w:val="26"/>
          <w:szCs w:val="26"/>
          <w:lang w:eastAsia="en-GB"/>
        </w:rPr>
        <w:t>, do đó</w:t>
      </w:r>
      <w:r w:rsidR="009564F8" w:rsidRPr="00D928D2">
        <w:rPr>
          <w:color w:val="000000" w:themeColor="text1"/>
          <w:sz w:val="26"/>
          <w:szCs w:val="26"/>
          <w:lang w:eastAsia="en-GB"/>
        </w:rPr>
        <w:t xml:space="preserve"> g</w:t>
      </w:r>
      <w:r w:rsidRPr="00D928D2">
        <w:rPr>
          <w:color w:val="000000" w:themeColor="text1"/>
          <w:sz w:val="26"/>
          <w:szCs w:val="26"/>
          <w:lang w:eastAsia="en-GB"/>
        </w:rPr>
        <w:t xml:space="preserve">ió lớn, áp thấp nhiệt đới hoặc bão đổ bộ </w:t>
      </w:r>
      <w:r w:rsidR="00163606" w:rsidRPr="00D928D2">
        <w:rPr>
          <w:color w:val="000000" w:themeColor="text1"/>
          <w:sz w:val="26"/>
          <w:szCs w:val="26"/>
          <w:lang w:eastAsia="en-GB"/>
        </w:rPr>
        <w:t xml:space="preserve">kèm theo mưa lớn dài ngày </w:t>
      </w:r>
      <w:r w:rsidRPr="00D928D2">
        <w:rPr>
          <w:color w:val="000000" w:themeColor="text1"/>
          <w:sz w:val="26"/>
          <w:szCs w:val="26"/>
          <w:lang w:eastAsia="en-GB"/>
        </w:rPr>
        <w:t xml:space="preserve">vào khu vực Dự án trong quá trình </w:t>
      </w:r>
      <w:r w:rsidR="00B72EC8" w:rsidRPr="00D928D2">
        <w:rPr>
          <w:color w:val="000000" w:themeColor="text1"/>
          <w:sz w:val="26"/>
          <w:szCs w:val="26"/>
          <w:lang w:eastAsia="en-GB"/>
        </w:rPr>
        <w:t xml:space="preserve">thi công </w:t>
      </w:r>
      <w:r w:rsidRPr="00D928D2">
        <w:rPr>
          <w:color w:val="000000" w:themeColor="text1"/>
          <w:sz w:val="26"/>
          <w:szCs w:val="26"/>
          <w:lang w:eastAsia="en-GB"/>
        </w:rPr>
        <w:t xml:space="preserve">có thể gây </w:t>
      </w:r>
      <w:r w:rsidR="009564F8" w:rsidRPr="00D928D2">
        <w:rPr>
          <w:color w:val="000000" w:themeColor="text1"/>
          <w:sz w:val="26"/>
          <w:szCs w:val="26"/>
          <w:lang w:eastAsia="en-GB"/>
        </w:rPr>
        <w:t xml:space="preserve">ngập úng </w:t>
      </w:r>
      <w:r w:rsidR="009E6D25" w:rsidRPr="00D928D2">
        <w:rPr>
          <w:color w:val="000000" w:themeColor="text1"/>
          <w:sz w:val="26"/>
          <w:szCs w:val="26"/>
          <w:lang w:eastAsia="en-GB"/>
        </w:rPr>
        <w:t>cục bộ</w:t>
      </w:r>
      <w:r w:rsidR="00163606" w:rsidRPr="00D928D2">
        <w:rPr>
          <w:color w:val="000000" w:themeColor="text1"/>
          <w:sz w:val="26"/>
          <w:szCs w:val="26"/>
          <w:lang w:eastAsia="en-GB"/>
        </w:rPr>
        <w:t xml:space="preserve"> dẫn đến sạt lỡ chân công trình</w:t>
      </w:r>
      <w:r w:rsidR="00854E03" w:rsidRPr="00D928D2">
        <w:rPr>
          <w:color w:val="000000" w:themeColor="text1"/>
          <w:sz w:val="26"/>
          <w:szCs w:val="26"/>
          <w:lang w:eastAsia="en-GB"/>
        </w:rPr>
        <w:t>, ảnh hưởng đến nền đất.</w:t>
      </w:r>
      <w:r w:rsidR="009E5A75" w:rsidRPr="00D928D2">
        <w:rPr>
          <w:color w:val="000000" w:themeColor="text1"/>
          <w:sz w:val="26"/>
          <w:szCs w:val="26"/>
          <w:lang w:eastAsia="en-GB"/>
        </w:rPr>
        <w:t xml:space="preserve"> Vì vậy tiến độ thi công cần được đẩy nhanh, hoàn thiện và có các phương án bảo vệ vật tư, thiết bị trước mùa mưa bão.</w:t>
      </w:r>
    </w:p>
    <w:p w14:paraId="2F160B6F" w14:textId="77777777" w:rsidR="00C97138" w:rsidRPr="00D928D2" w:rsidRDefault="00C97138" w:rsidP="000D5B75">
      <w:pPr>
        <w:pStyle w:val="MUC20"/>
        <w:rPr>
          <w:rStyle w:val="Heading1Char1"/>
          <w:rFonts w:eastAsia="Times New Roman" w:cs="Times New Roman"/>
          <w:bCs/>
          <w:iCs w:val="0"/>
          <w:lang w:eastAsia="en-GB"/>
        </w:rPr>
      </w:pPr>
      <w:bookmarkStart w:id="559" w:name="_Toc190243957"/>
      <w:r w:rsidRPr="00D928D2">
        <w:t>3.</w:t>
      </w:r>
      <w:r w:rsidR="000442C6" w:rsidRPr="00D928D2">
        <w:t>2</w:t>
      </w:r>
      <w:r w:rsidRPr="00D928D2">
        <w:t>.2. Các biện pháp, công trình bảo vệ môi trường đề xuất thực hiện</w:t>
      </w:r>
      <w:bookmarkEnd w:id="557"/>
      <w:bookmarkEnd w:id="559"/>
    </w:p>
    <w:p w14:paraId="7233E590" w14:textId="28F573BE" w:rsidR="00693A34" w:rsidRPr="00D928D2" w:rsidRDefault="00BD6B97" w:rsidP="00485318">
      <w:pPr>
        <w:pStyle w:val="MUC30"/>
        <w:spacing w:before="40" w:after="40"/>
        <w:ind w:firstLine="562"/>
        <w:rPr>
          <w:rStyle w:val="Heading1Char1"/>
          <w:rFonts w:cs="Times New Roman"/>
          <w:b/>
          <w:bCs w:val="0"/>
          <w:iCs w:val="0"/>
          <w:color w:val="000000" w:themeColor="text1"/>
          <w:lang w:val="en-GB"/>
        </w:rPr>
      </w:pPr>
      <w:bookmarkStart w:id="560" w:name="_Toc190243958"/>
      <w:r w:rsidRPr="00D928D2">
        <w:rPr>
          <w:rStyle w:val="Heading1Char1"/>
          <w:rFonts w:cs="Times New Roman"/>
          <w:b/>
          <w:bCs w:val="0"/>
          <w:iCs w:val="0"/>
          <w:color w:val="000000" w:themeColor="text1"/>
          <w:lang w:val="en-GB"/>
        </w:rPr>
        <w:t>3.2.2.1</w:t>
      </w:r>
      <w:r w:rsidR="00E30421" w:rsidRPr="00D928D2">
        <w:rPr>
          <w:rStyle w:val="Heading1Char1"/>
          <w:rFonts w:cs="Times New Roman"/>
          <w:b/>
          <w:bCs w:val="0"/>
          <w:iCs w:val="0"/>
          <w:color w:val="000000" w:themeColor="text1"/>
          <w:lang w:val="en-GB"/>
        </w:rPr>
        <w:t xml:space="preserve">. Biện pháp giảm thiểu </w:t>
      </w:r>
      <w:r w:rsidR="00693A34" w:rsidRPr="00D928D2">
        <w:rPr>
          <w:rStyle w:val="Heading1Char1"/>
          <w:rFonts w:cs="Times New Roman"/>
          <w:b/>
          <w:bCs w:val="0"/>
          <w:iCs w:val="0"/>
          <w:color w:val="000000" w:themeColor="text1"/>
          <w:lang w:val="en-GB"/>
        </w:rPr>
        <w:t>bụ</w:t>
      </w:r>
      <w:r w:rsidR="00206660" w:rsidRPr="00D928D2">
        <w:rPr>
          <w:rStyle w:val="Heading1Char1"/>
          <w:rFonts w:cs="Times New Roman"/>
          <w:b/>
          <w:bCs w:val="0"/>
          <w:iCs w:val="0"/>
          <w:color w:val="000000" w:themeColor="text1"/>
          <w:lang w:val="en-GB"/>
        </w:rPr>
        <w:t>i</w:t>
      </w:r>
      <w:r w:rsidR="00693A34" w:rsidRPr="00D928D2">
        <w:rPr>
          <w:rStyle w:val="Heading1Char1"/>
          <w:rFonts w:cs="Times New Roman"/>
          <w:b/>
          <w:bCs w:val="0"/>
          <w:iCs w:val="0"/>
          <w:color w:val="000000" w:themeColor="text1"/>
          <w:lang w:val="en-GB"/>
        </w:rPr>
        <w:t>, khí thả</w:t>
      </w:r>
      <w:r w:rsidR="007E327E" w:rsidRPr="00D928D2">
        <w:rPr>
          <w:rStyle w:val="Heading1Char1"/>
          <w:rFonts w:cs="Times New Roman"/>
          <w:b/>
          <w:bCs w:val="0"/>
          <w:iCs w:val="0"/>
          <w:color w:val="000000" w:themeColor="text1"/>
          <w:lang w:val="en-GB"/>
        </w:rPr>
        <w:t>i</w:t>
      </w:r>
      <w:bookmarkEnd w:id="560"/>
    </w:p>
    <w:p w14:paraId="4BFAB5B4" w14:textId="05738544" w:rsidR="00693A34" w:rsidRPr="00D928D2" w:rsidRDefault="00693A34" w:rsidP="00485318">
      <w:pPr>
        <w:pStyle w:val="MUC4"/>
        <w:spacing w:before="40" w:after="40"/>
        <w:ind w:firstLine="562"/>
        <w:rPr>
          <w:color w:val="000000" w:themeColor="text1"/>
          <w:sz w:val="26"/>
          <w:lang w:val="en-GB"/>
        </w:rPr>
      </w:pPr>
      <w:r w:rsidRPr="00D928D2">
        <w:rPr>
          <w:color w:val="000000" w:themeColor="text1"/>
          <w:sz w:val="26"/>
        </w:rPr>
        <w:t xml:space="preserve">* </w:t>
      </w:r>
      <w:r w:rsidR="003D7709" w:rsidRPr="00D928D2">
        <w:rPr>
          <w:color w:val="000000" w:themeColor="text1"/>
          <w:sz w:val="26"/>
        </w:rPr>
        <w:t>Biện pháp giảm thiểu bụi</w:t>
      </w:r>
      <w:r w:rsidR="00B578E1" w:rsidRPr="00D928D2">
        <w:rPr>
          <w:color w:val="000000" w:themeColor="text1"/>
          <w:sz w:val="26"/>
          <w:lang w:val="en-GB"/>
        </w:rPr>
        <w:t>, khí thải</w:t>
      </w:r>
      <w:r w:rsidR="003D7709" w:rsidRPr="00D928D2">
        <w:rPr>
          <w:color w:val="000000" w:themeColor="text1"/>
          <w:sz w:val="26"/>
        </w:rPr>
        <w:t xml:space="preserve"> phát sinh trên các tuyến đường vận chuyển nguyên vật liệu phục vụ thi công</w:t>
      </w:r>
    </w:p>
    <w:p w14:paraId="7D7AF400" w14:textId="07EBB744" w:rsidR="003D7709" w:rsidRPr="00D928D2" w:rsidRDefault="003D7709" w:rsidP="00485318">
      <w:pPr>
        <w:pStyle w:val="ANOIDUNG"/>
        <w:spacing w:before="40" w:after="40"/>
        <w:ind w:firstLine="562"/>
        <w:rPr>
          <w:color w:val="000000" w:themeColor="text1"/>
          <w:sz w:val="26"/>
          <w:szCs w:val="26"/>
        </w:rPr>
      </w:pPr>
      <w:r w:rsidRPr="00D928D2">
        <w:rPr>
          <w:color w:val="000000" w:themeColor="text1"/>
          <w:sz w:val="26"/>
          <w:szCs w:val="26"/>
        </w:rPr>
        <w:t>- Sử dụng bạt che phủ thùng xe để hạn chế khả năng bụi cuốn, bụi rơi vãi gây ô nhiễm môi trường sống của dân cư trên tuyến đường vận chuyển, đồng thời làm vệ sinh quanh thùng xe trước khi khởi hành;</w:t>
      </w:r>
    </w:p>
    <w:p w14:paraId="78E26159" w14:textId="0F775388" w:rsidR="00D74249" w:rsidRPr="00D928D2" w:rsidRDefault="00D10E74" w:rsidP="00485318">
      <w:pPr>
        <w:pStyle w:val="ANOIDUNG"/>
        <w:spacing w:before="40" w:after="40"/>
        <w:ind w:firstLine="562"/>
        <w:rPr>
          <w:color w:val="000000" w:themeColor="text1"/>
          <w:sz w:val="26"/>
          <w:szCs w:val="26"/>
        </w:rPr>
      </w:pPr>
      <w:r w:rsidRPr="00D928D2">
        <w:rPr>
          <w:color w:val="000000" w:themeColor="text1"/>
          <w:sz w:val="26"/>
          <w:szCs w:val="26"/>
        </w:rPr>
        <w:t xml:space="preserve">- Bố trí lịch vận chuyển hợp lý, không tập trung xe vận chuyển vào giờ cao điểm trên </w:t>
      </w:r>
      <w:r w:rsidR="00BD439C" w:rsidRPr="00D928D2">
        <w:rPr>
          <w:color w:val="000000" w:themeColor="text1"/>
          <w:sz w:val="26"/>
          <w:szCs w:val="26"/>
        </w:rPr>
        <w:t>các tuyến đường đoạn tiếp giáp các khu vực xây dựng</w:t>
      </w:r>
      <w:r w:rsidR="00F33D20" w:rsidRPr="00D928D2">
        <w:rPr>
          <w:color w:val="000000" w:themeColor="text1"/>
          <w:sz w:val="26"/>
          <w:szCs w:val="26"/>
        </w:rPr>
        <w:t xml:space="preserve"> </w:t>
      </w:r>
      <w:r w:rsidRPr="00D928D2">
        <w:rPr>
          <w:color w:val="000000" w:themeColor="text1"/>
          <w:sz w:val="26"/>
          <w:szCs w:val="26"/>
        </w:rPr>
        <w:t>để hạn chế sự cộng hưởng nồng độ khí thải do quá trình phát thải từ động cơ, bụi cuốn bánh xe</w:t>
      </w:r>
      <w:r w:rsidR="00D74249" w:rsidRPr="00D928D2">
        <w:rPr>
          <w:color w:val="000000" w:themeColor="text1"/>
          <w:sz w:val="26"/>
          <w:szCs w:val="26"/>
        </w:rPr>
        <w:t>;</w:t>
      </w:r>
    </w:p>
    <w:p w14:paraId="70EFA94B" w14:textId="5AEDB39B" w:rsidR="003D7709" w:rsidRPr="00D928D2" w:rsidRDefault="003D7709" w:rsidP="00D326D6">
      <w:pPr>
        <w:pStyle w:val="ANOIDUNG"/>
        <w:spacing w:before="60" w:after="60"/>
        <w:ind w:firstLine="561"/>
        <w:rPr>
          <w:color w:val="000000" w:themeColor="text1"/>
          <w:sz w:val="26"/>
          <w:szCs w:val="26"/>
        </w:rPr>
      </w:pPr>
      <w:r w:rsidRPr="00D928D2">
        <w:rPr>
          <w:color w:val="000000" w:themeColor="text1"/>
          <w:sz w:val="26"/>
          <w:szCs w:val="26"/>
        </w:rPr>
        <w:t>- Xe chở vật liệu xây dựng sẽ không chở quá tải trọ</w:t>
      </w:r>
      <w:r w:rsidR="00E20062" w:rsidRPr="00D928D2">
        <w:rPr>
          <w:color w:val="000000" w:themeColor="text1"/>
          <w:sz w:val="26"/>
          <w:szCs w:val="26"/>
        </w:rPr>
        <w:t>ng cho phép</w:t>
      </w:r>
      <w:r w:rsidRPr="00D928D2">
        <w:rPr>
          <w:color w:val="000000" w:themeColor="text1"/>
          <w:sz w:val="26"/>
          <w:szCs w:val="26"/>
        </w:rPr>
        <w:t xml:space="preserve"> và tuân thủ biển báo tốc độ</w:t>
      </w:r>
      <w:r w:rsidR="00E20062" w:rsidRPr="00D928D2">
        <w:rPr>
          <w:color w:val="000000" w:themeColor="text1"/>
          <w:sz w:val="26"/>
          <w:szCs w:val="26"/>
        </w:rPr>
        <w:t xml:space="preserve">, </w:t>
      </w:r>
      <w:r w:rsidR="00D74249" w:rsidRPr="00D928D2">
        <w:rPr>
          <w:color w:val="000000" w:themeColor="text1"/>
          <w:sz w:val="26"/>
          <w:szCs w:val="26"/>
        </w:rPr>
        <w:t xml:space="preserve">luật an toàn giao thông, </w:t>
      </w:r>
      <w:r w:rsidR="00E20062" w:rsidRPr="00D928D2">
        <w:rPr>
          <w:color w:val="000000" w:themeColor="text1"/>
          <w:sz w:val="26"/>
          <w:szCs w:val="26"/>
        </w:rPr>
        <w:t>khống chế tốc độ xe &lt;5km khi ra vào dự án</w:t>
      </w:r>
      <w:r w:rsidRPr="00D928D2">
        <w:rPr>
          <w:color w:val="000000" w:themeColor="text1"/>
          <w:sz w:val="26"/>
          <w:szCs w:val="26"/>
        </w:rPr>
        <w:t>;</w:t>
      </w:r>
    </w:p>
    <w:p w14:paraId="3FB9DE37" w14:textId="7A85AC6A" w:rsidR="003D7709" w:rsidRPr="00D928D2" w:rsidRDefault="003D7709" w:rsidP="00D326D6">
      <w:pPr>
        <w:pStyle w:val="ANOIDUNG"/>
        <w:spacing w:before="60" w:after="60"/>
        <w:ind w:firstLine="561"/>
        <w:rPr>
          <w:color w:val="000000" w:themeColor="text1"/>
          <w:sz w:val="26"/>
          <w:szCs w:val="26"/>
        </w:rPr>
      </w:pPr>
      <w:r w:rsidRPr="00D928D2">
        <w:rPr>
          <w:color w:val="000000" w:themeColor="text1"/>
          <w:sz w:val="26"/>
          <w:szCs w:val="26"/>
        </w:rPr>
        <w:t xml:space="preserve">- Hạn chế </w:t>
      </w:r>
      <w:r w:rsidR="00D74249" w:rsidRPr="00D928D2">
        <w:rPr>
          <w:color w:val="000000" w:themeColor="text1"/>
          <w:sz w:val="26"/>
          <w:szCs w:val="26"/>
        </w:rPr>
        <w:t xml:space="preserve">vận chuyển </w:t>
      </w:r>
      <w:r w:rsidRPr="00D928D2">
        <w:rPr>
          <w:color w:val="000000" w:themeColor="text1"/>
          <w:sz w:val="26"/>
          <w:szCs w:val="26"/>
        </w:rPr>
        <w:t>tập kết nguyên vật liệu vào thời điểm khu vực có mưa để hạn chế được lượ</w:t>
      </w:r>
      <w:r w:rsidR="00D74249" w:rsidRPr="00D928D2">
        <w:rPr>
          <w:color w:val="000000" w:themeColor="text1"/>
          <w:sz w:val="26"/>
          <w:szCs w:val="26"/>
        </w:rPr>
        <w:t>ng bùn bám dính bánh xe ra các tuyến đường khu vực</w:t>
      </w:r>
      <w:r w:rsidRPr="00D928D2">
        <w:rPr>
          <w:color w:val="000000" w:themeColor="text1"/>
          <w:sz w:val="26"/>
          <w:szCs w:val="26"/>
        </w:rPr>
        <w:t>;</w:t>
      </w:r>
    </w:p>
    <w:p w14:paraId="588EA82A" w14:textId="2D466DA4" w:rsidR="003D7709" w:rsidRPr="00D928D2" w:rsidRDefault="003D7709" w:rsidP="00D326D6">
      <w:pPr>
        <w:pStyle w:val="ANOIDUNG"/>
        <w:spacing w:before="60" w:after="60"/>
        <w:ind w:firstLine="561"/>
        <w:rPr>
          <w:color w:val="000000" w:themeColor="text1"/>
          <w:sz w:val="26"/>
          <w:szCs w:val="26"/>
        </w:rPr>
      </w:pPr>
      <w:r w:rsidRPr="00D928D2">
        <w:rPr>
          <w:color w:val="000000" w:themeColor="text1"/>
          <w:sz w:val="26"/>
          <w:szCs w:val="26"/>
        </w:rPr>
        <w:t>- Lựa chọn nhà thầu có đủ năng lự</w:t>
      </w:r>
      <w:r w:rsidR="00B578E1" w:rsidRPr="00D928D2">
        <w:rPr>
          <w:color w:val="000000" w:themeColor="text1"/>
          <w:sz w:val="26"/>
          <w:szCs w:val="26"/>
        </w:rPr>
        <w:t>c, phương tiện, thiết bị</w:t>
      </w:r>
      <w:r w:rsidRPr="00D928D2">
        <w:rPr>
          <w:color w:val="000000" w:themeColor="text1"/>
          <w:sz w:val="26"/>
          <w:szCs w:val="26"/>
        </w:rPr>
        <w:t xml:space="preserve"> </w:t>
      </w:r>
      <w:r w:rsidR="00B578E1" w:rsidRPr="00D928D2">
        <w:rPr>
          <w:color w:val="000000" w:themeColor="text1"/>
          <w:sz w:val="26"/>
          <w:szCs w:val="26"/>
        </w:rPr>
        <w:t xml:space="preserve">tốt </w:t>
      </w:r>
      <w:r w:rsidRPr="00D928D2">
        <w:rPr>
          <w:color w:val="000000" w:themeColor="text1"/>
          <w:sz w:val="26"/>
          <w:szCs w:val="26"/>
        </w:rPr>
        <w:t>để hạn chế rơi vãi nguyên vật liệu ra môi trường trong quá trình vận chuyể</w:t>
      </w:r>
      <w:r w:rsidR="000B3E91" w:rsidRPr="00D928D2">
        <w:rPr>
          <w:color w:val="000000" w:themeColor="text1"/>
          <w:sz w:val="26"/>
          <w:szCs w:val="26"/>
        </w:rPr>
        <w:t>n;</w:t>
      </w:r>
    </w:p>
    <w:p w14:paraId="7C3C165A" w14:textId="5D239B11" w:rsidR="003D7709" w:rsidRPr="00D928D2" w:rsidRDefault="003D7709" w:rsidP="00D326D6">
      <w:pPr>
        <w:pStyle w:val="ANOIDUNG"/>
        <w:spacing w:before="60" w:after="60"/>
        <w:ind w:firstLine="561"/>
        <w:rPr>
          <w:color w:val="000000" w:themeColor="text1"/>
          <w:sz w:val="26"/>
          <w:szCs w:val="26"/>
        </w:rPr>
      </w:pPr>
      <w:r w:rsidRPr="00D928D2">
        <w:rPr>
          <w:color w:val="000000" w:themeColor="text1"/>
          <w:sz w:val="26"/>
          <w:szCs w:val="26"/>
        </w:rPr>
        <w:t>- Bố trí xe chở nước để tưới nước phun ẩm đoạn đườ</w:t>
      </w:r>
      <w:r w:rsidR="00E30421" w:rsidRPr="00D928D2">
        <w:rPr>
          <w:color w:val="000000" w:themeColor="text1"/>
          <w:sz w:val="26"/>
          <w:szCs w:val="26"/>
        </w:rPr>
        <w:t>ng</w:t>
      </w:r>
      <w:r w:rsidRPr="00D928D2">
        <w:rPr>
          <w:color w:val="000000" w:themeColor="text1"/>
          <w:sz w:val="26"/>
          <w:szCs w:val="26"/>
        </w:rPr>
        <w:t xml:space="preserve"> vào khu vực dự</w:t>
      </w:r>
      <w:r w:rsidR="00E30421" w:rsidRPr="00D928D2">
        <w:rPr>
          <w:color w:val="000000" w:themeColor="text1"/>
          <w:sz w:val="26"/>
          <w:szCs w:val="26"/>
        </w:rPr>
        <w:t xml:space="preserve"> án, </w:t>
      </w:r>
      <w:r w:rsidR="00BD439C" w:rsidRPr="00D928D2">
        <w:rPr>
          <w:color w:val="000000" w:themeColor="text1"/>
          <w:sz w:val="26"/>
          <w:szCs w:val="26"/>
        </w:rPr>
        <w:t xml:space="preserve">và các tuyến đường đoạn qua các </w:t>
      </w:r>
      <w:r w:rsidR="0026379D" w:rsidRPr="00D928D2">
        <w:rPr>
          <w:color w:val="000000" w:themeColor="text1"/>
          <w:sz w:val="26"/>
          <w:szCs w:val="26"/>
        </w:rPr>
        <w:t>khu đất dự án</w:t>
      </w:r>
      <w:r w:rsidR="00BD439C" w:rsidRPr="00D928D2">
        <w:rPr>
          <w:color w:val="000000" w:themeColor="text1"/>
          <w:sz w:val="26"/>
          <w:szCs w:val="26"/>
        </w:rPr>
        <w:t xml:space="preserve"> </w:t>
      </w:r>
      <w:r w:rsidRPr="00D928D2">
        <w:rPr>
          <w:color w:val="000000" w:themeColor="text1"/>
          <w:sz w:val="26"/>
          <w:szCs w:val="26"/>
        </w:rPr>
        <w:t>trong quá trình vận chuyển nguyên vật liệu phục vụ</w:t>
      </w:r>
      <w:r w:rsidR="009567F6" w:rsidRPr="00D928D2">
        <w:rPr>
          <w:color w:val="000000" w:themeColor="text1"/>
          <w:sz w:val="26"/>
          <w:szCs w:val="26"/>
        </w:rPr>
        <w:t xml:space="preserve"> thi công</w:t>
      </w:r>
      <w:r w:rsidRPr="00D928D2">
        <w:rPr>
          <w:color w:val="000000" w:themeColor="text1"/>
          <w:sz w:val="26"/>
          <w:szCs w:val="26"/>
        </w:rPr>
        <w:t>. Tần suất phun ẩ</w:t>
      </w:r>
      <w:r w:rsidR="00556A96" w:rsidRPr="00D928D2">
        <w:rPr>
          <w:color w:val="000000" w:themeColor="text1"/>
          <w:sz w:val="26"/>
          <w:szCs w:val="26"/>
        </w:rPr>
        <w:t xml:space="preserve">m bình quân khoảng 2 </w:t>
      </w:r>
      <w:r w:rsidRPr="00D928D2">
        <w:rPr>
          <w:color w:val="000000" w:themeColor="text1"/>
          <w:sz w:val="26"/>
          <w:szCs w:val="26"/>
        </w:rPr>
        <w:t>lần/ngày, tăng tần suấ</w:t>
      </w:r>
      <w:r w:rsidR="00556A96" w:rsidRPr="00D928D2">
        <w:rPr>
          <w:color w:val="000000" w:themeColor="text1"/>
          <w:sz w:val="26"/>
          <w:szCs w:val="26"/>
        </w:rPr>
        <w:t xml:space="preserve">t lên 4 </w:t>
      </w:r>
      <w:r w:rsidRPr="00D928D2">
        <w:rPr>
          <w:color w:val="000000" w:themeColor="text1"/>
          <w:sz w:val="26"/>
          <w:szCs w:val="26"/>
        </w:rPr>
        <w:t>lần/ngày vào những ngày nắng nóng khô hanh, nhiề</w:t>
      </w:r>
      <w:r w:rsidR="000B3E91" w:rsidRPr="00D928D2">
        <w:rPr>
          <w:color w:val="000000" w:themeColor="text1"/>
          <w:sz w:val="26"/>
          <w:szCs w:val="26"/>
        </w:rPr>
        <w:t>u gió;</w:t>
      </w:r>
    </w:p>
    <w:p w14:paraId="1F6F19B9" w14:textId="3A00C5F3" w:rsidR="00D33FE2" w:rsidRPr="00D928D2" w:rsidRDefault="00D33FE2" w:rsidP="00401ACF">
      <w:pPr>
        <w:pStyle w:val="ANOIDUNG"/>
        <w:spacing w:before="60" w:after="60"/>
        <w:ind w:firstLine="562"/>
        <w:rPr>
          <w:i/>
          <w:color w:val="000000" w:themeColor="text1"/>
          <w:sz w:val="26"/>
          <w:szCs w:val="26"/>
        </w:rPr>
      </w:pPr>
      <w:r w:rsidRPr="00D928D2">
        <w:rPr>
          <w:color w:val="000000" w:themeColor="text1"/>
          <w:sz w:val="26"/>
          <w:szCs w:val="26"/>
        </w:rPr>
        <w:t xml:space="preserve">- Bố trí khu vực rửa xe trong khu vực dự án phía tiếp giáp ra </w:t>
      </w:r>
      <w:r w:rsidR="001865DC" w:rsidRPr="00D928D2">
        <w:rPr>
          <w:color w:val="000000" w:themeColor="text1"/>
          <w:sz w:val="26"/>
          <w:szCs w:val="26"/>
        </w:rPr>
        <w:t xml:space="preserve">các tuyến đường </w:t>
      </w:r>
      <w:r w:rsidRPr="00D928D2">
        <w:rPr>
          <w:color w:val="000000" w:themeColor="text1"/>
          <w:sz w:val="26"/>
          <w:szCs w:val="26"/>
        </w:rPr>
        <w:t>để xịt rửa bánh xe vận chuyển ra vào dự án. Tiến hành rải lớp đá dăm chiều dài từ 20 – 30m trên tuyến đường ra vào dự án để hạn chế bùn đất bám theo bánh xe.</w:t>
      </w:r>
      <w:r w:rsidR="0096369C" w:rsidRPr="00D928D2">
        <w:rPr>
          <w:color w:val="000000" w:themeColor="text1"/>
          <w:sz w:val="26"/>
          <w:szCs w:val="26"/>
        </w:rPr>
        <w:t xml:space="preserve"> </w:t>
      </w:r>
    </w:p>
    <w:p w14:paraId="7BD3A70E" w14:textId="76BE5C9C" w:rsidR="003D7709" w:rsidRPr="00D928D2" w:rsidRDefault="003D7709" w:rsidP="00401ACF">
      <w:pPr>
        <w:pStyle w:val="ANOIDUNG"/>
        <w:spacing w:before="60" w:after="60"/>
        <w:ind w:firstLine="562"/>
        <w:rPr>
          <w:color w:val="000000" w:themeColor="text1"/>
          <w:sz w:val="26"/>
          <w:szCs w:val="26"/>
        </w:rPr>
      </w:pPr>
      <w:r w:rsidRPr="00D928D2">
        <w:rPr>
          <w:color w:val="000000" w:themeColor="text1"/>
          <w:sz w:val="26"/>
          <w:szCs w:val="26"/>
        </w:rPr>
        <w:t>- Bố trí công nhân thường xuyên quét dọn, vệ sinh đất rơi vãi do xe vận chuyển gây ra, đặc biệt tại các nút giao cắt trên tuyến đường vận chuyển qua kh</w:t>
      </w:r>
      <w:r w:rsidR="000B3E91" w:rsidRPr="00D928D2">
        <w:rPr>
          <w:color w:val="000000" w:themeColor="text1"/>
          <w:sz w:val="26"/>
          <w:szCs w:val="26"/>
        </w:rPr>
        <w:t>u dân cư;</w:t>
      </w:r>
      <w:r w:rsidRPr="00D928D2">
        <w:rPr>
          <w:color w:val="000000" w:themeColor="text1"/>
          <w:sz w:val="26"/>
          <w:szCs w:val="26"/>
        </w:rPr>
        <w:t xml:space="preserve"> </w:t>
      </w:r>
    </w:p>
    <w:p w14:paraId="01BCC14C" w14:textId="3A8DB812" w:rsidR="003D7709" w:rsidRPr="00D928D2" w:rsidRDefault="003D7709" w:rsidP="00401ACF">
      <w:pPr>
        <w:pStyle w:val="ANOIDUNG"/>
        <w:spacing w:before="60" w:after="60"/>
        <w:ind w:firstLine="562"/>
        <w:rPr>
          <w:color w:val="000000" w:themeColor="text1"/>
          <w:sz w:val="26"/>
          <w:szCs w:val="26"/>
        </w:rPr>
      </w:pPr>
      <w:r w:rsidRPr="00D928D2">
        <w:rPr>
          <w:color w:val="000000" w:themeColor="text1"/>
          <w:sz w:val="26"/>
          <w:szCs w:val="26"/>
        </w:rPr>
        <w:t>- Phương tiện vận chuyển đất đi đổ thải phả</w:t>
      </w:r>
      <w:r w:rsidR="00D10E74" w:rsidRPr="00D928D2">
        <w:rPr>
          <w:color w:val="000000" w:themeColor="text1"/>
          <w:sz w:val="26"/>
          <w:szCs w:val="26"/>
        </w:rPr>
        <w:t xml:space="preserve">i </w:t>
      </w:r>
      <w:r w:rsidRPr="00D928D2">
        <w:rPr>
          <w:color w:val="000000" w:themeColor="text1"/>
          <w:sz w:val="26"/>
          <w:szCs w:val="26"/>
        </w:rPr>
        <w:t xml:space="preserve">hạn chế tối đa hiện tượng rơi vãi đất đá </w:t>
      </w:r>
      <w:r w:rsidR="00D10E74" w:rsidRPr="00D928D2">
        <w:rPr>
          <w:color w:val="000000" w:themeColor="text1"/>
          <w:sz w:val="26"/>
          <w:szCs w:val="26"/>
        </w:rPr>
        <w:t xml:space="preserve">trong quá trình vận chuyển </w:t>
      </w:r>
      <w:r w:rsidRPr="00D928D2">
        <w:rPr>
          <w:color w:val="000000" w:themeColor="text1"/>
          <w:sz w:val="26"/>
          <w:szCs w:val="26"/>
        </w:rPr>
        <w:t xml:space="preserve">bằng cách không chở quá đầy thùng, </w:t>
      </w:r>
      <w:r w:rsidR="00D10E74" w:rsidRPr="00D928D2">
        <w:rPr>
          <w:color w:val="000000" w:themeColor="text1"/>
          <w:sz w:val="26"/>
          <w:szCs w:val="26"/>
        </w:rPr>
        <w:t xml:space="preserve">phủ bạt thùng xe, </w:t>
      </w:r>
      <w:r w:rsidRPr="00D928D2">
        <w:rPr>
          <w:color w:val="000000" w:themeColor="text1"/>
          <w:sz w:val="26"/>
          <w:szCs w:val="26"/>
        </w:rPr>
        <w:t>di chuyển với tốc độ chậ</w:t>
      </w:r>
      <w:r w:rsidR="007729B2" w:rsidRPr="00D928D2">
        <w:rPr>
          <w:color w:val="000000" w:themeColor="text1"/>
          <w:sz w:val="26"/>
          <w:szCs w:val="26"/>
        </w:rPr>
        <w:t>m.</w:t>
      </w:r>
    </w:p>
    <w:p w14:paraId="415021CE" w14:textId="52E4EF8D" w:rsidR="003D7709" w:rsidRPr="00D928D2" w:rsidRDefault="003D7709" w:rsidP="00401ACF">
      <w:pPr>
        <w:pStyle w:val="ANOIDUNG"/>
        <w:spacing w:before="60" w:after="60"/>
        <w:ind w:firstLine="562"/>
        <w:rPr>
          <w:color w:val="000000" w:themeColor="text1"/>
          <w:sz w:val="26"/>
          <w:szCs w:val="26"/>
        </w:rPr>
      </w:pPr>
      <w:r w:rsidRPr="00D928D2">
        <w:rPr>
          <w:color w:val="000000" w:themeColor="text1"/>
          <w:sz w:val="26"/>
          <w:szCs w:val="26"/>
        </w:rPr>
        <w:t>- Sử dụng các phương tiện vận chuyển hiện đại</w:t>
      </w:r>
      <w:r w:rsidR="00973707" w:rsidRPr="00D928D2">
        <w:rPr>
          <w:color w:val="000000" w:themeColor="text1"/>
          <w:sz w:val="26"/>
          <w:szCs w:val="26"/>
        </w:rPr>
        <w:t>, đăng kiểm, đảm bảo kiểm định chất lượng</w:t>
      </w:r>
      <w:r w:rsidRPr="00D928D2">
        <w:rPr>
          <w:color w:val="000000" w:themeColor="text1"/>
          <w:sz w:val="26"/>
          <w:szCs w:val="26"/>
        </w:rPr>
        <w:t xml:space="preserve"> và thực hiện chế độ bảo dưỡng định kỳ nhằm giảm tiêu hao nhiên liệu, đồng thời giảm lượng khí thải phát sinh</w:t>
      </w:r>
      <w:r w:rsidR="00B578E1" w:rsidRPr="00D928D2">
        <w:rPr>
          <w:color w:val="000000" w:themeColor="text1"/>
          <w:sz w:val="26"/>
          <w:szCs w:val="26"/>
        </w:rPr>
        <w:t xml:space="preserve"> ra môi trường</w:t>
      </w:r>
      <w:r w:rsidR="000B3E91" w:rsidRPr="00D928D2">
        <w:rPr>
          <w:color w:val="000000" w:themeColor="text1"/>
          <w:sz w:val="26"/>
          <w:szCs w:val="26"/>
        </w:rPr>
        <w:t>;</w:t>
      </w:r>
    </w:p>
    <w:p w14:paraId="14E52D3D" w14:textId="1DC5B5B9" w:rsidR="00D74249" w:rsidRPr="00D928D2" w:rsidRDefault="00D74249" w:rsidP="00401ACF">
      <w:pPr>
        <w:pStyle w:val="ANOIDUNG"/>
        <w:spacing w:before="60" w:after="60"/>
        <w:ind w:firstLine="562"/>
        <w:rPr>
          <w:color w:val="000000" w:themeColor="text1"/>
          <w:sz w:val="26"/>
          <w:szCs w:val="26"/>
        </w:rPr>
      </w:pPr>
      <w:r w:rsidRPr="00D928D2">
        <w:rPr>
          <w:color w:val="000000" w:themeColor="text1"/>
          <w:sz w:val="26"/>
          <w:szCs w:val="26"/>
        </w:rPr>
        <w:t xml:space="preserve">- Tiếp nhận và phối hợp để giải quyết </w:t>
      </w:r>
      <w:r w:rsidR="00B678DA" w:rsidRPr="00D928D2">
        <w:rPr>
          <w:color w:val="000000" w:themeColor="text1"/>
          <w:sz w:val="26"/>
          <w:szCs w:val="26"/>
        </w:rPr>
        <w:t>các</w:t>
      </w:r>
      <w:r w:rsidRPr="00D928D2">
        <w:rPr>
          <w:color w:val="000000" w:themeColor="text1"/>
          <w:sz w:val="26"/>
          <w:szCs w:val="26"/>
        </w:rPr>
        <w:t xml:space="preserve"> khiếu nại </w:t>
      </w:r>
      <w:r w:rsidR="00B678DA" w:rsidRPr="00D928D2">
        <w:rPr>
          <w:color w:val="000000" w:themeColor="text1"/>
          <w:sz w:val="26"/>
          <w:szCs w:val="26"/>
        </w:rPr>
        <w:t xml:space="preserve">(nếu có) </w:t>
      </w:r>
      <w:r w:rsidRPr="00D928D2">
        <w:rPr>
          <w:color w:val="000000" w:themeColor="text1"/>
          <w:sz w:val="26"/>
          <w:szCs w:val="26"/>
        </w:rPr>
        <w:t>của người dân địa phương về ô nhiễ</w:t>
      </w:r>
      <w:r w:rsidR="007729B2" w:rsidRPr="00D928D2">
        <w:rPr>
          <w:color w:val="000000" w:themeColor="text1"/>
          <w:sz w:val="26"/>
          <w:szCs w:val="26"/>
        </w:rPr>
        <w:t>m không khí do bụi, khí thải, mùi hôi</w:t>
      </w:r>
      <w:r w:rsidR="000B3E91" w:rsidRPr="00D928D2">
        <w:rPr>
          <w:color w:val="000000" w:themeColor="text1"/>
          <w:sz w:val="26"/>
          <w:szCs w:val="26"/>
        </w:rPr>
        <w:t>,…và có các biện pháp khắc phục;</w:t>
      </w:r>
    </w:p>
    <w:p w14:paraId="0EE12271" w14:textId="69981AC6" w:rsidR="0096101A" w:rsidRPr="00D928D2" w:rsidRDefault="0096101A" w:rsidP="00401ACF">
      <w:pPr>
        <w:pStyle w:val="ANOIDUNG"/>
        <w:spacing w:before="60" w:after="60"/>
        <w:ind w:firstLine="562"/>
        <w:rPr>
          <w:color w:val="000000" w:themeColor="text1"/>
          <w:sz w:val="26"/>
          <w:szCs w:val="26"/>
          <w:lang w:val="es-ES"/>
        </w:rPr>
      </w:pPr>
      <w:r w:rsidRPr="00D928D2">
        <w:rPr>
          <w:color w:val="000000" w:themeColor="text1"/>
          <w:sz w:val="26"/>
          <w:szCs w:val="26"/>
        </w:rPr>
        <w:t>- Lựa chọn các mỏ cung cấp nguyên, vật liệu gần nhất (đã được cấp phép về môi trường)</w:t>
      </w:r>
      <w:r w:rsidR="00D90F47" w:rsidRPr="00D928D2">
        <w:rPr>
          <w:color w:val="000000" w:themeColor="text1"/>
          <w:sz w:val="26"/>
          <w:szCs w:val="26"/>
        </w:rPr>
        <w:t xml:space="preserve"> </w:t>
      </w:r>
      <w:r w:rsidR="007729B2" w:rsidRPr="00D928D2">
        <w:rPr>
          <w:color w:val="000000" w:themeColor="text1"/>
          <w:sz w:val="26"/>
          <w:szCs w:val="26"/>
        </w:rPr>
        <w:t>lựa chọn tuyến đường vận tải phù</w:t>
      </w:r>
      <w:r w:rsidR="007729B2" w:rsidRPr="00D928D2">
        <w:rPr>
          <w:color w:val="000000" w:themeColor="text1"/>
          <w:sz w:val="26"/>
          <w:szCs w:val="26"/>
          <w:lang w:val="es-ES"/>
        </w:rPr>
        <w:t xml:space="preserve"> hợp </w:t>
      </w:r>
      <w:r w:rsidR="00D90F47" w:rsidRPr="00D928D2">
        <w:rPr>
          <w:color w:val="000000" w:themeColor="text1"/>
          <w:sz w:val="26"/>
          <w:szCs w:val="26"/>
          <w:lang w:val="es-ES"/>
        </w:rPr>
        <w:t>để rút ngắn thời gian vận chuyển</w:t>
      </w:r>
      <w:r w:rsidRPr="00D928D2">
        <w:rPr>
          <w:color w:val="000000" w:themeColor="text1"/>
          <w:sz w:val="26"/>
          <w:szCs w:val="26"/>
          <w:lang w:val="es-ES"/>
        </w:rPr>
        <w:t>.</w:t>
      </w:r>
    </w:p>
    <w:p w14:paraId="55784782" w14:textId="7EFE774D" w:rsidR="003D7709" w:rsidRPr="00D928D2" w:rsidRDefault="00265D75" w:rsidP="00401ACF">
      <w:pPr>
        <w:pStyle w:val="MUC4"/>
        <w:spacing w:before="60" w:after="60"/>
        <w:ind w:firstLine="562"/>
        <w:rPr>
          <w:color w:val="000000" w:themeColor="text1"/>
          <w:sz w:val="26"/>
        </w:rPr>
      </w:pPr>
      <w:r w:rsidRPr="00D928D2">
        <w:rPr>
          <w:color w:val="000000" w:themeColor="text1"/>
          <w:sz w:val="26"/>
        </w:rPr>
        <w:t>* Đối với</w:t>
      </w:r>
      <w:r w:rsidR="003D7709" w:rsidRPr="00D928D2">
        <w:rPr>
          <w:color w:val="000000" w:themeColor="text1"/>
          <w:sz w:val="26"/>
        </w:rPr>
        <w:t xml:space="preserve"> bụi phát tán trên công trường</w:t>
      </w:r>
      <w:r w:rsidRPr="00D928D2">
        <w:rPr>
          <w:color w:val="000000" w:themeColor="text1"/>
          <w:sz w:val="26"/>
        </w:rPr>
        <w:t xml:space="preserve"> từ quá trình san nền</w:t>
      </w:r>
    </w:p>
    <w:p w14:paraId="33D35792" w14:textId="120B0B5A" w:rsidR="00D74249" w:rsidRPr="00D928D2" w:rsidRDefault="003D7709" w:rsidP="00401ACF">
      <w:pPr>
        <w:pStyle w:val="ANOIDUNG"/>
        <w:spacing w:before="60" w:after="60"/>
        <w:ind w:firstLine="562"/>
        <w:rPr>
          <w:color w:val="000000" w:themeColor="text1"/>
          <w:sz w:val="26"/>
          <w:szCs w:val="26"/>
        </w:rPr>
      </w:pPr>
      <w:r w:rsidRPr="00D928D2">
        <w:rPr>
          <w:color w:val="000000" w:themeColor="text1"/>
          <w:sz w:val="26"/>
          <w:szCs w:val="26"/>
          <w:lang w:val="es-ES"/>
        </w:rPr>
        <w:t xml:space="preserve">- Áp dụng biện pháp thi công đào, đắp đất làm các tuyến đường, san nền theo hình </w:t>
      </w:r>
      <w:r w:rsidR="00D74249" w:rsidRPr="00D928D2">
        <w:rPr>
          <w:color w:val="000000" w:themeColor="text1"/>
          <w:sz w:val="26"/>
          <w:szCs w:val="26"/>
          <w:lang w:val="es-ES"/>
        </w:rPr>
        <w:t xml:space="preserve">thức </w:t>
      </w:r>
      <w:r w:rsidR="00D74249" w:rsidRPr="00D928D2">
        <w:rPr>
          <w:color w:val="000000" w:themeColor="text1"/>
          <w:sz w:val="26"/>
          <w:szCs w:val="26"/>
        </w:rPr>
        <w:t>cuốn chiếu</w:t>
      </w:r>
      <w:r w:rsidRPr="00D928D2">
        <w:rPr>
          <w:color w:val="000000" w:themeColor="text1"/>
          <w:sz w:val="26"/>
          <w:szCs w:val="26"/>
        </w:rPr>
        <w:t xml:space="preserve"> để hạn chế khối lượng lớn cát đào đắp, san gạt vào cùng một thời điểm nhằm hạn chế lượng bụi phát tán trên diện tích rộng.</w:t>
      </w:r>
    </w:p>
    <w:p w14:paraId="62E92EA1" w14:textId="0B46C856" w:rsidR="002813D0" w:rsidRPr="00D928D2" w:rsidRDefault="00D74249" w:rsidP="00401ACF">
      <w:pPr>
        <w:pStyle w:val="ANOIDUNG"/>
        <w:spacing w:before="60" w:after="60"/>
        <w:ind w:firstLine="562"/>
        <w:rPr>
          <w:color w:val="000000" w:themeColor="text1"/>
          <w:sz w:val="26"/>
          <w:szCs w:val="26"/>
        </w:rPr>
      </w:pPr>
      <w:r w:rsidRPr="00D928D2">
        <w:rPr>
          <w:color w:val="000000" w:themeColor="text1"/>
          <w:sz w:val="26"/>
          <w:szCs w:val="26"/>
        </w:rPr>
        <w:t xml:space="preserve">- Có kế hoạch cung cấp vật tư thích hợp để hạn chế khối lượng lớn nguyên vật liệu </w:t>
      </w:r>
      <w:r w:rsidRPr="00D928D2">
        <w:rPr>
          <w:color w:val="000000" w:themeColor="text1"/>
          <w:sz w:val="26"/>
          <w:szCs w:val="26"/>
        </w:rPr>
        <w:lastRenderedPageBreak/>
        <w:t>tập kết cùng một lúc.</w:t>
      </w:r>
      <w:r w:rsidR="00962833" w:rsidRPr="00D928D2">
        <w:rPr>
          <w:color w:val="000000" w:themeColor="text1"/>
          <w:sz w:val="26"/>
          <w:szCs w:val="26"/>
        </w:rPr>
        <w:t xml:space="preserve"> </w:t>
      </w:r>
      <w:r w:rsidR="002813D0" w:rsidRPr="00D928D2">
        <w:rPr>
          <w:color w:val="000000" w:themeColor="text1"/>
          <w:sz w:val="26"/>
          <w:szCs w:val="26"/>
        </w:rPr>
        <w:t>Lập kế hoạch xây dựng và bố trí nhân lực chính xác, tiến độ thi công hợp lý để tránh chồng chéo giữa các quá trình thi công dự án.</w:t>
      </w:r>
    </w:p>
    <w:p w14:paraId="78665332" w14:textId="5670003C" w:rsidR="00394883" w:rsidRPr="00D928D2" w:rsidRDefault="00394883" w:rsidP="00401ACF">
      <w:pPr>
        <w:pStyle w:val="ANOIDUNG"/>
        <w:spacing w:before="60" w:after="60"/>
        <w:ind w:firstLine="562"/>
        <w:rPr>
          <w:color w:val="000000" w:themeColor="text1"/>
          <w:sz w:val="26"/>
          <w:szCs w:val="26"/>
        </w:rPr>
      </w:pPr>
      <w:r w:rsidRPr="00D928D2">
        <w:rPr>
          <w:color w:val="000000" w:themeColor="text1"/>
          <w:sz w:val="26"/>
          <w:szCs w:val="26"/>
        </w:rPr>
        <w:t>- Vị trí tập kết nguyên vật liệu thi công ngoài việc thuận tiện cho quá trình thi công các hạng mục còn phải đảm bảo khoảng cách đến các khu dân cư để tránh sự phát tán bụi trong điều kiện gió lớn.</w:t>
      </w:r>
    </w:p>
    <w:p w14:paraId="5FD73393" w14:textId="027CC375" w:rsidR="003D7709" w:rsidRPr="00D928D2" w:rsidRDefault="003D7709" w:rsidP="00401ACF">
      <w:pPr>
        <w:pStyle w:val="ANOIDUNG"/>
        <w:spacing w:before="60" w:after="60"/>
        <w:ind w:firstLine="562"/>
        <w:rPr>
          <w:color w:val="000000" w:themeColor="text1"/>
          <w:sz w:val="26"/>
          <w:szCs w:val="26"/>
        </w:rPr>
      </w:pPr>
      <w:r w:rsidRPr="00D928D2">
        <w:rPr>
          <w:color w:val="000000" w:themeColor="text1"/>
          <w:sz w:val="26"/>
          <w:szCs w:val="26"/>
        </w:rPr>
        <w:t>- Quá trình đổ đất san đắp đến đâu sẽ bố trí các xe ủi, san gạt, lu để tiến hành san gạt và lu chặt đến đó nhằm hạn chế bụi cuốn trên bề mặt công trường;</w:t>
      </w:r>
    </w:p>
    <w:p w14:paraId="2C8329F0" w14:textId="076313E2" w:rsidR="00973707" w:rsidRPr="00D928D2" w:rsidRDefault="003D7709" w:rsidP="00401ACF">
      <w:pPr>
        <w:pStyle w:val="ANOIDUNG"/>
        <w:spacing w:before="60" w:after="60"/>
        <w:ind w:firstLine="562"/>
        <w:rPr>
          <w:color w:val="000000" w:themeColor="text1"/>
          <w:sz w:val="26"/>
          <w:szCs w:val="26"/>
        </w:rPr>
      </w:pPr>
      <w:r w:rsidRPr="00D928D2">
        <w:rPr>
          <w:color w:val="000000" w:themeColor="text1"/>
          <w:sz w:val="26"/>
          <w:szCs w:val="26"/>
        </w:rPr>
        <w:t>- Tại các khu vực có khả năng phát tán bụi lớn trên công trường (các vị trí thực hiện đào đắp, trên các đoạn đường vận chuyển nguyên vật liệu trong vùng dự án) hạn chế bụi cuốn bằng biện pháp phun nước làm ẩm vào những ngày không có mưa nhưng nhiệt độ cao, độ ẩm thấp, tần suất phun ẩm tùy thuộc vào điều kiện thời tiết cụ thể, tăng tần suất phun ẩm lên (4 lần/ ngày) vào các thời điểm hanh khô, nắng, gió lớn, đặc biệt là vào thời kỳ gió Tây Nam hoạt động mạnh. Đồng thời vào những ngày thời tiết khu vực khô nóng, gió Tây Nam hoạt động mạnh sẽ hạn chế phương tiện ra vào khu vực nhằm hạn chế bụi cuốn ảnh hưởng đến công nhân thi công trên công trường, người tham g</w:t>
      </w:r>
      <w:r w:rsidR="00973707" w:rsidRPr="00D928D2">
        <w:rPr>
          <w:color w:val="000000" w:themeColor="text1"/>
          <w:sz w:val="26"/>
          <w:szCs w:val="26"/>
        </w:rPr>
        <w:t>ia giao thông đoạn qua khu vực;</w:t>
      </w:r>
    </w:p>
    <w:p w14:paraId="48C7FA99" w14:textId="377E6E1E" w:rsidR="003D7709" w:rsidRPr="00D928D2" w:rsidRDefault="003D7709" w:rsidP="00401ACF">
      <w:pPr>
        <w:pStyle w:val="ANOIDUNG"/>
        <w:spacing w:before="60" w:after="60"/>
        <w:ind w:firstLine="562"/>
        <w:rPr>
          <w:color w:val="000000" w:themeColor="text1"/>
          <w:sz w:val="26"/>
          <w:szCs w:val="26"/>
        </w:rPr>
      </w:pPr>
      <w:r w:rsidRPr="00D928D2">
        <w:rPr>
          <w:color w:val="000000" w:themeColor="text1"/>
          <w:sz w:val="26"/>
          <w:szCs w:val="26"/>
        </w:rPr>
        <w:t xml:space="preserve">- Sử dụng </w:t>
      </w:r>
      <w:r w:rsidR="00E87F16" w:rsidRPr="00D928D2">
        <w:rPr>
          <w:color w:val="000000" w:themeColor="text1"/>
          <w:sz w:val="26"/>
          <w:szCs w:val="26"/>
        </w:rPr>
        <w:t>bạt hoặc tôn cao 2</w:t>
      </w:r>
      <w:r w:rsidR="005B1E43" w:rsidRPr="00D928D2">
        <w:rPr>
          <w:color w:val="000000" w:themeColor="text1"/>
          <w:sz w:val="26"/>
          <w:szCs w:val="26"/>
        </w:rPr>
        <w:t>,5</w:t>
      </w:r>
      <w:r w:rsidR="00E87F16" w:rsidRPr="00D928D2">
        <w:rPr>
          <w:color w:val="000000" w:themeColor="text1"/>
          <w:sz w:val="26"/>
          <w:szCs w:val="26"/>
        </w:rPr>
        <w:t xml:space="preserve">m </w:t>
      </w:r>
      <w:r w:rsidRPr="00D928D2">
        <w:rPr>
          <w:color w:val="000000" w:themeColor="text1"/>
          <w:sz w:val="26"/>
          <w:szCs w:val="26"/>
        </w:rPr>
        <w:t>che chắn xung quanh dự</w:t>
      </w:r>
      <w:r w:rsidR="00F85600" w:rsidRPr="00D928D2">
        <w:rPr>
          <w:color w:val="000000" w:themeColor="text1"/>
          <w:sz w:val="26"/>
          <w:szCs w:val="26"/>
        </w:rPr>
        <w:t xml:space="preserve"> án.</w:t>
      </w:r>
    </w:p>
    <w:p w14:paraId="3AE59959" w14:textId="77777777" w:rsidR="003D7709" w:rsidRPr="00D928D2" w:rsidRDefault="003D7709" w:rsidP="00401ACF">
      <w:pPr>
        <w:pStyle w:val="ANOIDUNG"/>
        <w:spacing w:before="60" w:after="60"/>
        <w:rPr>
          <w:color w:val="000000" w:themeColor="text1"/>
          <w:sz w:val="26"/>
          <w:szCs w:val="26"/>
        </w:rPr>
      </w:pPr>
      <w:r w:rsidRPr="00D928D2">
        <w:rPr>
          <w:color w:val="000000" w:themeColor="text1"/>
          <w:sz w:val="26"/>
          <w:szCs w:val="26"/>
        </w:rPr>
        <w:t>- Trang bị đầy đủ bảo hộ lao động cho công nhân làm việc trên công trường như: khẩu trang, kính bảo vệ mắt, mũ nón, áo quần bảo hộ,...</w:t>
      </w:r>
    </w:p>
    <w:p w14:paraId="3AD503C6" w14:textId="77777777" w:rsidR="003D7709" w:rsidRPr="00D928D2" w:rsidRDefault="003D7709" w:rsidP="00401ACF">
      <w:pPr>
        <w:pStyle w:val="MUC4"/>
        <w:spacing w:before="60" w:after="60"/>
        <w:rPr>
          <w:color w:val="000000" w:themeColor="text1"/>
          <w:sz w:val="26"/>
        </w:rPr>
      </w:pPr>
      <w:r w:rsidRPr="00D928D2">
        <w:rPr>
          <w:color w:val="000000" w:themeColor="text1"/>
          <w:sz w:val="26"/>
        </w:rPr>
        <w:t>* Biện pháp giảm thiểu ô nhiễm đối với khí thải động cơ</w:t>
      </w:r>
    </w:p>
    <w:p w14:paraId="18FE8B77" w14:textId="3AAFB6F3" w:rsidR="003D7709" w:rsidRPr="00D928D2" w:rsidRDefault="003D7709" w:rsidP="00401ACF">
      <w:pPr>
        <w:pStyle w:val="ANOIDUNG"/>
        <w:spacing w:before="60" w:after="60"/>
        <w:rPr>
          <w:color w:val="000000" w:themeColor="text1"/>
          <w:sz w:val="26"/>
          <w:szCs w:val="26"/>
        </w:rPr>
      </w:pPr>
      <w:r w:rsidRPr="00D928D2">
        <w:rPr>
          <w:color w:val="000000" w:themeColor="text1"/>
          <w:sz w:val="26"/>
          <w:szCs w:val="26"/>
        </w:rPr>
        <w:t>Đây là dạng nguồn thải phân tán, phát thải lưu lượng nhỏ, không liên tục và phân bố trên mặt thoáng rộng nên khả năng gây ô nhiễm đến chất lượng môi trường không khí khu vực là không đáng kể. Một số biện pháp có thể thực hiện, bao gồm:</w:t>
      </w:r>
    </w:p>
    <w:p w14:paraId="7839011C" w14:textId="406BB92E" w:rsidR="003D7709" w:rsidRPr="00D928D2" w:rsidRDefault="003D7709" w:rsidP="00401ACF">
      <w:pPr>
        <w:pStyle w:val="ANOIDUNG"/>
        <w:spacing w:before="60" w:after="60"/>
        <w:rPr>
          <w:color w:val="000000" w:themeColor="text1"/>
          <w:sz w:val="26"/>
          <w:szCs w:val="26"/>
        </w:rPr>
      </w:pPr>
      <w:r w:rsidRPr="00D928D2">
        <w:rPr>
          <w:color w:val="000000" w:themeColor="text1"/>
          <w:sz w:val="26"/>
          <w:szCs w:val="26"/>
        </w:rPr>
        <w:t>- Lựa chọn những nhà thầu thi công có phương tiện vận tải được cơ quan đăng kiểm cấp phép (đây là một tiêu chí trong đấu thầu thi công);</w:t>
      </w:r>
    </w:p>
    <w:p w14:paraId="7FABEE27" w14:textId="12FDA9B0" w:rsidR="00104664" w:rsidRPr="00D928D2" w:rsidRDefault="00104664" w:rsidP="00401ACF">
      <w:pPr>
        <w:pStyle w:val="ANOIDUNG"/>
        <w:spacing w:before="60" w:after="60"/>
        <w:rPr>
          <w:color w:val="000000" w:themeColor="text1"/>
          <w:sz w:val="26"/>
          <w:szCs w:val="26"/>
        </w:rPr>
      </w:pPr>
      <w:r w:rsidRPr="00D928D2">
        <w:rPr>
          <w:color w:val="000000" w:themeColor="text1"/>
          <w:sz w:val="26"/>
          <w:szCs w:val="26"/>
        </w:rPr>
        <w:t>- Lựa chọn các phương tiện cơ giới đồng bộ, thường xuyên kiểm tra và bảo dưỡng các thiết bị máy móc.</w:t>
      </w:r>
    </w:p>
    <w:p w14:paraId="3DEC87CF" w14:textId="77777777" w:rsidR="003D7709" w:rsidRPr="00D928D2" w:rsidRDefault="003D7709" w:rsidP="00401ACF">
      <w:pPr>
        <w:pStyle w:val="ANOIDUNG"/>
        <w:spacing w:before="60" w:after="60"/>
        <w:rPr>
          <w:color w:val="000000" w:themeColor="text1"/>
          <w:sz w:val="26"/>
          <w:szCs w:val="26"/>
        </w:rPr>
      </w:pPr>
      <w:r w:rsidRPr="00D928D2">
        <w:rPr>
          <w:color w:val="000000" w:themeColor="text1"/>
          <w:sz w:val="26"/>
          <w:szCs w:val="26"/>
        </w:rPr>
        <w:t>- Không tập trung các phương tiện, máy móc, thiết bị hoạt động cùng lúc tại một địa điểm cố định để hạn chế ô nhiễm cục bộ;</w:t>
      </w:r>
    </w:p>
    <w:p w14:paraId="3622D4C2" w14:textId="2A1C4E4B" w:rsidR="003D7709" w:rsidRPr="00D928D2" w:rsidRDefault="003D7709" w:rsidP="00401ACF">
      <w:pPr>
        <w:pStyle w:val="ANOIDUNG"/>
        <w:spacing w:before="60" w:after="60"/>
        <w:rPr>
          <w:color w:val="000000" w:themeColor="text1"/>
          <w:sz w:val="26"/>
          <w:szCs w:val="26"/>
        </w:rPr>
      </w:pPr>
      <w:r w:rsidRPr="00D928D2">
        <w:rPr>
          <w:color w:val="000000" w:themeColor="text1"/>
          <w:sz w:val="26"/>
          <w:szCs w:val="26"/>
        </w:rPr>
        <w:t>- Thường xuyên bảo dưỡng, thay thế các chi tiết máy bị hỏng hóc để hạn chế thấp nhất mức tiêu hao nhiên liệu, tức là hạn chế lượng khí thả</w:t>
      </w:r>
      <w:r w:rsidR="007144C3" w:rsidRPr="00D928D2">
        <w:rPr>
          <w:color w:val="000000" w:themeColor="text1"/>
          <w:sz w:val="26"/>
          <w:szCs w:val="26"/>
        </w:rPr>
        <w:t>i phát sinh.</w:t>
      </w:r>
    </w:p>
    <w:p w14:paraId="66C9BFB8" w14:textId="77777777" w:rsidR="003D7709" w:rsidRPr="00D928D2" w:rsidRDefault="003D7709" w:rsidP="00401ACF">
      <w:pPr>
        <w:pStyle w:val="MUC4"/>
        <w:spacing w:before="60" w:after="60"/>
        <w:rPr>
          <w:color w:val="000000" w:themeColor="text1"/>
          <w:sz w:val="26"/>
        </w:rPr>
      </w:pPr>
      <w:r w:rsidRPr="00D928D2">
        <w:rPr>
          <w:color w:val="000000" w:themeColor="text1"/>
          <w:sz w:val="26"/>
        </w:rPr>
        <w:t>* Biện pháp giảm thiểu ô nhiễm khí thải, mùi hôi từ các khu vực lán trại</w:t>
      </w:r>
    </w:p>
    <w:p w14:paraId="64CCD2FA" w14:textId="77777777" w:rsidR="003D7709" w:rsidRPr="00D928D2" w:rsidRDefault="003D7709" w:rsidP="00401ACF">
      <w:pPr>
        <w:pStyle w:val="ANOIDUNG"/>
        <w:spacing w:before="60" w:after="60"/>
        <w:rPr>
          <w:color w:val="000000" w:themeColor="text1"/>
          <w:sz w:val="26"/>
          <w:szCs w:val="26"/>
        </w:rPr>
      </w:pPr>
      <w:r w:rsidRPr="00D928D2">
        <w:rPr>
          <w:color w:val="000000" w:themeColor="text1"/>
          <w:sz w:val="26"/>
          <w:szCs w:val="26"/>
        </w:rPr>
        <w:t>- Xây dựng nội quy sinh hoạt, yêu cầu mọi người tuân thủ các biện pháp giữ gìn vệ sinh chung, đổ rác đúng nơi quy định;</w:t>
      </w:r>
    </w:p>
    <w:p w14:paraId="20C6B88F" w14:textId="6EDB992B" w:rsidR="003D7709" w:rsidRPr="00D928D2" w:rsidRDefault="00104664" w:rsidP="00401ACF">
      <w:pPr>
        <w:pStyle w:val="ANOIDUNG"/>
        <w:spacing w:before="60" w:after="60"/>
        <w:rPr>
          <w:color w:val="000000" w:themeColor="text1"/>
          <w:sz w:val="26"/>
          <w:szCs w:val="26"/>
        </w:rPr>
      </w:pPr>
      <w:r w:rsidRPr="00D928D2">
        <w:rPr>
          <w:color w:val="000000" w:themeColor="text1"/>
          <w:sz w:val="26"/>
          <w:szCs w:val="26"/>
        </w:rPr>
        <w:t xml:space="preserve">- Bố trí thùng rác </w:t>
      </w:r>
      <w:r w:rsidR="005F0759" w:rsidRPr="00D928D2">
        <w:rPr>
          <w:color w:val="000000" w:themeColor="text1"/>
          <w:sz w:val="26"/>
          <w:szCs w:val="26"/>
        </w:rPr>
        <w:t xml:space="preserve">di động </w:t>
      </w:r>
      <w:r w:rsidRPr="00D928D2">
        <w:rPr>
          <w:color w:val="000000" w:themeColor="text1"/>
          <w:sz w:val="26"/>
          <w:szCs w:val="26"/>
        </w:rPr>
        <w:t xml:space="preserve">loại </w:t>
      </w:r>
      <w:r w:rsidR="005F0759" w:rsidRPr="00D928D2">
        <w:rPr>
          <w:color w:val="000000" w:themeColor="text1"/>
          <w:sz w:val="26"/>
          <w:szCs w:val="26"/>
        </w:rPr>
        <w:t>100</w:t>
      </w:r>
      <w:r w:rsidR="003D7709" w:rsidRPr="00D928D2">
        <w:rPr>
          <w:color w:val="000000" w:themeColor="text1"/>
          <w:sz w:val="26"/>
          <w:szCs w:val="26"/>
        </w:rPr>
        <w:t xml:space="preserve"> lít tại khu vực sinh hoạt của công nhân để thu gom rác thải hằng ngày.</w:t>
      </w:r>
    </w:p>
    <w:p w14:paraId="02A30378" w14:textId="114E4789" w:rsidR="003D7709" w:rsidRPr="00D928D2" w:rsidRDefault="0027541A" w:rsidP="00401ACF">
      <w:pPr>
        <w:pStyle w:val="ANOIDUNG"/>
        <w:spacing w:before="60" w:after="60"/>
        <w:rPr>
          <w:color w:val="000000" w:themeColor="text1"/>
          <w:sz w:val="26"/>
          <w:szCs w:val="26"/>
        </w:rPr>
      </w:pPr>
      <w:r w:rsidRPr="00D928D2">
        <w:rPr>
          <w:color w:val="000000" w:themeColor="text1"/>
          <w:sz w:val="26"/>
          <w:szCs w:val="26"/>
        </w:rPr>
        <w:t>- Nhà vệ sinh lưu động</w:t>
      </w:r>
      <w:r w:rsidR="003D7709" w:rsidRPr="00D928D2">
        <w:rPr>
          <w:color w:val="000000" w:themeColor="text1"/>
          <w:sz w:val="26"/>
          <w:szCs w:val="26"/>
        </w:rPr>
        <w:t xml:space="preserve"> tại lán trại </w:t>
      </w:r>
      <w:r w:rsidR="00541197" w:rsidRPr="00D928D2">
        <w:rPr>
          <w:color w:val="000000" w:themeColor="text1"/>
          <w:sz w:val="26"/>
          <w:szCs w:val="26"/>
        </w:rPr>
        <w:t>phải được che chắn ngăn mùi, có nắp đậy, vị trí xa dân cư</w:t>
      </w:r>
      <w:r w:rsidR="003D7709" w:rsidRPr="00D928D2">
        <w:rPr>
          <w:color w:val="000000" w:themeColor="text1"/>
          <w:sz w:val="26"/>
          <w:szCs w:val="26"/>
        </w:rPr>
        <w:t>, sau khi hoàn thành công trình sẽ hoàn trả lại mặt bằng cho khu vực;</w:t>
      </w:r>
    </w:p>
    <w:p w14:paraId="51BA7778" w14:textId="56306F53" w:rsidR="00206140" w:rsidRPr="00D928D2" w:rsidRDefault="003D7709" w:rsidP="00401ACF">
      <w:pPr>
        <w:pStyle w:val="ANOIDUNG"/>
        <w:spacing w:before="60" w:after="60"/>
        <w:rPr>
          <w:color w:val="000000" w:themeColor="text1"/>
          <w:sz w:val="26"/>
          <w:szCs w:val="26"/>
        </w:rPr>
      </w:pPr>
      <w:r w:rsidRPr="00D928D2">
        <w:rPr>
          <w:color w:val="000000" w:themeColor="text1"/>
          <w:sz w:val="26"/>
          <w:szCs w:val="26"/>
        </w:rPr>
        <w:t xml:space="preserve">- Nghiêm cấm công nhân tham gia thi công không được phóng uế trên công trường để tránh gây mất mỹ quan và ảnh hưởng đến </w:t>
      </w:r>
      <w:r w:rsidR="007729B2" w:rsidRPr="00D928D2">
        <w:rPr>
          <w:color w:val="000000" w:themeColor="text1"/>
          <w:sz w:val="26"/>
          <w:szCs w:val="26"/>
        </w:rPr>
        <w:t xml:space="preserve">chất lượng </w:t>
      </w:r>
      <w:r w:rsidRPr="00D928D2">
        <w:rPr>
          <w:color w:val="000000" w:themeColor="text1"/>
          <w:sz w:val="26"/>
          <w:szCs w:val="26"/>
        </w:rPr>
        <w:t>môi trường khu vực.</w:t>
      </w:r>
    </w:p>
    <w:p w14:paraId="508E25D8" w14:textId="4E37094E" w:rsidR="003D7709" w:rsidRPr="00D928D2" w:rsidRDefault="003D7709" w:rsidP="00401ACF">
      <w:pPr>
        <w:pStyle w:val="MUC4"/>
        <w:spacing w:before="60" w:after="60"/>
        <w:rPr>
          <w:color w:val="000000" w:themeColor="text1"/>
          <w:sz w:val="26"/>
        </w:rPr>
      </w:pPr>
      <w:r w:rsidRPr="00D928D2">
        <w:rPr>
          <w:color w:val="000000" w:themeColor="text1"/>
          <w:sz w:val="26"/>
        </w:rPr>
        <w:t xml:space="preserve">* </w:t>
      </w:r>
      <w:r w:rsidR="00265D75" w:rsidRPr="00D928D2">
        <w:rPr>
          <w:color w:val="000000" w:themeColor="text1"/>
          <w:sz w:val="26"/>
        </w:rPr>
        <w:t>Đối với m</w:t>
      </w:r>
      <w:r w:rsidRPr="00D928D2">
        <w:rPr>
          <w:color w:val="000000" w:themeColor="text1"/>
          <w:sz w:val="26"/>
        </w:rPr>
        <w:t>ùi hôi do quá trình phân hủy các chất trong đất bùn h</w:t>
      </w:r>
      <w:r w:rsidR="00265D75" w:rsidRPr="00D928D2">
        <w:rPr>
          <w:color w:val="000000" w:themeColor="text1"/>
          <w:sz w:val="26"/>
        </w:rPr>
        <w:t xml:space="preserve">ữu cơ </w:t>
      </w:r>
      <w:r w:rsidR="001100E7" w:rsidRPr="00D928D2">
        <w:rPr>
          <w:color w:val="000000" w:themeColor="text1"/>
          <w:sz w:val="26"/>
        </w:rPr>
        <w:t>và bụi tại vị trí đổ thải</w:t>
      </w:r>
    </w:p>
    <w:p w14:paraId="01EB4F9C" w14:textId="77777777" w:rsidR="00AA0CB0" w:rsidRPr="00D928D2" w:rsidRDefault="00AA0CB0" w:rsidP="00401ACF">
      <w:pPr>
        <w:pStyle w:val="11NOIDUNG"/>
        <w:spacing w:before="60" w:after="60"/>
        <w:rPr>
          <w:color w:val="000000" w:themeColor="text1"/>
          <w:sz w:val="26"/>
          <w:szCs w:val="26"/>
        </w:rPr>
      </w:pPr>
      <w:r w:rsidRPr="00D928D2">
        <w:rPr>
          <w:color w:val="000000" w:themeColor="text1"/>
          <w:sz w:val="26"/>
          <w:szCs w:val="26"/>
        </w:rPr>
        <w:t>Chủ đầu tư đã làm việc với đơn vị có liên quan để bố trí vị trí đổ đất hữu cơ. Các biện pháp giảm thiểu bụi tại các khu vực này như sau:</w:t>
      </w:r>
    </w:p>
    <w:p w14:paraId="385884CC" w14:textId="77777777" w:rsidR="00AA0CB0" w:rsidRPr="00D928D2" w:rsidRDefault="00AA0CB0" w:rsidP="00401ACF">
      <w:pPr>
        <w:pStyle w:val="11NOIDUNG"/>
        <w:spacing w:before="60" w:after="60"/>
        <w:rPr>
          <w:color w:val="000000" w:themeColor="text1"/>
          <w:sz w:val="26"/>
          <w:szCs w:val="26"/>
        </w:rPr>
      </w:pPr>
      <w:r w:rsidRPr="00D928D2">
        <w:rPr>
          <w:color w:val="000000" w:themeColor="text1"/>
          <w:sz w:val="26"/>
          <w:szCs w:val="26"/>
        </w:rPr>
        <w:lastRenderedPageBreak/>
        <w:t>- Đối với lượng đất hữu cơ sẽ được vận chuyển đến vị trí đổ đất và san gạt ngay mà không được thải bỏ ra khu vực xung quanh Dự án để tránh làm mất mỹ quan, bụi khi đất khô, gió lớn và chiếm dụng diện tích;</w:t>
      </w:r>
    </w:p>
    <w:p w14:paraId="7E2B6F1F" w14:textId="77777777" w:rsidR="00AA0CB0" w:rsidRPr="00D928D2" w:rsidRDefault="00AA0CB0" w:rsidP="00401ACF">
      <w:pPr>
        <w:pStyle w:val="11NOIDUNG"/>
        <w:spacing w:before="60" w:after="60"/>
        <w:rPr>
          <w:color w:val="000000" w:themeColor="text1"/>
          <w:sz w:val="26"/>
          <w:szCs w:val="26"/>
        </w:rPr>
      </w:pPr>
      <w:r w:rsidRPr="00D928D2">
        <w:rPr>
          <w:color w:val="000000" w:themeColor="text1"/>
          <w:sz w:val="26"/>
          <w:szCs w:val="26"/>
        </w:rPr>
        <w:t>- Lớp đất bùn ướt sẽ được cào thành đống rồi phơi ráo đạt độ ẩm phù hợp tại vị trí cách xa khu dân cư trong phạm vi dự án trước khi vận chuyển đến bãi đổ đất để tránh đất bùn, nước bùn rơi vãi gây ảnh hưởng đến người dân sống hai bên tuyến đường vận chuyển và người tham gia giao thông trên tuyến đường này;</w:t>
      </w:r>
    </w:p>
    <w:p w14:paraId="6352FD42" w14:textId="77777777" w:rsidR="00AA0CB0" w:rsidRPr="00D928D2" w:rsidRDefault="00AA0CB0" w:rsidP="00401ACF">
      <w:pPr>
        <w:pStyle w:val="11NOIDUNG"/>
        <w:spacing w:before="60" w:after="60"/>
        <w:rPr>
          <w:color w:val="000000" w:themeColor="text1"/>
          <w:sz w:val="26"/>
          <w:szCs w:val="26"/>
        </w:rPr>
      </w:pPr>
      <w:r w:rsidRPr="00D928D2">
        <w:rPr>
          <w:color w:val="000000" w:themeColor="text1"/>
          <w:sz w:val="26"/>
          <w:szCs w:val="26"/>
        </w:rPr>
        <w:t>- Tại khu vực đổ bỏ đất hữu cơ thì sẽ tiến hành san gạt ngay sau khi đổ để tránh sự chất đống gây bụi khi đất khô, có gió lớn và tạo mặt bằng phù hợp cho trồng cây; đồng thời hạn chế được đất chảy tràn qua khu vực lân cận khi có mưa lớn hoăc lũ lụt.</w:t>
      </w:r>
    </w:p>
    <w:p w14:paraId="34E402A4" w14:textId="36F21CBA" w:rsidR="00547BBA" w:rsidRPr="00D928D2" w:rsidRDefault="00547BBA" w:rsidP="00401ACF">
      <w:pPr>
        <w:pStyle w:val="ANOIDUNG"/>
        <w:spacing w:before="60" w:after="60"/>
        <w:rPr>
          <w:color w:val="000000" w:themeColor="text1"/>
          <w:sz w:val="26"/>
          <w:szCs w:val="26"/>
        </w:rPr>
      </w:pPr>
      <w:r w:rsidRPr="00D928D2">
        <w:rPr>
          <w:color w:val="000000" w:themeColor="text1"/>
          <w:sz w:val="26"/>
          <w:szCs w:val="26"/>
        </w:rPr>
        <w:t>- Với các vị trí đổ đất phong hóa và đất mặt ruộng lúa nằm gần khu dân cư: phải bố trí hàng rào bằng tôn để hạn chế bụi, tiếng ồn phát sinh ảnh hưởng đến người dân trong khu vực.</w:t>
      </w:r>
    </w:p>
    <w:p w14:paraId="798609B0" w14:textId="77777777" w:rsidR="00436C18" w:rsidRPr="00D928D2" w:rsidRDefault="00436C18" w:rsidP="00401ACF">
      <w:pPr>
        <w:pStyle w:val="MUC4"/>
        <w:spacing w:before="60" w:after="60"/>
        <w:rPr>
          <w:color w:val="000000" w:themeColor="text1"/>
          <w:sz w:val="26"/>
        </w:rPr>
      </w:pPr>
      <w:r w:rsidRPr="00D928D2">
        <w:rPr>
          <w:color w:val="000000" w:themeColor="text1"/>
          <w:sz w:val="26"/>
        </w:rPr>
        <w:t>* Yêu cầu bảo vệ môi trường</w:t>
      </w:r>
    </w:p>
    <w:p w14:paraId="262E8FA3" w14:textId="77777777" w:rsidR="00436C18" w:rsidRPr="00D928D2" w:rsidRDefault="00436C18" w:rsidP="00401ACF">
      <w:pPr>
        <w:pStyle w:val="ANOIDUNG"/>
        <w:spacing w:before="60" w:after="60"/>
        <w:rPr>
          <w:color w:val="000000" w:themeColor="text1"/>
          <w:sz w:val="26"/>
          <w:szCs w:val="26"/>
        </w:rPr>
      </w:pPr>
      <w:r w:rsidRPr="00D928D2">
        <w:rPr>
          <w:color w:val="000000" w:themeColor="text1"/>
          <w:sz w:val="26"/>
          <w:szCs w:val="26"/>
        </w:rPr>
        <w:t>- Thường xuyên theo dõi, đánh giá hiệu quả của các công trình, giải pháp bảo vệ môi trường, đảm bảo tuân thủ các tiêu chuẩn, quy chuẩn Việt Nam hiện hành, cụ thể:</w:t>
      </w:r>
    </w:p>
    <w:p w14:paraId="63492CDD" w14:textId="3C8E3F9A" w:rsidR="00436C18" w:rsidRPr="00D928D2" w:rsidRDefault="00436C18" w:rsidP="00401ACF">
      <w:pPr>
        <w:pStyle w:val="ANOIDUNG"/>
        <w:spacing w:before="60" w:after="60"/>
        <w:rPr>
          <w:color w:val="000000" w:themeColor="text1"/>
          <w:sz w:val="26"/>
          <w:szCs w:val="26"/>
        </w:rPr>
      </w:pPr>
      <w:r w:rsidRPr="00D928D2">
        <w:rPr>
          <w:color w:val="000000" w:themeColor="text1"/>
          <w:sz w:val="26"/>
          <w:szCs w:val="26"/>
        </w:rPr>
        <w:t xml:space="preserve">+ QCVN </w:t>
      </w:r>
      <w:r w:rsidR="00FF6BB2" w:rsidRPr="00D928D2">
        <w:rPr>
          <w:color w:val="000000" w:themeColor="text1"/>
          <w:sz w:val="26"/>
          <w:szCs w:val="26"/>
        </w:rPr>
        <w:t>05:2023</w:t>
      </w:r>
      <w:r w:rsidRPr="00D928D2">
        <w:rPr>
          <w:color w:val="000000" w:themeColor="text1"/>
          <w:sz w:val="26"/>
          <w:szCs w:val="26"/>
        </w:rPr>
        <w:t>/BTNMT - Quy ch</w:t>
      </w:r>
      <w:r w:rsidR="003D7709" w:rsidRPr="00D928D2">
        <w:rPr>
          <w:color w:val="000000" w:themeColor="text1"/>
          <w:sz w:val="26"/>
          <w:szCs w:val="26"/>
        </w:rPr>
        <w:t>uẩn kỹ thuật quốc gia về chất l</w:t>
      </w:r>
      <w:r w:rsidRPr="00D928D2">
        <w:rPr>
          <w:color w:val="000000" w:themeColor="text1"/>
          <w:sz w:val="26"/>
          <w:szCs w:val="26"/>
        </w:rPr>
        <w:t>ượng không khí</w:t>
      </w:r>
      <w:r w:rsidR="00C450B3" w:rsidRPr="00D928D2">
        <w:rPr>
          <w:color w:val="000000" w:themeColor="text1"/>
          <w:sz w:val="26"/>
          <w:szCs w:val="26"/>
        </w:rPr>
        <w:t>;</w:t>
      </w:r>
      <w:r w:rsidRPr="00D928D2">
        <w:rPr>
          <w:color w:val="000000" w:themeColor="text1"/>
          <w:sz w:val="26"/>
          <w:szCs w:val="26"/>
        </w:rPr>
        <w:t xml:space="preserve"> </w:t>
      </w:r>
    </w:p>
    <w:p w14:paraId="2038AB1D" w14:textId="77777777" w:rsidR="00436C18" w:rsidRPr="00D928D2" w:rsidRDefault="00436C18" w:rsidP="00401ACF">
      <w:pPr>
        <w:pStyle w:val="ANOIDUNG"/>
        <w:spacing w:before="60" w:after="60"/>
        <w:rPr>
          <w:color w:val="000000" w:themeColor="text1"/>
          <w:sz w:val="26"/>
          <w:szCs w:val="26"/>
        </w:rPr>
      </w:pPr>
      <w:r w:rsidRPr="00D928D2">
        <w:rPr>
          <w:color w:val="000000" w:themeColor="text1"/>
          <w:sz w:val="26"/>
          <w:szCs w:val="26"/>
        </w:rPr>
        <w:t>+ QCVN 26:2010/BTNMT - Quy chuẩn kỹ thuật quốc gia về tiếng ồn;</w:t>
      </w:r>
    </w:p>
    <w:p w14:paraId="39092A30" w14:textId="77777777" w:rsidR="00436C18" w:rsidRPr="00D928D2" w:rsidRDefault="00436C18" w:rsidP="00401ACF">
      <w:pPr>
        <w:pStyle w:val="ANOIDUNG"/>
        <w:spacing w:before="60" w:after="60"/>
        <w:rPr>
          <w:color w:val="000000" w:themeColor="text1"/>
          <w:sz w:val="26"/>
          <w:szCs w:val="26"/>
        </w:rPr>
      </w:pPr>
      <w:r w:rsidRPr="00D928D2">
        <w:rPr>
          <w:color w:val="000000" w:themeColor="text1"/>
          <w:sz w:val="26"/>
          <w:szCs w:val="26"/>
        </w:rPr>
        <w:t>+ QCVN 27:2010/BTNMT - Quy chuẩn kỹ thuật quốc gia về độ rung;</w:t>
      </w:r>
    </w:p>
    <w:p w14:paraId="2FA44530" w14:textId="4439443B" w:rsidR="00436C18" w:rsidRPr="00D928D2" w:rsidRDefault="00436C18" w:rsidP="00401ACF">
      <w:pPr>
        <w:pStyle w:val="ANOIDUNG"/>
        <w:spacing w:before="60" w:after="60"/>
        <w:rPr>
          <w:color w:val="000000" w:themeColor="text1"/>
          <w:sz w:val="26"/>
          <w:szCs w:val="26"/>
        </w:rPr>
      </w:pPr>
      <w:r w:rsidRPr="00D928D2">
        <w:rPr>
          <w:color w:val="000000" w:themeColor="text1"/>
          <w:sz w:val="26"/>
          <w:szCs w:val="26"/>
        </w:rPr>
        <w:t>+ Quyết định số 3733/2002/QĐ-BYT ngày 10 tháng 10 năm 2002 của Bộ Y tế ban hành 21 tiêu chuẩn vệ sinh lao động, 05 nguyên tắc và 07 thông số vệ sinh lao động.</w:t>
      </w:r>
    </w:p>
    <w:p w14:paraId="0C362607" w14:textId="768EE96E" w:rsidR="007F2E5A" w:rsidRPr="00D928D2" w:rsidRDefault="00BD6B97" w:rsidP="00401ACF">
      <w:pPr>
        <w:pStyle w:val="MUC30"/>
        <w:spacing w:before="60" w:after="60"/>
        <w:rPr>
          <w:color w:val="000000" w:themeColor="text1"/>
          <w:sz w:val="26"/>
        </w:rPr>
      </w:pPr>
      <w:bookmarkStart w:id="561" w:name="_Toc190243959"/>
      <w:r w:rsidRPr="00D928D2">
        <w:rPr>
          <w:color w:val="000000" w:themeColor="text1"/>
          <w:sz w:val="26"/>
        </w:rPr>
        <w:t>3.2.2.2</w:t>
      </w:r>
      <w:r w:rsidR="000031F6" w:rsidRPr="00D928D2">
        <w:rPr>
          <w:color w:val="000000" w:themeColor="text1"/>
          <w:sz w:val="26"/>
        </w:rPr>
        <w:t xml:space="preserve">. </w:t>
      </w:r>
      <w:r w:rsidR="007F2E5A" w:rsidRPr="00D928D2">
        <w:rPr>
          <w:color w:val="000000" w:themeColor="text1"/>
          <w:sz w:val="26"/>
        </w:rPr>
        <w:t>Về công trình xử lý nước thải</w:t>
      </w:r>
      <w:bookmarkEnd w:id="561"/>
    </w:p>
    <w:p w14:paraId="145D8854" w14:textId="77777777" w:rsidR="007F2E5A" w:rsidRPr="00D928D2" w:rsidRDefault="007F2E5A" w:rsidP="00401ACF">
      <w:pPr>
        <w:pStyle w:val="MUC4"/>
        <w:spacing w:before="60" w:after="60"/>
        <w:rPr>
          <w:color w:val="000000" w:themeColor="text1"/>
          <w:sz w:val="26"/>
        </w:rPr>
      </w:pPr>
      <w:r w:rsidRPr="00D928D2">
        <w:rPr>
          <w:color w:val="000000" w:themeColor="text1"/>
          <w:sz w:val="26"/>
        </w:rPr>
        <w:t>* Nước thải sinh hoạt</w:t>
      </w:r>
    </w:p>
    <w:p w14:paraId="2BBBC4F7" w14:textId="0F1872EA" w:rsidR="001865DC" w:rsidRPr="00D928D2" w:rsidRDefault="001865DC" w:rsidP="00401ACF">
      <w:pPr>
        <w:pStyle w:val="ANOIDUNG"/>
        <w:spacing w:before="60" w:after="60"/>
        <w:rPr>
          <w:color w:val="000000" w:themeColor="text1"/>
          <w:sz w:val="26"/>
          <w:szCs w:val="26"/>
        </w:rPr>
      </w:pPr>
      <w:r w:rsidRPr="00D928D2">
        <w:rPr>
          <w:color w:val="000000" w:themeColor="text1"/>
          <w:sz w:val="26"/>
          <w:szCs w:val="26"/>
        </w:rPr>
        <w:t xml:space="preserve">Do dự án được thực hiện tại </w:t>
      </w:r>
      <w:r w:rsidR="009F5DAC">
        <w:rPr>
          <w:color w:val="000000" w:themeColor="text1"/>
          <w:sz w:val="26"/>
          <w:szCs w:val="26"/>
        </w:rPr>
        <w:t>9</w:t>
      </w:r>
      <w:r w:rsidRPr="00D928D2">
        <w:rPr>
          <w:color w:val="000000" w:themeColor="text1"/>
          <w:sz w:val="26"/>
          <w:szCs w:val="26"/>
        </w:rPr>
        <w:t xml:space="preserve"> địa điểm và tính chất tương đối giống nhau nên biện pháp giảm thiểu nước thải sinh hoạt tại mỗi Trụ sở Công an xã được xác định như sau:</w:t>
      </w:r>
    </w:p>
    <w:p w14:paraId="09A72028" w14:textId="6055DC10" w:rsidR="00DA2BA1" w:rsidRPr="00D928D2" w:rsidRDefault="00DA2BA1" w:rsidP="00401ACF">
      <w:pPr>
        <w:pStyle w:val="ANOIDUNG"/>
        <w:spacing w:before="60" w:after="60"/>
        <w:rPr>
          <w:color w:val="000000" w:themeColor="text1"/>
          <w:sz w:val="26"/>
          <w:szCs w:val="26"/>
        </w:rPr>
      </w:pPr>
      <w:r w:rsidRPr="00D928D2">
        <w:rPr>
          <w:color w:val="000000" w:themeColor="text1"/>
          <w:sz w:val="26"/>
          <w:szCs w:val="26"/>
        </w:rPr>
        <w:t>- Tại khu vực lán trại trên công trường sử dụng 0</w:t>
      </w:r>
      <w:r w:rsidR="001865DC" w:rsidRPr="00D928D2">
        <w:rPr>
          <w:color w:val="000000" w:themeColor="text1"/>
          <w:sz w:val="26"/>
          <w:szCs w:val="26"/>
        </w:rPr>
        <w:t>1</w:t>
      </w:r>
      <w:r w:rsidRPr="00D928D2">
        <w:rPr>
          <w:color w:val="000000" w:themeColor="text1"/>
          <w:sz w:val="26"/>
          <w:szCs w:val="26"/>
        </w:rPr>
        <w:t xml:space="preserve"> nhà vệ sinh lưu động đặt tại khu vực lán trại, sau khi kết thúc giai đoạn xây dựng Chủ Dự án hợp đồng với đơn vị có chức năng tiến hành bốc dỡ nhà vệ sinh lưu động.</w:t>
      </w:r>
    </w:p>
    <w:p w14:paraId="6B894797" w14:textId="0078979E" w:rsidR="00DA2BA1" w:rsidRPr="00D928D2" w:rsidRDefault="00225FB9" w:rsidP="00401ACF">
      <w:pPr>
        <w:pStyle w:val="ANOIDUNG"/>
        <w:spacing w:before="60" w:after="60"/>
        <w:rPr>
          <w:color w:val="000000" w:themeColor="text1"/>
          <w:sz w:val="26"/>
          <w:szCs w:val="26"/>
        </w:rPr>
      </w:pPr>
      <w:r w:rsidRPr="00D928D2">
        <w:rPr>
          <w:color w:val="000000" w:themeColor="text1"/>
          <w:sz w:val="26"/>
          <w:szCs w:val="26"/>
        </w:rPr>
        <w:t xml:space="preserve">- </w:t>
      </w:r>
      <w:r w:rsidR="00DA2BA1" w:rsidRPr="00D928D2">
        <w:rPr>
          <w:color w:val="000000" w:themeColor="text1"/>
          <w:sz w:val="26"/>
          <w:szCs w:val="26"/>
        </w:rPr>
        <w:t>Thiết kế nhà vệ sinh lưu động như sau:</w:t>
      </w:r>
    </w:p>
    <w:p w14:paraId="3D74B76B" w14:textId="77777777" w:rsidR="00AD06C0" w:rsidRPr="00D928D2" w:rsidRDefault="00AD06C0" w:rsidP="00401ACF">
      <w:pPr>
        <w:pStyle w:val="ANOIDUNG"/>
        <w:spacing w:before="60" w:after="60"/>
        <w:rPr>
          <w:color w:val="000000" w:themeColor="text1"/>
          <w:sz w:val="26"/>
          <w:szCs w:val="26"/>
        </w:rPr>
      </w:pPr>
      <w:r w:rsidRPr="00D928D2">
        <w:rPr>
          <w:color w:val="000000" w:themeColor="text1"/>
          <w:sz w:val="26"/>
          <w:szCs w:val="26"/>
        </w:rPr>
        <w:t>+ Chiều dài: 0,95 m; Chiều rộng: 1,3 m; Chiều cao: 2,5 m.</w:t>
      </w:r>
    </w:p>
    <w:p w14:paraId="0DA2CF20" w14:textId="77777777" w:rsidR="00AD06C0" w:rsidRPr="00D928D2" w:rsidRDefault="00AD06C0" w:rsidP="00401ACF">
      <w:pPr>
        <w:pStyle w:val="ANOIDUNG"/>
        <w:spacing w:before="60" w:after="60"/>
        <w:rPr>
          <w:color w:val="000000" w:themeColor="text1"/>
          <w:sz w:val="26"/>
          <w:szCs w:val="26"/>
        </w:rPr>
      </w:pPr>
      <w:r w:rsidRPr="00D928D2">
        <w:rPr>
          <w:color w:val="000000" w:themeColor="text1"/>
          <w:sz w:val="26"/>
          <w:szCs w:val="26"/>
        </w:rPr>
        <w:t>+ Dung tích bể nước sạch: 400 lít.</w:t>
      </w:r>
    </w:p>
    <w:p w14:paraId="39F0BF4A" w14:textId="77777777" w:rsidR="00AD06C0" w:rsidRPr="00D928D2" w:rsidRDefault="00AD06C0" w:rsidP="00401ACF">
      <w:pPr>
        <w:pStyle w:val="ANOIDUNG"/>
        <w:spacing w:before="60" w:after="60"/>
        <w:rPr>
          <w:color w:val="000000" w:themeColor="text1"/>
          <w:sz w:val="26"/>
          <w:szCs w:val="26"/>
        </w:rPr>
      </w:pPr>
      <w:r w:rsidRPr="00D928D2">
        <w:rPr>
          <w:color w:val="000000" w:themeColor="text1"/>
          <w:sz w:val="26"/>
          <w:szCs w:val="26"/>
        </w:rPr>
        <w:t>+ Dung tích bể chứa chất thải: 500 lít.</w:t>
      </w:r>
    </w:p>
    <w:p w14:paraId="14523CDF" w14:textId="77777777" w:rsidR="00AD06C0" w:rsidRPr="00D928D2" w:rsidRDefault="00AD06C0" w:rsidP="00401ACF">
      <w:pPr>
        <w:pStyle w:val="ANOIDUNG"/>
        <w:spacing w:before="60" w:after="60"/>
        <w:rPr>
          <w:color w:val="000000" w:themeColor="text1"/>
          <w:sz w:val="26"/>
          <w:szCs w:val="26"/>
        </w:rPr>
      </w:pPr>
      <w:r w:rsidRPr="00D928D2">
        <w:rPr>
          <w:color w:val="000000" w:themeColor="text1"/>
          <w:sz w:val="26"/>
          <w:szCs w:val="26"/>
        </w:rPr>
        <w:t>+ Nội thất: Quạt thông gió, đèn chiếu sáng bên trong, gương, lô cuốn giấy, vòi nước, công tắc.</w:t>
      </w:r>
    </w:p>
    <w:p w14:paraId="0A61E657" w14:textId="31F5EE9C" w:rsidR="00AD06C0" w:rsidRPr="00D928D2" w:rsidRDefault="00AD06C0" w:rsidP="00401ACF">
      <w:pPr>
        <w:pStyle w:val="ANOIDUNG"/>
        <w:spacing w:before="60" w:after="60"/>
        <w:rPr>
          <w:color w:val="000000" w:themeColor="text1"/>
          <w:sz w:val="26"/>
          <w:szCs w:val="26"/>
        </w:rPr>
      </w:pPr>
      <w:r w:rsidRPr="00D928D2">
        <w:rPr>
          <w:color w:val="000000" w:themeColor="text1"/>
          <w:sz w:val="26"/>
          <w:szCs w:val="26"/>
        </w:rPr>
        <w:t>+ Vật liệu chế tạo bằng composite nên không bị han rỉ hay lão hóa, không bay màu.</w:t>
      </w:r>
    </w:p>
    <w:p w14:paraId="44A2209A" w14:textId="77777777" w:rsidR="00DA2BA1" w:rsidRPr="00D928D2" w:rsidRDefault="00DA2BA1" w:rsidP="00401ACF">
      <w:pPr>
        <w:pStyle w:val="ANOIDUNG"/>
        <w:spacing w:before="60" w:after="60"/>
        <w:rPr>
          <w:color w:val="000000" w:themeColor="text1"/>
          <w:sz w:val="26"/>
          <w:szCs w:val="26"/>
        </w:rPr>
      </w:pPr>
      <w:r w:rsidRPr="00D928D2">
        <w:rPr>
          <w:color w:val="000000" w:themeColor="text1"/>
          <w:sz w:val="26"/>
          <w:szCs w:val="26"/>
        </w:rPr>
        <w:t>Nguyên lý hoạt động của nhà vệ sinh lưu động như sau:</w:t>
      </w:r>
    </w:p>
    <w:p w14:paraId="1AC995BB" w14:textId="77777777" w:rsidR="00DA2BA1" w:rsidRPr="00D928D2" w:rsidRDefault="00DA2BA1" w:rsidP="00401ACF">
      <w:pPr>
        <w:pStyle w:val="ANOIDUNG"/>
        <w:spacing w:before="60" w:after="60"/>
        <w:rPr>
          <w:color w:val="000000" w:themeColor="text1"/>
          <w:sz w:val="26"/>
          <w:szCs w:val="26"/>
        </w:rPr>
      </w:pPr>
      <w:r w:rsidRPr="00D928D2">
        <w:rPr>
          <w:color w:val="000000" w:themeColor="text1"/>
          <w:sz w:val="26"/>
          <w:szCs w:val="26"/>
        </w:rPr>
        <w:t xml:space="preserve">+ Nhà vệ sinh di động gồm 2 bộ phận chính: buồng và hầm nhà vệ sinh. </w:t>
      </w:r>
    </w:p>
    <w:p w14:paraId="4281DBFC" w14:textId="77777777" w:rsidR="00DA2BA1" w:rsidRPr="00D928D2" w:rsidRDefault="00DA2BA1" w:rsidP="00401ACF">
      <w:pPr>
        <w:pStyle w:val="ANOIDUNG"/>
        <w:spacing w:before="60" w:after="60"/>
        <w:rPr>
          <w:color w:val="000000" w:themeColor="text1"/>
          <w:sz w:val="26"/>
          <w:szCs w:val="26"/>
        </w:rPr>
      </w:pPr>
      <w:r w:rsidRPr="00D928D2">
        <w:rPr>
          <w:color w:val="000000" w:themeColor="text1"/>
          <w:sz w:val="26"/>
          <w:szCs w:val="26"/>
        </w:rPr>
        <w:t>+ Bể chứa nước của nhà vệ sinh công cộng hoạt động dựa trên nguyên lý phao cơ khí. Theo nguyên lý này thì nước sẽ tự động được bơm vào bồn khi hết nước và tự ngắt việc bơm này lại khi nước trong bể đạt tới một giới hạn đã định trước.</w:t>
      </w:r>
    </w:p>
    <w:p w14:paraId="0AE11D1B" w14:textId="77777777" w:rsidR="00DA2BA1" w:rsidRPr="00D928D2" w:rsidRDefault="00DA2BA1" w:rsidP="00401ACF">
      <w:pPr>
        <w:pStyle w:val="ANOIDUNG"/>
        <w:spacing w:before="60" w:after="60"/>
        <w:rPr>
          <w:color w:val="000000" w:themeColor="text1"/>
          <w:sz w:val="26"/>
          <w:szCs w:val="26"/>
        </w:rPr>
      </w:pPr>
      <w:r w:rsidRPr="00D928D2">
        <w:rPr>
          <w:color w:val="000000" w:themeColor="text1"/>
          <w:sz w:val="26"/>
          <w:szCs w:val="26"/>
        </w:rPr>
        <w:t xml:space="preserve">+ Các chất thải của nhà vệ sinh di động được dẫn truyền đến hầm chứa bên dưới thông qua hệ thống dây dẫn. Tại ngăn lắng tách phân (ngăn 1) phân và cặn được xử lý bằng vi sinh tạo thành dạng lỏng, sau đó được dẫn tiếp qua ngăn xử lý kỵ khí (ngăn 2) và xử lý hiếu khí (ngăn 3). Tiếp đó, nước dẫn tiếp qua ngăn lọc (ngăn 4) và dẫn ra ngoài </w:t>
      </w:r>
      <w:r w:rsidRPr="00D928D2">
        <w:rPr>
          <w:color w:val="000000" w:themeColor="text1"/>
          <w:sz w:val="26"/>
          <w:szCs w:val="26"/>
        </w:rPr>
        <w:lastRenderedPageBreak/>
        <w:t>bằng hệ thống ống (vật liệu lọc ở đây ta dùng than hoạt tính, đá sỏi). Chủ dự án cam kết xử lý nước thải sau xử lý đạt QCVN 14:2008/BTNMT – (cột B) trước khi thoát ra môi trường. Sau quá trình đảm bảo các các chất thải lúc đầu không gây ô nhiễm môi trường thì sẽ được định kỳ thuê đơn vị có chức năng hút và vận chuyển xử lý đúng theo quy định.</w:t>
      </w:r>
    </w:p>
    <w:p w14:paraId="79263E04" w14:textId="77777777" w:rsidR="00DA2BA1" w:rsidRPr="00D928D2" w:rsidRDefault="00DA2BA1" w:rsidP="00401ACF">
      <w:pPr>
        <w:pStyle w:val="ANOIDUNG"/>
        <w:spacing w:before="60" w:after="60"/>
        <w:rPr>
          <w:color w:val="000000" w:themeColor="text1"/>
          <w:sz w:val="26"/>
          <w:szCs w:val="26"/>
        </w:rPr>
      </w:pPr>
      <w:r w:rsidRPr="00D928D2">
        <w:rPr>
          <w:color w:val="000000" w:themeColor="text1"/>
          <w:sz w:val="26"/>
          <w:szCs w:val="26"/>
        </w:rPr>
        <w:t>- Định kỳ hợp đồng với đơn vị có chức năng 3 tháng/ lần tiến hành hút các chất thải ở nhà vệ sinh lưu động đưa đi xử lý. Tránh tình trạng để quá đầy tràn ra ngoài gây ô nhiểm môi trường.</w:t>
      </w:r>
    </w:p>
    <w:p w14:paraId="283953BD" w14:textId="5EFB905F" w:rsidR="007F2E5A" w:rsidRPr="00D928D2" w:rsidRDefault="00DA2BA1" w:rsidP="00401ACF">
      <w:pPr>
        <w:pStyle w:val="ANOIDUNG"/>
        <w:spacing w:before="60" w:after="60"/>
        <w:rPr>
          <w:color w:val="000000" w:themeColor="text1"/>
          <w:sz w:val="26"/>
          <w:szCs w:val="26"/>
        </w:rPr>
      </w:pPr>
      <w:r w:rsidRPr="00D928D2">
        <w:rPr>
          <w:color w:val="000000" w:themeColor="text1"/>
          <w:sz w:val="26"/>
          <w:szCs w:val="26"/>
        </w:rPr>
        <w:t>- Giáo dục ý thức bảo vệ môi trườ</w:t>
      </w:r>
      <w:r w:rsidR="00192B44" w:rsidRPr="00D928D2">
        <w:rPr>
          <w:color w:val="000000" w:themeColor="text1"/>
          <w:sz w:val="26"/>
          <w:szCs w:val="26"/>
        </w:rPr>
        <w:t xml:space="preserve">ng cho CBCNV, </w:t>
      </w:r>
      <w:r w:rsidRPr="00D928D2">
        <w:rPr>
          <w:color w:val="000000" w:themeColor="text1"/>
          <w:sz w:val="26"/>
          <w:szCs w:val="26"/>
        </w:rPr>
        <w:t>không phóng uế bừa bãi trên khu vực công trình và các khu vực lân cận.</w:t>
      </w:r>
    </w:p>
    <w:p w14:paraId="16B85213" w14:textId="207B4321" w:rsidR="00A402B3" w:rsidRPr="00D928D2" w:rsidRDefault="00A402B3" w:rsidP="00401ACF">
      <w:pPr>
        <w:pStyle w:val="ANOIDUNG"/>
        <w:spacing w:before="60" w:after="60"/>
        <w:rPr>
          <w:color w:val="000000" w:themeColor="text1"/>
          <w:sz w:val="26"/>
          <w:szCs w:val="26"/>
        </w:rPr>
      </w:pPr>
      <w:r w:rsidRPr="00D928D2">
        <w:rPr>
          <w:color w:val="000000" w:themeColor="text1"/>
          <w:sz w:val="26"/>
          <w:szCs w:val="26"/>
        </w:rPr>
        <w:t xml:space="preserve">- Với nước thải chế biến thức ăn, rửa chén bát (nếu có): Được </w:t>
      </w:r>
      <w:r w:rsidR="00224920" w:rsidRPr="00D928D2">
        <w:rPr>
          <w:color w:val="000000" w:themeColor="text1"/>
          <w:sz w:val="26"/>
          <w:szCs w:val="26"/>
        </w:rPr>
        <w:t>chứ</w:t>
      </w:r>
      <w:r w:rsidR="00465136" w:rsidRPr="00D928D2">
        <w:rPr>
          <w:color w:val="000000" w:themeColor="text1"/>
          <w:sz w:val="26"/>
          <w:szCs w:val="26"/>
        </w:rPr>
        <w:t>a</w:t>
      </w:r>
      <w:r w:rsidR="00224920" w:rsidRPr="00D928D2">
        <w:rPr>
          <w:color w:val="000000" w:themeColor="text1"/>
          <w:sz w:val="26"/>
          <w:szCs w:val="26"/>
        </w:rPr>
        <w:t xml:space="preserve"> trong</w:t>
      </w:r>
      <w:r w:rsidRPr="00D928D2">
        <w:rPr>
          <w:color w:val="000000" w:themeColor="text1"/>
          <w:sz w:val="26"/>
          <w:szCs w:val="26"/>
        </w:rPr>
        <w:t xml:space="preserve"> hố lắng</w:t>
      </w:r>
      <w:r w:rsidR="00DA2BA1" w:rsidRPr="00D928D2">
        <w:rPr>
          <w:color w:val="000000" w:themeColor="text1"/>
          <w:sz w:val="26"/>
          <w:szCs w:val="26"/>
        </w:rPr>
        <w:t xml:space="preserve"> có lớp cát lọc</w:t>
      </w:r>
      <w:r w:rsidR="00224920" w:rsidRPr="00D928D2">
        <w:rPr>
          <w:color w:val="000000" w:themeColor="text1"/>
          <w:sz w:val="26"/>
          <w:szCs w:val="26"/>
        </w:rPr>
        <w:t xml:space="preserve"> </w:t>
      </w:r>
      <w:r w:rsidRPr="00D928D2">
        <w:rPr>
          <w:color w:val="000000" w:themeColor="text1"/>
          <w:sz w:val="26"/>
          <w:szCs w:val="26"/>
        </w:rPr>
        <w:t>gần khu vực nhà bếp để lắng</w:t>
      </w:r>
      <w:r w:rsidR="00B64977">
        <w:rPr>
          <w:color w:val="000000" w:themeColor="text1"/>
          <w:sz w:val="26"/>
          <w:szCs w:val="26"/>
        </w:rPr>
        <w:t xml:space="preserve"> lọc</w:t>
      </w:r>
      <w:r w:rsidRPr="00D928D2">
        <w:rPr>
          <w:color w:val="000000" w:themeColor="text1"/>
          <w:sz w:val="26"/>
          <w:szCs w:val="26"/>
        </w:rPr>
        <w:t xml:space="preserve"> và tự thấm nguồn nước thải này. Khối lượng nguồn thải này rất nhỏ so với khả năng tiếp nhận của môi trường nên có thể cho tự thấm; sau khi kết thúc hoạt động thi công thì hố này sẽ được lấp lại; </w:t>
      </w:r>
    </w:p>
    <w:p w14:paraId="206EED86" w14:textId="7CC635F2" w:rsidR="00A402B3" w:rsidRPr="00D928D2" w:rsidRDefault="00A402B3" w:rsidP="00D62AF8">
      <w:pPr>
        <w:pStyle w:val="ANOIDUNG"/>
        <w:spacing w:before="100" w:after="100"/>
        <w:rPr>
          <w:color w:val="000000" w:themeColor="text1"/>
          <w:sz w:val="26"/>
          <w:szCs w:val="26"/>
        </w:rPr>
      </w:pPr>
      <w:r w:rsidRPr="00D928D2">
        <w:rPr>
          <w:color w:val="000000" w:themeColor="text1"/>
          <w:sz w:val="26"/>
          <w:szCs w:val="26"/>
        </w:rPr>
        <w:t xml:space="preserve">- Với nước rửa tay chân của công nhân có thành phần chủ yếu là đất cát, cặn lơ lửng nên không gây tác động môi trường đáng kể và có thể cho tự thấm vào đất qua một hố </w:t>
      </w:r>
      <w:r w:rsidR="00A904E7">
        <w:rPr>
          <w:color w:val="000000" w:themeColor="text1"/>
          <w:sz w:val="26"/>
          <w:szCs w:val="26"/>
        </w:rPr>
        <w:t>lắng</w:t>
      </w:r>
      <w:r w:rsidRPr="00D928D2">
        <w:rPr>
          <w:color w:val="000000" w:themeColor="text1"/>
          <w:sz w:val="26"/>
          <w:szCs w:val="26"/>
        </w:rPr>
        <w:t xml:space="preserve"> thể tích khoảng 2m</w:t>
      </w:r>
      <w:r w:rsidRPr="00D928D2">
        <w:rPr>
          <w:color w:val="000000" w:themeColor="text1"/>
          <w:sz w:val="26"/>
          <w:szCs w:val="26"/>
          <w:vertAlign w:val="superscript"/>
        </w:rPr>
        <w:t>3</w:t>
      </w:r>
      <w:r w:rsidRPr="00D928D2">
        <w:rPr>
          <w:color w:val="000000" w:themeColor="text1"/>
          <w:sz w:val="26"/>
          <w:szCs w:val="26"/>
        </w:rPr>
        <w:t xml:space="preserve"> ở khu vực tắm rửa của công nhân.</w:t>
      </w:r>
    </w:p>
    <w:p w14:paraId="528E073C" w14:textId="77F249AE" w:rsidR="00A402B3" w:rsidRPr="00D928D2" w:rsidRDefault="00A402B3" w:rsidP="00D62AF8">
      <w:pPr>
        <w:pStyle w:val="ANOIDUNG"/>
        <w:spacing w:before="100" w:after="100"/>
        <w:rPr>
          <w:color w:val="000000" w:themeColor="text1"/>
          <w:sz w:val="26"/>
          <w:szCs w:val="26"/>
        </w:rPr>
      </w:pPr>
      <w:r w:rsidRPr="00D928D2">
        <w:rPr>
          <w:color w:val="000000" w:themeColor="text1"/>
          <w:sz w:val="26"/>
          <w:szCs w:val="26"/>
        </w:rPr>
        <w:t xml:space="preserve">- Bên cạnh đó, </w:t>
      </w:r>
      <w:r w:rsidR="00210BB6" w:rsidRPr="00D928D2">
        <w:rPr>
          <w:color w:val="000000" w:themeColor="text1"/>
          <w:sz w:val="26"/>
          <w:szCs w:val="26"/>
        </w:rPr>
        <w:t xml:space="preserve">Chủ dự án khuyến khích </w:t>
      </w:r>
      <w:r w:rsidRPr="00D928D2">
        <w:rPr>
          <w:color w:val="000000" w:themeColor="text1"/>
          <w:sz w:val="26"/>
          <w:szCs w:val="26"/>
        </w:rPr>
        <w:t>nhà thầu thi công ưu tiên tuyển dụng công nhân trong khu vực, có điều kiện tự túc ăn ở</w:t>
      </w:r>
      <w:r w:rsidR="000755A5" w:rsidRPr="00D928D2">
        <w:rPr>
          <w:color w:val="000000" w:themeColor="text1"/>
          <w:sz w:val="26"/>
          <w:szCs w:val="26"/>
        </w:rPr>
        <w:t>. Tổ chức hợp lý nhân lực trong giai đoạn thi công. Ngoài ra còn tiến hành quả</w:t>
      </w:r>
      <w:r w:rsidR="00210BB6" w:rsidRPr="00D928D2">
        <w:rPr>
          <w:color w:val="000000" w:themeColor="text1"/>
          <w:sz w:val="26"/>
          <w:szCs w:val="26"/>
        </w:rPr>
        <w:t>n lý, nâng cao ý thức</w:t>
      </w:r>
      <w:r w:rsidR="000755A5" w:rsidRPr="00D928D2">
        <w:rPr>
          <w:color w:val="000000" w:themeColor="text1"/>
          <w:sz w:val="26"/>
          <w:szCs w:val="26"/>
        </w:rPr>
        <w:t xml:space="preserve"> sử dụng tiết kiệm nước, không cho chảy tràn ra khu vực xây dựng</w:t>
      </w:r>
      <w:r w:rsidR="00210BB6" w:rsidRPr="00D928D2">
        <w:rPr>
          <w:color w:val="000000" w:themeColor="text1"/>
          <w:sz w:val="26"/>
          <w:szCs w:val="26"/>
        </w:rPr>
        <w:t>, bảo vệ môi trường</w:t>
      </w:r>
      <w:r w:rsidR="000755A5" w:rsidRPr="00D928D2">
        <w:rPr>
          <w:color w:val="000000" w:themeColor="text1"/>
          <w:sz w:val="26"/>
          <w:szCs w:val="26"/>
        </w:rPr>
        <w:t>.</w:t>
      </w:r>
    </w:p>
    <w:p w14:paraId="3A4E3EBF" w14:textId="658922D2" w:rsidR="007F2E5A" w:rsidRPr="00D928D2" w:rsidRDefault="007F2E5A" w:rsidP="00D62AF8">
      <w:pPr>
        <w:pStyle w:val="MUC4"/>
        <w:spacing w:before="100" w:after="100"/>
        <w:rPr>
          <w:color w:val="000000" w:themeColor="text1"/>
          <w:sz w:val="26"/>
        </w:rPr>
      </w:pPr>
      <w:r w:rsidRPr="00D928D2">
        <w:rPr>
          <w:color w:val="000000" w:themeColor="text1"/>
          <w:sz w:val="26"/>
        </w:rPr>
        <w:t>*</w:t>
      </w:r>
      <w:r w:rsidR="00FD4791" w:rsidRPr="00D928D2">
        <w:rPr>
          <w:color w:val="000000" w:themeColor="text1"/>
          <w:sz w:val="26"/>
        </w:rPr>
        <w:t xml:space="preserve"> </w:t>
      </w:r>
      <w:r w:rsidRPr="00D928D2">
        <w:rPr>
          <w:color w:val="000000" w:themeColor="text1"/>
          <w:sz w:val="26"/>
        </w:rPr>
        <w:t>Nước mưa chảy tràn</w:t>
      </w:r>
    </w:p>
    <w:p w14:paraId="6C5C11F3" w14:textId="75DD6DA5" w:rsidR="00F21F17" w:rsidRPr="00D928D2" w:rsidRDefault="001865DC" w:rsidP="00D62AF8">
      <w:pPr>
        <w:pStyle w:val="ANOIDUNG"/>
        <w:spacing w:before="100" w:after="100"/>
        <w:rPr>
          <w:color w:val="000000" w:themeColor="text1"/>
          <w:sz w:val="26"/>
          <w:szCs w:val="26"/>
        </w:rPr>
      </w:pPr>
      <w:r w:rsidRPr="00D928D2">
        <w:rPr>
          <w:color w:val="000000" w:themeColor="text1"/>
          <w:sz w:val="26"/>
          <w:szCs w:val="26"/>
        </w:rPr>
        <w:t xml:space="preserve">Do dự án được thực hiện tại </w:t>
      </w:r>
      <w:r w:rsidR="00601967">
        <w:rPr>
          <w:color w:val="000000" w:themeColor="text1"/>
          <w:sz w:val="26"/>
          <w:szCs w:val="26"/>
        </w:rPr>
        <w:t>9</w:t>
      </w:r>
      <w:r w:rsidRPr="00D928D2">
        <w:rPr>
          <w:color w:val="000000" w:themeColor="text1"/>
          <w:sz w:val="26"/>
          <w:szCs w:val="26"/>
        </w:rPr>
        <w:t xml:space="preserve"> địa điểm và tính chất tương đối giống nhau nên biện pháp giảm thiểu nước mưa chảy tràn tại mỗi </w:t>
      </w:r>
      <w:r w:rsidR="00AD517C" w:rsidRPr="00D928D2">
        <w:rPr>
          <w:color w:val="000000" w:themeColor="text1"/>
          <w:sz w:val="26"/>
          <w:szCs w:val="26"/>
        </w:rPr>
        <w:t>đ</w:t>
      </w:r>
      <w:r w:rsidR="00C70E58" w:rsidRPr="00D928D2">
        <w:rPr>
          <w:color w:val="000000" w:themeColor="text1"/>
          <w:sz w:val="26"/>
          <w:szCs w:val="26"/>
        </w:rPr>
        <w:t>ịa</w:t>
      </w:r>
      <w:r w:rsidR="00AD517C" w:rsidRPr="00D928D2">
        <w:rPr>
          <w:color w:val="000000" w:themeColor="text1"/>
          <w:sz w:val="26"/>
          <w:szCs w:val="26"/>
        </w:rPr>
        <w:t xml:space="preserve"> điểm</w:t>
      </w:r>
      <w:r w:rsidRPr="00D928D2">
        <w:rPr>
          <w:color w:val="000000" w:themeColor="text1"/>
          <w:sz w:val="26"/>
          <w:szCs w:val="26"/>
        </w:rPr>
        <w:t xml:space="preserve"> được xác định như sau:</w:t>
      </w:r>
    </w:p>
    <w:p w14:paraId="0711662B" w14:textId="77777777" w:rsidR="00B64977" w:rsidRPr="00ED2E43" w:rsidRDefault="00B64977" w:rsidP="00D62AF8">
      <w:pPr>
        <w:pStyle w:val="ANOIDUNG"/>
        <w:spacing w:before="100" w:after="100"/>
        <w:ind w:firstLine="526"/>
        <w:rPr>
          <w:color w:val="000000" w:themeColor="text1"/>
          <w:sz w:val="26"/>
          <w:szCs w:val="26"/>
        </w:rPr>
      </w:pPr>
      <w:r w:rsidRPr="00ED2E43">
        <w:rPr>
          <w:color w:val="000000" w:themeColor="text1"/>
          <w:sz w:val="26"/>
          <w:szCs w:val="26"/>
        </w:rPr>
        <w:t>- Tạo các rãnh thoát nước, 20m bố trí 01 hố ga kích thước (1x1x1)m để lắng cặn, cuối hệ thống thoát nước bố trí hố lắng cặn (rộng 3m, dài 3m, sâu 2m) nhằm hạn chế nước mưa cuốn theo chất bẩn bề mặt, đất cát vào các khu vực xung quanh dự án.</w:t>
      </w:r>
    </w:p>
    <w:p w14:paraId="6DD78DE8" w14:textId="77777777" w:rsidR="00B2782F" w:rsidRPr="00ED2E43" w:rsidRDefault="00B2782F" w:rsidP="00D62AF8">
      <w:pPr>
        <w:pStyle w:val="minh-baocao-chuong05-heading0401"/>
        <w:widowControl w:val="0"/>
        <w:tabs>
          <w:tab w:val="clear" w:pos="1647"/>
        </w:tabs>
        <w:spacing w:before="100" w:after="100" w:line="240" w:lineRule="auto"/>
        <w:ind w:firstLine="553"/>
        <w:rPr>
          <w:rFonts w:ascii="Times New Roman" w:eastAsia="Verdana" w:hAnsi="Times New Roman"/>
          <w:bCs/>
          <w:i w:val="0"/>
          <w:iCs w:val="0"/>
          <w:color w:val="000000" w:themeColor="text1"/>
          <w:kern w:val="16"/>
          <w:sz w:val="26"/>
          <w:szCs w:val="26"/>
          <w:lang w:val="en-US" w:eastAsia="en-US"/>
        </w:rPr>
      </w:pPr>
      <w:r w:rsidRPr="00ED2E43">
        <w:rPr>
          <w:rFonts w:ascii="Times New Roman" w:eastAsia="Verdana" w:hAnsi="Times New Roman"/>
          <w:bCs/>
          <w:i w:val="0"/>
          <w:iCs w:val="0"/>
          <w:color w:val="000000" w:themeColor="text1"/>
          <w:kern w:val="16"/>
          <w:sz w:val="26"/>
          <w:szCs w:val="26"/>
          <w:lang w:val="en-US" w:eastAsia="en-US"/>
        </w:rPr>
        <w:t xml:space="preserve">- Đẩy nhanh tiến độ để hoàn thành san đắp mặt bằng trong mùa khô nhằm hạn chế tác động của nước mưa chảy tràn rửa trôi đất cát ra khu vực xung quanh. </w:t>
      </w:r>
    </w:p>
    <w:p w14:paraId="1D30253C" w14:textId="77777777" w:rsidR="00ED2E43" w:rsidRPr="00ED2E43" w:rsidRDefault="00ED2E43" w:rsidP="00D62AF8">
      <w:pPr>
        <w:pStyle w:val="ANOIDUNG"/>
        <w:spacing w:before="100" w:after="100"/>
        <w:ind w:firstLine="526"/>
        <w:rPr>
          <w:color w:val="000000" w:themeColor="text1"/>
          <w:sz w:val="26"/>
          <w:szCs w:val="26"/>
        </w:rPr>
      </w:pPr>
      <w:r w:rsidRPr="00ED2E43">
        <w:rPr>
          <w:color w:val="000000" w:themeColor="text1"/>
          <w:sz w:val="26"/>
          <w:szCs w:val="26"/>
        </w:rPr>
        <w:t xml:space="preserve">- Định kỳ khơi thông cống rãnh, tăng cường vệ sinh công trường, che phủ các bãi vật liệu, khu vực để xe để tránh nước mưa cuốn theo dầu mỡ, chất rắn lơ lửng. </w:t>
      </w:r>
    </w:p>
    <w:p w14:paraId="09B5C416" w14:textId="3CF1F6DE" w:rsidR="00ED2E43" w:rsidRDefault="00ED2E43" w:rsidP="00D62AF8">
      <w:pPr>
        <w:pStyle w:val="ANOIDUNG"/>
        <w:spacing w:before="100" w:after="100"/>
        <w:ind w:firstLine="526"/>
        <w:rPr>
          <w:color w:val="000000" w:themeColor="text1"/>
          <w:sz w:val="26"/>
          <w:szCs w:val="26"/>
        </w:rPr>
      </w:pPr>
      <w:r w:rsidRPr="00ED2E43">
        <w:rPr>
          <w:color w:val="000000" w:themeColor="text1"/>
          <w:sz w:val="26"/>
          <w:szCs w:val="26"/>
        </w:rPr>
        <w:t>- Nâng cao ý thức bảo vệ môi trường cho công nhân làm việc tại công trường.</w:t>
      </w:r>
    </w:p>
    <w:p w14:paraId="4BFEFC6E" w14:textId="07919FF5" w:rsidR="00693A34" w:rsidRPr="00D928D2" w:rsidRDefault="00BD6B97" w:rsidP="0099335E">
      <w:pPr>
        <w:pStyle w:val="MUC30"/>
        <w:spacing w:before="20" w:after="20"/>
        <w:rPr>
          <w:color w:val="000000" w:themeColor="text1"/>
          <w:sz w:val="26"/>
        </w:rPr>
      </w:pPr>
      <w:bookmarkStart w:id="562" w:name="_Toc190243960"/>
      <w:r w:rsidRPr="00D928D2">
        <w:rPr>
          <w:color w:val="000000" w:themeColor="text1"/>
          <w:sz w:val="26"/>
        </w:rPr>
        <w:t>3.2.2.3</w:t>
      </w:r>
      <w:r w:rsidR="00693A34" w:rsidRPr="00D928D2">
        <w:rPr>
          <w:color w:val="000000" w:themeColor="text1"/>
          <w:sz w:val="26"/>
        </w:rPr>
        <w:t>. Về công trì</w:t>
      </w:r>
      <w:r w:rsidR="007E327E" w:rsidRPr="00D928D2">
        <w:rPr>
          <w:color w:val="000000" w:themeColor="text1"/>
          <w:sz w:val="26"/>
        </w:rPr>
        <w:t>nh lưu giữ, xử lý chất thải rắn</w:t>
      </w:r>
      <w:r w:rsidR="00436C18" w:rsidRPr="00D928D2">
        <w:rPr>
          <w:color w:val="000000" w:themeColor="text1"/>
          <w:sz w:val="26"/>
        </w:rPr>
        <w:t xml:space="preserve"> thông thường</w:t>
      </w:r>
      <w:bookmarkEnd w:id="562"/>
    </w:p>
    <w:p w14:paraId="74CFBE1F" w14:textId="55E10109" w:rsidR="00446E03" w:rsidRPr="00D928D2" w:rsidRDefault="00446E03" w:rsidP="0099335E">
      <w:pPr>
        <w:pStyle w:val="MUC4"/>
        <w:spacing w:before="20" w:after="20"/>
        <w:rPr>
          <w:color w:val="000000" w:themeColor="text1"/>
          <w:sz w:val="26"/>
          <w:lang w:val="en-US"/>
        </w:rPr>
      </w:pPr>
      <w:r w:rsidRPr="00D928D2">
        <w:rPr>
          <w:color w:val="000000" w:themeColor="text1"/>
          <w:sz w:val="26"/>
        </w:rPr>
        <w:t>* Đối với chất thải</w:t>
      </w:r>
      <w:r w:rsidRPr="00D928D2">
        <w:rPr>
          <w:color w:val="000000" w:themeColor="text1"/>
          <w:sz w:val="26"/>
          <w:lang w:val="en-US"/>
        </w:rPr>
        <w:t xml:space="preserve"> từ quá trình giải phóng mặt bằng</w:t>
      </w:r>
    </w:p>
    <w:p w14:paraId="68BDD6A9" w14:textId="69EE4F0F" w:rsidR="00446E03" w:rsidRPr="00D928D2" w:rsidRDefault="00446E03" w:rsidP="0099335E">
      <w:pPr>
        <w:pStyle w:val="ANOIDUNG"/>
        <w:spacing w:before="20" w:after="20"/>
        <w:rPr>
          <w:color w:val="000000" w:themeColor="text1"/>
          <w:sz w:val="26"/>
          <w:szCs w:val="26"/>
        </w:rPr>
      </w:pPr>
      <w:r w:rsidRPr="00D928D2">
        <w:rPr>
          <w:color w:val="000000" w:themeColor="text1"/>
          <w:sz w:val="26"/>
          <w:szCs w:val="26"/>
        </w:rPr>
        <w:t>Như đã đánh giá, khối lượng chất thải phát sinh từ quá trình giải phóng mặt bằng của dự án là không đáng kể.</w:t>
      </w:r>
    </w:p>
    <w:p w14:paraId="2D8BDEC7" w14:textId="6ECEA6A9" w:rsidR="00446E03" w:rsidRPr="00D928D2" w:rsidRDefault="00446E03" w:rsidP="0099335E">
      <w:pPr>
        <w:pStyle w:val="ANOIDUNG"/>
        <w:spacing w:before="20" w:after="20"/>
        <w:rPr>
          <w:color w:val="000000" w:themeColor="text1"/>
          <w:sz w:val="26"/>
          <w:szCs w:val="26"/>
        </w:rPr>
      </w:pPr>
      <w:r w:rsidRPr="00D928D2">
        <w:rPr>
          <w:color w:val="000000" w:themeColor="text1"/>
          <w:sz w:val="26"/>
          <w:szCs w:val="26"/>
        </w:rPr>
        <w:t>- Với rơm rạ sẽ được người dân thu gom về để làm thức ăn cho trâu bò</w:t>
      </w:r>
      <w:r w:rsidR="003201F6" w:rsidRPr="00D928D2">
        <w:rPr>
          <w:color w:val="000000" w:themeColor="text1"/>
          <w:sz w:val="26"/>
          <w:szCs w:val="26"/>
        </w:rPr>
        <w:t>.</w:t>
      </w:r>
    </w:p>
    <w:p w14:paraId="08391C27" w14:textId="305E11D0" w:rsidR="00702B44" w:rsidRPr="00D928D2" w:rsidRDefault="00702B44" w:rsidP="0099335E">
      <w:pPr>
        <w:pStyle w:val="ANOIDUNG"/>
        <w:spacing w:before="20" w:after="20"/>
        <w:rPr>
          <w:color w:val="000000" w:themeColor="text1"/>
          <w:sz w:val="26"/>
          <w:szCs w:val="26"/>
        </w:rPr>
      </w:pPr>
      <w:r w:rsidRPr="00D928D2">
        <w:rPr>
          <w:color w:val="000000" w:themeColor="text1"/>
          <w:sz w:val="26"/>
          <w:szCs w:val="26"/>
        </w:rPr>
        <w:t>- Phần thân gỗ cây có sinh khối lớn được cắt, thu gom và bán cho các đơn vị có nhu cầu sản xuất chế biến gỗ hoặc cho dân cư thu hoạch.</w:t>
      </w:r>
    </w:p>
    <w:p w14:paraId="765BD953" w14:textId="269E2B75" w:rsidR="00446E03" w:rsidRPr="00D928D2" w:rsidRDefault="00446E03" w:rsidP="0099335E">
      <w:pPr>
        <w:pStyle w:val="ANOIDUNG"/>
        <w:spacing w:before="20" w:after="20"/>
        <w:rPr>
          <w:color w:val="000000" w:themeColor="text1"/>
          <w:sz w:val="26"/>
          <w:szCs w:val="26"/>
        </w:rPr>
      </w:pPr>
      <w:r w:rsidRPr="00D928D2">
        <w:rPr>
          <w:color w:val="000000" w:themeColor="text1"/>
          <w:sz w:val="26"/>
          <w:szCs w:val="26"/>
        </w:rPr>
        <w:t xml:space="preserve">- </w:t>
      </w:r>
      <w:r w:rsidR="008239F5" w:rsidRPr="00D928D2">
        <w:rPr>
          <w:color w:val="000000" w:themeColor="text1"/>
          <w:sz w:val="26"/>
          <w:szCs w:val="26"/>
        </w:rPr>
        <w:t xml:space="preserve">Phần thân nhỏ, cành cây </w:t>
      </w:r>
      <w:r w:rsidRPr="00D928D2">
        <w:rPr>
          <w:color w:val="000000" w:themeColor="text1"/>
          <w:sz w:val="26"/>
          <w:szCs w:val="26"/>
        </w:rPr>
        <w:t>sẽ cho người dân về làm chất đốt, phần không sử dụng được sẽ được thu gom và xử lý như chất thải sinh hoạt.</w:t>
      </w:r>
    </w:p>
    <w:p w14:paraId="1026F86E" w14:textId="5D64D6AA" w:rsidR="00693A34" w:rsidRPr="00D928D2" w:rsidRDefault="00693A34" w:rsidP="0099335E">
      <w:pPr>
        <w:pStyle w:val="MUC4"/>
        <w:spacing w:before="20" w:after="20"/>
        <w:rPr>
          <w:bCs/>
          <w:iCs/>
          <w:color w:val="000000" w:themeColor="text1"/>
          <w:sz w:val="26"/>
        </w:rPr>
      </w:pPr>
      <w:r w:rsidRPr="00D928D2">
        <w:rPr>
          <w:color w:val="000000" w:themeColor="text1"/>
          <w:sz w:val="26"/>
        </w:rPr>
        <w:t xml:space="preserve">* </w:t>
      </w:r>
      <w:r w:rsidR="00CC01EB" w:rsidRPr="00D928D2">
        <w:rPr>
          <w:color w:val="000000" w:themeColor="text1"/>
          <w:sz w:val="26"/>
        </w:rPr>
        <w:t>Đối với chất thải rắn sinh hoạt</w:t>
      </w:r>
    </w:p>
    <w:p w14:paraId="745BD81B" w14:textId="5FD9A7FE" w:rsidR="001865DC" w:rsidRPr="00D928D2" w:rsidRDefault="001865DC" w:rsidP="0099335E">
      <w:pPr>
        <w:pStyle w:val="ANOIDUNG"/>
        <w:spacing w:before="20" w:after="20"/>
        <w:rPr>
          <w:color w:val="000000" w:themeColor="text1"/>
          <w:sz w:val="26"/>
          <w:szCs w:val="26"/>
        </w:rPr>
      </w:pPr>
      <w:r w:rsidRPr="00D928D2">
        <w:rPr>
          <w:color w:val="000000" w:themeColor="text1"/>
          <w:sz w:val="26"/>
          <w:szCs w:val="26"/>
        </w:rPr>
        <w:t xml:space="preserve">Do dự án được thực hiện tại </w:t>
      </w:r>
      <w:r w:rsidR="0005064A">
        <w:rPr>
          <w:color w:val="000000" w:themeColor="text1"/>
          <w:sz w:val="26"/>
          <w:szCs w:val="26"/>
        </w:rPr>
        <w:t>9</w:t>
      </w:r>
      <w:r w:rsidRPr="00D928D2">
        <w:rPr>
          <w:color w:val="000000" w:themeColor="text1"/>
          <w:sz w:val="26"/>
          <w:szCs w:val="26"/>
        </w:rPr>
        <w:t xml:space="preserve"> địa điểm và tính chất tương đối giống nhau nên biện pháp giảm thiểu chất thải rắn sinh hoạt tại mỗi Trụ sở Công an xã được xác định như sau:</w:t>
      </w:r>
    </w:p>
    <w:p w14:paraId="235569D7" w14:textId="1AF1A0FB" w:rsidR="00A03005" w:rsidRPr="00D928D2" w:rsidRDefault="001865DC" w:rsidP="0099335E">
      <w:pPr>
        <w:pStyle w:val="ANOIDUNG"/>
        <w:spacing w:before="20" w:after="20"/>
        <w:rPr>
          <w:color w:val="000000" w:themeColor="text1"/>
          <w:sz w:val="26"/>
          <w:szCs w:val="26"/>
        </w:rPr>
      </w:pPr>
      <w:r w:rsidRPr="00D928D2">
        <w:rPr>
          <w:color w:val="000000" w:themeColor="text1"/>
          <w:sz w:val="26"/>
          <w:szCs w:val="26"/>
        </w:rPr>
        <w:lastRenderedPageBreak/>
        <w:t xml:space="preserve">- </w:t>
      </w:r>
      <w:r w:rsidR="003D7709" w:rsidRPr="00D928D2">
        <w:rPr>
          <w:color w:val="000000" w:themeColor="text1"/>
          <w:sz w:val="26"/>
          <w:szCs w:val="26"/>
        </w:rPr>
        <w:t>Chất thải sinh hoạt của công nhân</w:t>
      </w:r>
      <w:r w:rsidR="00896CE6" w:rsidRPr="00D928D2">
        <w:rPr>
          <w:color w:val="000000" w:themeColor="text1"/>
          <w:sz w:val="26"/>
          <w:szCs w:val="26"/>
        </w:rPr>
        <w:t xml:space="preserve"> như đã trình bày</w:t>
      </w:r>
      <w:r w:rsidR="003D7709" w:rsidRPr="00D928D2">
        <w:rPr>
          <w:color w:val="000000" w:themeColor="text1"/>
          <w:sz w:val="26"/>
          <w:szCs w:val="26"/>
        </w:rPr>
        <w:t xml:space="preserve"> có khối lượng không đáng kể. Tuy nhiên để đảm bảo vệ sinh môi trường, </w:t>
      </w:r>
      <w:r w:rsidR="00CE076A" w:rsidRPr="00D928D2">
        <w:rPr>
          <w:color w:val="000000" w:themeColor="text1"/>
          <w:sz w:val="26"/>
          <w:szCs w:val="26"/>
        </w:rPr>
        <w:t>yêu cầu đơn vị thi công</w:t>
      </w:r>
      <w:r w:rsidR="003D7709" w:rsidRPr="00D928D2">
        <w:rPr>
          <w:color w:val="000000" w:themeColor="text1"/>
          <w:sz w:val="26"/>
          <w:szCs w:val="26"/>
        </w:rPr>
        <w:t xml:space="preserve"> bố trí </w:t>
      </w:r>
      <w:r w:rsidR="005C0680" w:rsidRPr="00D928D2">
        <w:rPr>
          <w:color w:val="000000" w:themeColor="text1"/>
          <w:sz w:val="26"/>
          <w:szCs w:val="26"/>
        </w:rPr>
        <w:t>02</w:t>
      </w:r>
      <w:r w:rsidR="004E0D1D" w:rsidRPr="00D928D2">
        <w:rPr>
          <w:color w:val="000000" w:themeColor="text1"/>
          <w:sz w:val="26"/>
          <w:szCs w:val="26"/>
        </w:rPr>
        <w:t xml:space="preserve"> thùng rác</w:t>
      </w:r>
      <w:r w:rsidR="005F0759" w:rsidRPr="00D928D2">
        <w:rPr>
          <w:color w:val="000000" w:themeColor="text1"/>
          <w:sz w:val="26"/>
          <w:szCs w:val="26"/>
        </w:rPr>
        <w:t xml:space="preserve"> di động</w:t>
      </w:r>
      <w:r w:rsidR="004E0D1D" w:rsidRPr="00D928D2">
        <w:rPr>
          <w:color w:val="000000" w:themeColor="text1"/>
          <w:sz w:val="26"/>
          <w:szCs w:val="26"/>
        </w:rPr>
        <w:t xml:space="preserve"> </w:t>
      </w:r>
      <w:r w:rsidR="005C0680" w:rsidRPr="00D928D2">
        <w:rPr>
          <w:color w:val="000000" w:themeColor="text1"/>
          <w:sz w:val="26"/>
          <w:szCs w:val="26"/>
        </w:rPr>
        <w:t>100</w:t>
      </w:r>
      <w:r w:rsidR="003D7709" w:rsidRPr="00D928D2">
        <w:rPr>
          <w:color w:val="000000" w:themeColor="text1"/>
          <w:sz w:val="26"/>
          <w:szCs w:val="26"/>
        </w:rPr>
        <w:t>l có nắp đậy tại khu vực lán trại của công nhân để t</w:t>
      </w:r>
      <w:r w:rsidR="00CE076A" w:rsidRPr="00D928D2">
        <w:rPr>
          <w:color w:val="000000" w:themeColor="text1"/>
          <w:sz w:val="26"/>
          <w:szCs w:val="26"/>
        </w:rPr>
        <w:t xml:space="preserve">hu gom </w:t>
      </w:r>
      <w:r w:rsidR="00896CE6" w:rsidRPr="00D928D2">
        <w:rPr>
          <w:color w:val="000000" w:themeColor="text1"/>
          <w:sz w:val="26"/>
          <w:szCs w:val="26"/>
        </w:rPr>
        <w:t xml:space="preserve">chất thải vô cơ </w:t>
      </w:r>
      <w:r w:rsidR="00CE076A" w:rsidRPr="00D928D2">
        <w:rPr>
          <w:color w:val="000000" w:themeColor="text1"/>
          <w:sz w:val="26"/>
          <w:szCs w:val="26"/>
        </w:rPr>
        <w:t xml:space="preserve">và hợp đồng với </w:t>
      </w:r>
      <w:r w:rsidRPr="00D928D2">
        <w:rPr>
          <w:color w:val="000000" w:themeColor="text1"/>
          <w:sz w:val="26"/>
          <w:szCs w:val="26"/>
        </w:rPr>
        <w:t>đơn vị thu gom rác trên địa bàn</w:t>
      </w:r>
      <w:r w:rsidR="005A4FBB" w:rsidRPr="00D928D2">
        <w:rPr>
          <w:color w:val="000000" w:themeColor="text1"/>
          <w:sz w:val="26"/>
          <w:szCs w:val="26"/>
        </w:rPr>
        <w:t xml:space="preserve"> </w:t>
      </w:r>
      <w:r w:rsidR="003D7709" w:rsidRPr="00D928D2">
        <w:rPr>
          <w:color w:val="000000" w:themeColor="text1"/>
          <w:sz w:val="26"/>
          <w:szCs w:val="26"/>
        </w:rPr>
        <w:t xml:space="preserve">để vận chuyển trong ngày </w:t>
      </w:r>
      <w:r w:rsidR="00CB659F" w:rsidRPr="00D928D2">
        <w:rPr>
          <w:color w:val="000000" w:themeColor="text1"/>
          <w:sz w:val="26"/>
          <w:szCs w:val="26"/>
        </w:rPr>
        <w:t>theo đúng quy định</w:t>
      </w:r>
      <w:r w:rsidR="003D7709" w:rsidRPr="00D928D2">
        <w:rPr>
          <w:color w:val="000000" w:themeColor="text1"/>
          <w:sz w:val="26"/>
          <w:szCs w:val="26"/>
        </w:rPr>
        <w:t>.</w:t>
      </w:r>
    </w:p>
    <w:p w14:paraId="0C45F3A4" w14:textId="5B0773D5" w:rsidR="000755A5" w:rsidRPr="00D928D2" w:rsidRDefault="000755A5" w:rsidP="0099335E">
      <w:pPr>
        <w:pStyle w:val="ANOIDUNG"/>
        <w:spacing w:before="20" w:after="20"/>
        <w:rPr>
          <w:color w:val="000000" w:themeColor="text1"/>
          <w:sz w:val="26"/>
          <w:szCs w:val="26"/>
        </w:rPr>
      </w:pPr>
      <w:r w:rsidRPr="00D928D2">
        <w:rPr>
          <w:color w:val="000000" w:themeColor="text1"/>
          <w:sz w:val="26"/>
          <w:szCs w:val="26"/>
        </w:rPr>
        <w:t>- Đối với rác thải hữ</w:t>
      </w:r>
      <w:r w:rsidR="00896CE6" w:rsidRPr="00D928D2">
        <w:rPr>
          <w:color w:val="000000" w:themeColor="text1"/>
          <w:sz w:val="26"/>
          <w:szCs w:val="26"/>
        </w:rPr>
        <w:t>u cơ như</w:t>
      </w:r>
      <w:r w:rsidRPr="00D928D2">
        <w:rPr>
          <w:color w:val="000000" w:themeColor="text1"/>
          <w:sz w:val="26"/>
          <w:szCs w:val="26"/>
        </w:rPr>
        <w:t xml:space="preserve"> thức ăn dư thừa</w:t>
      </w:r>
      <w:r w:rsidR="00896CE6" w:rsidRPr="00D928D2">
        <w:rPr>
          <w:color w:val="000000" w:themeColor="text1"/>
          <w:sz w:val="26"/>
          <w:szCs w:val="26"/>
        </w:rPr>
        <w:t xml:space="preserve">, hoa quả hư hỏng,...: bố trí 01 thùng </w:t>
      </w:r>
      <w:r w:rsidR="005C0680" w:rsidRPr="00D928D2">
        <w:rPr>
          <w:color w:val="000000" w:themeColor="text1"/>
          <w:sz w:val="26"/>
          <w:szCs w:val="26"/>
        </w:rPr>
        <w:t>rác</w:t>
      </w:r>
      <w:r w:rsidR="00896CE6" w:rsidRPr="00D928D2">
        <w:rPr>
          <w:color w:val="000000" w:themeColor="text1"/>
          <w:sz w:val="26"/>
          <w:szCs w:val="26"/>
        </w:rPr>
        <w:t xml:space="preserve"> </w:t>
      </w:r>
      <w:r w:rsidR="00E51743" w:rsidRPr="00D928D2">
        <w:rPr>
          <w:color w:val="000000" w:themeColor="text1"/>
          <w:sz w:val="26"/>
          <w:szCs w:val="26"/>
        </w:rPr>
        <w:t>10</w:t>
      </w:r>
      <w:r w:rsidR="005C0680" w:rsidRPr="00D928D2">
        <w:rPr>
          <w:color w:val="000000" w:themeColor="text1"/>
          <w:sz w:val="26"/>
          <w:szCs w:val="26"/>
        </w:rPr>
        <w:t>0</w:t>
      </w:r>
      <w:r w:rsidR="00896CE6" w:rsidRPr="00D928D2">
        <w:rPr>
          <w:color w:val="000000" w:themeColor="text1"/>
          <w:sz w:val="26"/>
          <w:szCs w:val="26"/>
        </w:rPr>
        <w:t xml:space="preserve"> lít để thu gom và</w:t>
      </w:r>
      <w:r w:rsidRPr="00D928D2">
        <w:rPr>
          <w:color w:val="000000" w:themeColor="text1"/>
          <w:sz w:val="26"/>
          <w:szCs w:val="26"/>
        </w:rPr>
        <w:t xml:space="preserve"> cho các hộ chăn nuôi ở khu vực lân cận có nhu cầu; trường hợp không tận dụng đượ</w:t>
      </w:r>
      <w:r w:rsidR="00896CE6" w:rsidRPr="00D928D2">
        <w:rPr>
          <w:color w:val="000000" w:themeColor="text1"/>
          <w:sz w:val="26"/>
          <w:szCs w:val="26"/>
        </w:rPr>
        <w:t>c thì</w:t>
      </w:r>
      <w:r w:rsidRPr="00D928D2">
        <w:rPr>
          <w:color w:val="000000" w:themeColor="text1"/>
          <w:sz w:val="26"/>
          <w:szCs w:val="26"/>
        </w:rPr>
        <w:t xml:space="preserve"> thu gom và xử lý như chất thải sinh hoạt vô cơ khác;</w:t>
      </w:r>
    </w:p>
    <w:p w14:paraId="074EFC52" w14:textId="1700E2AF" w:rsidR="000755A5" w:rsidRPr="00D928D2" w:rsidRDefault="000755A5" w:rsidP="0099335E">
      <w:pPr>
        <w:pStyle w:val="ANOIDUNG"/>
        <w:spacing w:before="20" w:after="20"/>
        <w:rPr>
          <w:color w:val="000000" w:themeColor="text1"/>
          <w:sz w:val="26"/>
          <w:szCs w:val="26"/>
        </w:rPr>
      </w:pPr>
      <w:r w:rsidRPr="00D928D2">
        <w:rPr>
          <w:color w:val="000000" w:themeColor="text1"/>
          <w:sz w:val="26"/>
          <w:szCs w:val="26"/>
        </w:rPr>
        <w:t>- Tuyên truyền, giáo dục nâng cao ý thức bảo vệ môi trường cho cán bộ, công nhân xây dựng, không vứt rác bừa bãi mà tự thu gom vào các thùng chứa rác.</w:t>
      </w:r>
    </w:p>
    <w:p w14:paraId="01A4E146" w14:textId="140345D4" w:rsidR="0055141F" w:rsidRPr="00D928D2" w:rsidRDefault="0055141F" w:rsidP="0099335E">
      <w:pPr>
        <w:pStyle w:val="MUC4"/>
        <w:spacing w:before="20" w:after="20"/>
        <w:rPr>
          <w:color w:val="000000" w:themeColor="text1"/>
          <w:sz w:val="26"/>
        </w:rPr>
      </w:pPr>
      <w:r w:rsidRPr="00D928D2">
        <w:rPr>
          <w:color w:val="000000" w:themeColor="text1"/>
          <w:sz w:val="26"/>
        </w:rPr>
        <w:t xml:space="preserve">* Đối với bùn, đất dính </w:t>
      </w:r>
      <w:r w:rsidR="008911E6" w:rsidRPr="00D928D2">
        <w:rPr>
          <w:color w:val="000000" w:themeColor="text1"/>
          <w:sz w:val="26"/>
        </w:rPr>
        <w:t>bám theo phương tiện vận chuyển</w:t>
      </w:r>
    </w:p>
    <w:p w14:paraId="2D62EFDB" w14:textId="106535DB" w:rsidR="0055141F" w:rsidRPr="00D928D2" w:rsidRDefault="0055141F" w:rsidP="0099335E">
      <w:pPr>
        <w:pStyle w:val="ANOIDUNG"/>
        <w:spacing w:before="20" w:after="20"/>
        <w:rPr>
          <w:color w:val="000000" w:themeColor="text1"/>
          <w:sz w:val="26"/>
          <w:szCs w:val="26"/>
        </w:rPr>
      </w:pPr>
      <w:r w:rsidRPr="00D928D2">
        <w:rPr>
          <w:color w:val="000000" w:themeColor="text1"/>
          <w:sz w:val="26"/>
          <w:szCs w:val="26"/>
        </w:rPr>
        <w:t xml:space="preserve">Chủ đầu tư sẽ yêu cầu </w:t>
      </w:r>
      <w:r w:rsidR="002D2739" w:rsidRPr="00D928D2">
        <w:rPr>
          <w:color w:val="000000" w:themeColor="text1"/>
          <w:sz w:val="26"/>
          <w:szCs w:val="26"/>
        </w:rPr>
        <w:t xml:space="preserve">đơn vị tư vấn quản lý dự án </w:t>
      </w:r>
      <w:r w:rsidRPr="00D928D2">
        <w:rPr>
          <w:color w:val="000000" w:themeColor="text1"/>
          <w:sz w:val="26"/>
          <w:szCs w:val="26"/>
        </w:rPr>
        <w:t xml:space="preserve">và </w:t>
      </w:r>
      <w:r w:rsidR="002D2739" w:rsidRPr="00D928D2">
        <w:rPr>
          <w:color w:val="000000" w:themeColor="text1"/>
          <w:sz w:val="26"/>
          <w:szCs w:val="26"/>
        </w:rPr>
        <w:t xml:space="preserve">tư vấn giám sát </w:t>
      </w:r>
      <w:r w:rsidRPr="00D928D2">
        <w:rPr>
          <w:color w:val="000000" w:themeColor="text1"/>
          <w:sz w:val="26"/>
          <w:szCs w:val="26"/>
        </w:rPr>
        <w:t>giám sát đơn vị thi công thực hiện:</w:t>
      </w:r>
    </w:p>
    <w:p w14:paraId="47986B97" w14:textId="2B5E053F" w:rsidR="0055141F" w:rsidRPr="00D928D2" w:rsidRDefault="0055141F" w:rsidP="0099335E">
      <w:pPr>
        <w:pStyle w:val="ANOIDUNG"/>
        <w:spacing w:before="20" w:after="20"/>
        <w:rPr>
          <w:color w:val="000000" w:themeColor="text1"/>
          <w:sz w:val="26"/>
          <w:szCs w:val="26"/>
        </w:rPr>
      </w:pPr>
      <w:r w:rsidRPr="00D928D2">
        <w:rPr>
          <w:color w:val="000000" w:themeColor="text1"/>
          <w:sz w:val="26"/>
          <w:szCs w:val="26"/>
        </w:rPr>
        <w:t>- Bố trí vòi nước xịt rửa sạch bánh xe từ công trường</w:t>
      </w:r>
      <w:r w:rsidR="007D7DA4" w:rsidRPr="00D928D2">
        <w:rPr>
          <w:color w:val="000000" w:themeColor="text1"/>
          <w:sz w:val="26"/>
          <w:szCs w:val="26"/>
        </w:rPr>
        <w:t>, bãi thả</w:t>
      </w:r>
      <w:r w:rsidR="00862C20" w:rsidRPr="00D928D2">
        <w:rPr>
          <w:color w:val="000000" w:themeColor="text1"/>
          <w:sz w:val="26"/>
          <w:szCs w:val="26"/>
        </w:rPr>
        <w:t>i</w:t>
      </w:r>
      <w:r w:rsidRPr="00D928D2">
        <w:rPr>
          <w:color w:val="000000" w:themeColor="text1"/>
          <w:sz w:val="26"/>
          <w:szCs w:val="26"/>
        </w:rPr>
        <w:t xml:space="preserve"> đi ra để giảm thiểu </w:t>
      </w:r>
      <w:r w:rsidR="00CE076A" w:rsidRPr="00D928D2">
        <w:rPr>
          <w:color w:val="000000" w:themeColor="text1"/>
          <w:sz w:val="26"/>
          <w:szCs w:val="26"/>
        </w:rPr>
        <w:t xml:space="preserve">lượng bùn đất bám theo bánh xe </w:t>
      </w:r>
      <w:r w:rsidRPr="00D928D2">
        <w:rPr>
          <w:color w:val="000000" w:themeColor="text1"/>
          <w:sz w:val="26"/>
          <w:szCs w:val="26"/>
        </w:rPr>
        <w:t xml:space="preserve">gây </w:t>
      </w:r>
      <w:r w:rsidR="00CE076A" w:rsidRPr="00D928D2">
        <w:rPr>
          <w:color w:val="000000" w:themeColor="text1"/>
          <w:sz w:val="26"/>
          <w:szCs w:val="26"/>
        </w:rPr>
        <w:t xml:space="preserve">dính bám trên đường, </w:t>
      </w:r>
      <w:r w:rsidRPr="00D928D2">
        <w:rPr>
          <w:color w:val="000000" w:themeColor="text1"/>
          <w:sz w:val="26"/>
          <w:szCs w:val="26"/>
        </w:rPr>
        <w:t>rải đá dăm từ điểm</w:t>
      </w:r>
      <w:r w:rsidR="00AD3F66" w:rsidRPr="00D928D2">
        <w:rPr>
          <w:color w:val="000000" w:themeColor="text1"/>
          <w:sz w:val="26"/>
          <w:szCs w:val="26"/>
        </w:rPr>
        <w:t xml:space="preserve"> xịt rửa</w:t>
      </w:r>
      <w:r w:rsidRPr="00D928D2">
        <w:rPr>
          <w:color w:val="000000" w:themeColor="text1"/>
          <w:sz w:val="26"/>
          <w:szCs w:val="26"/>
        </w:rPr>
        <w:t xml:space="preserve"> phương tiện vận chuyển đi ra khỏi khu vực Dự án cũng với mục đích tránh đất dính bám lại phương tiện vận chuyển sau khi đã rửa sạch;</w:t>
      </w:r>
    </w:p>
    <w:p w14:paraId="3D646CB0" w14:textId="77777777" w:rsidR="0055141F" w:rsidRPr="00D928D2" w:rsidRDefault="0055141F" w:rsidP="0099335E">
      <w:pPr>
        <w:pStyle w:val="ANOIDUNG"/>
        <w:spacing w:before="20" w:after="20"/>
        <w:rPr>
          <w:color w:val="000000" w:themeColor="text1"/>
          <w:sz w:val="26"/>
          <w:szCs w:val="26"/>
        </w:rPr>
      </w:pPr>
      <w:r w:rsidRPr="00D928D2">
        <w:rPr>
          <w:color w:val="000000" w:themeColor="text1"/>
          <w:sz w:val="26"/>
          <w:szCs w:val="26"/>
        </w:rPr>
        <w:t>- Không chở quá tải trọng, quá khổ và có bạt che phủ thùng xe, đảm bảo thùng xe kín khi chở đất, cát san đắp cũng như đất hữu cơ đi đổ bỏ;</w:t>
      </w:r>
    </w:p>
    <w:p w14:paraId="613BC3BB" w14:textId="50AA8297" w:rsidR="0055141F" w:rsidRPr="00D928D2" w:rsidRDefault="0055141F" w:rsidP="0099335E">
      <w:pPr>
        <w:pStyle w:val="ANOIDUNG"/>
        <w:spacing w:before="20" w:after="20"/>
        <w:rPr>
          <w:color w:val="000000" w:themeColor="text1"/>
          <w:sz w:val="26"/>
          <w:szCs w:val="26"/>
        </w:rPr>
      </w:pPr>
      <w:r w:rsidRPr="00D928D2">
        <w:rPr>
          <w:color w:val="000000" w:themeColor="text1"/>
          <w:sz w:val="26"/>
          <w:szCs w:val="26"/>
        </w:rPr>
        <w:t>- Thu dọn vệ sinh nếu để xảy ra tình trạng bùn, đất rơi vãi do hoạt động vận chuyển của mình gây ra.</w:t>
      </w:r>
    </w:p>
    <w:p w14:paraId="1CE4761F" w14:textId="77777777" w:rsidR="006D0AE1" w:rsidRPr="00D928D2" w:rsidRDefault="00DE395A" w:rsidP="0099335E">
      <w:pPr>
        <w:pStyle w:val="MUC4"/>
        <w:spacing w:before="20" w:after="20"/>
        <w:rPr>
          <w:color w:val="000000" w:themeColor="text1"/>
          <w:sz w:val="26"/>
          <w:lang w:val="en-GB"/>
        </w:rPr>
      </w:pPr>
      <w:r w:rsidRPr="00D928D2">
        <w:rPr>
          <w:color w:val="000000" w:themeColor="text1"/>
          <w:sz w:val="26"/>
        </w:rPr>
        <w:t>* Y</w:t>
      </w:r>
      <w:r w:rsidR="00436C18" w:rsidRPr="00D928D2">
        <w:rPr>
          <w:color w:val="000000" w:themeColor="text1"/>
          <w:sz w:val="26"/>
        </w:rPr>
        <w:t>êu cầu về bảo vệ môi trường</w:t>
      </w:r>
      <w:r w:rsidR="008B2BCE" w:rsidRPr="00D928D2">
        <w:rPr>
          <w:color w:val="000000" w:themeColor="text1"/>
          <w:sz w:val="26"/>
          <w:lang w:val="en-GB"/>
        </w:rPr>
        <w:t xml:space="preserve">: </w:t>
      </w:r>
    </w:p>
    <w:p w14:paraId="40395EB8" w14:textId="03944727" w:rsidR="00436C18" w:rsidRPr="00D928D2" w:rsidRDefault="00436C18" w:rsidP="0099335E">
      <w:pPr>
        <w:pStyle w:val="ANOIDUNG"/>
        <w:spacing w:before="20" w:after="20"/>
        <w:rPr>
          <w:color w:val="000000" w:themeColor="text1"/>
          <w:sz w:val="26"/>
          <w:szCs w:val="26"/>
        </w:rPr>
      </w:pPr>
      <w:r w:rsidRPr="00D928D2">
        <w:rPr>
          <w:color w:val="000000" w:themeColor="text1"/>
          <w:sz w:val="26"/>
          <w:szCs w:val="26"/>
        </w:rPr>
        <w:t>Thu gom, xử lý các loại chất thải sinh hoạt và chất thải rắn thông thường theo quy định, áp dụng các biện pháp kỹ thuật và quản lý trong quá trình thực hiện dự án nhằm tránh gây ảnh hưởng tiêu cực đến môi trường xung quanh, đáp ứng các yêu cầu tại Thông tư số 08/2017/TT-BXD ngày 16 tháng 5 năm 2017 của Bộ Xây dựng quy định về quản lý chất thải rắn xây dựng, Nghị định số 38/2015/NĐ-CP ngày 24 tháng 4 năm 2015 của Chính phủ về quản lý chất thải và phế liệu, được sửa đổi, bổ sung tại Nghị định số 40/2019/NĐ-CP ngày 13 tháng 5 năm 2019 của Chính phủ về sửa đổi, bổ sung một số điều của các nghị định quy định chi tiết, hướng dẫn thi hành Luật Bảo vệ môi trường và các quy định khác về an toàn, bảo vệ môi trường.</w:t>
      </w:r>
    </w:p>
    <w:p w14:paraId="73F3948E" w14:textId="1295C8FD" w:rsidR="00693A34" w:rsidRPr="00D928D2" w:rsidRDefault="00BD6B97" w:rsidP="0099335E">
      <w:pPr>
        <w:pStyle w:val="MUC30"/>
        <w:spacing w:before="20" w:after="20"/>
        <w:rPr>
          <w:color w:val="000000" w:themeColor="text1"/>
          <w:sz w:val="26"/>
        </w:rPr>
      </w:pPr>
      <w:bookmarkStart w:id="563" w:name="_Toc190243961"/>
      <w:r w:rsidRPr="00D928D2">
        <w:rPr>
          <w:color w:val="000000" w:themeColor="text1"/>
          <w:sz w:val="26"/>
        </w:rPr>
        <w:t>3.2.2.4</w:t>
      </w:r>
      <w:r w:rsidR="00436C18" w:rsidRPr="00D928D2">
        <w:rPr>
          <w:color w:val="000000" w:themeColor="text1"/>
          <w:sz w:val="26"/>
        </w:rPr>
        <w:t>.</w:t>
      </w:r>
      <w:r w:rsidR="00CC01EB" w:rsidRPr="00D928D2">
        <w:rPr>
          <w:color w:val="000000" w:themeColor="text1"/>
          <w:sz w:val="26"/>
        </w:rPr>
        <w:t xml:space="preserve"> Đối với chất thải nguy hại</w:t>
      </w:r>
      <w:bookmarkEnd w:id="563"/>
    </w:p>
    <w:p w14:paraId="0BC205BA" w14:textId="54F5DBC0" w:rsidR="005C0680" w:rsidRPr="00D928D2" w:rsidRDefault="00E51743" w:rsidP="0099335E">
      <w:pPr>
        <w:pStyle w:val="ANOIDUNG"/>
        <w:spacing w:before="20" w:after="20"/>
        <w:rPr>
          <w:color w:val="000000" w:themeColor="text1"/>
          <w:sz w:val="26"/>
          <w:szCs w:val="26"/>
        </w:rPr>
      </w:pPr>
      <w:r w:rsidRPr="00D928D2">
        <w:rPr>
          <w:color w:val="000000" w:themeColor="text1"/>
          <w:sz w:val="26"/>
          <w:szCs w:val="26"/>
        </w:rPr>
        <w:t xml:space="preserve">- </w:t>
      </w:r>
      <w:r w:rsidR="005C0680" w:rsidRPr="00D928D2">
        <w:rPr>
          <w:color w:val="000000" w:themeColor="text1"/>
          <w:sz w:val="26"/>
          <w:szCs w:val="26"/>
        </w:rPr>
        <w:t xml:space="preserve">Lượng chất thải nguy hại chủ yếu là dầu thải, giẻ lau dính dầu, mỡ từ quá trình bảo dưỡng thay dầu, sửa chữa xe, thiết bị. Như đã đánh giá ở mục 3.2.1.3 về tác động do chất thải rắn, các hoạt động này được thực hiện trực tiếp tại các cơ sở dịch vụ sửa chữa nên ít phát sinh tại khu vực thi công Dự án, do đó Chủ dự án phối hợp với đơn vị tư vấn QLDA và tư vấn giám sát giám sát Nhà thầu thi công làm việc với các cơ sở sửa chữa, gara đã đăng ký chủ nguồn thải nguy hại và thực hiện lưu giữ, xử lý CTNH theo đúng quy định trong Thông tư số </w:t>
      </w:r>
      <w:r w:rsidR="00F85600" w:rsidRPr="00D928D2">
        <w:rPr>
          <w:color w:val="000000" w:themeColor="text1"/>
          <w:sz w:val="26"/>
          <w:szCs w:val="26"/>
        </w:rPr>
        <w:t>02/2022</w:t>
      </w:r>
      <w:r w:rsidR="005C0680" w:rsidRPr="00D928D2">
        <w:rPr>
          <w:color w:val="000000" w:themeColor="text1"/>
          <w:sz w:val="26"/>
          <w:szCs w:val="26"/>
        </w:rPr>
        <w:t xml:space="preserve">/TT-BTNMT ngày </w:t>
      </w:r>
      <w:r w:rsidR="00F85600" w:rsidRPr="00D928D2">
        <w:rPr>
          <w:color w:val="000000" w:themeColor="text1"/>
          <w:sz w:val="26"/>
          <w:szCs w:val="26"/>
        </w:rPr>
        <w:t>10</w:t>
      </w:r>
      <w:r w:rsidR="005C0680" w:rsidRPr="00D928D2">
        <w:rPr>
          <w:color w:val="000000" w:themeColor="text1"/>
          <w:sz w:val="26"/>
          <w:szCs w:val="26"/>
        </w:rPr>
        <w:t xml:space="preserve"> tháng </w:t>
      </w:r>
      <w:r w:rsidR="00F85600" w:rsidRPr="00D928D2">
        <w:rPr>
          <w:color w:val="000000" w:themeColor="text1"/>
          <w:sz w:val="26"/>
          <w:szCs w:val="26"/>
        </w:rPr>
        <w:t>1</w:t>
      </w:r>
      <w:r w:rsidR="005C0680" w:rsidRPr="00D928D2">
        <w:rPr>
          <w:color w:val="000000" w:themeColor="text1"/>
          <w:sz w:val="26"/>
          <w:szCs w:val="26"/>
        </w:rPr>
        <w:t xml:space="preserve"> năm </w:t>
      </w:r>
      <w:r w:rsidR="00F85600" w:rsidRPr="00D928D2">
        <w:rPr>
          <w:color w:val="000000" w:themeColor="text1"/>
          <w:sz w:val="26"/>
          <w:szCs w:val="26"/>
        </w:rPr>
        <w:t>2022</w:t>
      </w:r>
      <w:r w:rsidR="005C0680" w:rsidRPr="00D928D2">
        <w:rPr>
          <w:color w:val="000000" w:themeColor="text1"/>
          <w:sz w:val="26"/>
          <w:szCs w:val="26"/>
        </w:rPr>
        <w:t xml:space="preserve"> của Bộ Tài nguyên và Môi trường. </w:t>
      </w:r>
    </w:p>
    <w:p w14:paraId="2D626A7E" w14:textId="25D851E9" w:rsidR="005C0680" w:rsidRPr="00D928D2" w:rsidRDefault="00E51743" w:rsidP="0099335E">
      <w:pPr>
        <w:pStyle w:val="ANOIDUNG"/>
        <w:spacing w:before="20" w:after="20"/>
        <w:rPr>
          <w:color w:val="000000" w:themeColor="text1"/>
          <w:sz w:val="26"/>
          <w:szCs w:val="26"/>
        </w:rPr>
      </w:pPr>
      <w:r w:rsidRPr="00D928D2">
        <w:rPr>
          <w:color w:val="000000" w:themeColor="text1"/>
          <w:sz w:val="26"/>
          <w:szCs w:val="26"/>
        </w:rPr>
        <w:t xml:space="preserve">- </w:t>
      </w:r>
      <w:r w:rsidR="005C0680" w:rsidRPr="00D928D2">
        <w:rPr>
          <w:color w:val="000000" w:themeColor="text1"/>
          <w:sz w:val="26"/>
          <w:szCs w:val="26"/>
        </w:rPr>
        <w:t xml:space="preserve">Trong trường hợp khi có sự cố hư hỏng máy móc, thiết bị và phương tiện thi công mà cần sửa chữa tại công trường thì phải bố trí vật lót đáy (bạt hoặc tôn) để không cho dầu mỡ rơi vãi xuống nền đất sau đó thu gom vào thùng chứa 100 lít có nắp đậy, không rò rỉ, có nhãn gián CTNH, vị trí lưu giữ phải có che chắn hạn chế tác động của gió, nước mưa chảy tràn rồi </w:t>
      </w:r>
      <w:r w:rsidR="00CA28F6" w:rsidRPr="00D928D2">
        <w:rPr>
          <w:color w:val="000000" w:themeColor="text1"/>
          <w:sz w:val="26"/>
          <w:szCs w:val="26"/>
        </w:rPr>
        <w:t xml:space="preserve">hợp đồng </w:t>
      </w:r>
      <w:r w:rsidR="005C0680" w:rsidRPr="00D928D2">
        <w:rPr>
          <w:color w:val="000000" w:themeColor="text1"/>
          <w:sz w:val="26"/>
          <w:szCs w:val="26"/>
        </w:rPr>
        <w:t xml:space="preserve">thuê các đơn vị có chức năng định kỳ thu gom và xử lý chất thải nguy hại theo đúng quy định trong </w:t>
      </w:r>
      <w:r w:rsidR="00F85600" w:rsidRPr="00D928D2">
        <w:rPr>
          <w:color w:val="000000" w:themeColor="text1"/>
          <w:sz w:val="26"/>
          <w:szCs w:val="26"/>
        </w:rPr>
        <w:t>Thông tư số 02/2022/TT-BTNMT ngày 10 tháng 1 năm 2022</w:t>
      </w:r>
      <w:r w:rsidR="005C0680" w:rsidRPr="00D928D2">
        <w:rPr>
          <w:color w:val="000000" w:themeColor="text1"/>
          <w:sz w:val="26"/>
          <w:szCs w:val="26"/>
        </w:rPr>
        <w:t xml:space="preserve"> của Bộ Tài nguyên và Môi trường. </w:t>
      </w:r>
    </w:p>
    <w:p w14:paraId="339C26E9" w14:textId="6EC68B59" w:rsidR="005C0680" w:rsidRPr="00D928D2" w:rsidRDefault="00E51743" w:rsidP="0099335E">
      <w:pPr>
        <w:pStyle w:val="ANOIDUNG"/>
        <w:spacing w:before="20" w:after="20"/>
        <w:rPr>
          <w:color w:val="000000" w:themeColor="text1"/>
          <w:sz w:val="26"/>
          <w:szCs w:val="26"/>
        </w:rPr>
      </w:pPr>
      <w:r w:rsidRPr="00D928D2">
        <w:rPr>
          <w:color w:val="000000" w:themeColor="text1"/>
          <w:sz w:val="26"/>
          <w:szCs w:val="26"/>
        </w:rPr>
        <w:lastRenderedPageBreak/>
        <w:t xml:space="preserve">- </w:t>
      </w:r>
      <w:r w:rsidR="005C0680" w:rsidRPr="00D928D2">
        <w:rPr>
          <w:color w:val="000000" w:themeColor="text1"/>
          <w:sz w:val="26"/>
          <w:szCs w:val="26"/>
        </w:rPr>
        <w:t>Kiểm tra, nhắc nhở công nhân thu gom chất thải nguy hại đúng nơi quy định.</w:t>
      </w:r>
    </w:p>
    <w:p w14:paraId="738EEAAF" w14:textId="1FEA4328" w:rsidR="00E45D59" w:rsidRPr="00D928D2" w:rsidRDefault="00E51743" w:rsidP="0099335E">
      <w:pPr>
        <w:pStyle w:val="ANOIDUNG"/>
        <w:spacing w:before="20" w:after="20"/>
        <w:rPr>
          <w:color w:val="000000" w:themeColor="text1"/>
          <w:sz w:val="26"/>
          <w:szCs w:val="26"/>
          <w:lang w:val="es-ES"/>
        </w:rPr>
      </w:pPr>
      <w:r w:rsidRPr="00D928D2">
        <w:rPr>
          <w:color w:val="000000" w:themeColor="text1"/>
          <w:sz w:val="26"/>
          <w:szCs w:val="26"/>
        </w:rPr>
        <w:t xml:space="preserve">- </w:t>
      </w:r>
      <w:r w:rsidR="005C0680" w:rsidRPr="00D928D2">
        <w:rPr>
          <w:color w:val="000000" w:themeColor="text1"/>
          <w:sz w:val="26"/>
          <w:szCs w:val="26"/>
        </w:rPr>
        <w:t xml:space="preserve">Cam kết thu gom và xử lý chất thải nguy hại theo quy định tại </w:t>
      </w:r>
      <w:r w:rsidR="00F85600" w:rsidRPr="00D928D2">
        <w:rPr>
          <w:color w:val="000000" w:themeColor="text1"/>
          <w:sz w:val="26"/>
          <w:szCs w:val="26"/>
        </w:rPr>
        <w:t>Thông tư số 02/2022/TT-BTNMT ngày 10 tháng 1 năm</w:t>
      </w:r>
      <w:r w:rsidR="00F85600" w:rsidRPr="00D928D2">
        <w:rPr>
          <w:color w:val="000000" w:themeColor="text1"/>
          <w:sz w:val="26"/>
          <w:szCs w:val="26"/>
          <w:lang w:val="es-ES"/>
        </w:rPr>
        <w:t xml:space="preserve"> 2022</w:t>
      </w:r>
      <w:r w:rsidR="005C0680" w:rsidRPr="00D928D2">
        <w:rPr>
          <w:color w:val="000000" w:themeColor="text1"/>
          <w:sz w:val="26"/>
          <w:szCs w:val="26"/>
          <w:lang w:val="es-ES"/>
        </w:rPr>
        <w:t xml:space="preserve"> của Bộ Tài nguyên và Môi trường.</w:t>
      </w:r>
    </w:p>
    <w:p w14:paraId="629616A2" w14:textId="5AB43B4A" w:rsidR="004C41E8" w:rsidRPr="00D928D2" w:rsidRDefault="004C41E8" w:rsidP="0099335E">
      <w:pPr>
        <w:pStyle w:val="MUC30"/>
        <w:spacing w:before="20" w:after="20"/>
        <w:rPr>
          <w:color w:val="000000" w:themeColor="text1"/>
          <w:sz w:val="26"/>
        </w:rPr>
      </w:pPr>
      <w:bookmarkStart w:id="564" w:name="_Toc190243962"/>
      <w:r w:rsidRPr="00D928D2">
        <w:rPr>
          <w:color w:val="000000" w:themeColor="text1"/>
          <w:sz w:val="26"/>
        </w:rPr>
        <w:t>3.2.2.5. Biện pháp giảm thiểu đến giao thông khu vực</w:t>
      </w:r>
      <w:bookmarkEnd w:id="564"/>
    </w:p>
    <w:p w14:paraId="69BAAD6B" w14:textId="15717769" w:rsidR="004C41E8" w:rsidRPr="00D928D2" w:rsidRDefault="004C41E8" w:rsidP="0099335E">
      <w:pPr>
        <w:pStyle w:val="MUC4"/>
        <w:spacing w:before="20" w:after="20"/>
        <w:rPr>
          <w:rFonts w:eastAsia="Cordia New"/>
          <w:color w:val="000000" w:themeColor="text1"/>
          <w:sz w:val="26"/>
          <w:lang w:eastAsia="zh-CN"/>
        </w:rPr>
      </w:pPr>
      <w:r w:rsidRPr="00D928D2">
        <w:rPr>
          <w:color w:val="000000" w:themeColor="text1"/>
          <w:sz w:val="26"/>
        </w:rPr>
        <w:t xml:space="preserve">• </w:t>
      </w:r>
      <w:r w:rsidRPr="00D928D2">
        <w:rPr>
          <w:rFonts w:eastAsia="Cordia New"/>
          <w:color w:val="000000" w:themeColor="text1"/>
          <w:sz w:val="26"/>
          <w:lang w:eastAsia="zh-CN"/>
        </w:rPr>
        <w:t>Giao thông khu vực</w:t>
      </w:r>
    </w:p>
    <w:p w14:paraId="399BCBF8" w14:textId="77777777" w:rsidR="004C41E8" w:rsidRPr="00D928D2" w:rsidRDefault="004C41E8" w:rsidP="0099335E">
      <w:pPr>
        <w:pStyle w:val="ANOIDUNG"/>
        <w:spacing w:before="20" w:after="20"/>
        <w:rPr>
          <w:color w:val="000000" w:themeColor="text1"/>
          <w:sz w:val="26"/>
          <w:szCs w:val="26"/>
        </w:rPr>
      </w:pPr>
      <w:r w:rsidRPr="00D928D2">
        <w:rPr>
          <w:color w:val="000000" w:themeColor="text1"/>
          <w:sz w:val="26"/>
          <w:szCs w:val="26"/>
        </w:rPr>
        <w:t>Chủ dự án sẽ yêu cầu đơn vị thi công thực hiện các biện pháp sau:</w:t>
      </w:r>
    </w:p>
    <w:p w14:paraId="28ECCABA" w14:textId="532D9ED6" w:rsidR="004C41E8" w:rsidRPr="00D928D2" w:rsidRDefault="004C41E8" w:rsidP="0099335E">
      <w:pPr>
        <w:pStyle w:val="ANOIDUNG"/>
        <w:spacing w:before="20" w:after="20"/>
        <w:rPr>
          <w:color w:val="000000" w:themeColor="text1"/>
          <w:sz w:val="26"/>
          <w:szCs w:val="26"/>
        </w:rPr>
      </w:pPr>
      <w:r w:rsidRPr="00D928D2">
        <w:rPr>
          <w:color w:val="000000" w:themeColor="text1"/>
          <w:sz w:val="26"/>
          <w:szCs w:val="26"/>
        </w:rPr>
        <w:t>- Bố trí các xe vận chuyển đất, vật liệu ra vào khu vực thi công với mật độ hợp lý, không tập trung quá nhiều cùng một lúc để tránh gây ùn tắc, mất an toàn giao thông, đặc biệt vào giờ cao điểm</w:t>
      </w:r>
      <w:r w:rsidR="00805232" w:rsidRPr="00D928D2">
        <w:rPr>
          <w:color w:val="000000" w:themeColor="text1"/>
          <w:sz w:val="26"/>
          <w:szCs w:val="26"/>
        </w:rPr>
        <w:t xml:space="preserve"> lúc vào học và tan tầm củ</w:t>
      </w:r>
      <w:r w:rsidR="005A4FBB" w:rsidRPr="00D928D2">
        <w:rPr>
          <w:color w:val="000000" w:themeColor="text1"/>
          <w:sz w:val="26"/>
          <w:szCs w:val="26"/>
        </w:rPr>
        <w:t>a các trường học.</w:t>
      </w:r>
    </w:p>
    <w:p w14:paraId="16663AEE" w14:textId="77777777" w:rsidR="00624624" w:rsidRPr="00D928D2" w:rsidRDefault="00624624" w:rsidP="0099335E">
      <w:pPr>
        <w:pStyle w:val="ANOIDUNG"/>
        <w:spacing w:before="20" w:after="20"/>
        <w:rPr>
          <w:color w:val="000000" w:themeColor="text1"/>
          <w:sz w:val="26"/>
          <w:szCs w:val="26"/>
        </w:rPr>
      </w:pPr>
      <w:r w:rsidRPr="00D928D2">
        <w:rPr>
          <w:color w:val="000000" w:themeColor="text1"/>
          <w:sz w:val="26"/>
          <w:szCs w:val="26"/>
        </w:rPr>
        <w:t>- Thông báo cho người dân, các cá nhân không tổ chức họp chợ tại các ngã tư và hướng dẫn tập trung đúng nơi quy định nhằm hạn chế tắc nghẽn và sự cố tai nạn giao thông.</w:t>
      </w:r>
    </w:p>
    <w:p w14:paraId="1F2A0F0C" w14:textId="0ED41109" w:rsidR="004C41E8" w:rsidRPr="00D928D2" w:rsidRDefault="004C41E8" w:rsidP="0099335E">
      <w:pPr>
        <w:pStyle w:val="ANOIDUNG"/>
        <w:spacing w:before="20" w:after="20"/>
        <w:rPr>
          <w:color w:val="000000" w:themeColor="text1"/>
          <w:sz w:val="26"/>
          <w:szCs w:val="26"/>
        </w:rPr>
      </w:pPr>
      <w:r w:rsidRPr="00D928D2">
        <w:rPr>
          <w:color w:val="000000" w:themeColor="text1"/>
          <w:sz w:val="26"/>
          <w:szCs w:val="26"/>
        </w:rPr>
        <w:t>- Yêu cầu công nhân lái xe chạy đúng tốc độ</w:t>
      </w:r>
      <w:r w:rsidR="00F33D20" w:rsidRPr="00D928D2">
        <w:rPr>
          <w:color w:val="000000" w:themeColor="text1"/>
          <w:sz w:val="26"/>
          <w:szCs w:val="26"/>
        </w:rPr>
        <w:t xml:space="preserve"> cho phép</w:t>
      </w:r>
      <w:r w:rsidR="009D499A" w:rsidRPr="00D928D2">
        <w:rPr>
          <w:color w:val="000000" w:themeColor="text1"/>
          <w:sz w:val="26"/>
          <w:szCs w:val="26"/>
        </w:rPr>
        <w:t xml:space="preserve"> </w:t>
      </w:r>
      <w:r w:rsidRPr="00D928D2">
        <w:rPr>
          <w:color w:val="000000" w:themeColor="text1"/>
          <w:sz w:val="26"/>
          <w:szCs w:val="26"/>
        </w:rPr>
        <w:t>để đảm bảo an toàn giao thông;</w:t>
      </w:r>
    </w:p>
    <w:p w14:paraId="23D744FC" w14:textId="1458878C" w:rsidR="00CA29B9" w:rsidRPr="00D928D2" w:rsidRDefault="00CA29B9" w:rsidP="0099335E">
      <w:pPr>
        <w:pStyle w:val="ANOIDUNG"/>
        <w:spacing w:before="20" w:after="20"/>
        <w:rPr>
          <w:color w:val="000000" w:themeColor="text1"/>
          <w:sz w:val="26"/>
          <w:szCs w:val="26"/>
        </w:rPr>
      </w:pPr>
      <w:r w:rsidRPr="00D928D2">
        <w:rPr>
          <w:color w:val="000000" w:themeColor="text1"/>
          <w:sz w:val="26"/>
          <w:szCs w:val="26"/>
        </w:rPr>
        <w:t>- Có chế tài xử phạt đối với các xe hợp đồng vận chuyển nếu xảy ra vi phạm trong quá trình thương thảo hợp đồng;</w:t>
      </w:r>
    </w:p>
    <w:p w14:paraId="2B901228" w14:textId="77777777" w:rsidR="004C41E8" w:rsidRPr="00D928D2" w:rsidRDefault="004C41E8" w:rsidP="0099335E">
      <w:pPr>
        <w:pStyle w:val="ANOIDUNG"/>
        <w:spacing w:before="20" w:after="20"/>
        <w:rPr>
          <w:color w:val="000000" w:themeColor="text1"/>
          <w:sz w:val="26"/>
          <w:szCs w:val="26"/>
        </w:rPr>
      </w:pPr>
      <w:r w:rsidRPr="00D928D2">
        <w:rPr>
          <w:color w:val="000000" w:themeColor="text1"/>
          <w:sz w:val="26"/>
          <w:szCs w:val="26"/>
        </w:rPr>
        <w:t>- Tăng cường giáo dục, tuyên truyền cho lái xe ý thức chấp hành các quy định an toàn giao thông, không uống rượu, chở quá tải trọng, lấn đường,...;</w:t>
      </w:r>
    </w:p>
    <w:p w14:paraId="5115575B" w14:textId="7D37A575" w:rsidR="004C41E8" w:rsidRPr="00D928D2" w:rsidRDefault="004C41E8" w:rsidP="0099335E">
      <w:pPr>
        <w:pStyle w:val="ANOIDUNG"/>
        <w:spacing w:before="20" w:after="20"/>
        <w:rPr>
          <w:color w:val="000000" w:themeColor="text1"/>
          <w:sz w:val="26"/>
          <w:szCs w:val="26"/>
        </w:rPr>
      </w:pPr>
      <w:r w:rsidRPr="00D928D2">
        <w:rPr>
          <w:color w:val="000000" w:themeColor="text1"/>
          <w:sz w:val="26"/>
          <w:szCs w:val="26"/>
        </w:rPr>
        <w:t>- Đặt biển cảnh báo công trường thi công tại hai đầu dự</w:t>
      </w:r>
      <w:r w:rsidR="00B25038" w:rsidRPr="00D928D2">
        <w:rPr>
          <w:color w:val="000000" w:themeColor="text1"/>
          <w:sz w:val="26"/>
          <w:szCs w:val="26"/>
        </w:rPr>
        <w:t xml:space="preserve"> án</w:t>
      </w:r>
      <w:r w:rsidR="00E14C82" w:rsidRPr="00D928D2">
        <w:rPr>
          <w:color w:val="000000" w:themeColor="text1"/>
          <w:sz w:val="26"/>
          <w:szCs w:val="26"/>
        </w:rPr>
        <w:t xml:space="preserve">, có đèn báo hiệu vào ban đêm </w:t>
      </w:r>
      <w:r w:rsidRPr="00D928D2">
        <w:rPr>
          <w:color w:val="000000" w:themeColor="text1"/>
          <w:sz w:val="26"/>
          <w:szCs w:val="26"/>
        </w:rPr>
        <w:t>để cảnh báo cho người dân, học sinh tham gia giao thông</w:t>
      </w:r>
      <w:r w:rsidR="00E14C82" w:rsidRPr="00D928D2">
        <w:rPr>
          <w:color w:val="000000" w:themeColor="text1"/>
          <w:sz w:val="26"/>
          <w:szCs w:val="26"/>
        </w:rPr>
        <w:t>, quy định tốc độ lưu thông ra vào công trường &lt;5km/h</w:t>
      </w:r>
      <w:r w:rsidRPr="00D928D2">
        <w:rPr>
          <w:color w:val="000000" w:themeColor="text1"/>
          <w:sz w:val="26"/>
          <w:szCs w:val="26"/>
        </w:rPr>
        <w:t>;</w:t>
      </w:r>
    </w:p>
    <w:p w14:paraId="443CA4F9" w14:textId="77777777" w:rsidR="00E14C82" w:rsidRPr="00D928D2" w:rsidRDefault="00E14C82" w:rsidP="0099335E">
      <w:pPr>
        <w:pStyle w:val="ANOIDUNG"/>
        <w:spacing w:before="20" w:after="20"/>
        <w:rPr>
          <w:color w:val="000000" w:themeColor="text1"/>
          <w:sz w:val="26"/>
          <w:szCs w:val="26"/>
        </w:rPr>
      </w:pPr>
      <w:r w:rsidRPr="00D928D2">
        <w:rPr>
          <w:color w:val="000000" w:themeColor="text1"/>
          <w:sz w:val="26"/>
          <w:szCs w:val="26"/>
        </w:rPr>
        <w:t>- Thường xuyên cử cán bộ kiểm tra các hạ tầng kỹ thuật giao thông, nhanh chóng khắc phục những điểm hư hỏng dẫn đến tai nạn giao thông.</w:t>
      </w:r>
    </w:p>
    <w:p w14:paraId="5E5F3C33" w14:textId="49039AB7" w:rsidR="004C41E8" w:rsidRPr="00D928D2" w:rsidRDefault="004C41E8" w:rsidP="0099335E">
      <w:pPr>
        <w:pStyle w:val="ANOIDUNG"/>
        <w:spacing w:before="20" w:after="20"/>
        <w:rPr>
          <w:color w:val="000000" w:themeColor="text1"/>
          <w:sz w:val="26"/>
          <w:szCs w:val="26"/>
          <w:lang w:val="nb-NO"/>
        </w:rPr>
      </w:pPr>
      <w:r w:rsidRPr="00D928D2">
        <w:rPr>
          <w:color w:val="000000" w:themeColor="text1"/>
          <w:sz w:val="26"/>
          <w:szCs w:val="26"/>
        </w:rPr>
        <w:t>- Sử dụng các phương tiện vận chuyển và máy móc thi công đã được đăng kiểm theo quy định nhằm hạn chế sự cố hỏng</w:t>
      </w:r>
      <w:r w:rsidRPr="00D928D2">
        <w:rPr>
          <w:color w:val="000000" w:themeColor="text1"/>
          <w:sz w:val="26"/>
          <w:szCs w:val="26"/>
          <w:lang w:val="nb-NO"/>
        </w:rPr>
        <w:t xml:space="preserve"> các chi tiết máy móc gây tai nạn giao thông.</w:t>
      </w:r>
    </w:p>
    <w:p w14:paraId="2CCAA916" w14:textId="0CCBDB39" w:rsidR="00E14C82" w:rsidRPr="00D928D2" w:rsidRDefault="00E14C82" w:rsidP="0099335E">
      <w:pPr>
        <w:pStyle w:val="MUC4"/>
        <w:spacing w:before="20" w:after="20"/>
        <w:rPr>
          <w:color w:val="000000" w:themeColor="text1"/>
          <w:sz w:val="26"/>
        </w:rPr>
      </w:pPr>
      <w:r w:rsidRPr="00D928D2">
        <w:rPr>
          <w:color w:val="000000" w:themeColor="text1"/>
          <w:sz w:val="26"/>
        </w:rPr>
        <w:t>• Hư hỏng tuyến đường</w:t>
      </w:r>
    </w:p>
    <w:p w14:paraId="75C577F2" w14:textId="77777777" w:rsidR="00E14C82" w:rsidRPr="00D928D2" w:rsidRDefault="00E14C82" w:rsidP="0099335E">
      <w:pPr>
        <w:pStyle w:val="ANOIDUNG"/>
        <w:spacing w:before="20" w:after="20"/>
        <w:rPr>
          <w:color w:val="000000" w:themeColor="text1"/>
          <w:sz w:val="26"/>
          <w:szCs w:val="26"/>
        </w:rPr>
      </w:pPr>
      <w:r w:rsidRPr="00D928D2">
        <w:rPr>
          <w:color w:val="000000" w:themeColor="text1"/>
          <w:sz w:val="26"/>
          <w:szCs w:val="26"/>
        </w:rPr>
        <w:t>- Yêu cầu chở đúng tải trọng quy định của phương tiện;</w:t>
      </w:r>
    </w:p>
    <w:p w14:paraId="33977FA4" w14:textId="77777777" w:rsidR="00E14C82" w:rsidRPr="00D928D2" w:rsidRDefault="00E14C82" w:rsidP="0099335E">
      <w:pPr>
        <w:pStyle w:val="ANOIDUNG"/>
        <w:spacing w:before="20" w:after="20"/>
        <w:rPr>
          <w:color w:val="000000" w:themeColor="text1"/>
          <w:sz w:val="26"/>
          <w:szCs w:val="26"/>
        </w:rPr>
      </w:pPr>
      <w:r w:rsidRPr="00D928D2">
        <w:rPr>
          <w:color w:val="000000" w:themeColor="text1"/>
          <w:sz w:val="26"/>
          <w:szCs w:val="26"/>
        </w:rPr>
        <w:t>- Sử dụng xe vận tải ≤10 tấn để đảm bảo hạn chế hư hỏng các tuyến đường;</w:t>
      </w:r>
    </w:p>
    <w:p w14:paraId="520B3518" w14:textId="1BD6D17C" w:rsidR="00BA25B7" w:rsidRPr="00D928D2" w:rsidRDefault="00BA25B7" w:rsidP="0099335E">
      <w:pPr>
        <w:pStyle w:val="ANOIDUNG"/>
        <w:spacing w:before="20" w:after="20"/>
        <w:rPr>
          <w:color w:val="000000" w:themeColor="text1"/>
          <w:sz w:val="26"/>
          <w:szCs w:val="26"/>
        </w:rPr>
      </w:pPr>
      <w:r w:rsidRPr="00D928D2">
        <w:rPr>
          <w:color w:val="000000" w:themeColor="text1"/>
          <w:sz w:val="26"/>
          <w:szCs w:val="26"/>
        </w:rPr>
        <w:t>- Trong trường hợp gây ra sự cố hư hỏng, nhanh chóng đặt các biển báo hiệu, đèn cảnh báo cho người tham gia giao thông, báo cáo với cơ quan quản lý tuyến đường để thực hiện phân luồng giao thông, tiến hành công tác hoàn trả nền đường.</w:t>
      </w:r>
    </w:p>
    <w:p w14:paraId="18F7C3FF" w14:textId="4067328D" w:rsidR="00E14C82" w:rsidRPr="00D928D2" w:rsidRDefault="00E14C82" w:rsidP="0099335E">
      <w:pPr>
        <w:pStyle w:val="ANOIDUNG"/>
        <w:spacing w:before="20" w:after="20"/>
        <w:rPr>
          <w:color w:val="000000" w:themeColor="text1"/>
          <w:sz w:val="26"/>
          <w:szCs w:val="26"/>
        </w:rPr>
      </w:pPr>
      <w:r w:rsidRPr="00D928D2">
        <w:rPr>
          <w:color w:val="000000" w:themeColor="text1"/>
          <w:sz w:val="26"/>
          <w:szCs w:val="26"/>
        </w:rPr>
        <w:t>- Cam kết khắc phục, sửa chữa, hoàn trả nền đường theo hiện trạng ban đầu nếu để xảy ra các sự cố trên tuyến đường vận chuyển.</w:t>
      </w:r>
    </w:p>
    <w:p w14:paraId="4CCE1DE1" w14:textId="53EC2C8E" w:rsidR="00693A34" w:rsidRPr="00D928D2" w:rsidRDefault="004C41E8" w:rsidP="0099335E">
      <w:pPr>
        <w:pStyle w:val="MUC30"/>
        <w:spacing w:before="20" w:after="20"/>
        <w:rPr>
          <w:color w:val="000000" w:themeColor="text1"/>
          <w:sz w:val="26"/>
        </w:rPr>
      </w:pPr>
      <w:bookmarkStart w:id="565" w:name="_Toc190243963"/>
      <w:r w:rsidRPr="00D928D2">
        <w:rPr>
          <w:color w:val="000000" w:themeColor="text1"/>
          <w:sz w:val="26"/>
        </w:rPr>
        <w:t>3.2.2.6</w:t>
      </w:r>
      <w:r w:rsidR="00693A34" w:rsidRPr="00D928D2">
        <w:rPr>
          <w:color w:val="000000" w:themeColor="text1"/>
          <w:sz w:val="26"/>
        </w:rPr>
        <w:t>. Các biện pháp bảo vệ môi trường khác</w:t>
      </w:r>
      <w:bookmarkEnd w:id="565"/>
    </w:p>
    <w:p w14:paraId="6A7A4602" w14:textId="77777777" w:rsidR="006D0AE1" w:rsidRPr="00D928D2" w:rsidRDefault="00591A23" w:rsidP="0099335E">
      <w:pPr>
        <w:pStyle w:val="MUC4"/>
        <w:spacing w:before="20" w:after="20"/>
        <w:rPr>
          <w:color w:val="000000" w:themeColor="text1"/>
          <w:sz w:val="26"/>
          <w:lang w:val="en-GB"/>
        </w:rPr>
      </w:pPr>
      <w:r w:rsidRPr="00D928D2">
        <w:rPr>
          <w:color w:val="000000" w:themeColor="text1"/>
          <w:sz w:val="26"/>
        </w:rPr>
        <w:t>a.</w:t>
      </w:r>
      <w:r w:rsidR="00693A34" w:rsidRPr="00D928D2">
        <w:rPr>
          <w:color w:val="000000" w:themeColor="text1"/>
          <w:sz w:val="26"/>
        </w:rPr>
        <w:t xml:space="preserve"> Biện pháp giảm thiểu tiếng ồn, độ rung</w:t>
      </w:r>
      <w:r w:rsidRPr="00D928D2">
        <w:rPr>
          <w:color w:val="000000" w:themeColor="text1"/>
          <w:sz w:val="26"/>
          <w:lang w:val="en-GB"/>
        </w:rPr>
        <w:t xml:space="preserve">: </w:t>
      </w:r>
    </w:p>
    <w:p w14:paraId="30A91D6F" w14:textId="6FDCA652" w:rsidR="002F4445" w:rsidRPr="00D928D2" w:rsidRDefault="002F4445" w:rsidP="0099335E">
      <w:pPr>
        <w:pStyle w:val="ANOIDUNG"/>
        <w:spacing w:before="20" w:after="20"/>
        <w:rPr>
          <w:color w:val="000000" w:themeColor="text1"/>
          <w:sz w:val="26"/>
          <w:szCs w:val="26"/>
        </w:rPr>
      </w:pPr>
      <w:r w:rsidRPr="00D928D2">
        <w:rPr>
          <w:color w:val="000000" w:themeColor="text1"/>
          <w:sz w:val="26"/>
          <w:szCs w:val="26"/>
        </w:rPr>
        <w:t xml:space="preserve">Để hạn chế ảnh hưởng của tiếng ồn, độ rung trong quá trình hoạt động </w:t>
      </w:r>
      <w:r w:rsidR="003D7610" w:rsidRPr="00D928D2">
        <w:rPr>
          <w:color w:val="000000" w:themeColor="text1"/>
          <w:sz w:val="26"/>
          <w:szCs w:val="26"/>
        </w:rPr>
        <w:t>đến sức khỏe công nhân trên công trường</w:t>
      </w:r>
      <w:r w:rsidRPr="00D928D2">
        <w:rPr>
          <w:color w:val="000000" w:themeColor="text1"/>
          <w:sz w:val="26"/>
          <w:szCs w:val="26"/>
        </w:rPr>
        <w:t>, đời sống hàng ngày của người dân, Chủ dự án sẽ thực hiện một số biện pháp giảm thiểu sau:</w:t>
      </w:r>
    </w:p>
    <w:p w14:paraId="62DB0922" w14:textId="77777777" w:rsidR="002F4445" w:rsidRPr="00D928D2" w:rsidRDefault="002F4445" w:rsidP="0099335E">
      <w:pPr>
        <w:pStyle w:val="ANOIDUNG"/>
        <w:spacing w:before="20" w:after="20"/>
        <w:rPr>
          <w:color w:val="000000" w:themeColor="text1"/>
          <w:sz w:val="26"/>
          <w:szCs w:val="26"/>
        </w:rPr>
      </w:pPr>
      <w:r w:rsidRPr="00D928D2">
        <w:rPr>
          <w:color w:val="000000" w:themeColor="text1"/>
          <w:sz w:val="26"/>
          <w:szCs w:val="26"/>
        </w:rPr>
        <w:t>- Sử dụng các máy móc, phương tiện đã được đăng kiểm định kỳ nhằm đảm bảo tiếng ồn nằm trong giới hạn cho phép;</w:t>
      </w:r>
    </w:p>
    <w:p w14:paraId="07FA4714" w14:textId="294CA804" w:rsidR="002F4445" w:rsidRPr="00D928D2" w:rsidRDefault="002F4445" w:rsidP="0099335E">
      <w:pPr>
        <w:pStyle w:val="ANOIDUNG"/>
        <w:spacing w:before="20" w:after="20"/>
        <w:rPr>
          <w:color w:val="000000" w:themeColor="text1"/>
          <w:sz w:val="26"/>
          <w:szCs w:val="26"/>
        </w:rPr>
      </w:pPr>
      <w:r w:rsidRPr="00D928D2">
        <w:rPr>
          <w:color w:val="000000" w:themeColor="text1"/>
          <w:sz w:val="26"/>
          <w:szCs w:val="26"/>
        </w:rPr>
        <w:t xml:space="preserve">- Chú trọng chế độ bảo dưỡng thiết bị, máy móc bảo đảm các yêu cầu về cân bằng thiết bị nhằm hạn chế khả năng gây ồn do thiết bị </w:t>
      </w:r>
      <w:r w:rsidR="003D7610" w:rsidRPr="00D928D2">
        <w:rPr>
          <w:color w:val="000000" w:themeColor="text1"/>
          <w:sz w:val="26"/>
          <w:szCs w:val="26"/>
        </w:rPr>
        <w:t>thi công</w:t>
      </w:r>
      <w:r w:rsidRPr="00D928D2">
        <w:rPr>
          <w:color w:val="000000" w:themeColor="text1"/>
          <w:sz w:val="26"/>
          <w:szCs w:val="26"/>
        </w:rPr>
        <w:t xml:space="preserve"> và vận chuyển sinh ra;</w:t>
      </w:r>
    </w:p>
    <w:p w14:paraId="2785890F" w14:textId="069B4E83" w:rsidR="002F4445" w:rsidRPr="00D928D2" w:rsidRDefault="00786057" w:rsidP="0099335E">
      <w:pPr>
        <w:pStyle w:val="ANOIDUNG"/>
        <w:spacing w:before="20" w:after="20"/>
        <w:rPr>
          <w:color w:val="000000" w:themeColor="text1"/>
          <w:sz w:val="26"/>
          <w:szCs w:val="26"/>
        </w:rPr>
      </w:pPr>
      <w:r w:rsidRPr="00D928D2">
        <w:rPr>
          <w:color w:val="000000" w:themeColor="text1"/>
          <w:sz w:val="26"/>
          <w:szCs w:val="26"/>
        </w:rPr>
        <w:t>- Bố trí lịch thi công</w:t>
      </w:r>
      <w:r w:rsidR="002F4445" w:rsidRPr="00D928D2">
        <w:rPr>
          <w:color w:val="000000" w:themeColor="text1"/>
          <w:sz w:val="26"/>
          <w:szCs w:val="26"/>
        </w:rPr>
        <w:t xml:space="preserve"> hợp lý cho các đơn vị, tổ, nhóm công nhân </w:t>
      </w:r>
      <w:r w:rsidR="003D7610" w:rsidRPr="00D928D2">
        <w:rPr>
          <w:color w:val="000000" w:themeColor="text1"/>
          <w:sz w:val="26"/>
          <w:szCs w:val="26"/>
        </w:rPr>
        <w:t>thi công</w:t>
      </w:r>
      <w:r w:rsidR="002F4445" w:rsidRPr="00D928D2">
        <w:rPr>
          <w:color w:val="000000" w:themeColor="text1"/>
          <w:sz w:val="26"/>
          <w:szCs w:val="26"/>
        </w:rPr>
        <w:t>, nhất là ở các vị trí gây ồn lớn nhằm hạn chế các tác động đến sức khỏe người công nhân;</w:t>
      </w:r>
    </w:p>
    <w:p w14:paraId="48E7C02B" w14:textId="18F4E32F" w:rsidR="002F4445" w:rsidRPr="00D928D2" w:rsidRDefault="002F4445" w:rsidP="0099335E">
      <w:pPr>
        <w:pStyle w:val="ANOIDUNG"/>
        <w:spacing w:before="20" w:after="20"/>
        <w:rPr>
          <w:color w:val="000000" w:themeColor="text1"/>
          <w:sz w:val="26"/>
          <w:szCs w:val="26"/>
        </w:rPr>
      </w:pPr>
      <w:r w:rsidRPr="00D928D2">
        <w:rPr>
          <w:color w:val="000000" w:themeColor="text1"/>
          <w:sz w:val="26"/>
          <w:szCs w:val="26"/>
        </w:rPr>
        <w:t xml:space="preserve">- Công nhân làm việc ở những vị trí có độ ồn lớn sẽ trang bị mũ hoặc nút tai chống ồn nhằm đảm bảo </w:t>
      </w:r>
      <w:r w:rsidR="00786057" w:rsidRPr="00D928D2">
        <w:rPr>
          <w:color w:val="000000" w:themeColor="text1"/>
          <w:sz w:val="26"/>
          <w:szCs w:val="26"/>
        </w:rPr>
        <w:t xml:space="preserve">sức khỏe </w:t>
      </w:r>
      <w:r w:rsidRPr="00D928D2">
        <w:rPr>
          <w:color w:val="000000" w:themeColor="text1"/>
          <w:sz w:val="26"/>
          <w:szCs w:val="26"/>
        </w:rPr>
        <w:t>cho công nhân làm việc;</w:t>
      </w:r>
    </w:p>
    <w:p w14:paraId="7DC4028A" w14:textId="77777777" w:rsidR="002F4445" w:rsidRPr="00D928D2" w:rsidRDefault="002F4445" w:rsidP="0099335E">
      <w:pPr>
        <w:pStyle w:val="ANOIDUNG"/>
        <w:spacing w:before="20" w:after="20"/>
        <w:rPr>
          <w:color w:val="000000" w:themeColor="text1"/>
          <w:sz w:val="26"/>
          <w:szCs w:val="26"/>
        </w:rPr>
      </w:pPr>
      <w:r w:rsidRPr="00D928D2">
        <w:rPr>
          <w:color w:val="000000" w:themeColor="text1"/>
          <w:sz w:val="26"/>
          <w:szCs w:val="26"/>
        </w:rPr>
        <w:lastRenderedPageBreak/>
        <w:t>- Không tập trung phương tiện vận chuyển vào cùng một thời gian, nhất là thời gian nhạy cảm (từ 21h đến 6h sáng hôm sau) để giảm thiểu tác động của tiếng ồn đến môi trường sống của cư dân hai bên tuyến đường vận chuyển;</w:t>
      </w:r>
    </w:p>
    <w:p w14:paraId="77A41D45" w14:textId="55B6F54A" w:rsidR="00693A34" w:rsidRPr="00D928D2" w:rsidRDefault="002F4445" w:rsidP="0099335E">
      <w:pPr>
        <w:pStyle w:val="ANOIDUNG"/>
        <w:spacing w:before="20" w:after="20"/>
        <w:rPr>
          <w:color w:val="000000" w:themeColor="text1"/>
          <w:sz w:val="26"/>
          <w:szCs w:val="26"/>
        </w:rPr>
      </w:pPr>
      <w:r w:rsidRPr="00D928D2">
        <w:rPr>
          <w:color w:val="000000" w:themeColor="text1"/>
          <w:sz w:val="26"/>
          <w:szCs w:val="26"/>
        </w:rPr>
        <w:t xml:space="preserve">- Đối với các xe vận chuyển: Yêu cầu các lái xe phải chạy đúng tốc độ quy định khi vận chuyển nguyên vật liệu nhất là tại </w:t>
      </w:r>
      <w:r w:rsidR="00217CFE" w:rsidRPr="00D928D2">
        <w:rPr>
          <w:color w:val="000000" w:themeColor="text1"/>
          <w:sz w:val="26"/>
          <w:szCs w:val="26"/>
        </w:rPr>
        <w:t xml:space="preserve">các </w:t>
      </w:r>
      <w:r w:rsidRPr="00D928D2">
        <w:rPr>
          <w:color w:val="000000" w:themeColor="text1"/>
          <w:sz w:val="26"/>
          <w:szCs w:val="26"/>
        </w:rPr>
        <w:t xml:space="preserve">đoạn </w:t>
      </w:r>
      <w:r w:rsidR="00217CFE" w:rsidRPr="00D928D2">
        <w:rPr>
          <w:color w:val="000000" w:themeColor="text1"/>
          <w:sz w:val="26"/>
          <w:szCs w:val="26"/>
        </w:rPr>
        <w:t xml:space="preserve">rẽ </w:t>
      </w:r>
      <w:r w:rsidR="005A4FBB" w:rsidRPr="00D928D2">
        <w:rPr>
          <w:color w:val="000000" w:themeColor="text1"/>
          <w:sz w:val="26"/>
          <w:szCs w:val="26"/>
        </w:rPr>
        <w:t>vào dự án</w:t>
      </w:r>
      <w:r w:rsidRPr="00D928D2">
        <w:rPr>
          <w:color w:val="000000" w:themeColor="text1"/>
          <w:sz w:val="26"/>
          <w:szCs w:val="26"/>
        </w:rPr>
        <w:t>, giảm tốc độ khi đi qua các khu vực tập trung đông dân cư và không sử dụng còi hơi khi đi qua các khu vực này.</w:t>
      </w:r>
    </w:p>
    <w:p w14:paraId="6E03E1D7" w14:textId="3BB1DB74" w:rsidR="00693A34" w:rsidRPr="00D928D2" w:rsidRDefault="00591A23" w:rsidP="0099335E">
      <w:pPr>
        <w:pStyle w:val="MUC4"/>
        <w:spacing w:before="0" w:after="0"/>
        <w:rPr>
          <w:color w:val="000000" w:themeColor="text1"/>
          <w:sz w:val="26"/>
        </w:rPr>
      </w:pPr>
      <w:r w:rsidRPr="00D928D2">
        <w:rPr>
          <w:color w:val="000000" w:themeColor="text1"/>
          <w:sz w:val="26"/>
          <w:lang w:val="en-GB"/>
        </w:rPr>
        <w:t>b.</w:t>
      </w:r>
      <w:r w:rsidR="00693A34" w:rsidRPr="00D928D2">
        <w:rPr>
          <w:color w:val="000000" w:themeColor="text1"/>
          <w:sz w:val="26"/>
        </w:rPr>
        <w:t xml:space="preserve"> Giảm thiểu tác động tiêu cực đến kinh tế - xã hội</w:t>
      </w:r>
    </w:p>
    <w:p w14:paraId="25FBE606" w14:textId="7FEF8CD9" w:rsidR="00731DCD" w:rsidRPr="00D928D2" w:rsidRDefault="00731DCD" w:rsidP="0099335E">
      <w:pPr>
        <w:pStyle w:val="ANOIDUNG"/>
        <w:spacing w:before="0" w:after="0"/>
        <w:rPr>
          <w:color w:val="000000" w:themeColor="text1"/>
          <w:sz w:val="26"/>
          <w:szCs w:val="26"/>
        </w:rPr>
      </w:pPr>
      <w:r w:rsidRPr="00D928D2">
        <w:rPr>
          <w:color w:val="000000" w:themeColor="text1"/>
          <w:sz w:val="26"/>
          <w:szCs w:val="26"/>
        </w:rPr>
        <w:t xml:space="preserve">- Tổ chức các cuộc họp phổ biến, tham vấn ý kiến cộng đồng về Dự án, nhằm nâng cao sự hiểu biết của người dân về Dự án, sự cần thiết và lợi ích của Dự án,...; </w:t>
      </w:r>
    </w:p>
    <w:p w14:paraId="4BB443D4" w14:textId="23A13623" w:rsidR="00731DCD" w:rsidRPr="00D928D2" w:rsidRDefault="00731DCD" w:rsidP="0099335E">
      <w:pPr>
        <w:pStyle w:val="ANOIDUNG"/>
        <w:spacing w:before="0" w:after="0"/>
        <w:rPr>
          <w:color w:val="000000" w:themeColor="text1"/>
          <w:sz w:val="26"/>
          <w:szCs w:val="26"/>
        </w:rPr>
      </w:pPr>
      <w:r w:rsidRPr="00D928D2">
        <w:rPr>
          <w:color w:val="000000" w:themeColor="text1"/>
          <w:sz w:val="26"/>
          <w:szCs w:val="26"/>
        </w:rPr>
        <w:t xml:space="preserve">- Giữ mối liên hệ tốt với chính quyền địa phương và dân cư trong vùng để được thông báo và kết hợp giải quyết các vấn đề phát sinh, xung đột trong quá trình thực hiện Dự án; </w:t>
      </w:r>
    </w:p>
    <w:p w14:paraId="5D9AF913" w14:textId="51B8FA29" w:rsidR="00731DCD" w:rsidRPr="00D928D2" w:rsidRDefault="00731DCD" w:rsidP="0099335E">
      <w:pPr>
        <w:pStyle w:val="ANOIDUNG"/>
        <w:spacing w:before="0" w:after="0"/>
        <w:rPr>
          <w:color w:val="000000" w:themeColor="text1"/>
          <w:sz w:val="26"/>
          <w:szCs w:val="26"/>
        </w:rPr>
      </w:pPr>
      <w:r w:rsidRPr="00D928D2">
        <w:rPr>
          <w:color w:val="000000" w:themeColor="text1"/>
          <w:sz w:val="26"/>
          <w:szCs w:val="26"/>
        </w:rPr>
        <w:t>- Chấp hành đúng các luật và quy định của Nhà nước trong việc thuê nhân công lao động nghiệp vụ và lao động phổ thông;</w:t>
      </w:r>
    </w:p>
    <w:p w14:paraId="4061DE5F" w14:textId="5F8ACFF9" w:rsidR="00B135A1" w:rsidRPr="00D928D2" w:rsidRDefault="00B135A1" w:rsidP="0099335E">
      <w:pPr>
        <w:pStyle w:val="ANOIDUNG"/>
        <w:spacing w:before="0" w:after="0"/>
        <w:rPr>
          <w:color w:val="000000" w:themeColor="text1"/>
          <w:sz w:val="26"/>
          <w:szCs w:val="26"/>
        </w:rPr>
      </w:pPr>
      <w:r w:rsidRPr="00D928D2">
        <w:rPr>
          <w:color w:val="000000" w:themeColor="text1"/>
          <w:sz w:val="26"/>
          <w:szCs w:val="26"/>
        </w:rPr>
        <w:t>- Tiến hành đo đạc, cắm mốc trước khi thi công và cam kết thực hiện đúng thiết kế, đúng phạm vi dự án cho phép để không xảy ra các tình trạng lấn chiếm đất ruộng gây ảnh hưởng đến người dân dẫn đến các mâu thuẫn không đáng có;</w:t>
      </w:r>
    </w:p>
    <w:p w14:paraId="32D668B4" w14:textId="22B5F07C" w:rsidR="00E406EC" w:rsidRPr="00D928D2" w:rsidRDefault="00E406EC" w:rsidP="0099335E">
      <w:pPr>
        <w:pStyle w:val="ANOIDUNG"/>
        <w:spacing w:before="0" w:after="0"/>
        <w:rPr>
          <w:color w:val="000000" w:themeColor="text1"/>
          <w:sz w:val="26"/>
          <w:szCs w:val="26"/>
        </w:rPr>
      </w:pPr>
      <w:r w:rsidRPr="00D928D2">
        <w:rPr>
          <w:rFonts w:eastAsia="MS Mincho"/>
          <w:iCs/>
          <w:color w:val="000000" w:themeColor="text1"/>
          <w:sz w:val="26"/>
          <w:szCs w:val="26"/>
          <w:lang w:val="sv-SE"/>
        </w:rPr>
        <w:t>- Có phương án bồi thường cho người dân sau khi mất nguồn thu nhập chính từ sản xuất nông nghiệp;</w:t>
      </w:r>
    </w:p>
    <w:p w14:paraId="773B0E1E" w14:textId="2D1796E5" w:rsidR="00693A34" w:rsidRPr="00D928D2" w:rsidRDefault="00693A34" w:rsidP="0099335E">
      <w:pPr>
        <w:pStyle w:val="ANOIDUNG"/>
        <w:spacing w:before="0" w:after="0"/>
        <w:rPr>
          <w:color w:val="000000" w:themeColor="text1"/>
          <w:sz w:val="26"/>
          <w:szCs w:val="26"/>
        </w:rPr>
      </w:pPr>
      <w:r w:rsidRPr="00D928D2">
        <w:rPr>
          <w:color w:val="000000" w:themeColor="text1"/>
          <w:sz w:val="26"/>
          <w:szCs w:val="26"/>
        </w:rPr>
        <w:t>- Hỗ trợ chính quyền địa phương trong công tác phúc lợi nhằm tránh gây xung đột giữa chủ dự án với người dân và chính quyền đị</w:t>
      </w:r>
      <w:r w:rsidR="00B135A1" w:rsidRPr="00D928D2">
        <w:rPr>
          <w:color w:val="000000" w:themeColor="text1"/>
          <w:sz w:val="26"/>
          <w:szCs w:val="26"/>
        </w:rPr>
        <w:t>a phương;</w:t>
      </w:r>
    </w:p>
    <w:p w14:paraId="080978E9" w14:textId="7C949774" w:rsidR="006944FA" w:rsidRPr="00D928D2" w:rsidRDefault="006944FA" w:rsidP="0099335E">
      <w:pPr>
        <w:pStyle w:val="ANOIDUNG"/>
        <w:spacing w:before="0" w:after="0"/>
        <w:rPr>
          <w:color w:val="000000" w:themeColor="text1"/>
          <w:sz w:val="26"/>
          <w:szCs w:val="26"/>
        </w:rPr>
      </w:pPr>
      <w:r w:rsidRPr="00D928D2">
        <w:rPr>
          <w:color w:val="000000" w:themeColor="text1"/>
          <w:sz w:val="26"/>
          <w:szCs w:val="26"/>
        </w:rPr>
        <w:t>- Chủ dự án sẽ phối hợp với chính quyền địa phương để quản lý chặt công nhân nhằm không để xảy ra mâu thuẫn với người dân địa phương cũng như ngăn chặn các tệ nạn xã hội như trộm cắp, rượu bia</w:t>
      </w:r>
      <w:r w:rsidR="00B135A1" w:rsidRPr="00D928D2">
        <w:rPr>
          <w:color w:val="000000" w:themeColor="text1"/>
          <w:sz w:val="26"/>
          <w:szCs w:val="26"/>
        </w:rPr>
        <w:t>,</w:t>
      </w:r>
      <w:r w:rsidRPr="00D928D2">
        <w:rPr>
          <w:color w:val="000000" w:themeColor="text1"/>
          <w:sz w:val="26"/>
          <w:szCs w:val="26"/>
        </w:rPr>
        <w:t>...</w:t>
      </w:r>
      <w:r w:rsidR="00B135A1" w:rsidRPr="00D928D2">
        <w:rPr>
          <w:color w:val="000000" w:themeColor="text1"/>
          <w:sz w:val="26"/>
          <w:szCs w:val="26"/>
        </w:rPr>
        <w:t>;</w:t>
      </w:r>
    </w:p>
    <w:p w14:paraId="47546A26" w14:textId="4EFE71EE" w:rsidR="00CA6268" w:rsidRPr="00D928D2" w:rsidRDefault="00CA6268" w:rsidP="0099335E">
      <w:pPr>
        <w:pStyle w:val="ANOIDUNG"/>
        <w:spacing w:before="0" w:after="0"/>
        <w:rPr>
          <w:color w:val="000000" w:themeColor="text1"/>
          <w:sz w:val="26"/>
          <w:szCs w:val="26"/>
          <w:lang w:val="nb-NO"/>
        </w:rPr>
      </w:pPr>
      <w:r w:rsidRPr="00D928D2">
        <w:rPr>
          <w:color w:val="000000" w:themeColor="text1"/>
          <w:sz w:val="26"/>
          <w:szCs w:val="26"/>
        </w:rPr>
        <w:t>- Thực hiện tốt công tác phòng chống dịch bệnh trong quá trình thực hiện dự</w:t>
      </w:r>
      <w:r w:rsidR="00B135A1" w:rsidRPr="00D928D2">
        <w:rPr>
          <w:color w:val="000000" w:themeColor="text1"/>
          <w:sz w:val="26"/>
          <w:szCs w:val="26"/>
        </w:rPr>
        <w:t xml:space="preserve"> án</w:t>
      </w:r>
      <w:r w:rsidR="00B135A1" w:rsidRPr="00D928D2">
        <w:rPr>
          <w:color w:val="000000" w:themeColor="text1"/>
          <w:sz w:val="26"/>
          <w:szCs w:val="26"/>
          <w:lang w:val="nb-NO"/>
        </w:rPr>
        <w:t>.</w:t>
      </w:r>
    </w:p>
    <w:p w14:paraId="1CA2EF11" w14:textId="71BB5A26" w:rsidR="002F4445" w:rsidRPr="00D928D2" w:rsidRDefault="00591A23" w:rsidP="0099335E">
      <w:pPr>
        <w:pStyle w:val="MUC4"/>
        <w:spacing w:before="0" w:after="0"/>
        <w:rPr>
          <w:color w:val="000000" w:themeColor="text1"/>
          <w:sz w:val="26"/>
        </w:rPr>
      </w:pPr>
      <w:r w:rsidRPr="00D928D2">
        <w:rPr>
          <w:color w:val="000000" w:themeColor="text1"/>
          <w:sz w:val="26"/>
          <w:lang w:val="en-GB"/>
        </w:rPr>
        <w:t>c.</w:t>
      </w:r>
      <w:r w:rsidR="00BE3ADE" w:rsidRPr="00D928D2">
        <w:rPr>
          <w:color w:val="000000" w:themeColor="text1"/>
          <w:sz w:val="26"/>
        </w:rPr>
        <w:t xml:space="preserve"> </w:t>
      </w:r>
      <w:r w:rsidR="002F4445" w:rsidRPr="00D928D2">
        <w:rPr>
          <w:color w:val="000000" w:themeColor="text1"/>
          <w:sz w:val="26"/>
        </w:rPr>
        <w:t xml:space="preserve">Giảm thiểu tác động đến hệ sinh thái </w:t>
      </w:r>
    </w:p>
    <w:p w14:paraId="5ECACA1E" w14:textId="5F7203EF" w:rsidR="002F4445" w:rsidRPr="00D928D2" w:rsidRDefault="002F4445" w:rsidP="0099335E">
      <w:pPr>
        <w:pStyle w:val="ANOIDUNG"/>
        <w:spacing w:before="0" w:after="0"/>
        <w:rPr>
          <w:color w:val="000000" w:themeColor="text1"/>
          <w:sz w:val="26"/>
          <w:szCs w:val="26"/>
          <w:lang w:val="nb-NO"/>
        </w:rPr>
      </w:pPr>
      <w:r w:rsidRPr="00D928D2">
        <w:rPr>
          <w:color w:val="000000" w:themeColor="text1"/>
          <w:sz w:val="26"/>
          <w:szCs w:val="26"/>
        </w:rPr>
        <w:t>Việc</w:t>
      </w:r>
      <w:r w:rsidRPr="00D928D2">
        <w:rPr>
          <w:color w:val="000000" w:themeColor="text1"/>
          <w:sz w:val="26"/>
          <w:szCs w:val="26"/>
          <w:lang w:val="nb-NO"/>
        </w:rPr>
        <w:t xml:space="preserve"> thực hiện quản lý, xử lý tốt các nguồn chất thải phát sinh và tác động của nước mưa chảy tràn như đã trình bày ở các mục trên sẽ giúp tránh hay hạn chế tác động của các nguồn thải này đến hệ sinh thái ở khu vực Dự án cũng như hệ sinh thái lân cận khu vực đổ đất hữu cơ thải.</w:t>
      </w:r>
      <w:r w:rsidR="004C02FF" w:rsidRPr="00D928D2">
        <w:rPr>
          <w:color w:val="000000" w:themeColor="text1"/>
          <w:sz w:val="26"/>
          <w:szCs w:val="26"/>
          <w:lang w:val="nb-NO"/>
        </w:rPr>
        <w:t xml:space="preserve"> Trong đó, đáng chú ý là việc quản lý để tránh nước mưa chảy tràn cuốn theo dầu mỡ xâm nhập </w:t>
      </w:r>
      <w:r w:rsidR="006139D0" w:rsidRPr="00D928D2">
        <w:rPr>
          <w:color w:val="000000" w:themeColor="text1"/>
          <w:sz w:val="26"/>
          <w:szCs w:val="26"/>
          <w:lang w:val="nb-NO"/>
        </w:rPr>
        <w:t>khu vực xung quanh</w:t>
      </w:r>
      <w:r w:rsidR="004C02FF" w:rsidRPr="00D928D2">
        <w:rPr>
          <w:color w:val="000000" w:themeColor="text1"/>
          <w:sz w:val="26"/>
          <w:szCs w:val="26"/>
          <w:lang w:val="nb-NO"/>
        </w:rPr>
        <w:t xml:space="preserve"> dự án với công việc chính là che chắn không để nước mưa chảy tràn xâm nhập khu vực chứa dầu mỡ, máy móc thi công và thu dọn không để dầu mỡ rơi vãi trên nền công trường.</w:t>
      </w:r>
    </w:p>
    <w:p w14:paraId="0399B08F" w14:textId="77983203" w:rsidR="00693A34" w:rsidRPr="00D928D2" w:rsidRDefault="00CA5C1E" w:rsidP="0099335E">
      <w:pPr>
        <w:pStyle w:val="MUC4"/>
        <w:spacing w:before="0" w:after="0"/>
        <w:rPr>
          <w:color w:val="000000" w:themeColor="text1"/>
          <w:sz w:val="26"/>
        </w:rPr>
      </w:pPr>
      <w:r w:rsidRPr="00D928D2">
        <w:rPr>
          <w:color w:val="000000" w:themeColor="text1"/>
          <w:sz w:val="26"/>
          <w:lang w:val="en-GB"/>
        </w:rPr>
        <w:t>d</w:t>
      </w:r>
      <w:r w:rsidR="00591A23" w:rsidRPr="00D928D2">
        <w:rPr>
          <w:color w:val="000000" w:themeColor="text1"/>
          <w:sz w:val="26"/>
          <w:lang w:val="en-GB"/>
        </w:rPr>
        <w:t>.</w:t>
      </w:r>
      <w:r w:rsidR="00693A34" w:rsidRPr="00D928D2">
        <w:rPr>
          <w:color w:val="000000" w:themeColor="text1"/>
          <w:sz w:val="26"/>
        </w:rPr>
        <w:t xml:space="preserve"> Giảm thiểu các sự cố liên quan đến hoạt động của dự án</w:t>
      </w:r>
    </w:p>
    <w:p w14:paraId="25B3AB21" w14:textId="476D780E" w:rsidR="00BD6B97" w:rsidRPr="00D928D2" w:rsidRDefault="00BD6B97" w:rsidP="0099335E">
      <w:pPr>
        <w:pStyle w:val="MUC4"/>
        <w:spacing w:before="0" w:after="0"/>
        <w:rPr>
          <w:rFonts w:eastAsia="Cordia New"/>
          <w:iCs/>
          <w:color w:val="000000" w:themeColor="text1"/>
          <w:sz w:val="26"/>
          <w:lang w:val="it-IT" w:eastAsia="zh-CN"/>
        </w:rPr>
      </w:pPr>
      <w:r w:rsidRPr="00D928D2">
        <w:rPr>
          <w:color w:val="000000" w:themeColor="text1"/>
          <w:sz w:val="26"/>
          <w:lang w:val="it-IT"/>
        </w:rPr>
        <w:t xml:space="preserve">• </w:t>
      </w:r>
      <w:r w:rsidRPr="00D928D2">
        <w:rPr>
          <w:rFonts w:eastAsia="Cordia New"/>
          <w:iCs/>
          <w:color w:val="000000" w:themeColor="text1"/>
          <w:sz w:val="26"/>
          <w:lang w:val="it-IT" w:eastAsia="zh-CN"/>
        </w:rPr>
        <w:t>Sự cố</w:t>
      </w:r>
      <w:r w:rsidR="00E14C82" w:rsidRPr="00D928D2">
        <w:rPr>
          <w:rFonts w:eastAsia="Cordia New"/>
          <w:iCs/>
          <w:color w:val="000000" w:themeColor="text1"/>
          <w:sz w:val="26"/>
          <w:lang w:val="it-IT" w:eastAsia="zh-CN"/>
        </w:rPr>
        <w:t xml:space="preserve"> bom mìn</w:t>
      </w:r>
    </w:p>
    <w:p w14:paraId="78B8D984" w14:textId="7D412CD9" w:rsidR="00BD6B97" w:rsidRPr="00D928D2" w:rsidRDefault="00BD6B97" w:rsidP="0099335E">
      <w:pPr>
        <w:pStyle w:val="ANOIDUNG"/>
        <w:spacing w:before="0" w:after="0"/>
        <w:rPr>
          <w:color w:val="000000" w:themeColor="text1"/>
          <w:sz w:val="26"/>
          <w:szCs w:val="26"/>
        </w:rPr>
      </w:pPr>
      <w:r w:rsidRPr="00D928D2">
        <w:rPr>
          <w:color w:val="000000" w:themeColor="text1"/>
          <w:sz w:val="26"/>
          <w:szCs w:val="26"/>
        </w:rPr>
        <w:t>- Trước khi thi công</w:t>
      </w:r>
      <w:r w:rsidR="00E312BC" w:rsidRPr="00D928D2">
        <w:rPr>
          <w:color w:val="000000" w:themeColor="text1"/>
          <w:sz w:val="26"/>
          <w:szCs w:val="26"/>
        </w:rPr>
        <w:t xml:space="preserve"> chủ dự án sẽ thuê đơn vị có chức năng rà phá bom mìn</w:t>
      </w:r>
      <w:r w:rsidR="00EF1D4B" w:rsidRPr="00D928D2">
        <w:rPr>
          <w:color w:val="000000" w:themeColor="text1"/>
          <w:sz w:val="26"/>
          <w:szCs w:val="26"/>
        </w:rPr>
        <w:t>,</w:t>
      </w:r>
      <w:r w:rsidRPr="00D928D2">
        <w:rPr>
          <w:color w:val="000000" w:themeColor="text1"/>
          <w:sz w:val="26"/>
          <w:szCs w:val="26"/>
        </w:rPr>
        <w:t xml:space="preserve"> thực hiện việ</w:t>
      </w:r>
      <w:r w:rsidR="00786057" w:rsidRPr="00D928D2">
        <w:rPr>
          <w:color w:val="000000" w:themeColor="text1"/>
          <w:sz w:val="26"/>
          <w:szCs w:val="26"/>
        </w:rPr>
        <w:t>c rà</w:t>
      </w:r>
      <w:r w:rsidRPr="00D928D2">
        <w:rPr>
          <w:color w:val="000000" w:themeColor="text1"/>
          <w:sz w:val="26"/>
          <w:szCs w:val="26"/>
        </w:rPr>
        <w:t xml:space="preserve"> phá bom mìn trên toàn bộ diện tích dự án</w:t>
      </w:r>
      <w:r w:rsidR="00E312BC" w:rsidRPr="00D928D2">
        <w:rPr>
          <w:color w:val="000000" w:themeColor="text1"/>
          <w:sz w:val="26"/>
          <w:szCs w:val="26"/>
        </w:rPr>
        <w:t>.</w:t>
      </w:r>
    </w:p>
    <w:p w14:paraId="667D968F" w14:textId="18093149" w:rsidR="00BD6B97" w:rsidRPr="00D928D2" w:rsidRDefault="00BD6B97" w:rsidP="0099335E">
      <w:pPr>
        <w:pStyle w:val="ANOIDUNG"/>
        <w:spacing w:before="0" w:after="0"/>
        <w:rPr>
          <w:color w:val="000000" w:themeColor="text1"/>
          <w:sz w:val="26"/>
          <w:szCs w:val="26"/>
        </w:rPr>
      </w:pPr>
      <w:r w:rsidRPr="00D928D2">
        <w:rPr>
          <w:color w:val="000000" w:themeColor="text1"/>
          <w:sz w:val="26"/>
          <w:szCs w:val="26"/>
        </w:rPr>
        <w:t xml:space="preserve">- Việc rà phá bom mìn phải được thực hiện kỹ lưỡng, </w:t>
      </w:r>
      <w:r w:rsidR="00E312BC" w:rsidRPr="00D928D2">
        <w:rPr>
          <w:color w:val="000000" w:themeColor="text1"/>
          <w:sz w:val="26"/>
          <w:szCs w:val="26"/>
        </w:rPr>
        <w:t xml:space="preserve">đúng quy định </w:t>
      </w:r>
      <w:r w:rsidRPr="00D928D2">
        <w:rPr>
          <w:color w:val="000000" w:themeColor="text1"/>
          <w:sz w:val="26"/>
          <w:szCs w:val="26"/>
        </w:rPr>
        <w:t>tránh tình trạng bom mìn nằm sâu trong lòng đất gây nguy hiểm cho công tác đào đất sau này.</w:t>
      </w:r>
    </w:p>
    <w:p w14:paraId="7B05E4A8" w14:textId="6AA4AEF5" w:rsidR="00BD6B97" w:rsidRPr="00D928D2" w:rsidRDefault="00BD6B97" w:rsidP="0099335E">
      <w:pPr>
        <w:pStyle w:val="ANOIDUNG"/>
        <w:spacing w:before="0" w:after="0"/>
        <w:rPr>
          <w:color w:val="000000" w:themeColor="text1"/>
          <w:sz w:val="26"/>
          <w:szCs w:val="26"/>
        </w:rPr>
      </w:pPr>
      <w:r w:rsidRPr="00D928D2">
        <w:rPr>
          <w:color w:val="000000" w:themeColor="text1"/>
          <w:sz w:val="26"/>
          <w:szCs w:val="26"/>
        </w:rPr>
        <w:t>- Bom mìn khi phát hiện cần phải xử lý theo quy định, không tự ý xử lý khi không được sự cho phép của cơ quan chức năng.</w:t>
      </w:r>
    </w:p>
    <w:p w14:paraId="2C21F2C6" w14:textId="701EA455" w:rsidR="00BD6B97" w:rsidRPr="00D928D2" w:rsidRDefault="00BD6B97" w:rsidP="0099335E">
      <w:pPr>
        <w:pStyle w:val="MUC4"/>
        <w:spacing w:before="0" w:after="0"/>
        <w:rPr>
          <w:rFonts w:eastAsia="Cordia New"/>
          <w:color w:val="000000" w:themeColor="text1"/>
          <w:sz w:val="26"/>
          <w:lang w:eastAsia="zh-CN"/>
        </w:rPr>
      </w:pPr>
      <w:r w:rsidRPr="00D928D2">
        <w:rPr>
          <w:color w:val="000000" w:themeColor="text1"/>
          <w:sz w:val="26"/>
        </w:rPr>
        <w:t xml:space="preserve">• </w:t>
      </w:r>
      <w:r w:rsidRPr="00D928D2">
        <w:rPr>
          <w:rFonts w:eastAsia="Cordia New"/>
          <w:color w:val="000000" w:themeColor="text1"/>
          <w:sz w:val="26"/>
          <w:lang w:eastAsia="zh-CN"/>
        </w:rPr>
        <w:t>Tai nạn lao động</w:t>
      </w:r>
    </w:p>
    <w:p w14:paraId="60B63EAE" w14:textId="5DF76A7C" w:rsidR="009D1084" w:rsidRPr="00D928D2" w:rsidRDefault="009D1084" w:rsidP="0099335E">
      <w:pPr>
        <w:pStyle w:val="ANOIDUNG"/>
        <w:spacing w:before="0" w:after="0"/>
        <w:rPr>
          <w:color w:val="000000" w:themeColor="text1"/>
          <w:sz w:val="26"/>
          <w:szCs w:val="26"/>
        </w:rPr>
      </w:pPr>
      <w:r w:rsidRPr="00D928D2">
        <w:rPr>
          <w:color w:val="000000" w:themeColor="text1"/>
          <w:sz w:val="26"/>
          <w:szCs w:val="26"/>
        </w:rPr>
        <w:t>Các biện pháp hạn chế tai nạn lao động trong quá trình thi công như sau:</w:t>
      </w:r>
    </w:p>
    <w:p w14:paraId="2D6B6594" w14:textId="3D5D25BB" w:rsidR="00BD6B97" w:rsidRPr="00D928D2" w:rsidRDefault="00BD6B97" w:rsidP="0099335E">
      <w:pPr>
        <w:pStyle w:val="ANOIDUNG"/>
        <w:spacing w:before="0" w:after="0"/>
        <w:rPr>
          <w:color w:val="000000" w:themeColor="text1"/>
          <w:sz w:val="26"/>
          <w:szCs w:val="26"/>
        </w:rPr>
      </w:pPr>
      <w:r w:rsidRPr="00D928D2">
        <w:rPr>
          <w:color w:val="000000" w:themeColor="text1"/>
          <w:sz w:val="26"/>
          <w:szCs w:val="26"/>
        </w:rPr>
        <w:t>- Tuân thủ các quy định về an toàn lao động trong tổ chức thi công (bố trí các thiết bị, máy móc thi công, hệ thống điện</w:t>
      </w:r>
      <w:r w:rsidR="00254579" w:rsidRPr="00D928D2">
        <w:rPr>
          <w:color w:val="000000" w:themeColor="text1"/>
          <w:sz w:val="26"/>
          <w:szCs w:val="26"/>
        </w:rPr>
        <w:t>,</w:t>
      </w:r>
      <w:r w:rsidRPr="00D928D2">
        <w:rPr>
          <w:color w:val="000000" w:themeColor="text1"/>
          <w:sz w:val="26"/>
          <w:szCs w:val="26"/>
        </w:rPr>
        <w:t>...) để phòng ngừa tai nạn.</w:t>
      </w:r>
    </w:p>
    <w:p w14:paraId="0C24BBD4" w14:textId="2A79CE1D" w:rsidR="00BD6B97" w:rsidRPr="00D928D2" w:rsidRDefault="00BD6B97" w:rsidP="0099335E">
      <w:pPr>
        <w:pStyle w:val="ANOIDUNG"/>
        <w:spacing w:before="0" w:after="0"/>
        <w:rPr>
          <w:color w:val="000000" w:themeColor="text1"/>
          <w:sz w:val="26"/>
          <w:szCs w:val="26"/>
        </w:rPr>
      </w:pPr>
      <w:r w:rsidRPr="00D928D2">
        <w:rPr>
          <w:color w:val="000000" w:themeColor="text1"/>
          <w:sz w:val="26"/>
          <w:szCs w:val="26"/>
        </w:rPr>
        <w:t>- Các công nhân trực tiếp vận hành máy móc, thiết bị được đào tạo</w:t>
      </w:r>
      <w:r w:rsidR="00560135" w:rsidRPr="00D928D2">
        <w:rPr>
          <w:color w:val="000000" w:themeColor="text1"/>
          <w:sz w:val="26"/>
          <w:szCs w:val="26"/>
        </w:rPr>
        <w:t xml:space="preserve"> có chứng chỉ,</w:t>
      </w:r>
      <w:r w:rsidRPr="00D928D2">
        <w:rPr>
          <w:color w:val="000000" w:themeColor="text1"/>
          <w:sz w:val="26"/>
          <w:szCs w:val="26"/>
        </w:rPr>
        <w:t xml:space="preserve"> thực hành theo nguyên tắc vận hành và bảo trì kỹ thuật.</w:t>
      </w:r>
    </w:p>
    <w:p w14:paraId="78467E6B" w14:textId="5432BBD7" w:rsidR="00BD6B97" w:rsidRPr="00D928D2" w:rsidRDefault="00BD6B97" w:rsidP="0099335E">
      <w:pPr>
        <w:pStyle w:val="ANOIDUNG"/>
        <w:spacing w:before="0" w:after="0"/>
        <w:rPr>
          <w:color w:val="000000" w:themeColor="text1"/>
          <w:sz w:val="26"/>
          <w:szCs w:val="26"/>
        </w:rPr>
      </w:pPr>
      <w:r w:rsidRPr="00D928D2">
        <w:rPr>
          <w:color w:val="000000" w:themeColor="text1"/>
          <w:sz w:val="26"/>
          <w:szCs w:val="26"/>
        </w:rPr>
        <w:t xml:space="preserve">- Các công nhân trong quá trình thi công có đầy đủ các thiết bị an toàn, dụng cụ cứu </w:t>
      </w:r>
      <w:r w:rsidRPr="00D928D2">
        <w:rPr>
          <w:color w:val="000000" w:themeColor="text1"/>
          <w:sz w:val="26"/>
          <w:szCs w:val="26"/>
        </w:rPr>
        <w:lastRenderedPageBreak/>
        <w:t>trợ và quần áo bảo hộ lao động cần thiết cho công trình: kính bảo hộ và các trang thiết bị bảo vệ tai, dây da và đai, thiết bị cấp cứu, cứu hoả, thiết bị sơ cứu, dây buộc, mũ cứng,….</w:t>
      </w:r>
    </w:p>
    <w:p w14:paraId="395D0D15" w14:textId="20862C74" w:rsidR="00560135" w:rsidRPr="00D928D2" w:rsidRDefault="00560135" w:rsidP="0099335E">
      <w:pPr>
        <w:pStyle w:val="ANOIDUNG"/>
        <w:spacing w:before="0" w:after="0"/>
        <w:rPr>
          <w:color w:val="000000" w:themeColor="text1"/>
          <w:sz w:val="26"/>
          <w:szCs w:val="26"/>
        </w:rPr>
      </w:pPr>
      <w:r w:rsidRPr="00D928D2">
        <w:rPr>
          <w:color w:val="000000" w:themeColor="text1"/>
          <w:sz w:val="26"/>
          <w:szCs w:val="26"/>
        </w:rPr>
        <w:t>- Công nhân phải tuyệt đối chấp hành kỷ luật lao động và nội quy an toàn làm việc trên cao.</w:t>
      </w:r>
    </w:p>
    <w:p w14:paraId="436CB6DF" w14:textId="32652C72" w:rsidR="00BD6B97" w:rsidRPr="00D928D2" w:rsidRDefault="00BD6B97" w:rsidP="0099335E">
      <w:pPr>
        <w:pStyle w:val="ANOIDUNG"/>
        <w:spacing w:before="0" w:after="0"/>
        <w:rPr>
          <w:color w:val="000000" w:themeColor="text1"/>
          <w:sz w:val="26"/>
          <w:szCs w:val="26"/>
        </w:rPr>
      </w:pPr>
      <w:r w:rsidRPr="00D928D2">
        <w:rPr>
          <w:color w:val="000000" w:themeColor="text1"/>
          <w:sz w:val="26"/>
          <w:szCs w:val="26"/>
        </w:rPr>
        <w:t>- Khi tiếng ồn nơi làm việc &gt; 85dBA, bắt buộc công nhân sẽ sử dụng dụng cụ bảo vệ tai.</w:t>
      </w:r>
      <w:r w:rsidR="00560135" w:rsidRPr="00D928D2">
        <w:rPr>
          <w:color w:val="000000" w:themeColor="text1"/>
          <w:sz w:val="26"/>
          <w:szCs w:val="26"/>
        </w:rPr>
        <w:t xml:space="preserve"> Công nhân được định kỳ kiểm tra sức khỏe.</w:t>
      </w:r>
    </w:p>
    <w:p w14:paraId="34F93DFE" w14:textId="6809F0CF" w:rsidR="00560135" w:rsidRPr="00D928D2" w:rsidRDefault="00F41BD1" w:rsidP="0099335E">
      <w:pPr>
        <w:pStyle w:val="MUC4"/>
        <w:spacing w:before="0" w:after="0"/>
        <w:rPr>
          <w:color w:val="000000" w:themeColor="text1"/>
          <w:sz w:val="26"/>
        </w:rPr>
      </w:pPr>
      <w:r w:rsidRPr="00D928D2">
        <w:rPr>
          <w:color w:val="000000" w:themeColor="text1"/>
          <w:sz w:val="26"/>
        </w:rPr>
        <w:t xml:space="preserve">* </w:t>
      </w:r>
      <w:r w:rsidR="00560135" w:rsidRPr="00D928D2">
        <w:rPr>
          <w:color w:val="000000" w:themeColor="text1"/>
          <w:sz w:val="26"/>
        </w:rPr>
        <w:t>Trách nhiệm của nhà thầu xây dựng:</w:t>
      </w:r>
    </w:p>
    <w:p w14:paraId="14258DB2" w14:textId="54174AE1" w:rsidR="00F41BD1" w:rsidRPr="00D928D2" w:rsidRDefault="00F41BD1" w:rsidP="0099335E">
      <w:pPr>
        <w:pStyle w:val="ANOIDUNG"/>
        <w:spacing w:before="0" w:after="0"/>
        <w:rPr>
          <w:color w:val="000000" w:themeColor="text1"/>
          <w:sz w:val="26"/>
          <w:szCs w:val="26"/>
        </w:rPr>
      </w:pPr>
      <w:r w:rsidRPr="00D928D2">
        <w:rPr>
          <w:color w:val="000000" w:themeColor="text1"/>
          <w:sz w:val="26"/>
          <w:szCs w:val="26"/>
        </w:rPr>
        <w:t xml:space="preserve">- Khi tuyển dụng công nhân làm việc cho công trình phải đảm bảo từ 18 tuổi trở lên. Có giấy chứng nhận đảm bảo sức khỏe làm việc trên cao do cơ quan y tế cấp. Định kỳ 6 tháng phải được kiểm tra sức khỏe một lần. Phụ nữ có thai, người có bệnh tim, huyết áp, tai điếc, mắt kém không được làm việc trên cao. </w:t>
      </w:r>
    </w:p>
    <w:p w14:paraId="58CC0327" w14:textId="6E497BF6" w:rsidR="00560135" w:rsidRPr="00D928D2" w:rsidRDefault="00560135" w:rsidP="0099335E">
      <w:pPr>
        <w:pStyle w:val="ANOIDUNG"/>
        <w:spacing w:before="0" w:after="0"/>
        <w:rPr>
          <w:color w:val="000000" w:themeColor="text1"/>
          <w:sz w:val="26"/>
          <w:szCs w:val="26"/>
        </w:rPr>
      </w:pPr>
      <w:r w:rsidRPr="00D928D2">
        <w:rPr>
          <w:color w:val="000000" w:themeColor="text1"/>
          <w:sz w:val="26"/>
          <w:szCs w:val="26"/>
        </w:rPr>
        <w:t>- Phải trang bị đầy đủ các phương tiện bảo hộ lao động cho công nhân thi công trên công trường.</w:t>
      </w:r>
    </w:p>
    <w:p w14:paraId="25A1CCC1" w14:textId="011A234D" w:rsidR="00560135" w:rsidRPr="00D928D2" w:rsidRDefault="00560135" w:rsidP="0099335E">
      <w:pPr>
        <w:pStyle w:val="ANOIDUNG"/>
        <w:spacing w:before="0" w:after="0"/>
        <w:rPr>
          <w:color w:val="000000" w:themeColor="text1"/>
          <w:sz w:val="26"/>
          <w:szCs w:val="26"/>
        </w:rPr>
      </w:pPr>
      <w:r w:rsidRPr="00D928D2">
        <w:rPr>
          <w:color w:val="000000" w:themeColor="text1"/>
          <w:sz w:val="26"/>
          <w:szCs w:val="26"/>
        </w:rPr>
        <w:t xml:space="preserve">- Tuân thủ đúng quy trình thi công theo quy hoạch, thiết kế. </w:t>
      </w:r>
    </w:p>
    <w:p w14:paraId="4B38DCEF" w14:textId="0E16E746" w:rsidR="00560135" w:rsidRPr="00D928D2" w:rsidRDefault="00560135" w:rsidP="0099335E">
      <w:pPr>
        <w:pStyle w:val="ANOIDUNG"/>
        <w:spacing w:before="0" w:after="0"/>
        <w:rPr>
          <w:color w:val="000000" w:themeColor="text1"/>
          <w:sz w:val="26"/>
          <w:szCs w:val="26"/>
        </w:rPr>
      </w:pPr>
      <w:r w:rsidRPr="00D928D2">
        <w:rPr>
          <w:color w:val="000000" w:themeColor="text1"/>
          <w:sz w:val="26"/>
          <w:szCs w:val="26"/>
        </w:rPr>
        <w:t>- Đôn đốc, nhắc nhở công nhân thực hiện nghiêm chỉnh các biện pháp an toàn lao động trong quá trình thi công.</w:t>
      </w:r>
    </w:p>
    <w:p w14:paraId="1293ED47" w14:textId="4551ED54" w:rsidR="00560135" w:rsidRPr="00D928D2" w:rsidRDefault="00560135" w:rsidP="0099335E">
      <w:pPr>
        <w:pStyle w:val="ANOIDUNG"/>
        <w:spacing w:before="0" w:after="0"/>
        <w:rPr>
          <w:color w:val="000000" w:themeColor="text1"/>
          <w:sz w:val="26"/>
          <w:szCs w:val="26"/>
        </w:rPr>
      </w:pPr>
      <w:r w:rsidRPr="00D928D2">
        <w:rPr>
          <w:color w:val="000000" w:themeColor="text1"/>
          <w:sz w:val="26"/>
          <w:szCs w:val="26"/>
        </w:rPr>
        <w:t>- Nhà thầu cam kết và tuân thủ đúng theo các văn bản kỹ thuật đính kèm trong báo cáo của Nhà nước đã ban hành.</w:t>
      </w:r>
    </w:p>
    <w:p w14:paraId="730A78A5" w14:textId="5714922F" w:rsidR="009D1084" w:rsidRPr="00D928D2" w:rsidRDefault="009D1084" w:rsidP="0099335E">
      <w:pPr>
        <w:pStyle w:val="ANOIDUNG"/>
        <w:spacing w:before="0" w:after="0"/>
        <w:rPr>
          <w:color w:val="000000" w:themeColor="text1"/>
          <w:sz w:val="26"/>
          <w:szCs w:val="26"/>
        </w:rPr>
      </w:pPr>
      <w:r w:rsidRPr="00D928D2">
        <w:rPr>
          <w:color w:val="000000" w:themeColor="text1"/>
          <w:sz w:val="26"/>
          <w:szCs w:val="26"/>
        </w:rPr>
        <w:t>- Lập phương án xử lý, ứng cứu khẩn cấp khi xảy ra sự cố mất an toàn trong quá trình thi công xây dựng.</w:t>
      </w:r>
    </w:p>
    <w:p w14:paraId="2A92E15B" w14:textId="77777777" w:rsidR="009D1084" w:rsidRPr="00D928D2" w:rsidRDefault="009D1084" w:rsidP="0099335E">
      <w:pPr>
        <w:pStyle w:val="MUC4"/>
        <w:spacing w:before="0" w:after="0"/>
        <w:rPr>
          <w:color w:val="000000" w:themeColor="text1"/>
          <w:sz w:val="26"/>
        </w:rPr>
      </w:pPr>
      <w:r w:rsidRPr="00D928D2">
        <w:rPr>
          <w:color w:val="000000" w:themeColor="text1"/>
          <w:sz w:val="26"/>
        </w:rPr>
        <w:t>* Đối với chủ đầu tư, nhà thầu giám sát thi công xây dựng</w:t>
      </w:r>
    </w:p>
    <w:p w14:paraId="5FDC1A93" w14:textId="5376A121" w:rsidR="009D1084" w:rsidRPr="00D928D2" w:rsidRDefault="009D1084" w:rsidP="0099335E">
      <w:pPr>
        <w:pStyle w:val="ANOIDUNG"/>
        <w:spacing w:before="0" w:after="0"/>
        <w:rPr>
          <w:color w:val="000000" w:themeColor="text1"/>
          <w:sz w:val="26"/>
          <w:szCs w:val="26"/>
        </w:rPr>
      </w:pPr>
      <w:r w:rsidRPr="00D928D2">
        <w:rPr>
          <w:color w:val="000000" w:themeColor="text1"/>
          <w:sz w:val="26"/>
          <w:szCs w:val="26"/>
        </w:rPr>
        <w:t>- Thường xuyên theo dõi, kiểm tra việc thực hiện biện pháp thi công, biện pháp đảm bảo an toàn của nhà thầu thi công xây dựng;</w:t>
      </w:r>
    </w:p>
    <w:p w14:paraId="4B390B89" w14:textId="209E1A57" w:rsidR="009D1084" w:rsidRPr="00D928D2" w:rsidRDefault="009D1084" w:rsidP="0099335E">
      <w:pPr>
        <w:pStyle w:val="ANOIDUNG"/>
        <w:spacing w:before="0" w:after="0"/>
        <w:rPr>
          <w:color w:val="000000" w:themeColor="text1"/>
          <w:sz w:val="26"/>
          <w:szCs w:val="26"/>
        </w:rPr>
      </w:pPr>
      <w:r w:rsidRPr="00D928D2">
        <w:rPr>
          <w:color w:val="000000" w:themeColor="text1"/>
          <w:sz w:val="26"/>
          <w:szCs w:val="26"/>
        </w:rPr>
        <w:t>- Kiên quyết dừng thi công và yêu cầu nhà thi công khắc phục khi phát hiện dấu hiệu vi phạm các quy định về an toàn trong thi công xây dựng.</w:t>
      </w:r>
    </w:p>
    <w:p w14:paraId="557CD8CD" w14:textId="0602AC88" w:rsidR="00BD6B97" w:rsidRPr="00D928D2" w:rsidRDefault="00BD6B97" w:rsidP="0099335E">
      <w:pPr>
        <w:pStyle w:val="MUC4"/>
        <w:spacing w:before="0" w:after="0"/>
        <w:rPr>
          <w:rFonts w:eastAsia="Cordia New"/>
          <w:color w:val="000000" w:themeColor="text1"/>
          <w:sz w:val="26"/>
          <w:lang w:eastAsia="zh-CN"/>
        </w:rPr>
      </w:pPr>
      <w:r w:rsidRPr="00D928D2">
        <w:rPr>
          <w:color w:val="000000" w:themeColor="text1"/>
          <w:sz w:val="26"/>
        </w:rPr>
        <w:t xml:space="preserve">• </w:t>
      </w:r>
      <w:r w:rsidRPr="00D928D2">
        <w:rPr>
          <w:rFonts w:eastAsia="Cordia New"/>
          <w:color w:val="000000" w:themeColor="text1"/>
          <w:sz w:val="26"/>
          <w:lang w:eastAsia="zh-CN"/>
        </w:rPr>
        <w:t>Sự cố cháy nổ</w:t>
      </w:r>
    </w:p>
    <w:p w14:paraId="319616AD" w14:textId="77777777" w:rsidR="00BD6B97" w:rsidRPr="00D928D2" w:rsidRDefault="00BD6B97" w:rsidP="0099335E">
      <w:pPr>
        <w:pStyle w:val="ANOIDUNG"/>
        <w:spacing w:before="0" w:after="0"/>
        <w:rPr>
          <w:color w:val="000000" w:themeColor="text1"/>
          <w:sz w:val="26"/>
          <w:szCs w:val="26"/>
        </w:rPr>
      </w:pPr>
      <w:r w:rsidRPr="00D928D2">
        <w:rPr>
          <w:color w:val="000000" w:themeColor="text1"/>
          <w:sz w:val="26"/>
          <w:szCs w:val="26"/>
        </w:rPr>
        <w:t>- Tuân thủ các quy định nghiêm ngặt trong việc sử dụng lửa tại những nơi dễ cháy nổ.</w:t>
      </w:r>
    </w:p>
    <w:p w14:paraId="65F0BB65" w14:textId="77777777" w:rsidR="00BD6B97" w:rsidRPr="00D928D2" w:rsidRDefault="00BD6B97" w:rsidP="0099335E">
      <w:pPr>
        <w:pStyle w:val="ANOIDUNG"/>
        <w:spacing w:before="0" w:after="0"/>
        <w:rPr>
          <w:color w:val="000000" w:themeColor="text1"/>
          <w:sz w:val="26"/>
          <w:szCs w:val="26"/>
        </w:rPr>
      </w:pPr>
      <w:r w:rsidRPr="00D928D2">
        <w:rPr>
          <w:color w:val="000000" w:themeColor="text1"/>
          <w:sz w:val="26"/>
          <w:szCs w:val="26"/>
        </w:rPr>
        <w:t>- Tuyên truyền cho toàn bộ công nhân làm việc chấp hành mọi nội quy về cháy nổ trong xây dựng cũng như trong sinh hoạt.</w:t>
      </w:r>
    </w:p>
    <w:p w14:paraId="5F51F5A5" w14:textId="77777777" w:rsidR="00BD6B97" w:rsidRPr="00D928D2" w:rsidRDefault="00BD6B97" w:rsidP="0099335E">
      <w:pPr>
        <w:pStyle w:val="ANOIDUNG"/>
        <w:spacing w:before="0" w:after="0"/>
        <w:rPr>
          <w:color w:val="000000" w:themeColor="text1"/>
          <w:sz w:val="26"/>
          <w:szCs w:val="26"/>
        </w:rPr>
      </w:pPr>
      <w:r w:rsidRPr="00D928D2">
        <w:rPr>
          <w:color w:val="000000" w:themeColor="text1"/>
          <w:sz w:val="26"/>
          <w:szCs w:val="26"/>
        </w:rPr>
        <w:t>- Trong xây dựng, phải sử dụng các bình chứa nhiên liệu như bình ga, bình nén khí đạt tiêu chuẩn, các máy móc thiết bị trong thi công sử dụng đúng công suất.</w:t>
      </w:r>
    </w:p>
    <w:p w14:paraId="6649A09E" w14:textId="77777777" w:rsidR="00BD6B97" w:rsidRPr="00D928D2" w:rsidRDefault="00BD6B97" w:rsidP="0099335E">
      <w:pPr>
        <w:pStyle w:val="ANOIDUNG"/>
        <w:spacing w:before="0" w:after="0"/>
        <w:rPr>
          <w:color w:val="000000" w:themeColor="text1"/>
          <w:sz w:val="26"/>
          <w:szCs w:val="26"/>
        </w:rPr>
      </w:pPr>
      <w:r w:rsidRPr="00D928D2">
        <w:rPr>
          <w:color w:val="000000" w:themeColor="text1"/>
          <w:sz w:val="26"/>
          <w:szCs w:val="26"/>
        </w:rPr>
        <w:t>- Trong lán trại, hệ thống dây điện cần phải bố trí thích hợp, chất lượng tốt tránh tình trạng chập nổ do quá tải.</w:t>
      </w:r>
    </w:p>
    <w:p w14:paraId="31A3B9E5" w14:textId="77777777" w:rsidR="00BD6B97" w:rsidRPr="00D928D2" w:rsidRDefault="00BD6B97" w:rsidP="0099335E">
      <w:pPr>
        <w:pStyle w:val="ANOIDUNG"/>
        <w:spacing w:before="0" w:after="0"/>
        <w:rPr>
          <w:color w:val="000000" w:themeColor="text1"/>
          <w:sz w:val="26"/>
          <w:szCs w:val="26"/>
        </w:rPr>
      </w:pPr>
      <w:r w:rsidRPr="00D928D2">
        <w:rPr>
          <w:color w:val="000000" w:themeColor="text1"/>
          <w:sz w:val="26"/>
          <w:szCs w:val="26"/>
        </w:rPr>
        <w:t>- Nên sử dụng các loại vật liệu khó cháy làm lán trại như sắt thép, tôn, vệ sinh bếp nấu sạch sẽ, sử dụng nhiên liệu để nấu nướng an toàn.</w:t>
      </w:r>
    </w:p>
    <w:p w14:paraId="711F60A1" w14:textId="758E3412" w:rsidR="00BD6B97" w:rsidRPr="00D928D2" w:rsidRDefault="00BD6B97" w:rsidP="0099335E">
      <w:pPr>
        <w:pStyle w:val="ANOIDUNG"/>
        <w:spacing w:before="0" w:after="0"/>
        <w:rPr>
          <w:color w:val="000000" w:themeColor="text1"/>
          <w:sz w:val="26"/>
          <w:szCs w:val="26"/>
        </w:rPr>
      </w:pPr>
      <w:r w:rsidRPr="00D928D2">
        <w:rPr>
          <w:color w:val="000000" w:themeColor="text1"/>
          <w:sz w:val="26"/>
          <w:szCs w:val="26"/>
        </w:rPr>
        <w:t>- Lắp đặt các cầu giao ngắt điện, khóa ga và các bình chữa cháy trong lán trại</w:t>
      </w:r>
      <w:r w:rsidR="00E14C82" w:rsidRPr="00D928D2">
        <w:rPr>
          <w:color w:val="000000" w:themeColor="text1"/>
          <w:sz w:val="26"/>
          <w:szCs w:val="26"/>
        </w:rPr>
        <w:t>.</w:t>
      </w:r>
    </w:p>
    <w:p w14:paraId="5BCAE38B" w14:textId="1567E951" w:rsidR="00BD6B97" w:rsidRPr="00D928D2" w:rsidRDefault="00BD6B97" w:rsidP="0099335E">
      <w:pPr>
        <w:pStyle w:val="ANOIDUNG"/>
        <w:spacing w:before="0" w:after="0"/>
        <w:rPr>
          <w:color w:val="000000" w:themeColor="text1"/>
          <w:sz w:val="26"/>
          <w:szCs w:val="26"/>
        </w:rPr>
      </w:pPr>
      <w:r w:rsidRPr="00D928D2">
        <w:rPr>
          <w:color w:val="000000" w:themeColor="text1"/>
          <w:sz w:val="26"/>
          <w:szCs w:val="26"/>
        </w:rPr>
        <w:t>- Phối hợp với Cảnh sát phòng cháy chữa cháy xây dựng phương án phòng cháy chữa cháy cho dự</w:t>
      </w:r>
      <w:r w:rsidR="00AF1A47" w:rsidRPr="00D928D2">
        <w:rPr>
          <w:color w:val="000000" w:themeColor="text1"/>
          <w:sz w:val="26"/>
          <w:szCs w:val="26"/>
        </w:rPr>
        <w:t xml:space="preserve"> án khi đi vào xây dựng</w:t>
      </w:r>
      <w:r w:rsidRPr="00D928D2">
        <w:rPr>
          <w:color w:val="000000" w:themeColor="text1"/>
          <w:sz w:val="26"/>
          <w:szCs w:val="26"/>
        </w:rPr>
        <w:t>.</w:t>
      </w:r>
    </w:p>
    <w:p w14:paraId="2AAFA5C9" w14:textId="77777777" w:rsidR="006D0AE1" w:rsidRPr="00D928D2" w:rsidRDefault="00BD6B97" w:rsidP="0099335E">
      <w:pPr>
        <w:pStyle w:val="MUC4"/>
        <w:spacing w:before="0" w:after="0"/>
        <w:rPr>
          <w:color w:val="000000" w:themeColor="text1"/>
          <w:sz w:val="26"/>
          <w:lang w:eastAsia="zh-CN"/>
        </w:rPr>
      </w:pPr>
      <w:r w:rsidRPr="00D928D2">
        <w:rPr>
          <w:color w:val="000000" w:themeColor="text1"/>
          <w:sz w:val="26"/>
        </w:rPr>
        <w:t xml:space="preserve">• </w:t>
      </w:r>
      <w:r w:rsidRPr="00D928D2">
        <w:rPr>
          <w:color w:val="000000" w:themeColor="text1"/>
          <w:sz w:val="26"/>
          <w:lang w:eastAsia="zh-CN"/>
        </w:rPr>
        <w:t>Sự cố thiên tai</w:t>
      </w:r>
      <w:r w:rsidR="00B05F9B" w:rsidRPr="00D928D2">
        <w:rPr>
          <w:color w:val="000000" w:themeColor="text1"/>
          <w:sz w:val="26"/>
          <w:lang w:eastAsia="zh-CN"/>
        </w:rPr>
        <w:t>, ngập lụt</w:t>
      </w:r>
      <w:r w:rsidR="00B135A1" w:rsidRPr="00D928D2">
        <w:rPr>
          <w:color w:val="000000" w:themeColor="text1"/>
          <w:sz w:val="26"/>
          <w:lang w:eastAsia="zh-CN"/>
        </w:rPr>
        <w:t xml:space="preserve">: </w:t>
      </w:r>
    </w:p>
    <w:p w14:paraId="2FD09D1F" w14:textId="2F77D781" w:rsidR="00BD6B97" w:rsidRPr="00D928D2" w:rsidRDefault="00BD6B97" w:rsidP="0099335E">
      <w:pPr>
        <w:pStyle w:val="ANOIDUNG"/>
        <w:spacing w:before="0" w:after="0"/>
        <w:rPr>
          <w:color w:val="000000" w:themeColor="text1"/>
          <w:sz w:val="26"/>
          <w:szCs w:val="26"/>
        </w:rPr>
      </w:pPr>
      <w:r w:rsidRPr="00D928D2">
        <w:rPr>
          <w:color w:val="000000" w:themeColor="text1"/>
          <w:sz w:val="26"/>
          <w:szCs w:val="26"/>
        </w:rPr>
        <w:t xml:space="preserve">Thiết kế của Dự án đã tính đến </w:t>
      </w:r>
      <w:r w:rsidR="00E312BC" w:rsidRPr="00D928D2">
        <w:rPr>
          <w:color w:val="000000" w:themeColor="text1"/>
          <w:sz w:val="26"/>
          <w:szCs w:val="26"/>
        </w:rPr>
        <w:t>cao độ</w:t>
      </w:r>
      <w:r w:rsidRPr="00D928D2">
        <w:rPr>
          <w:color w:val="000000" w:themeColor="text1"/>
          <w:sz w:val="26"/>
          <w:szCs w:val="26"/>
        </w:rPr>
        <w:t xml:space="preserve"> ngập lụt lớn nhất của khu vực. Tuy nhiên, với sự biến đổi thất thường của thời tiết hoặc </w:t>
      </w:r>
      <w:r w:rsidR="00E312BC" w:rsidRPr="00D928D2">
        <w:rPr>
          <w:color w:val="000000" w:themeColor="text1"/>
          <w:sz w:val="26"/>
          <w:szCs w:val="26"/>
        </w:rPr>
        <w:t>quá trình tổ chức thi công chưa hợp lý</w:t>
      </w:r>
      <w:r w:rsidRPr="00D928D2">
        <w:rPr>
          <w:color w:val="000000" w:themeColor="text1"/>
          <w:sz w:val="26"/>
          <w:szCs w:val="26"/>
        </w:rPr>
        <w:t xml:space="preserve"> có thể gây ngập lụt cục bộ làm ảnh hưởng đến chất lượng công trình. Do đó, một số biện pháp sau sẽ giúp giảm thiểu tác động do thời tiết:</w:t>
      </w:r>
    </w:p>
    <w:p w14:paraId="71287BF6" w14:textId="7E99EF97" w:rsidR="00BD6B97" w:rsidRPr="00D928D2" w:rsidRDefault="00BD6B97" w:rsidP="0099335E">
      <w:pPr>
        <w:pStyle w:val="ANOIDUNG"/>
        <w:spacing w:before="0" w:after="0"/>
        <w:rPr>
          <w:color w:val="000000" w:themeColor="text1"/>
          <w:sz w:val="26"/>
          <w:szCs w:val="26"/>
        </w:rPr>
      </w:pPr>
      <w:r w:rsidRPr="00D928D2">
        <w:rPr>
          <w:color w:val="000000" w:themeColor="text1"/>
          <w:sz w:val="26"/>
          <w:szCs w:val="26"/>
        </w:rPr>
        <w:t xml:space="preserve">- </w:t>
      </w:r>
      <w:r w:rsidR="00983DC2" w:rsidRPr="00D928D2">
        <w:rPr>
          <w:color w:val="000000" w:themeColor="text1"/>
          <w:sz w:val="26"/>
          <w:szCs w:val="26"/>
        </w:rPr>
        <w:t>Tính toán thời điểm thi công thích hợp, đ</w:t>
      </w:r>
      <w:r w:rsidRPr="00D928D2">
        <w:rPr>
          <w:color w:val="000000" w:themeColor="text1"/>
          <w:sz w:val="26"/>
          <w:szCs w:val="26"/>
        </w:rPr>
        <w:t xml:space="preserve">ẩy nhanh tiến độ </w:t>
      </w:r>
      <w:r w:rsidR="00983DC2" w:rsidRPr="00D928D2">
        <w:rPr>
          <w:color w:val="000000" w:themeColor="text1"/>
          <w:sz w:val="26"/>
          <w:szCs w:val="26"/>
        </w:rPr>
        <w:t xml:space="preserve">hoàn thiện </w:t>
      </w:r>
      <w:r w:rsidRPr="00D928D2">
        <w:rPr>
          <w:color w:val="000000" w:themeColor="text1"/>
          <w:sz w:val="26"/>
          <w:szCs w:val="26"/>
        </w:rPr>
        <w:t>san nền trước mùa mưa</w:t>
      </w:r>
      <w:r w:rsidR="00983DC2" w:rsidRPr="00D928D2">
        <w:rPr>
          <w:color w:val="000000" w:themeColor="text1"/>
          <w:sz w:val="26"/>
          <w:szCs w:val="26"/>
        </w:rPr>
        <w:t xml:space="preserve"> bão</w:t>
      </w:r>
      <w:r w:rsidRPr="00D928D2">
        <w:rPr>
          <w:color w:val="000000" w:themeColor="text1"/>
          <w:sz w:val="26"/>
          <w:szCs w:val="26"/>
        </w:rPr>
        <w:t>;</w:t>
      </w:r>
    </w:p>
    <w:p w14:paraId="7FC97F00" w14:textId="276044FE" w:rsidR="00B05F9B" w:rsidRPr="00D928D2" w:rsidRDefault="00B05F9B" w:rsidP="0099335E">
      <w:pPr>
        <w:pStyle w:val="ANOIDUNG"/>
        <w:spacing w:before="0" w:after="0"/>
        <w:rPr>
          <w:color w:val="000000" w:themeColor="text1"/>
          <w:sz w:val="26"/>
          <w:szCs w:val="26"/>
        </w:rPr>
      </w:pPr>
      <w:r w:rsidRPr="00D928D2">
        <w:rPr>
          <w:color w:val="000000" w:themeColor="text1"/>
          <w:sz w:val="26"/>
          <w:szCs w:val="26"/>
        </w:rPr>
        <w:t xml:space="preserve">- Thực hiện phương án hệ thống thoát nước tạm </w:t>
      </w:r>
      <w:r w:rsidR="00983DC2" w:rsidRPr="00D928D2">
        <w:rPr>
          <w:color w:val="000000" w:themeColor="text1"/>
          <w:sz w:val="26"/>
          <w:szCs w:val="26"/>
        </w:rPr>
        <w:t xml:space="preserve">thời thu thoát nước mưa khu vực phía Bắc đổ về và khu vực dự án </w:t>
      </w:r>
      <w:r w:rsidR="00003CF3" w:rsidRPr="00D928D2">
        <w:rPr>
          <w:color w:val="000000" w:themeColor="text1"/>
          <w:sz w:val="26"/>
          <w:szCs w:val="26"/>
        </w:rPr>
        <w:t xml:space="preserve">như đã trình bày </w:t>
      </w:r>
      <w:r w:rsidRPr="00D928D2">
        <w:rPr>
          <w:color w:val="000000" w:themeColor="text1"/>
          <w:sz w:val="26"/>
          <w:szCs w:val="26"/>
        </w:rPr>
        <w:t>trong quá trình thi công;</w:t>
      </w:r>
    </w:p>
    <w:p w14:paraId="39287412" w14:textId="5DB34D4B" w:rsidR="00BD6B97" w:rsidRPr="00D928D2" w:rsidRDefault="00BD6B97" w:rsidP="0099335E">
      <w:pPr>
        <w:pStyle w:val="ANOIDUNG"/>
        <w:spacing w:before="0" w:after="0"/>
        <w:rPr>
          <w:color w:val="000000" w:themeColor="text1"/>
          <w:sz w:val="26"/>
          <w:szCs w:val="26"/>
        </w:rPr>
      </w:pPr>
      <w:r w:rsidRPr="00D928D2">
        <w:rPr>
          <w:color w:val="000000" w:themeColor="text1"/>
          <w:sz w:val="26"/>
          <w:szCs w:val="26"/>
        </w:rPr>
        <w:lastRenderedPageBreak/>
        <w:t xml:space="preserve">- Tránh sự </w:t>
      </w:r>
      <w:r w:rsidR="00254579" w:rsidRPr="00D928D2">
        <w:rPr>
          <w:color w:val="000000" w:themeColor="text1"/>
          <w:sz w:val="26"/>
          <w:szCs w:val="26"/>
        </w:rPr>
        <w:t xml:space="preserve">cố </w:t>
      </w:r>
      <w:r w:rsidRPr="00D928D2">
        <w:rPr>
          <w:color w:val="000000" w:themeColor="text1"/>
          <w:sz w:val="26"/>
          <w:szCs w:val="26"/>
        </w:rPr>
        <w:t>trượt lở đất lấp các mương thoát nước mưa tạm bằng việc không tập kết hay đổ đống nguyên vật liệu xây dựng gần các mương này; thực hiện nạo vét ngay nếu để xảy ra tình trạng đất, cát hay vật liệu xây dựng khác xâm nhập mương;</w:t>
      </w:r>
    </w:p>
    <w:p w14:paraId="056F7344" w14:textId="3086029B" w:rsidR="00BD6B97" w:rsidRPr="00D928D2" w:rsidRDefault="00BD6B97" w:rsidP="0099335E">
      <w:pPr>
        <w:pStyle w:val="ANOIDUNG"/>
        <w:spacing w:before="0" w:after="0"/>
        <w:rPr>
          <w:color w:val="000000" w:themeColor="text1"/>
          <w:sz w:val="26"/>
          <w:szCs w:val="26"/>
        </w:rPr>
      </w:pPr>
      <w:r w:rsidRPr="00D928D2">
        <w:rPr>
          <w:color w:val="000000" w:themeColor="text1"/>
          <w:sz w:val="26"/>
          <w:szCs w:val="26"/>
        </w:rPr>
        <w:t>- Xây dựng phương án di chuyển thiết bị, máy móc thi công và nguyên vật liệu xây dựng khi có sự bất thường về thời tiết</w:t>
      </w:r>
      <w:r w:rsidR="00557357" w:rsidRPr="00D928D2">
        <w:rPr>
          <w:color w:val="000000" w:themeColor="text1"/>
          <w:sz w:val="26"/>
          <w:szCs w:val="26"/>
        </w:rPr>
        <w:t xml:space="preserve"> như bão, mưa lớn</w:t>
      </w:r>
      <w:r w:rsidRPr="00D928D2">
        <w:rPr>
          <w:color w:val="000000" w:themeColor="text1"/>
          <w:sz w:val="26"/>
          <w:szCs w:val="26"/>
        </w:rPr>
        <w:t xml:space="preserve"> gây ngập lụt khu vực;</w:t>
      </w:r>
    </w:p>
    <w:p w14:paraId="201EB234" w14:textId="351ACA74" w:rsidR="0079109C" w:rsidRPr="00D928D2" w:rsidRDefault="0079109C" w:rsidP="0099335E">
      <w:pPr>
        <w:pStyle w:val="ANOIDUNG"/>
        <w:spacing w:before="0" w:after="0"/>
        <w:rPr>
          <w:color w:val="000000" w:themeColor="text1"/>
          <w:sz w:val="26"/>
          <w:szCs w:val="26"/>
        </w:rPr>
      </w:pPr>
      <w:r w:rsidRPr="00D928D2">
        <w:rPr>
          <w:color w:val="000000" w:themeColor="text1"/>
          <w:sz w:val="26"/>
          <w:szCs w:val="26"/>
        </w:rPr>
        <w:t>- Dùng giằng, dây neo để gia cố mái cho khu nhà tập kết vật liệu xây dựng, lán trại của công nhân khi có áp thấp nhiệt đới, bão đổ bộ để hạn chế sự cố tốc mái, đổ tường.</w:t>
      </w:r>
    </w:p>
    <w:p w14:paraId="1FA59826" w14:textId="2BF54340" w:rsidR="00BD6B97" w:rsidRPr="00D928D2" w:rsidRDefault="00BD6B97" w:rsidP="0099335E">
      <w:pPr>
        <w:pStyle w:val="ANOIDUNG"/>
        <w:spacing w:before="0" w:after="0"/>
        <w:rPr>
          <w:color w:val="000000" w:themeColor="text1"/>
          <w:sz w:val="26"/>
          <w:szCs w:val="26"/>
          <w:lang w:val="nb-NO"/>
        </w:rPr>
      </w:pPr>
      <w:r w:rsidRPr="00D928D2">
        <w:rPr>
          <w:color w:val="000000" w:themeColor="text1"/>
          <w:sz w:val="26"/>
          <w:szCs w:val="26"/>
        </w:rPr>
        <w:t>- Không tiến hành thi công trong nhữ</w:t>
      </w:r>
      <w:r w:rsidR="00E312BC" w:rsidRPr="00D928D2">
        <w:rPr>
          <w:color w:val="000000" w:themeColor="text1"/>
          <w:sz w:val="26"/>
          <w:szCs w:val="26"/>
        </w:rPr>
        <w:t>ng ngày</w:t>
      </w:r>
      <w:r w:rsidR="00EB4857" w:rsidRPr="00D928D2">
        <w:rPr>
          <w:color w:val="000000" w:themeColor="text1"/>
          <w:sz w:val="26"/>
          <w:szCs w:val="26"/>
        </w:rPr>
        <w:t xml:space="preserve"> mưa lớn</w:t>
      </w:r>
      <w:r w:rsidR="00EB4857" w:rsidRPr="00D928D2">
        <w:rPr>
          <w:color w:val="000000" w:themeColor="text1"/>
          <w:sz w:val="26"/>
          <w:szCs w:val="26"/>
          <w:lang w:val="nb-NO"/>
        </w:rPr>
        <w:t>,</w:t>
      </w:r>
      <w:r w:rsidR="00E312BC" w:rsidRPr="00D928D2">
        <w:rPr>
          <w:color w:val="000000" w:themeColor="text1"/>
          <w:sz w:val="26"/>
          <w:szCs w:val="26"/>
          <w:lang w:val="nb-NO"/>
        </w:rPr>
        <w:t xml:space="preserve"> </w:t>
      </w:r>
      <w:r w:rsidR="00557357" w:rsidRPr="00D928D2">
        <w:rPr>
          <w:color w:val="000000" w:themeColor="text1"/>
          <w:sz w:val="26"/>
          <w:szCs w:val="26"/>
          <w:lang w:val="nb-NO"/>
        </w:rPr>
        <w:t xml:space="preserve">gió bão, </w:t>
      </w:r>
      <w:r w:rsidR="00E312BC" w:rsidRPr="00D928D2">
        <w:rPr>
          <w:color w:val="000000" w:themeColor="text1"/>
          <w:sz w:val="26"/>
          <w:szCs w:val="26"/>
          <w:lang w:val="nb-NO"/>
        </w:rPr>
        <w:t>gi</w:t>
      </w:r>
      <w:r w:rsidRPr="00D928D2">
        <w:rPr>
          <w:color w:val="000000" w:themeColor="text1"/>
          <w:sz w:val="26"/>
          <w:szCs w:val="26"/>
          <w:lang w:val="nb-NO"/>
        </w:rPr>
        <w:t>ông sét;</w:t>
      </w:r>
    </w:p>
    <w:p w14:paraId="2ECAB63C" w14:textId="77777777" w:rsidR="00BD6B97" w:rsidRPr="00D928D2" w:rsidRDefault="00BD6B97" w:rsidP="0099335E">
      <w:pPr>
        <w:pStyle w:val="ANOIDUNG"/>
        <w:spacing w:before="0" w:after="0"/>
        <w:rPr>
          <w:color w:val="000000" w:themeColor="text1"/>
          <w:sz w:val="26"/>
          <w:szCs w:val="26"/>
          <w:lang w:val="nb-NO"/>
        </w:rPr>
      </w:pPr>
      <w:r w:rsidRPr="00D928D2">
        <w:rPr>
          <w:color w:val="000000" w:themeColor="text1"/>
          <w:sz w:val="26"/>
          <w:szCs w:val="26"/>
          <w:lang w:val="nb-NO"/>
        </w:rPr>
        <w:t>- Lắp đặt cột thu sét tạm ở khu vực lán trại.</w:t>
      </w:r>
    </w:p>
    <w:p w14:paraId="31BDD9C4" w14:textId="37995B22" w:rsidR="00BD6B97" w:rsidRPr="00D928D2" w:rsidRDefault="00BD6B97" w:rsidP="0099335E">
      <w:pPr>
        <w:pStyle w:val="MUC4"/>
        <w:spacing w:before="0" w:after="0"/>
        <w:rPr>
          <w:rFonts w:eastAsia="Cordia New"/>
          <w:color w:val="000000" w:themeColor="text1"/>
          <w:sz w:val="26"/>
          <w:lang w:eastAsia="zh-CN"/>
        </w:rPr>
      </w:pPr>
      <w:r w:rsidRPr="00D928D2">
        <w:rPr>
          <w:color w:val="000000" w:themeColor="text1"/>
          <w:sz w:val="26"/>
        </w:rPr>
        <w:t xml:space="preserve">• </w:t>
      </w:r>
      <w:r w:rsidRPr="00D928D2">
        <w:rPr>
          <w:rFonts w:eastAsia="Cordia New"/>
          <w:color w:val="000000" w:themeColor="text1"/>
          <w:sz w:val="26"/>
          <w:lang w:eastAsia="zh-CN"/>
        </w:rPr>
        <w:t>Đối với sự cố sạt lở đất</w:t>
      </w:r>
    </w:p>
    <w:p w14:paraId="5B57EFFF" w14:textId="77777777" w:rsidR="00BD6B97" w:rsidRPr="00D928D2" w:rsidRDefault="00BD6B97" w:rsidP="0099335E">
      <w:pPr>
        <w:pStyle w:val="ANOIDUNG"/>
        <w:spacing w:before="0" w:after="0"/>
        <w:rPr>
          <w:color w:val="000000" w:themeColor="text1"/>
          <w:sz w:val="26"/>
          <w:szCs w:val="26"/>
        </w:rPr>
      </w:pPr>
      <w:r w:rsidRPr="00D928D2">
        <w:rPr>
          <w:color w:val="000000" w:themeColor="text1"/>
          <w:sz w:val="26"/>
          <w:szCs w:val="26"/>
        </w:rPr>
        <w:t>Thực hiện các biện pháp phòng ngừa sau:</w:t>
      </w:r>
    </w:p>
    <w:p w14:paraId="5434F226" w14:textId="765F7292" w:rsidR="0079109C" w:rsidRPr="00D928D2" w:rsidRDefault="0079109C" w:rsidP="0099335E">
      <w:pPr>
        <w:pStyle w:val="ANOIDUNG"/>
        <w:spacing w:before="0" w:after="0"/>
        <w:rPr>
          <w:color w:val="000000" w:themeColor="text1"/>
          <w:sz w:val="26"/>
          <w:szCs w:val="26"/>
        </w:rPr>
      </w:pPr>
      <w:r w:rsidRPr="00D928D2">
        <w:rPr>
          <w:color w:val="000000" w:themeColor="text1"/>
          <w:sz w:val="26"/>
          <w:szCs w:val="26"/>
        </w:rPr>
        <w:t>- Khảo sát, đánh giá địa tầng địa chất khu vực để đưa ra các phương án nền móng, gia cố tối ưu trong quá trình thi công, đào đắp, vận tải. Tuyệt đối thi công theo đúng phương án thiết kế</w:t>
      </w:r>
      <w:r w:rsidR="00464A55" w:rsidRPr="00D928D2">
        <w:rPr>
          <w:color w:val="000000" w:themeColor="text1"/>
          <w:sz w:val="26"/>
          <w:szCs w:val="26"/>
        </w:rPr>
        <w:t xml:space="preserve"> đưa ra;</w:t>
      </w:r>
    </w:p>
    <w:p w14:paraId="579EE187" w14:textId="2A6DDFF1" w:rsidR="00BD6B97" w:rsidRPr="00D928D2" w:rsidRDefault="00BD6B97" w:rsidP="0099335E">
      <w:pPr>
        <w:pStyle w:val="ANOIDUNG"/>
        <w:spacing w:before="0" w:after="0"/>
        <w:rPr>
          <w:color w:val="000000" w:themeColor="text1"/>
          <w:sz w:val="26"/>
          <w:szCs w:val="26"/>
        </w:rPr>
      </w:pPr>
      <w:r w:rsidRPr="00D928D2">
        <w:rPr>
          <w:color w:val="000000" w:themeColor="text1"/>
          <w:sz w:val="26"/>
          <w:szCs w:val="26"/>
        </w:rPr>
        <w:t>- Không thi công san gạt nền vào những ngày mưa;</w:t>
      </w:r>
    </w:p>
    <w:p w14:paraId="1C44C0C4" w14:textId="77777777" w:rsidR="00882517" w:rsidRPr="00D928D2" w:rsidRDefault="00BD6B97" w:rsidP="0099335E">
      <w:pPr>
        <w:pStyle w:val="ANOIDUNG"/>
        <w:spacing w:before="0" w:after="0"/>
        <w:rPr>
          <w:color w:val="000000" w:themeColor="text1"/>
          <w:sz w:val="26"/>
          <w:szCs w:val="26"/>
        </w:rPr>
      </w:pPr>
      <w:r w:rsidRPr="00D928D2">
        <w:rPr>
          <w:color w:val="000000" w:themeColor="text1"/>
          <w:sz w:val="26"/>
          <w:szCs w:val="26"/>
        </w:rPr>
        <w:t xml:space="preserve">- Thi công san gạt nền đến đâu thì lu lèn chặt đến đó; </w:t>
      </w:r>
    </w:p>
    <w:p w14:paraId="56657881" w14:textId="77777777" w:rsidR="00BD6B97" w:rsidRPr="00D928D2" w:rsidRDefault="00BD6B97" w:rsidP="0099335E">
      <w:pPr>
        <w:pStyle w:val="ANOIDUNG"/>
        <w:spacing w:before="0" w:after="0"/>
        <w:rPr>
          <w:color w:val="000000" w:themeColor="text1"/>
          <w:sz w:val="26"/>
          <w:szCs w:val="26"/>
        </w:rPr>
      </w:pPr>
      <w:r w:rsidRPr="00D928D2">
        <w:rPr>
          <w:color w:val="000000" w:themeColor="text1"/>
          <w:sz w:val="26"/>
          <w:szCs w:val="26"/>
        </w:rPr>
        <w:t>- Thường xuyên giám sát các lái xe đổ đất, cát thực hiện đổ đúng vị trí;</w:t>
      </w:r>
    </w:p>
    <w:p w14:paraId="0DCCD7B7" w14:textId="671249A4" w:rsidR="00BD6B97" w:rsidRPr="00D928D2" w:rsidRDefault="00BD6B97" w:rsidP="0099335E">
      <w:pPr>
        <w:pStyle w:val="ANOIDUNG"/>
        <w:spacing w:before="0" w:after="0"/>
        <w:rPr>
          <w:color w:val="000000" w:themeColor="text1"/>
          <w:sz w:val="26"/>
          <w:szCs w:val="26"/>
        </w:rPr>
      </w:pPr>
      <w:r w:rsidRPr="00D928D2">
        <w:rPr>
          <w:color w:val="000000" w:themeColor="text1"/>
          <w:sz w:val="26"/>
          <w:szCs w:val="26"/>
        </w:rPr>
        <w:t>- Ưu tiên thi công hệ thống thoát nước tại các khu vực đã san nền để đảm bảo khả năng thoát nước hết cho khu vự</w:t>
      </w:r>
      <w:r w:rsidR="0079109C" w:rsidRPr="00D928D2">
        <w:rPr>
          <w:color w:val="000000" w:themeColor="text1"/>
          <w:sz w:val="26"/>
          <w:szCs w:val="26"/>
        </w:rPr>
        <w:t>c khi có mưa.</w:t>
      </w:r>
    </w:p>
    <w:p w14:paraId="1FD709AA" w14:textId="5EBBFC01" w:rsidR="00BD6B97" w:rsidRPr="00D928D2" w:rsidRDefault="004C41E8" w:rsidP="0099335E">
      <w:pPr>
        <w:pStyle w:val="MUC30"/>
        <w:spacing w:before="0" w:after="0"/>
        <w:rPr>
          <w:rFonts w:eastAsia="MS Mincho"/>
          <w:color w:val="000000" w:themeColor="text1"/>
          <w:sz w:val="26"/>
          <w:lang w:bidi="ar-SA"/>
        </w:rPr>
      </w:pPr>
      <w:bookmarkStart w:id="566" w:name="_Toc190243964"/>
      <w:r w:rsidRPr="00D928D2">
        <w:rPr>
          <w:rFonts w:eastAsia="MS Mincho"/>
          <w:color w:val="000000" w:themeColor="text1"/>
          <w:sz w:val="26"/>
          <w:lang w:bidi="ar-SA"/>
        </w:rPr>
        <w:t>3.2.2.7</w:t>
      </w:r>
      <w:r w:rsidR="00BD6B97" w:rsidRPr="00D928D2">
        <w:rPr>
          <w:rFonts w:eastAsia="MS Mincho"/>
          <w:color w:val="000000" w:themeColor="text1"/>
          <w:sz w:val="26"/>
          <w:lang w:bidi="ar-SA"/>
        </w:rPr>
        <w:t xml:space="preserve">. Biện pháp giảm thiểu tác động tiêu cực tại bãi </w:t>
      </w:r>
      <w:r w:rsidR="0013115D" w:rsidRPr="00D928D2">
        <w:rPr>
          <w:rFonts w:eastAsia="MS Mincho"/>
          <w:color w:val="000000" w:themeColor="text1"/>
          <w:sz w:val="26"/>
          <w:lang w:bidi="ar-SA"/>
        </w:rPr>
        <w:t>đổ đất</w:t>
      </w:r>
      <w:bookmarkEnd w:id="566"/>
    </w:p>
    <w:p w14:paraId="179A8019" w14:textId="2AAFF61D" w:rsidR="00BD6B97" w:rsidRPr="00D928D2" w:rsidRDefault="00BD6B97" w:rsidP="0099335E">
      <w:pPr>
        <w:pStyle w:val="ANOIDUNG"/>
        <w:spacing w:before="0" w:after="0"/>
        <w:rPr>
          <w:color w:val="000000" w:themeColor="text1"/>
          <w:sz w:val="26"/>
          <w:szCs w:val="26"/>
        </w:rPr>
      </w:pPr>
      <w:r w:rsidRPr="00D928D2">
        <w:rPr>
          <w:color w:val="000000" w:themeColor="text1"/>
          <w:sz w:val="26"/>
          <w:szCs w:val="26"/>
        </w:rPr>
        <w:t xml:space="preserve">Trong quá trình đổ </w:t>
      </w:r>
      <w:r w:rsidR="0013115D" w:rsidRPr="00D928D2">
        <w:rPr>
          <w:color w:val="000000" w:themeColor="text1"/>
          <w:sz w:val="26"/>
          <w:szCs w:val="26"/>
        </w:rPr>
        <w:t>đất</w:t>
      </w:r>
      <w:r w:rsidRPr="00D928D2">
        <w:rPr>
          <w:color w:val="000000" w:themeColor="text1"/>
          <w:sz w:val="26"/>
          <w:szCs w:val="26"/>
        </w:rPr>
        <w:t xml:space="preserve"> để giảm thiểu các tác động tiêu cực tại </w:t>
      </w:r>
      <w:r w:rsidR="0013115D" w:rsidRPr="00D928D2">
        <w:rPr>
          <w:color w:val="000000" w:themeColor="text1"/>
          <w:sz w:val="26"/>
          <w:szCs w:val="26"/>
        </w:rPr>
        <w:t>khu vực đổ</w:t>
      </w:r>
      <w:r w:rsidRPr="00D928D2">
        <w:rPr>
          <w:color w:val="000000" w:themeColor="text1"/>
          <w:sz w:val="26"/>
          <w:szCs w:val="26"/>
        </w:rPr>
        <w:t>, đại diện chủ đầu tư sẽ thực hiện một số biện pháp sau:</w:t>
      </w:r>
    </w:p>
    <w:p w14:paraId="38FDF2FD" w14:textId="079D07D2" w:rsidR="00B64575" w:rsidRPr="00D928D2" w:rsidRDefault="00B64575" w:rsidP="0099335E">
      <w:pPr>
        <w:pStyle w:val="ANOIDUNG"/>
        <w:spacing w:before="0" w:after="0"/>
        <w:rPr>
          <w:color w:val="000000" w:themeColor="text1"/>
          <w:sz w:val="26"/>
          <w:szCs w:val="26"/>
        </w:rPr>
      </w:pPr>
      <w:r w:rsidRPr="00D928D2">
        <w:rPr>
          <w:color w:val="000000" w:themeColor="text1"/>
          <w:sz w:val="26"/>
          <w:szCs w:val="26"/>
        </w:rPr>
        <w:t>- Vận chuyển đất bóc hữu cơ khi phần đất này có độ ẩm phù hợp để không làm khả năng phát sinh bụi hoặc rò rỉ nước bùn thải trên tuyến đường</w:t>
      </w:r>
      <w:r w:rsidR="004D6B32" w:rsidRPr="00D928D2">
        <w:rPr>
          <w:color w:val="000000" w:themeColor="text1"/>
          <w:sz w:val="26"/>
          <w:szCs w:val="26"/>
        </w:rPr>
        <w:t xml:space="preserve"> cũng như tại bãi </w:t>
      </w:r>
      <w:r w:rsidR="0013115D" w:rsidRPr="00D928D2">
        <w:rPr>
          <w:color w:val="000000" w:themeColor="text1"/>
          <w:sz w:val="26"/>
          <w:szCs w:val="26"/>
        </w:rPr>
        <w:t>đổ</w:t>
      </w:r>
      <w:r w:rsidRPr="00D928D2">
        <w:rPr>
          <w:color w:val="000000" w:themeColor="text1"/>
          <w:sz w:val="26"/>
          <w:szCs w:val="26"/>
        </w:rPr>
        <w:t>.</w:t>
      </w:r>
    </w:p>
    <w:p w14:paraId="1D31018C" w14:textId="6DBBEA7E" w:rsidR="00BD6B97" w:rsidRPr="00D928D2" w:rsidRDefault="00BD6B97" w:rsidP="0099335E">
      <w:pPr>
        <w:pStyle w:val="ANOIDUNG"/>
        <w:spacing w:before="0" w:after="0"/>
        <w:rPr>
          <w:color w:val="000000" w:themeColor="text1"/>
          <w:sz w:val="26"/>
          <w:szCs w:val="26"/>
        </w:rPr>
      </w:pPr>
      <w:r w:rsidRPr="00D928D2">
        <w:rPr>
          <w:color w:val="000000" w:themeColor="text1"/>
          <w:sz w:val="26"/>
          <w:szCs w:val="26"/>
        </w:rPr>
        <w:t xml:space="preserve">- Đất được vận chuyển đến đổ </w:t>
      </w:r>
      <w:r w:rsidR="0013115D" w:rsidRPr="00D928D2">
        <w:rPr>
          <w:color w:val="000000" w:themeColor="text1"/>
          <w:sz w:val="26"/>
          <w:szCs w:val="26"/>
        </w:rPr>
        <w:t xml:space="preserve">trọn </w:t>
      </w:r>
      <w:r w:rsidRPr="00D928D2">
        <w:rPr>
          <w:color w:val="000000" w:themeColor="text1"/>
          <w:sz w:val="26"/>
          <w:szCs w:val="26"/>
        </w:rPr>
        <w:t xml:space="preserve">trong </w:t>
      </w:r>
      <w:r w:rsidR="0013115D" w:rsidRPr="00D928D2">
        <w:rPr>
          <w:color w:val="000000" w:themeColor="text1"/>
          <w:sz w:val="26"/>
          <w:szCs w:val="26"/>
        </w:rPr>
        <w:t>khuôn viên</w:t>
      </w:r>
      <w:r w:rsidRPr="00D928D2">
        <w:rPr>
          <w:color w:val="000000" w:themeColor="text1"/>
          <w:sz w:val="26"/>
          <w:szCs w:val="26"/>
        </w:rPr>
        <w:t xml:space="preserve">, không đổ tràn ra ngoài khu vực bãi. Nếu khi đổ đất tràn ra ngoài khu vực sẽ bố trí công nhân đến thu gom đất ngoài khu vực đưa đến đổ trong khu vực bãi </w:t>
      </w:r>
      <w:r w:rsidR="0013115D" w:rsidRPr="00D928D2">
        <w:rPr>
          <w:color w:val="000000" w:themeColor="text1"/>
          <w:sz w:val="26"/>
          <w:szCs w:val="26"/>
        </w:rPr>
        <w:t>đất</w:t>
      </w:r>
      <w:r w:rsidRPr="00D928D2">
        <w:rPr>
          <w:color w:val="000000" w:themeColor="text1"/>
          <w:sz w:val="26"/>
          <w:szCs w:val="26"/>
        </w:rPr>
        <w:t>;</w:t>
      </w:r>
    </w:p>
    <w:p w14:paraId="7C150FC1" w14:textId="54218B7E" w:rsidR="00BD6B97" w:rsidRPr="00D928D2" w:rsidRDefault="00BD6B97" w:rsidP="0099335E">
      <w:pPr>
        <w:pStyle w:val="ANOIDUNG"/>
        <w:spacing w:before="0" w:after="0"/>
        <w:rPr>
          <w:color w:val="000000" w:themeColor="text1"/>
          <w:sz w:val="26"/>
          <w:szCs w:val="26"/>
        </w:rPr>
      </w:pPr>
      <w:r w:rsidRPr="00D928D2">
        <w:rPr>
          <w:color w:val="000000" w:themeColor="text1"/>
          <w:sz w:val="26"/>
          <w:szCs w:val="26"/>
        </w:rPr>
        <w:t>- Bố trí người thu dọn lượn</w:t>
      </w:r>
      <w:r w:rsidR="004F6BDC" w:rsidRPr="00D928D2">
        <w:rPr>
          <w:color w:val="000000" w:themeColor="text1"/>
          <w:sz w:val="26"/>
          <w:szCs w:val="26"/>
        </w:rPr>
        <w:t>g đất</w:t>
      </w:r>
      <w:r w:rsidRPr="00D928D2">
        <w:rPr>
          <w:color w:val="000000" w:themeColor="text1"/>
          <w:sz w:val="26"/>
          <w:szCs w:val="26"/>
        </w:rPr>
        <w:t xml:space="preserve"> phong hóa rơi vãi trên các tuyến đường vận chuyển. Đặc biệt là tuyến đườ</w:t>
      </w:r>
      <w:r w:rsidR="00B64575" w:rsidRPr="00D928D2">
        <w:rPr>
          <w:color w:val="000000" w:themeColor="text1"/>
          <w:sz w:val="26"/>
          <w:szCs w:val="26"/>
        </w:rPr>
        <w:t>ng ra vào</w:t>
      </w:r>
      <w:r w:rsidR="0013115D" w:rsidRPr="00D928D2">
        <w:rPr>
          <w:color w:val="000000" w:themeColor="text1"/>
          <w:sz w:val="26"/>
          <w:szCs w:val="26"/>
        </w:rPr>
        <w:t xml:space="preserve"> trang trại</w:t>
      </w:r>
      <w:r w:rsidRPr="00D928D2">
        <w:rPr>
          <w:color w:val="000000" w:themeColor="text1"/>
          <w:sz w:val="26"/>
          <w:szCs w:val="26"/>
        </w:rPr>
        <w:t>.</w:t>
      </w:r>
    </w:p>
    <w:p w14:paraId="4F0A4C49" w14:textId="55F51057" w:rsidR="00BD6B97" w:rsidRPr="00D928D2" w:rsidRDefault="00BD6B97" w:rsidP="0099335E">
      <w:pPr>
        <w:pStyle w:val="ANOIDUNG"/>
        <w:spacing w:before="0" w:after="0"/>
        <w:rPr>
          <w:color w:val="000000" w:themeColor="text1"/>
          <w:sz w:val="26"/>
          <w:szCs w:val="26"/>
        </w:rPr>
      </w:pPr>
      <w:r w:rsidRPr="00D928D2">
        <w:rPr>
          <w:color w:val="000000" w:themeColor="text1"/>
          <w:sz w:val="26"/>
          <w:szCs w:val="26"/>
        </w:rPr>
        <w:t>- Tưới nước phun ẩm trên các tuyến đường đoạ</w:t>
      </w:r>
      <w:r w:rsidR="00E312BC" w:rsidRPr="00D928D2">
        <w:rPr>
          <w:color w:val="000000" w:themeColor="text1"/>
          <w:sz w:val="26"/>
          <w:szCs w:val="26"/>
        </w:rPr>
        <w:t>n qua</w:t>
      </w:r>
      <w:r w:rsidRPr="00D928D2">
        <w:rPr>
          <w:color w:val="000000" w:themeColor="text1"/>
          <w:sz w:val="26"/>
          <w:szCs w:val="26"/>
        </w:rPr>
        <w:t xml:space="preserve"> khu dân cư. Ngày thường phun ẩm 2 lần/ngày, khi thời tiết khô nóng có gió Tây Nam hoạt động mạnh tiến hành phun ẩm với tần suất 4 lần/ngày (6h;</w:t>
      </w:r>
      <w:r w:rsidR="004F1520" w:rsidRPr="00D928D2">
        <w:rPr>
          <w:color w:val="000000" w:themeColor="text1"/>
          <w:sz w:val="26"/>
          <w:szCs w:val="26"/>
        </w:rPr>
        <w:t xml:space="preserve"> </w:t>
      </w:r>
      <w:r w:rsidRPr="00D928D2">
        <w:rPr>
          <w:color w:val="000000" w:themeColor="text1"/>
          <w:sz w:val="26"/>
          <w:szCs w:val="26"/>
        </w:rPr>
        <w:t>11h – 13h;</w:t>
      </w:r>
      <w:r w:rsidR="004F1520" w:rsidRPr="00D928D2">
        <w:rPr>
          <w:color w:val="000000" w:themeColor="text1"/>
          <w:sz w:val="26"/>
          <w:szCs w:val="26"/>
        </w:rPr>
        <w:t xml:space="preserve"> </w:t>
      </w:r>
      <w:r w:rsidRPr="00D928D2">
        <w:rPr>
          <w:color w:val="000000" w:themeColor="text1"/>
          <w:sz w:val="26"/>
          <w:szCs w:val="26"/>
        </w:rPr>
        <w:t>17h)</w:t>
      </w:r>
      <w:r w:rsidR="00557357" w:rsidRPr="00D928D2">
        <w:rPr>
          <w:color w:val="000000" w:themeColor="text1"/>
          <w:sz w:val="26"/>
          <w:szCs w:val="26"/>
        </w:rPr>
        <w:t>.</w:t>
      </w:r>
    </w:p>
    <w:p w14:paraId="3580D04B" w14:textId="1672EE2A" w:rsidR="00557357" w:rsidRPr="00D928D2" w:rsidRDefault="00557357" w:rsidP="0099335E">
      <w:pPr>
        <w:pStyle w:val="ANOIDUNG"/>
        <w:spacing w:before="0" w:after="0"/>
        <w:rPr>
          <w:color w:val="000000" w:themeColor="text1"/>
          <w:sz w:val="26"/>
          <w:szCs w:val="26"/>
        </w:rPr>
      </w:pPr>
      <w:r w:rsidRPr="00D928D2">
        <w:rPr>
          <w:color w:val="000000" w:themeColor="text1"/>
          <w:sz w:val="26"/>
          <w:szCs w:val="26"/>
        </w:rPr>
        <w:t>- Bố trí điểm xịt rửa bánh xe tại cửa ra vào bãi đổ đất.</w:t>
      </w:r>
    </w:p>
    <w:p w14:paraId="591D5905" w14:textId="61A9E01C" w:rsidR="00BD6B97" w:rsidRPr="00D928D2" w:rsidRDefault="00BD6B97" w:rsidP="0099335E">
      <w:pPr>
        <w:pStyle w:val="ANOIDUNG"/>
        <w:spacing w:before="0" w:after="0"/>
        <w:rPr>
          <w:color w:val="000000" w:themeColor="text1"/>
          <w:sz w:val="26"/>
          <w:szCs w:val="26"/>
        </w:rPr>
      </w:pPr>
      <w:r w:rsidRPr="00D928D2">
        <w:rPr>
          <w:color w:val="000000" w:themeColor="text1"/>
          <w:sz w:val="26"/>
          <w:szCs w:val="26"/>
        </w:rPr>
        <w:t>- Quá trình đổ đất đến đâu sẽ tiến hành san gạt tạo mặt bằng cho khu vực đến đó.</w:t>
      </w:r>
    </w:p>
    <w:p w14:paraId="365C2F63" w14:textId="6F45BB4D" w:rsidR="00BD6B97" w:rsidRPr="00D928D2" w:rsidRDefault="00BD6B97" w:rsidP="0099335E">
      <w:pPr>
        <w:pStyle w:val="ANOIDUNG"/>
        <w:spacing w:before="0" w:after="0"/>
        <w:rPr>
          <w:color w:val="000000" w:themeColor="text1"/>
          <w:sz w:val="26"/>
          <w:szCs w:val="26"/>
        </w:rPr>
      </w:pPr>
      <w:r w:rsidRPr="00D928D2">
        <w:rPr>
          <w:color w:val="000000" w:themeColor="text1"/>
          <w:sz w:val="26"/>
          <w:szCs w:val="26"/>
        </w:rPr>
        <w:t>- Vào những ngày nắng nóng, khô hanh có gió Tây Nam hoạt động Chủ đầu tư sẽ tiến hành phun ẩm tạ</w:t>
      </w:r>
      <w:r w:rsidR="00254579" w:rsidRPr="00D928D2">
        <w:rPr>
          <w:color w:val="000000" w:themeColor="text1"/>
          <w:sz w:val="26"/>
          <w:szCs w:val="26"/>
        </w:rPr>
        <w:t>i</w:t>
      </w:r>
      <w:r w:rsidRPr="00D928D2">
        <w:rPr>
          <w:color w:val="000000" w:themeColor="text1"/>
          <w:sz w:val="26"/>
          <w:szCs w:val="26"/>
        </w:rPr>
        <w:t xml:space="preserve"> bãi </w:t>
      </w:r>
      <w:r w:rsidR="0013115D" w:rsidRPr="00D928D2">
        <w:rPr>
          <w:color w:val="000000" w:themeColor="text1"/>
          <w:sz w:val="26"/>
          <w:szCs w:val="26"/>
        </w:rPr>
        <w:t>đổ đất</w:t>
      </w:r>
      <w:r w:rsidRPr="00D928D2">
        <w:rPr>
          <w:color w:val="000000" w:themeColor="text1"/>
          <w:sz w:val="26"/>
          <w:szCs w:val="26"/>
        </w:rPr>
        <w:t xml:space="preserve"> này nhằm hạn chế bụi cuốn ảnh hưởng đến khu vực xung quanh. Ngày thường sẽ phun ẩm 2 lần/ ngày, khi thời tiết khô nóng có gió Tây Nam hoạt động sẽ tiến hành phun ẩm 4 lần/ngày (6h,</w:t>
      </w:r>
      <w:r w:rsidR="00557357" w:rsidRPr="00D928D2">
        <w:rPr>
          <w:color w:val="000000" w:themeColor="text1"/>
          <w:sz w:val="26"/>
          <w:szCs w:val="26"/>
        </w:rPr>
        <w:t xml:space="preserve"> </w:t>
      </w:r>
      <w:r w:rsidRPr="00D928D2">
        <w:rPr>
          <w:color w:val="000000" w:themeColor="text1"/>
          <w:sz w:val="26"/>
          <w:szCs w:val="26"/>
        </w:rPr>
        <w:t>11h – 13h,</w:t>
      </w:r>
      <w:r w:rsidR="00557357" w:rsidRPr="00D928D2">
        <w:rPr>
          <w:color w:val="000000" w:themeColor="text1"/>
          <w:sz w:val="26"/>
          <w:szCs w:val="26"/>
        </w:rPr>
        <w:t xml:space="preserve"> </w:t>
      </w:r>
      <w:r w:rsidRPr="00D928D2">
        <w:rPr>
          <w:color w:val="000000" w:themeColor="text1"/>
          <w:sz w:val="26"/>
          <w:szCs w:val="26"/>
        </w:rPr>
        <w:t>17h).</w:t>
      </w:r>
    </w:p>
    <w:p w14:paraId="35D5D08C" w14:textId="4CD8F669" w:rsidR="00C97138" w:rsidRPr="00D928D2" w:rsidRDefault="00C97138" w:rsidP="0099335E">
      <w:pPr>
        <w:pStyle w:val="MUC10"/>
        <w:rPr>
          <w:lang w:val="en-GB"/>
        </w:rPr>
      </w:pPr>
      <w:bookmarkStart w:id="567" w:name="_Toc190243965"/>
      <w:r w:rsidRPr="00D928D2">
        <w:t>3.</w:t>
      </w:r>
      <w:r w:rsidR="004D4ECC" w:rsidRPr="00D928D2">
        <w:t>3</w:t>
      </w:r>
      <w:r w:rsidRPr="00D928D2">
        <w:t xml:space="preserve">. Đánh giá tác động và đề xuất các biện pháp, công trình bảo vệ môi trường trong giai đoạn dự án đi vào </w:t>
      </w:r>
      <w:r w:rsidR="00712F25" w:rsidRPr="00D928D2">
        <w:rPr>
          <w:lang w:val="en-GB"/>
        </w:rPr>
        <w:t>hoạt động</w:t>
      </w:r>
      <w:bookmarkEnd w:id="567"/>
    </w:p>
    <w:p w14:paraId="1A8D2CD4" w14:textId="542D5541" w:rsidR="000E314A" w:rsidRPr="00D928D2" w:rsidRDefault="000E314A" w:rsidP="0099335E">
      <w:pPr>
        <w:pStyle w:val="ANOIDUNG"/>
        <w:spacing w:before="0" w:after="0"/>
        <w:rPr>
          <w:color w:val="000000" w:themeColor="text1"/>
          <w:sz w:val="26"/>
          <w:szCs w:val="26"/>
        </w:rPr>
      </w:pPr>
      <w:bookmarkStart w:id="568" w:name="_Toc522104330"/>
      <w:bookmarkStart w:id="569" w:name="_Toc522798055"/>
      <w:bookmarkStart w:id="570" w:name="_Toc482435621"/>
      <w:bookmarkStart w:id="571" w:name="_Toc484422143"/>
      <w:bookmarkStart w:id="572" w:name="_Toc515270720"/>
      <w:bookmarkStart w:id="573" w:name="_Toc515435417"/>
      <w:bookmarkEnd w:id="558"/>
      <w:r w:rsidRPr="00D928D2">
        <w:rPr>
          <w:color w:val="000000" w:themeColor="text1"/>
          <w:sz w:val="26"/>
          <w:szCs w:val="26"/>
        </w:rPr>
        <w:t xml:space="preserve">Dự án chỉ tiến hành </w:t>
      </w:r>
      <w:r w:rsidR="00A606CB">
        <w:rPr>
          <w:color w:val="000000" w:themeColor="text1"/>
          <w:sz w:val="26"/>
          <w:szCs w:val="26"/>
        </w:rPr>
        <w:t xml:space="preserve">xây dựng hoàn thiện hạ tầng kỹ thuật </w:t>
      </w:r>
      <w:r w:rsidRPr="00D928D2">
        <w:rPr>
          <w:color w:val="000000" w:themeColor="text1"/>
          <w:sz w:val="26"/>
          <w:szCs w:val="26"/>
        </w:rPr>
        <w:t xml:space="preserve">để chuẩn bị xây dựng Trụ sở Công an các xã trong giai đoạn tiếp theo </w:t>
      </w:r>
      <w:r w:rsidR="00F72B18" w:rsidRPr="00D928D2">
        <w:rPr>
          <w:color w:val="000000" w:themeColor="text1"/>
          <w:sz w:val="26"/>
          <w:szCs w:val="26"/>
        </w:rPr>
        <w:t xml:space="preserve">nên đánh giá tác động từ quá trình hoạt động của các Trụ sở sẽ thực hiện </w:t>
      </w:r>
      <w:r w:rsidR="00AC2410" w:rsidRPr="00D928D2">
        <w:rPr>
          <w:color w:val="000000" w:themeColor="text1"/>
          <w:sz w:val="26"/>
          <w:szCs w:val="26"/>
        </w:rPr>
        <w:t>ở hồ sơ môi trường trong giai đoạn sau.</w:t>
      </w:r>
    </w:p>
    <w:p w14:paraId="5681E8AD" w14:textId="2ACAA1E5" w:rsidR="00C97138" w:rsidRPr="00D928D2" w:rsidRDefault="00F759FD" w:rsidP="000D5B75">
      <w:pPr>
        <w:pStyle w:val="MUC20"/>
        <w:rPr>
          <w:lang w:eastAsia="en-GB"/>
        </w:rPr>
      </w:pPr>
      <w:bookmarkStart w:id="574" w:name="_Toc190243966"/>
      <w:bookmarkEnd w:id="568"/>
      <w:bookmarkEnd w:id="569"/>
      <w:bookmarkEnd w:id="570"/>
      <w:bookmarkEnd w:id="571"/>
      <w:bookmarkEnd w:id="572"/>
      <w:bookmarkEnd w:id="573"/>
      <w:r w:rsidRPr="00D928D2">
        <w:rPr>
          <w:lang w:eastAsia="en-GB"/>
        </w:rPr>
        <w:t>3.4</w:t>
      </w:r>
      <w:r w:rsidR="00C97138" w:rsidRPr="00D928D2">
        <w:rPr>
          <w:lang w:eastAsia="en-GB"/>
        </w:rPr>
        <w:t>. Tổ chức thực hiện các công trình, biện pháp bảo vệ môi trường</w:t>
      </w:r>
      <w:bookmarkEnd w:id="574"/>
    </w:p>
    <w:p w14:paraId="4477038B" w14:textId="77777777" w:rsidR="009E3D83" w:rsidRPr="00D928D2" w:rsidRDefault="009E3D83" w:rsidP="0099335E">
      <w:pPr>
        <w:pStyle w:val="ANOIDUNG"/>
        <w:spacing w:before="0" w:after="0"/>
        <w:rPr>
          <w:color w:val="000000" w:themeColor="text1"/>
          <w:sz w:val="26"/>
          <w:szCs w:val="26"/>
        </w:rPr>
      </w:pPr>
      <w:r w:rsidRPr="00D928D2">
        <w:rPr>
          <w:color w:val="000000" w:themeColor="text1"/>
          <w:sz w:val="26"/>
          <w:szCs w:val="26"/>
        </w:rPr>
        <w:t>Tác động môi trường lớn nhất của dự án chủ yếu xảy ra trong giai đoạn xây dựng các hạng mục công trình. Các vấn đề về môi trường và các biện pháp giảm thiểu liên quan sẽ được quản lý và theo dõi chặt chẽ.</w:t>
      </w:r>
    </w:p>
    <w:p w14:paraId="24CFC590" w14:textId="77777777" w:rsidR="009E3D83" w:rsidRPr="00D928D2" w:rsidRDefault="009E3D83" w:rsidP="0099335E">
      <w:pPr>
        <w:pStyle w:val="ANOIDUNG"/>
        <w:spacing w:before="0" w:after="0"/>
        <w:rPr>
          <w:color w:val="000000" w:themeColor="text1"/>
          <w:sz w:val="26"/>
          <w:szCs w:val="26"/>
        </w:rPr>
      </w:pPr>
      <w:r w:rsidRPr="00D928D2">
        <w:rPr>
          <w:color w:val="000000" w:themeColor="text1"/>
          <w:sz w:val="26"/>
          <w:szCs w:val="26"/>
        </w:rPr>
        <w:t xml:space="preserve">Trong giai đoạn thi công dự án, Chủ đầu tư sẽ thực thi các biện pháp giảm thiểu ô </w:t>
      </w:r>
      <w:r w:rsidRPr="00D928D2">
        <w:rPr>
          <w:color w:val="000000" w:themeColor="text1"/>
          <w:sz w:val="26"/>
          <w:szCs w:val="26"/>
        </w:rPr>
        <w:lastRenderedPageBreak/>
        <w:t>nhiễm môi trường đã đề ra trong phần chương 4 của báo cáo đánh giá tác động môi trường này.</w:t>
      </w:r>
    </w:p>
    <w:p w14:paraId="55A43911" w14:textId="0D426B28" w:rsidR="009E3D83" w:rsidRPr="00D928D2" w:rsidRDefault="009E3D83" w:rsidP="0099335E">
      <w:pPr>
        <w:pStyle w:val="ANOIDUNG"/>
        <w:spacing w:before="0" w:after="0"/>
        <w:rPr>
          <w:color w:val="000000" w:themeColor="text1"/>
          <w:sz w:val="26"/>
          <w:szCs w:val="26"/>
          <w:lang w:val="vi-VN" w:eastAsia="zh-CN"/>
        </w:rPr>
      </w:pPr>
      <w:r w:rsidRPr="00D928D2">
        <w:rPr>
          <w:color w:val="000000" w:themeColor="text1"/>
          <w:sz w:val="26"/>
          <w:szCs w:val="26"/>
        </w:rPr>
        <w:t>Dự toán kinh phí đồi</w:t>
      </w:r>
      <w:r w:rsidRPr="00D928D2">
        <w:rPr>
          <w:color w:val="000000" w:themeColor="text1"/>
          <w:sz w:val="26"/>
          <w:szCs w:val="26"/>
          <w:lang w:val="vi-VN" w:eastAsia="zh-CN"/>
        </w:rPr>
        <w:t xml:space="preserve"> với từng công trình, biện pháp bảo vệ môi trường và tổ chức, bộ máy quản lý, vận hành các công trình bảo vệ môi trường được tóm tắt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5270"/>
        <w:gridCol w:w="1864"/>
        <w:gridCol w:w="1746"/>
      </w:tblGrid>
      <w:tr w:rsidR="00197741" w:rsidRPr="00D928D2" w14:paraId="4F0FEE3B" w14:textId="77777777" w:rsidTr="00973132">
        <w:trPr>
          <w:trHeight w:val="397"/>
          <w:jc w:val="center"/>
        </w:trPr>
        <w:tc>
          <w:tcPr>
            <w:tcW w:w="361" w:type="pct"/>
            <w:vAlign w:val="center"/>
          </w:tcPr>
          <w:p w14:paraId="182E36E4" w14:textId="77777777" w:rsidR="009E3D83" w:rsidRPr="00D928D2" w:rsidRDefault="009E3D83" w:rsidP="000E361E">
            <w:pPr>
              <w:tabs>
                <w:tab w:val="left" w:pos="567"/>
              </w:tabs>
              <w:spacing w:line="269" w:lineRule="auto"/>
              <w:jc w:val="both"/>
              <w:rPr>
                <w:rFonts w:cs="Times New Roman"/>
                <w:b/>
                <w:bCs/>
                <w:iCs/>
                <w:color w:val="000000" w:themeColor="text1"/>
                <w:sz w:val="26"/>
                <w:szCs w:val="26"/>
              </w:rPr>
            </w:pPr>
            <w:r w:rsidRPr="00D928D2">
              <w:rPr>
                <w:rFonts w:cs="Times New Roman"/>
                <w:b/>
                <w:bCs/>
                <w:iCs/>
                <w:color w:val="000000" w:themeColor="text1"/>
                <w:sz w:val="26"/>
                <w:szCs w:val="26"/>
              </w:rPr>
              <w:t>TT</w:t>
            </w:r>
          </w:p>
        </w:tc>
        <w:tc>
          <w:tcPr>
            <w:tcW w:w="2753" w:type="pct"/>
            <w:vAlign w:val="center"/>
          </w:tcPr>
          <w:p w14:paraId="3FFC8A04" w14:textId="77777777" w:rsidR="009E3D83" w:rsidRPr="00D928D2" w:rsidRDefault="009E3D83" w:rsidP="000E361E">
            <w:pPr>
              <w:tabs>
                <w:tab w:val="left" w:pos="567"/>
              </w:tabs>
              <w:spacing w:line="269" w:lineRule="auto"/>
              <w:jc w:val="center"/>
              <w:rPr>
                <w:rFonts w:cs="Times New Roman"/>
                <w:b/>
                <w:bCs/>
                <w:iCs/>
                <w:color w:val="000000" w:themeColor="text1"/>
                <w:sz w:val="26"/>
                <w:szCs w:val="26"/>
              </w:rPr>
            </w:pPr>
            <w:r w:rsidRPr="00D928D2">
              <w:rPr>
                <w:rFonts w:cs="Times New Roman"/>
                <w:b/>
                <w:bCs/>
                <w:iCs/>
                <w:color w:val="000000" w:themeColor="text1"/>
                <w:sz w:val="26"/>
                <w:szCs w:val="26"/>
              </w:rPr>
              <w:t>Nội dung công việc</w:t>
            </w:r>
          </w:p>
        </w:tc>
        <w:tc>
          <w:tcPr>
            <w:tcW w:w="974" w:type="pct"/>
            <w:vAlign w:val="center"/>
          </w:tcPr>
          <w:p w14:paraId="56479657" w14:textId="77777777" w:rsidR="009E3D83" w:rsidRPr="00D928D2" w:rsidRDefault="009E3D83" w:rsidP="000E361E">
            <w:pPr>
              <w:tabs>
                <w:tab w:val="left" w:pos="567"/>
              </w:tabs>
              <w:spacing w:line="269" w:lineRule="auto"/>
              <w:jc w:val="center"/>
              <w:rPr>
                <w:rFonts w:cs="Times New Roman"/>
                <w:b/>
                <w:bCs/>
                <w:iCs/>
                <w:color w:val="000000" w:themeColor="text1"/>
                <w:sz w:val="26"/>
                <w:szCs w:val="26"/>
              </w:rPr>
            </w:pPr>
            <w:r w:rsidRPr="00D928D2">
              <w:rPr>
                <w:rFonts w:cs="Times New Roman"/>
                <w:b/>
                <w:bCs/>
                <w:iCs/>
                <w:color w:val="000000" w:themeColor="text1"/>
                <w:sz w:val="26"/>
                <w:szCs w:val="26"/>
              </w:rPr>
              <w:t>Thời gian thực hiện</w:t>
            </w:r>
          </w:p>
        </w:tc>
        <w:tc>
          <w:tcPr>
            <w:tcW w:w="912" w:type="pct"/>
            <w:vAlign w:val="center"/>
          </w:tcPr>
          <w:p w14:paraId="135F6E1C" w14:textId="77777777" w:rsidR="009E3D83" w:rsidRPr="00D928D2" w:rsidRDefault="009E3D83" w:rsidP="000E361E">
            <w:pPr>
              <w:tabs>
                <w:tab w:val="left" w:pos="567"/>
              </w:tabs>
              <w:spacing w:line="269" w:lineRule="auto"/>
              <w:jc w:val="center"/>
              <w:rPr>
                <w:rFonts w:cs="Times New Roman"/>
                <w:b/>
                <w:bCs/>
                <w:iCs/>
                <w:color w:val="000000" w:themeColor="text1"/>
                <w:sz w:val="26"/>
                <w:szCs w:val="26"/>
              </w:rPr>
            </w:pPr>
            <w:r w:rsidRPr="00D928D2">
              <w:rPr>
                <w:rFonts w:cs="Times New Roman"/>
                <w:b/>
                <w:bCs/>
                <w:iCs/>
                <w:color w:val="000000" w:themeColor="text1"/>
                <w:sz w:val="26"/>
                <w:szCs w:val="26"/>
              </w:rPr>
              <w:t>Kinh phí (1.000VNĐ)</w:t>
            </w:r>
          </w:p>
        </w:tc>
      </w:tr>
      <w:tr w:rsidR="00197741" w:rsidRPr="00D928D2" w14:paraId="483D067B" w14:textId="77777777" w:rsidTr="005F3826">
        <w:trPr>
          <w:trHeight w:val="283"/>
          <w:jc w:val="center"/>
        </w:trPr>
        <w:tc>
          <w:tcPr>
            <w:tcW w:w="361" w:type="pct"/>
            <w:vAlign w:val="center"/>
          </w:tcPr>
          <w:p w14:paraId="313320E8" w14:textId="77777777" w:rsidR="009E3D83" w:rsidRPr="00D928D2" w:rsidRDefault="009E3D83" w:rsidP="000E361E">
            <w:pPr>
              <w:tabs>
                <w:tab w:val="left" w:pos="567"/>
              </w:tabs>
              <w:spacing w:line="269" w:lineRule="auto"/>
              <w:jc w:val="center"/>
              <w:rPr>
                <w:rFonts w:cs="Times New Roman"/>
                <w:bCs/>
                <w:iCs/>
                <w:color w:val="000000" w:themeColor="text1"/>
                <w:sz w:val="26"/>
                <w:szCs w:val="26"/>
              </w:rPr>
            </w:pPr>
            <w:r w:rsidRPr="00D928D2">
              <w:rPr>
                <w:rFonts w:cs="Times New Roman"/>
                <w:bCs/>
                <w:iCs/>
                <w:color w:val="000000" w:themeColor="text1"/>
                <w:sz w:val="26"/>
                <w:szCs w:val="26"/>
              </w:rPr>
              <w:t>1</w:t>
            </w:r>
          </w:p>
        </w:tc>
        <w:tc>
          <w:tcPr>
            <w:tcW w:w="2753" w:type="pct"/>
            <w:vAlign w:val="center"/>
          </w:tcPr>
          <w:p w14:paraId="11822519" w14:textId="77777777" w:rsidR="009E3D83" w:rsidRPr="00D928D2" w:rsidRDefault="009E3D83" w:rsidP="000E361E">
            <w:pPr>
              <w:tabs>
                <w:tab w:val="left" w:pos="567"/>
              </w:tabs>
              <w:spacing w:line="269" w:lineRule="auto"/>
              <w:jc w:val="both"/>
              <w:rPr>
                <w:rFonts w:cs="Times New Roman"/>
                <w:bCs/>
                <w:iCs/>
                <w:color w:val="000000" w:themeColor="text1"/>
                <w:sz w:val="26"/>
                <w:szCs w:val="26"/>
              </w:rPr>
            </w:pPr>
            <w:r w:rsidRPr="00D928D2">
              <w:rPr>
                <w:rFonts w:cs="Times New Roman"/>
                <w:bCs/>
                <w:iCs/>
                <w:color w:val="000000" w:themeColor="text1"/>
                <w:sz w:val="26"/>
                <w:szCs w:val="26"/>
              </w:rPr>
              <w:t>Trang bị bảo hộ lao động</w:t>
            </w:r>
          </w:p>
        </w:tc>
        <w:tc>
          <w:tcPr>
            <w:tcW w:w="974" w:type="pct"/>
            <w:vMerge w:val="restart"/>
            <w:vAlign w:val="center"/>
          </w:tcPr>
          <w:p w14:paraId="48D5E821" w14:textId="7EE74B70" w:rsidR="009E3D83" w:rsidRPr="00D928D2" w:rsidRDefault="009E3D83" w:rsidP="00DC1703">
            <w:pPr>
              <w:tabs>
                <w:tab w:val="left" w:pos="567"/>
              </w:tabs>
              <w:spacing w:line="269" w:lineRule="auto"/>
              <w:jc w:val="both"/>
              <w:rPr>
                <w:rFonts w:cs="Times New Roman"/>
                <w:bCs/>
                <w:iCs/>
                <w:color w:val="000000" w:themeColor="text1"/>
                <w:sz w:val="26"/>
                <w:szCs w:val="26"/>
              </w:rPr>
            </w:pPr>
            <w:r w:rsidRPr="00D928D2">
              <w:rPr>
                <w:rFonts w:cs="Times New Roman"/>
                <w:bCs/>
                <w:iCs/>
                <w:color w:val="000000" w:themeColor="text1"/>
                <w:sz w:val="26"/>
                <w:szCs w:val="26"/>
              </w:rPr>
              <w:t xml:space="preserve">Từ khi khởi công cho đến khi hoàn thành </w:t>
            </w:r>
            <w:r w:rsidR="00DC1703" w:rsidRPr="00D928D2">
              <w:rPr>
                <w:rFonts w:cs="Times New Roman"/>
                <w:bCs/>
                <w:iCs/>
                <w:color w:val="000000" w:themeColor="text1"/>
                <w:sz w:val="26"/>
                <w:szCs w:val="26"/>
              </w:rPr>
              <w:t>san nền các khu đất</w:t>
            </w:r>
            <w:r w:rsidRPr="00D928D2">
              <w:rPr>
                <w:rFonts w:cs="Times New Roman"/>
                <w:bCs/>
                <w:iCs/>
                <w:color w:val="000000" w:themeColor="text1"/>
                <w:sz w:val="26"/>
                <w:szCs w:val="26"/>
              </w:rPr>
              <w:t xml:space="preserve"> của dự án</w:t>
            </w:r>
          </w:p>
        </w:tc>
        <w:tc>
          <w:tcPr>
            <w:tcW w:w="912" w:type="pct"/>
            <w:vAlign w:val="center"/>
          </w:tcPr>
          <w:p w14:paraId="51370EBB" w14:textId="77777777" w:rsidR="009E3D83" w:rsidRPr="00D928D2" w:rsidRDefault="009E3D83" w:rsidP="00C04CCF">
            <w:pPr>
              <w:tabs>
                <w:tab w:val="left" w:pos="567"/>
              </w:tabs>
              <w:spacing w:line="269" w:lineRule="auto"/>
              <w:jc w:val="center"/>
              <w:rPr>
                <w:rFonts w:cs="Times New Roman"/>
                <w:bCs/>
                <w:iCs/>
                <w:color w:val="000000" w:themeColor="text1"/>
                <w:sz w:val="26"/>
                <w:szCs w:val="26"/>
              </w:rPr>
            </w:pPr>
            <w:r w:rsidRPr="00D928D2">
              <w:rPr>
                <w:rFonts w:cs="Times New Roman"/>
                <w:bCs/>
                <w:iCs/>
                <w:color w:val="000000" w:themeColor="text1"/>
                <w:sz w:val="26"/>
                <w:szCs w:val="26"/>
              </w:rPr>
              <w:t>10.000</w:t>
            </w:r>
          </w:p>
        </w:tc>
      </w:tr>
      <w:tr w:rsidR="00197741" w:rsidRPr="00D928D2" w14:paraId="65F12D72" w14:textId="77777777" w:rsidTr="005F3826">
        <w:trPr>
          <w:trHeight w:val="358"/>
          <w:jc w:val="center"/>
        </w:trPr>
        <w:tc>
          <w:tcPr>
            <w:tcW w:w="361" w:type="pct"/>
            <w:vAlign w:val="center"/>
          </w:tcPr>
          <w:p w14:paraId="682E81C2" w14:textId="77777777" w:rsidR="009E3D83" w:rsidRPr="00D928D2" w:rsidRDefault="009E3D83" w:rsidP="000E361E">
            <w:pPr>
              <w:tabs>
                <w:tab w:val="left" w:pos="567"/>
              </w:tabs>
              <w:spacing w:line="269" w:lineRule="auto"/>
              <w:jc w:val="center"/>
              <w:rPr>
                <w:rFonts w:cs="Times New Roman"/>
                <w:bCs/>
                <w:iCs/>
                <w:color w:val="000000" w:themeColor="text1"/>
                <w:sz w:val="26"/>
                <w:szCs w:val="26"/>
              </w:rPr>
            </w:pPr>
            <w:r w:rsidRPr="00D928D2">
              <w:rPr>
                <w:rFonts w:cs="Times New Roman"/>
                <w:bCs/>
                <w:iCs/>
                <w:color w:val="000000" w:themeColor="text1"/>
                <w:sz w:val="26"/>
                <w:szCs w:val="26"/>
              </w:rPr>
              <w:t>2</w:t>
            </w:r>
          </w:p>
        </w:tc>
        <w:tc>
          <w:tcPr>
            <w:tcW w:w="2753" w:type="pct"/>
            <w:vAlign w:val="center"/>
          </w:tcPr>
          <w:p w14:paraId="5B34F0F4" w14:textId="23CE2587" w:rsidR="009E3D83" w:rsidRPr="00D928D2" w:rsidRDefault="009E3D83" w:rsidP="0027541A">
            <w:pPr>
              <w:tabs>
                <w:tab w:val="left" w:pos="567"/>
              </w:tabs>
              <w:spacing w:line="269" w:lineRule="auto"/>
              <w:jc w:val="both"/>
              <w:rPr>
                <w:rFonts w:cs="Times New Roman"/>
                <w:bCs/>
                <w:iCs/>
                <w:color w:val="000000" w:themeColor="text1"/>
                <w:sz w:val="26"/>
                <w:szCs w:val="26"/>
              </w:rPr>
            </w:pPr>
            <w:r w:rsidRPr="00D928D2">
              <w:rPr>
                <w:rFonts w:cs="Times New Roman"/>
                <w:bCs/>
                <w:iCs/>
                <w:color w:val="000000" w:themeColor="text1"/>
                <w:sz w:val="26"/>
                <w:szCs w:val="26"/>
              </w:rPr>
              <w:t xml:space="preserve">Nhà vệ sinh </w:t>
            </w:r>
            <w:r w:rsidR="0027541A" w:rsidRPr="00D928D2">
              <w:rPr>
                <w:rFonts w:cs="Times New Roman"/>
                <w:bCs/>
                <w:iCs/>
                <w:color w:val="000000" w:themeColor="text1"/>
                <w:sz w:val="26"/>
                <w:szCs w:val="26"/>
              </w:rPr>
              <w:t>lưu động</w:t>
            </w:r>
          </w:p>
        </w:tc>
        <w:tc>
          <w:tcPr>
            <w:tcW w:w="974" w:type="pct"/>
            <w:vMerge/>
            <w:vAlign w:val="center"/>
          </w:tcPr>
          <w:p w14:paraId="190C95B0" w14:textId="77777777" w:rsidR="009E3D83" w:rsidRPr="00D928D2" w:rsidRDefault="009E3D83" w:rsidP="000E361E">
            <w:pPr>
              <w:tabs>
                <w:tab w:val="left" w:pos="567"/>
              </w:tabs>
              <w:spacing w:line="269" w:lineRule="auto"/>
              <w:ind w:left="-1384" w:firstLine="1384"/>
              <w:jc w:val="both"/>
              <w:rPr>
                <w:rFonts w:cs="Times New Roman"/>
                <w:bCs/>
                <w:iCs/>
                <w:color w:val="000000" w:themeColor="text1"/>
                <w:sz w:val="26"/>
                <w:szCs w:val="26"/>
              </w:rPr>
            </w:pPr>
          </w:p>
        </w:tc>
        <w:tc>
          <w:tcPr>
            <w:tcW w:w="912" w:type="pct"/>
            <w:vAlign w:val="center"/>
          </w:tcPr>
          <w:p w14:paraId="12D73AA3" w14:textId="31F6E262" w:rsidR="009E3D83" w:rsidRPr="00D928D2" w:rsidRDefault="00DA154E" w:rsidP="00C04CCF">
            <w:pPr>
              <w:tabs>
                <w:tab w:val="left" w:pos="567"/>
              </w:tabs>
              <w:spacing w:line="269" w:lineRule="auto"/>
              <w:jc w:val="center"/>
              <w:rPr>
                <w:rFonts w:cs="Times New Roman"/>
                <w:bCs/>
                <w:iCs/>
                <w:color w:val="000000" w:themeColor="text1"/>
                <w:sz w:val="26"/>
                <w:szCs w:val="26"/>
              </w:rPr>
            </w:pPr>
            <w:r w:rsidRPr="00D928D2">
              <w:rPr>
                <w:rFonts w:cs="Times New Roman"/>
                <w:bCs/>
                <w:iCs/>
                <w:color w:val="000000" w:themeColor="text1"/>
                <w:sz w:val="26"/>
                <w:szCs w:val="26"/>
              </w:rPr>
              <w:t>6</w:t>
            </w:r>
            <w:r w:rsidR="0027541A" w:rsidRPr="00D928D2">
              <w:rPr>
                <w:rFonts w:cs="Times New Roman"/>
                <w:bCs/>
                <w:iCs/>
                <w:color w:val="000000" w:themeColor="text1"/>
                <w:sz w:val="26"/>
                <w:szCs w:val="26"/>
              </w:rPr>
              <w:t>5</w:t>
            </w:r>
            <w:r w:rsidR="009E3D83" w:rsidRPr="00D928D2">
              <w:rPr>
                <w:rFonts w:cs="Times New Roman"/>
                <w:bCs/>
                <w:iCs/>
                <w:color w:val="000000" w:themeColor="text1"/>
                <w:sz w:val="26"/>
                <w:szCs w:val="26"/>
              </w:rPr>
              <w:t>.000</w:t>
            </w:r>
          </w:p>
        </w:tc>
      </w:tr>
      <w:tr w:rsidR="00197741" w:rsidRPr="00D928D2" w14:paraId="667FFD75" w14:textId="77777777" w:rsidTr="005F3826">
        <w:trPr>
          <w:trHeight w:val="419"/>
          <w:jc w:val="center"/>
        </w:trPr>
        <w:tc>
          <w:tcPr>
            <w:tcW w:w="361" w:type="pct"/>
            <w:vAlign w:val="center"/>
          </w:tcPr>
          <w:p w14:paraId="70694B06" w14:textId="77777777" w:rsidR="009E3D83" w:rsidRPr="00D928D2" w:rsidRDefault="009E3D83" w:rsidP="000E361E">
            <w:pPr>
              <w:tabs>
                <w:tab w:val="left" w:pos="567"/>
              </w:tabs>
              <w:spacing w:line="269" w:lineRule="auto"/>
              <w:jc w:val="center"/>
              <w:rPr>
                <w:rFonts w:cs="Times New Roman"/>
                <w:bCs/>
                <w:iCs/>
                <w:color w:val="000000" w:themeColor="text1"/>
                <w:sz w:val="26"/>
                <w:szCs w:val="26"/>
              </w:rPr>
            </w:pPr>
            <w:r w:rsidRPr="00D928D2">
              <w:rPr>
                <w:rFonts w:cs="Times New Roman"/>
                <w:bCs/>
                <w:iCs/>
                <w:color w:val="000000" w:themeColor="text1"/>
                <w:sz w:val="26"/>
                <w:szCs w:val="26"/>
              </w:rPr>
              <w:t>3</w:t>
            </w:r>
          </w:p>
        </w:tc>
        <w:tc>
          <w:tcPr>
            <w:tcW w:w="2753" w:type="pct"/>
            <w:vAlign w:val="center"/>
          </w:tcPr>
          <w:p w14:paraId="12701281" w14:textId="77777777" w:rsidR="009E3D83" w:rsidRPr="00D928D2" w:rsidRDefault="009E3D83" w:rsidP="000E361E">
            <w:pPr>
              <w:tabs>
                <w:tab w:val="left" w:pos="567"/>
              </w:tabs>
              <w:spacing w:line="269" w:lineRule="auto"/>
              <w:jc w:val="both"/>
              <w:rPr>
                <w:rFonts w:cs="Times New Roman"/>
                <w:bCs/>
                <w:iCs/>
                <w:color w:val="000000" w:themeColor="text1"/>
                <w:sz w:val="26"/>
                <w:szCs w:val="26"/>
              </w:rPr>
            </w:pPr>
            <w:r w:rsidRPr="00D928D2">
              <w:rPr>
                <w:rFonts w:cs="Times New Roman"/>
                <w:bCs/>
                <w:iCs/>
                <w:color w:val="000000" w:themeColor="text1"/>
                <w:sz w:val="26"/>
                <w:szCs w:val="26"/>
              </w:rPr>
              <w:t>Thùng chứa rác thải sinh hoạt</w:t>
            </w:r>
          </w:p>
        </w:tc>
        <w:tc>
          <w:tcPr>
            <w:tcW w:w="974" w:type="pct"/>
            <w:vMerge/>
            <w:vAlign w:val="center"/>
          </w:tcPr>
          <w:p w14:paraId="708292F0" w14:textId="77777777" w:rsidR="009E3D83" w:rsidRPr="00D928D2" w:rsidRDefault="009E3D83" w:rsidP="000E361E">
            <w:pPr>
              <w:tabs>
                <w:tab w:val="left" w:pos="567"/>
              </w:tabs>
              <w:spacing w:line="269" w:lineRule="auto"/>
              <w:ind w:left="-1384" w:firstLine="1384"/>
              <w:jc w:val="both"/>
              <w:rPr>
                <w:rFonts w:cs="Times New Roman"/>
                <w:bCs/>
                <w:iCs/>
                <w:color w:val="000000" w:themeColor="text1"/>
                <w:sz w:val="26"/>
                <w:szCs w:val="26"/>
              </w:rPr>
            </w:pPr>
          </w:p>
        </w:tc>
        <w:tc>
          <w:tcPr>
            <w:tcW w:w="912" w:type="pct"/>
            <w:vAlign w:val="center"/>
          </w:tcPr>
          <w:p w14:paraId="5C4BE43E" w14:textId="77777777" w:rsidR="009E3D83" w:rsidRPr="00D928D2" w:rsidRDefault="009E3D83" w:rsidP="00C04CCF">
            <w:pPr>
              <w:tabs>
                <w:tab w:val="left" w:pos="567"/>
              </w:tabs>
              <w:spacing w:line="269" w:lineRule="auto"/>
              <w:jc w:val="center"/>
              <w:rPr>
                <w:rFonts w:cs="Times New Roman"/>
                <w:bCs/>
                <w:iCs/>
                <w:color w:val="000000" w:themeColor="text1"/>
                <w:sz w:val="26"/>
                <w:szCs w:val="26"/>
              </w:rPr>
            </w:pPr>
            <w:r w:rsidRPr="00D928D2">
              <w:rPr>
                <w:rFonts w:cs="Times New Roman"/>
                <w:bCs/>
                <w:iCs/>
                <w:color w:val="000000" w:themeColor="text1"/>
                <w:sz w:val="26"/>
                <w:szCs w:val="26"/>
              </w:rPr>
              <w:t>500</w:t>
            </w:r>
          </w:p>
        </w:tc>
      </w:tr>
      <w:tr w:rsidR="00197741" w:rsidRPr="00D928D2" w14:paraId="6398F4BD" w14:textId="77777777" w:rsidTr="005F3826">
        <w:trPr>
          <w:trHeight w:val="270"/>
          <w:jc w:val="center"/>
        </w:trPr>
        <w:tc>
          <w:tcPr>
            <w:tcW w:w="361" w:type="pct"/>
            <w:vAlign w:val="center"/>
          </w:tcPr>
          <w:p w14:paraId="572B50A9" w14:textId="77777777" w:rsidR="009E3D83" w:rsidRPr="00D928D2" w:rsidRDefault="009E3D83" w:rsidP="000E361E">
            <w:pPr>
              <w:tabs>
                <w:tab w:val="left" w:pos="567"/>
              </w:tabs>
              <w:spacing w:line="269" w:lineRule="auto"/>
              <w:jc w:val="center"/>
              <w:rPr>
                <w:rFonts w:cs="Times New Roman"/>
                <w:bCs/>
                <w:iCs/>
                <w:color w:val="000000" w:themeColor="text1"/>
                <w:sz w:val="26"/>
                <w:szCs w:val="26"/>
              </w:rPr>
            </w:pPr>
            <w:r w:rsidRPr="00D928D2">
              <w:rPr>
                <w:rFonts w:cs="Times New Roman"/>
                <w:bCs/>
                <w:iCs/>
                <w:color w:val="000000" w:themeColor="text1"/>
                <w:sz w:val="26"/>
                <w:szCs w:val="26"/>
              </w:rPr>
              <w:t>4</w:t>
            </w:r>
          </w:p>
        </w:tc>
        <w:tc>
          <w:tcPr>
            <w:tcW w:w="2753" w:type="pct"/>
            <w:vAlign w:val="center"/>
          </w:tcPr>
          <w:p w14:paraId="33C25776" w14:textId="77777777" w:rsidR="009E3D83" w:rsidRPr="00D928D2" w:rsidRDefault="009E3D83" w:rsidP="000E361E">
            <w:pPr>
              <w:tabs>
                <w:tab w:val="left" w:pos="567"/>
              </w:tabs>
              <w:spacing w:line="269" w:lineRule="auto"/>
              <w:jc w:val="both"/>
              <w:rPr>
                <w:rFonts w:cs="Times New Roman"/>
                <w:bCs/>
                <w:iCs/>
                <w:color w:val="000000" w:themeColor="text1"/>
                <w:sz w:val="26"/>
                <w:szCs w:val="26"/>
              </w:rPr>
            </w:pPr>
            <w:r w:rsidRPr="00D928D2">
              <w:rPr>
                <w:rFonts w:cs="Times New Roman"/>
                <w:bCs/>
                <w:iCs/>
                <w:color w:val="000000" w:themeColor="text1"/>
                <w:sz w:val="26"/>
                <w:szCs w:val="26"/>
              </w:rPr>
              <w:t>Hệ thống biển báo</w:t>
            </w:r>
          </w:p>
        </w:tc>
        <w:tc>
          <w:tcPr>
            <w:tcW w:w="974" w:type="pct"/>
            <w:vMerge/>
            <w:vAlign w:val="center"/>
          </w:tcPr>
          <w:p w14:paraId="41A20B34" w14:textId="77777777" w:rsidR="009E3D83" w:rsidRPr="00D928D2" w:rsidRDefault="009E3D83" w:rsidP="000E361E">
            <w:pPr>
              <w:tabs>
                <w:tab w:val="left" w:pos="567"/>
              </w:tabs>
              <w:spacing w:line="269" w:lineRule="auto"/>
              <w:ind w:left="-1384" w:firstLine="1384"/>
              <w:jc w:val="both"/>
              <w:rPr>
                <w:rFonts w:cs="Times New Roman"/>
                <w:bCs/>
                <w:iCs/>
                <w:color w:val="000000" w:themeColor="text1"/>
                <w:sz w:val="26"/>
                <w:szCs w:val="26"/>
              </w:rPr>
            </w:pPr>
          </w:p>
        </w:tc>
        <w:tc>
          <w:tcPr>
            <w:tcW w:w="912" w:type="pct"/>
            <w:vAlign w:val="center"/>
          </w:tcPr>
          <w:p w14:paraId="0094B2B8" w14:textId="18D76161" w:rsidR="009E3D83" w:rsidRPr="00D928D2" w:rsidRDefault="00F27BEB" w:rsidP="00C04CCF">
            <w:pPr>
              <w:tabs>
                <w:tab w:val="left" w:pos="567"/>
              </w:tabs>
              <w:spacing w:line="269" w:lineRule="auto"/>
              <w:jc w:val="center"/>
              <w:rPr>
                <w:rFonts w:cs="Times New Roman"/>
                <w:bCs/>
                <w:iCs/>
                <w:color w:val="000000" w:themeColor="text1"/>
                <w:sz w:val="26"/>
                <w:szCs w:val="26"/>
              </w:rPr>
            </w:pPr>
            <w:r w:rsidRPr="00D928D2">
              <w:rPr>
                <w:rFonts w:cs="Times New Roman"/>
                <w:bCs/>
                <w:iCs/>
                <w:color w:val="000000" w:themeColor="text1"/>
                <w:sz w:val="26"/>
                <w:szCs w:val="26"/>
              </w:rPr>
              <w:t>2.000</w:t>
            </w:r>
          </w:p>
        </w:tc>
      </w:tr>
      <w:tr w:rsidR="00197741" w:rsidRPr="00D928D2" w14:paraId="229E6D51" w14:textId="77777777" w:rsidTr="00E1075B">
        <w:trPr>
          <w:trHeight w:val="712"/>
          <w:jc w:val="center"/>
        </w:trPr>
        <w:tc>
          <w:tcPr>
            <w:tcW w:w="361" w:type="pct"/>
            <w:vAlign w:val="center"/>
          </w:tcPr>
          <w:p w14:paraId="7DF1E3D4" w14:textId="77777777" w:rsidR="009E3D83" w:rsidRPr="00D928D2" w:rsidRDefault="009E3D83" w:rsidP="000E361E">
            <w:pPr>
              <w:tabs>
                <w:tab w:val="left" w:pos="567"/>
              </w:tabs>
              <w:spacing w:line="269" w:lineRule="auto"/>
              <w:jc w:val="center"/>
              <w:rPr>
                <w:rFonts w:cs="Times New Roman"/>
                <w:bCs/>
                <w:iCs/>
                <w:color w:val="000000" w:themeColor="text1"/>
                <w:sz w:val="26"/>
                <w:szCs w:val="26"/>
              </w:rPr>
            </w:pPr>
            <w:r w:rsidRPr="00D928D2">
              <w:rPr>
                <w:rFonts w:cs="Times New Roman"/>
                <w:bCs/>
                <w:iCs/>
                <w:color w:val="000000" w:themeColor="text1"/>
                <w:sz w:val="26"/>
                <w:szCs w:val="26"/>
              </w:rPr>
              <w:t>5</w:t>
            </w:r>
          </w:p>
        </w:tc>
        <w:tc>
          <w:tcPr>
            <w:tcW w:w="2753" w:type="pct"/>
            <w:vAlign w:val="center"/>
          </w:tcPr>
          <w:p w14:paraId="43BE3A45" w14:textId="323E33AD" w:rsidR="009E3D83" w:rsidRPr="00D928D2" w:rsidRDefault="009E3D83" w:rsidP="00813A00">
            <w:pPr>
              <w:tabs>
                <w:tab w:val="left" w:pos="567"/>
              </w:tabs>
              <w:spacing w:line="269" w:lineRule="auto"/>
              <w:jc w:val="both"/>
              <w:rPr>
                <w:rFonts w:cs="Times New Roman"/>
                <w:bCs/>
                <w:iCs/>
                <w:color w:val="000000" w:themeColor="text1"/>
                <w:sz w:val="26"/>
                <w:szCs w:val="26"/>
              </w:rPr>
            </w:pPr>
            <w:r w:rsidRPr="00D928D2">
              <w:rPr>
                <w:rFonts w:cs="Times New Roman"/>
                <w:bCs/>
                <w:iCs/>
                <w:color w:val="000000" w:themeColor="text1"/>
                <w:sz w:val="26"/>
                <w:szCs w:val="26"/>
              </w:rPr>
              <w:t xml:space="preserve">Hợp đồng thu gom rác thải với </w:t>
            </w:r>
            <w:r w:rsidR="00CB659F" w:rsidRPr="00D928D2">
              <w:rPr>
                <w:rFonts w:cs="Times New Roman"/>
                <w:bCs/>
                <w:iCs/>
                <w:color w:val="000000" w:themeColor="text1"/>
                <w:sz w:val="26"/>
                <w:szCs w:val="26"/>
              </w:rPr>
              <w:t xml:space="preserve">đơn vị thu gom rác </w:t>
            </w:r>
            <w:r w:rsidR="00813A00" w:rsidRPr="00D928D2">
              <w:rPr>
                <w:rFonts w:cs="Times New Roman"/>
                <w:bCs/>
                <w:iCs/>
                <w:color w:val="000000" w:themeColor="text1"/>
                <w:sz w:val="26"/>
                <w:szCs w:val="26"/>
              </w:rPr>
              <w:t>xã</w:t>
            </w:r>
          </w:p>
        </w:tc>
        <w:tc>
          <w:tcPr>
            <w:tcW w:w="974" w:type="pct"/>
            <w:vMerge/>
            <w:vAlign w:val="center"/>
          </w:tcPr>
          <w:p w14:paraId="73CE4573" w14:textId="77777777" w:rsidR="009E3D83" w:rsidRPr="00D928D2" w:rsidRDefault="009E3D83" w:rsidP="000E361E">
            <w:pPr>
              <w:tabs>
                <w:tab w:val="left" w:pos="567"/>
              </w:tabs>
              <w:spacing w:line="269" w:lineRule="auto"/>
              <w:ind w:left="-1384" w:firstLine="1384"/>
              <w:jc w:val="both"/>
              <w:rPr>
                <w:rFonts w:cs="Times New Roman"/>
                <w:bCs/>
                <w:iCs/>
                <w:color w:val="000000" w:themeColor="text1"/>
                <w:sz w:val="26"/>
                <w:szCs w:val="26"/>
              </w:rPr>
            </w:pPr>
          </w:p>
        </w:tc>
        <w:tc>
          <w:tcPr>
            <w:tcW w:w="912" w:type="pct"/>
            <w:vAlign w:val="center"/>
          </w:tcPr>
          <w:p w14:paraId="4B4B4B8E" w14:textId="6AA99650" w:rsidR="009E3D83" w:rsidRPr="00D928D2" w:rsidRDefault="00C916DC" w:rsidP="00C04CCF">
            <w:pPr>
              <w:tabs>
                <w:tab w:val="left" w:pos="567"/>
              </w:tabs>
              <w:spacing w:line="269" w:lineRule="auto"/>
              <w:jc w:val="center"/>
              <w:rPr>
                <w:rFonts w:cs="Times New Roman"/>
                <w:bCs/>
                <w:iCs/>
                <w:color w:val="000000" w:themeColor="text1"/>
                <w:sz w:val="26"/>
                <w:szCs w:val="26"/>
              </w:rPr>
            </w:pPr>
            <w:r w:rsidRPr="00D928D2">
              <w:rPr>
                <w:rFonts w:cs="Times New Roman"/>
                <w:bCs/>
                <w:iCs/>
                <w:color w:val="000000" w:themeColor="text1"/>
                <w:sz w:val="26"/>
                <w:szCs w:val="26"/>
              </w:rPr>
              <w:t>2</w:t>
            </w:r>
            <w:r w:rsidR="009E3D83" w:rsidRPr="00D928D2">
              <w:rPr>
                <w:rFonts w:cs="Times New Roman"/>
                <w:bCs/>
                <w:iCs/>
                <w:color w:val="000000" w:themeColor="text1"/>
                <w:sz w:val="26"/>
                <w:szCs w:val="26"/>
              </w:rPr>
              <w:t>.000</w:t>
            </w:r>
          </w:p>
        </w:tc>
      </w:tr>
    </w:tbl>
    <w:p w14:paraId="4BF8A9C8" w14:textId="24B6E593" w:rsidR="00C97138" w:rsidRPr="00D928D2" w:rsidRDefault="00F759FD" w:rsidP="000D5B75">
      <w:pPr>
        <w:pStyle w:val="MUC20"/>
        <w:rPr>
          <w:lang w:eastAsia="en-GB"/>
        </w:rPr>
      </w:pPr>
      <w:bookmarkStart w:id="575" w:name="_Toc190243967"/>
      <w:r w:rsidRPr="00D928D2">
        <w:rPr>
          <w:lang w:eastAsia="en-GB"/>
        </w:rPr>
        <w:t>3.5</w:t>
      </w:r>
      <w:r w:rsidR="00C97138" w:rsidRPr="00D928D2">
        <w:rPr>
          <w:lang w:eastAsia="en-GB"/>
        </w:rPr>
        <w:t>. Nhận xét về mức độ chi tiết, độ tin cậy của các kết quả đánh giá, dự báo</w:t>
      </w:r>
      <w:bookmarkEnd w:id="575"/>
    </w:p>
    <w:p w14:paraId="7308D7A7" w14:textId="77777777" w:rsidR="00323A7A" w:rsidRPr="00D928D2" w:rsidRDefault="00323A7A" w:rsidP="00C610AD">
      <w:pPr>
        <w:ind w:firstLine="567"/>
        <w:jc w:val="both"/>
        <w:rPr>
          <w:spacing w:val="-2"/>
          <w:sz w:val="26"/>
          <w:szCs w:val="26"/>
          <w:lang w:val="vi-VN"/>
        </w:rPr>
      </w:pPr>
      <w:r w:rsidRPr="00D928D2">
        <w:rPr>
          <w:spacing w:val="-2"/>
          <w:sz w:val="26"/>
          <w:szCs w:val="26"/>
          <w:lang w:val="vi-VN"/>
        </w:rPr>
        <w:t>Nội dung của báo cáo này đã chi tiết hoá tối đa các số liệu về tải lượng, nồng độ phát thải và các tác động. Tuy nhiên, tất cả các đánh giá không thể chính xác hoàn toàn do số liệu mang tính chất tính toán lý thuyết và dự báo. Việc thực hiện đánh giá tác động của dự án đến môi trường được thực hiện theo các trình tự sau:</w:t>
      </w:r>
      <w:r w:rsidRPr="00D928D2">
        <w:rPr>
          <w:spacing w:val="-2"/>
          <w:sz w:val="26"/>
          <w:szCs w:val="26"/>
        </w:rPr>
        <w:t xml:space="preserve"> </w:t>
      </w:r>
      <w:r w:rsidRPr="00D928D2">
        <w:rPr>
          <w:spacing w:val="-2"/>
          <w:sz w:val="26"/>
          <w:szCs w:val="26"/>
          <w:lang w:val="vi-VN"/>
        </w:rPr>
        <w:t>Xác định nguồn gốc phát sinh chất thải và định lượng nguồn gây tác động theo từng giai đoạn thực hiện của dự án.</w:t>
      </w:r>
      <w:r w:rsidRPr="00D928D2">
        <w:rPr>
          <w:spacing w:val="-2"/>
          <w:sz w:val="26"/>
          <w:szCs w:val="26"/>
        </w:rPr>
        <w:t xml:space="preserve"> </w:t>
      </w:r>
      <w:r w:rsidRPr="00D928D2">
        <w:rPr>
          <w:spacing w:val="-2"/>
          <w:sz w:val="26"/>
          <w:szCs w:val="26"/>
          <w:lang w:val="vi-VN"/>
        </w:rPr>
        <w:t>Xác định quy mô không gian và thời gian của các đối tượng</w:t>
      </w:r>
      <w:r w:rsidRPr="00D928D2">
        <w:rPr>
          <w:spacing w:val="-2"/>
          <w:sz w:val="26"/>
          <w:szCs w:val="26"/>
        </w:rPr>
        <w:t xml:space="preserve"> </w:t>
      </w:r>
      <w:r w:rsidRPr="00D928D2">
        <w:rPr>
          <w:spacing w:val="-2"/>
          <w:sz w:val="26"/>
          <w:szCs w:val="26"/>
          <w:lang w:val="vi-VN"/>
        </w:rPr>
        <w:t>bị tác động.</w:t>
      </w:r>
      <w:r w:rsidRPr="00D928D2">
        <w:rPr>
          <w:spacing w:val="-2"/>
          <w:sz w:val="26"/>
          <w:szCs w:val="26"/>
        </w:rPr>
        <w:t xml:space="preserve"> </w:t>
      </w:r>
      <w:r w:rsidRPr="00D928D2">
        <w:rPr>
          <w:spacing w:val="-2"/>
          <w:sz w:val="26"/>
          <w:szCs w:val="26"/>
          <w:lang w:val="vi-VN"/>
        </w:rPr>
        <w:t>Đánh giá tác động dựa trên quy mô nguồn gây tác động, quy mô không gian, thời gian và tính nhạy cảm của đối tượng bị tác động.</w:t>
      </w:r>
    </w:p>
    <w:p w14:paraId="35461030" w14:textId="77777777" w:rsidR="00323A7A" w:rsidRPr="00D928D2" w:rsidRDefault="00323A7A" w:rsidP="00C610AD">
      <w:pPr>
        <w:ind w:firstLine="567"/>
        <w:jc w:val="both"/>
        <w:rPr>
          <w:spacing w:val="-2"/>
          <w:sz w:val="26"/>
          <w:szCs w:val="26"/>
          <w:lang w:val="vi-VN"/>
        </w:rPr>
      </w:pPr>
      <w:r w:rsidRPr="00D928D2">
        <w:rPr>
          <w:spacing w:val="-2"/>
          <w:sz w:val="26"/>
          <w:szCs w:val="26"/>
          <w:lang w:val="vi-VN"/>
        </w:rPr>
        <w:t>Mức độ chi tiết và độ tin cậy của các đánh giá là ở mức cao, các đánh giá đều có mức độ tin cậy tốt, đảm bảo các yếu tố cần thiết sử dụng cho đánh giá, gồm:</w:t>
      </w:r>
    </w:p>
    <w:p w14:paraId="5BE7D847" w14:textId="77777777" w:rsidR="00323A7A" w:rsidRPr="00D928D2" w:rsidRDefault="00323A7A" w:rsidP="00C610AD">
      <w:pPr>
        <w:ind w:firstLine="567"/>
        <w:jc w:val="both"/>
        <w:rPr>
          <w:sz w:val="26"/>
          <w:szCs w:val="26"/>
          <w:lang w:val="vi-VN"/>
        </w:rPr>
      </w:pPr>
      <w:r w:rsidRPr="00D928D2">
        <w:rPr>
          <w:sz w:val="26"/>
          <w:szCs w:val="26"/>
          <w:lang w:val="vi-VN"/>
        </w:rPr>
        <w:t xml:space="preserve">Các số liệu được cập nhật trong khoảng thời gian gần đây nhất. </w:t>
      </w:r>
    </w:p>
    <w:p w14:paraId="686109A3" w14:textId="77777777" w:rsidR="00323A7A" w:rsidRPr="00D928D2" w:rsidRDefault="00323A7A" w:rsidP="00C610AD">
      <w:pPr>
        <w:ind w:firstLine="567"/>
        <w:jc w:val="both"/>
        <w:rPr>
          <w:sz w:val="26"/>
          <w:szCs w:val="26"/>
          <w:lang w:val="vi-VN"/>
        </w:rPr>
      </w:pPr>
      <w:r w:rsidRPr="00D928D2">
        <w:rPr>
          <w:sz w:val="26"/>
          <w:szCs w:val="26"/>
          <w:lang w:val="vi-VN"/>
        </w:rPr>
        <w:t xml:space="preserve">Các số liệu được cung cấp bởi các đơn vị có chuyên môn. </w:t>
      </w:r>
    </w:p>
    <w:p w14:paraId="6DBB96FE" w14:textId="77777777" w:rsidR="00323A7A" w:rsidRPr="00D928D2" w:rsidRDefault="00323A7A" w:rsidP="00C610AD">
      <w:pPr>
        <w:ind w:firstLine="567"/>
        <w:jc w:val="both"/>
        <w:rPr>
          <w:sz w:val="26"/>
          <w:szCs w:val="26"/>
          <w:lang w:val="vi-VN"/>
        </w:rPr>
      </w:pPr>
      <w:r w:rsidRPr="00D928D2">
        <w:rPr>
          <w:sz w:val="26"/>
          <w:szCs w:val="26"/>
          <w:lang w:val="vi-VN"/>
        </w:rPr>
        <w:t xml:space="preserve">Các tiêu chuẩn, quy chuẩn để so sánh và đánh giá là những tiêu chuẩn, quy chuẩn mới nhất và đang có hiệu lực. </w:t>
      </w:r>
    </w:p>
    <w:p w14:paraId="509C73E0" w14:textId="77777777" w:rsidR="00323A7A" w:rsidRPr="00D928D2" w:rsidRDefault="00323A7A" w:rsidP="00C610AD">
      <w:pPr>
        <w:ind w:firstLine="567"/>
        <w:jc w:val="both"/>
        <w:rPr>
          <w:sz w:val="26"/>
          <w:szCs w:val="26"/>
          <w:lang w:val="vi-VN"/>
        </w:rPr>
      </w:pPr>
      <w:r w:rsidRPr="00D928D2">
        <w:rPr>
          <w:sz w:val="26"/>
          <w:szCs w:val="26"/>
          <w:lang w:val="vi-VN"/>
        </w:rPr>
        <w:t xml:space="preserve">Các số liệu được khảo sát thực tế tại các cơ sở hoạt động tương tự. </w:t>
      </w:r>
    </w:p>
    <w:p w14:paraId="1D163DE8" w14:textId="77777777" w:rsidR="00323A7A" w:rsidRPr="00D928D2" w:rsidRDefault="00323A7A" w:rsidP="00C610AD">
      <w:pPr>
        <w:ind w:firstLine="567"/>
        <w:jc w:val="both"/>
        <w:rPr>
          <w:sz w:val="26"/>
          <w:szCs w:val="26"/>
          <w:lang w:val="vi-VN"/>
        </w:rPr>
      </w:pPr>
      <w:r w:rsidRPr="00D928D2">
        <w:rPr>
          <w:b/>
          <w:bCs/>
          <w:sz w:val="26"/>
          <w:szCs w:val="26"/>
          <w:lang w:val="vi-VN"/>
        </w:rPr>
        <w:t>Không khí, tiếng ồn:</w:t>
      </w:r>
      <w:r w:rsidRPr="00D928D2">
        <w:rPr>
          <w:sz w:val="26"/>
          <w:szCs w:val="26"/>
          <w:lang w:val="vi-VN"/>
        </w:rPr>
        <w:t xml:space="preserve"> Dự báo về tải lượng các chất ô nhiễm không khí, tiếng ồn có độ tin cậy cao do dựa trên các nguồn tài liệu, dữ liệu được sử dụng phổ biến và rộng rãi trên thế giới cũng như trong nước. Mức độ ô nhiễm không khí, tiếng ồn phát sinh không liên tục mà dao động theo chế độ làm việc. </w:t>
      </w:r>
    </w:p>
    <w:p w14:paraId="7951A579" w14:textId="77777777" w:rsidR="00323A7A" w:rsidRPr="00D928D2" w:rsidRDefault="00323A7A" w:rsidP="00C610AD">
      <w:pPr>
        <w:ind w:firstLine="567"/>
        <w:jc w:val="both"/>
        <w:rPr>
          <w:sz w:val="26"/>
          <w:szCs w:val="26"/>
          <w:lang w:val="vi-VN"/>
        </w:rPr>
      </w:pPr>
      <w:r w:rsidRPr="00D928D2">
        <w:rPr>
          <w:b/>
          <w:bCs/>
          <w:sz w:val="26"/>
          <w:szCs w:val="26"/>
          <w:lang w:val="vi-VN"/>
        </w:rPr>
        <w:t>Nước thải và chất thải rắn:</w:t>
      </w:r>
      <w:r w:rsidRPr="00D928D2">
        <w:rPr>
          <w:sz w:val="26"/>
          <w:szCs w:val="26"/>
          <w:lang w:val="vi-VN"/>
        </w:rPr>
        <w:t xml:space="preserve"> Dự báo về lưu lượng nước thải sinh hoạt, nước mưa chảy tràn và khối lượng chất thải rắn có độ tin cậy cao do dựa trên nguồn tài liệu phổ biến và các dự án tương tự. </w:t>
      </w:r>
    </w:p>
    <w:p w14:paraId="4C461C00" w14:textId="77777777" w:rsidR="00323A7A" w:rsidRPr="00D928D2" w:rsidRDefault="00323A7A" w:rsidP="00C610AD">
      <w:pPr>
        <w:pStyle w:val="ACHNG"/>
        <w:spacing w:after="0"/>
        <w:jc w:val="both"/>
        <w:rPr>
          <w:b w:val="0"/>
          <w:sz w:val="26"/>
          <w:lang w:val="en-US"/>
        </w:rPr>
      </w:pPr>
      <w:bookmarkStart w:id="576" w:name="_Toc190243968"/>
      <w:r w:rsidRPr="00D928D2">
        <w:rPr>
          <w:bCs/>
          <w:sz w:val="26"/>
        </w:rPr>
        <w:t>Kinh tế - xã hội:</w:t>
      </w:r>
      <w:r w:rsidRPr="00D928D2">
        <w:rPr>
          <w:sz w:val="26"/>
        </w:rPr>
        <w:t xml:space="preserve"> </w:t>
      </w:r>
      <w:r w:rsidRPr="00D928D2">
        <w:rPr>
          <w:b w:val="0"/>
          <w:sz w:val="26"/>
        </w:rPr>
        <w:t>Các dự báo tác động của dự án đối với điều kiện kinh tế, xã hội có độ tin cậy khá cao. Tác động kinh tế, xã hội phần lớn phụ thuộc vào chính sách kế hoạch quản lý của dự án cũng như các điều kiện ngoại cảnh khác.</w:t>
      </w:r>
      <w:bookmarkEnd w:id="576"/>
    </w:p>
    <w:p w14:paraId="4C57FB1B" w14:textId="77777777" w:rsidR="007F6478" w:rsidRPr="00D928D2" w:rsidRDefault="00C97138" w:rsidP="000E361E">
      <w:pPr>
        <w:pStyle w:val="Heading3"/>
        <w:numPr>
          <w:ilvl w:val="0"/>
          <w:numId w:val="0"/>
        </w:numPr>
        <w:tabs>
          <w:tab w:val="left" w:pos="3060"/>
        </w:tabs>
        <w:spacing w:before="120" w:after="120"/>
        <w:rPr>
          <w:rFonts w:ascii="Times New Roman" w:hAnsi="Times New Roman" w:cs="Times New Roman"/>
          <w:b w:val="0"/>
          <w:bCs w:val="0"/>
          <w:color w:val="000000" w:themeColor="text1"/>
          <w:spacing w:val="-4"/>
        </w:rPr>
      </w:pPr>
      <w:r w:rsidRPr="00D928D2">
        <w:rPr>
          <w:rFonts w:ascii="Times New Roman" w:hAnsi="Times New Roman" w:cs="Times New Roman"/>
          <w:b w:val="0"/>
          <w:bCs w:val="0"/>
          <w:color w:val="000000" w:themeColor="text1"/>
          <w:spacing w:val="-4"/>
          <w:lang w:val="vi-VN"/>
        </w:rPr>
        <w:br w:type="page"/>
      </w:r>
      <w:bookmarkStart w:id="577" w:name="_Toc199669201"/>
      <w:bookmarkStart w:id="578" w:name="_Toc278959571"/>
      <w:bookmarkStart w:id="579" w:name="_Toc435621342"/>
      <w:bookmarkStart w:id="580" w:name="_Toc440552965"/>
      <w:bookmarkStart w:id="581" w:name="_Toc440553226"/>
      <w:bookmarkStart w:id="582" w:name="_Toc464562036"/>
      <w:bookmarkStart w:id="583" w:name="_Toc206422370"/>
      <w:bookmarkEnd w:id="577"/>
    </w:p>
    <w:p w14:paraId="66490C1B" w14:textId="77777777" w:rsidR="007F6478" w:rsidRPr="00D928D2" w:rsidRDefault="007F6478" w:rsidP="000E361E">
      <w:pPr>
        <w:pStyle w:val="Heading3"/>
        <w:numPr>
          <w:ilvl w:val="0"/>
          <w:numId w:val="0"/>
        </w:numPr>
        <w:tabs>
          <w:tab w:val="left" w:pos="3060"/>
        </w:tabs>
        <w:spacing w:before="120" w:after="120"/>
        <w:jc w:val="center"/>
        <w:rPr>
          <w:rStyle w:val="Heading1Char1"/>
          <w:rFonts w:ascii="Times New Roman" w:hAnsi="Times New Roman" w:cs="Times New Roman"/>
          <w:b/>
          <w:color w:val="000000" w:themeColor="text1"/>
          <w:lang w:val="vi-VN"/>
        </w:rPr>
        <w:sectPr w:rsidR="007F6478" w:rsidRPr="00D928D2" w:rsidSect="0016744F">
          <w:headerReference w:type="default" r:id="rId26"/>
          <w:footerReference w:type="default" r:id="rId27"/>
          <w:pgSz w:w="11907" w:h="16840" w:code="9"/>
          <w:pgMar w:top="1134" w:right="851" w:bottom="1134" w:left="1701" w:header="397" w:footer="719" w:gutter="0"/>
          <w:cols w:space="720"/>
          <w:docGrid w:linePitch="360"/>
        </w:sectPr>
      </w:pPr>
      <w:bookmarkStart w:id="584" w:name="_Toc26972220"/>
      <w:bookmarkStart w:id="585" w:name="_Toc26436966"/>
    </w:p>
    <w:p w14:paraId="1B6244B9" w14:textId="62BF5FBE" w:rsidR="001266BF" w:rsidRPr="00D928D2" w:rsidRDefault="001266BF" w:rsidP="00883F3B">
      <w:pPr>
        <w:pStyle w:val="ACHNG"/>
        <w:rPr>
          <w:rStyle w:val="Heading1Char1"/>
          <w:rFonts w:cs="Times New Roman"/>
          <w:b/>
          <w:bCs w:val="0"/>
          <w:iCs w:val="0"/>
          <w:color w:val="000000" w:themeColor="text1"/>
          <w:lang w:val="vi-VN"/>
        </w:rPr>
      </w:pPr>
      <w:bookmarkStart w:id="586" w:name="_Toc190243969"/>
      <w:r w:rsidRPr="00D928D2">
        <w:rPr>
          <w:rStyle w:val="Heading1Char1"/>
          <w:rFonts w:cs="Times New Roman"/>
          <w:b/>
          <w:bCs w:val="0"/>
          <w:iCs w:val="0"/>
          <w:color w:val="000000" w:themeColor="text1"/>
          <w:lang w:val="vi-VN"/>
        </w:rPr>
        <w:lastRenderedPageBreak/>
        <w:t>Chương 4</w:t>
      </w:r>
      <w:bookmarkEnd w:id="584"/>
      <w:bookmarkEnd w:id="586"/>
    </w:p>
    <w:p w14:paraId="23F329AD" w14:textId="6FF03122" w:rsidR="001266BF" w:rsidRPr="00D928D2" w:rsidRDefault="001266BF" w:rsidP="00883F3B">
      <w:pPr>
        <w:pStyle w:val="ACHNG"/>
        <w:rPr>
          <w:color w:val="000000" w:themeColor="text1"/>
          <w:spacing w:val="-4"/>
          <w:sz w:val="26"/>
        </w:rPr>
      </w:pPr>
      <w:r w:rsidRPr="00D928D2">
        <w:rPr>
          <w:rStyle w:val="Heading1Char1"/>
          <w:rFonts w:cs="Times New Roman"/>
          <w:b/>
          <w:bCs w:val="0"/>
          <w:iCs w:val="0"/>
          <w:color w:val="000000" w:themeColor="text1"/>
          <w:lang w:val="vi-VN"/>
        </w:rPr>
        <w:t xml:space="preserve"> </w:t>
      </w:r>
      <w:bookmarkStart w:id="587" w:name="_Toc26972221"/>
      <w:bookmarkStart w:id="588" w:name="_Toc190243970"/>
      <w:r w:rsidRPr="00D928D2">
        <w:rPr>
          <w:rStyle w:val="Heading1Char1"/>
          <w:rFonts w:cs="Times New Roman"/>
          <w:b/>
          <w:bCs w:val="0"/>
          <w:iCs w:val="0"/>
          <w:color w:val="000000" w:themeColor="text1"/>
          <w:lang w:val="vi-VN"/>
        </w:rPr>
        <w:t xml:space="preserve">CHƯƠNG TRÌNH QUẢN LÝ </w:t>
      </w:r>
      <w:r w:rsidR="003A5937" w:rsidRPr="00D928D2">
        <w:rPr>
          <w:rStyle w:val="Heading1Char1"/>
          <w:rFonts w:cs="Times New Roman"/>
          <w:b/>
          <w:bCs w:val="0"/>
          <w:iCs w:val="0"/>
          <w:color w:val="000000" w:themeColor="text1"/>
          <w:lang w:val="en-GB"/>
        </w:rPr>
        <w:t xml:space="preserve">VÀ </w:t>
      </w:r>
      <w:r w:rsidRPr="00D928D2">
        <w:rPr>
          <w:rStyle w:val="Heading1Char1"/>
          <w:rFonts w:cs="Times New Roman"/>
          <w:b/>
          <w:bCs w:val="0"/>
          <w:iCs w:val="0"/>
          <w:color w:val="000000" w:themeColor="text1"/>
          <w:lang w:val="vi-VN"/>
        </w:rPr>
        <w:t>GIÁM</w:t>
      </w:r>
      <w:r w:rsidRPr="00D928D2">
        <w:rPr>
          <w:rStyle w:val="Heading1Char1"/>
          <w:rFonts w:cs="Times New Roman"/>
          <w:b/>
          <w:color w:val="000000" w:themeColor="text1"/>
        </w:rPr>
        <w:t xml:space="preserve"> SÁT MÔI TRƯỜNG</w:t>
      </w:r>
      <w:bookmarkEnd w:id="587"/>
      <w:bookmarkEnd w:id="588"/>
      <w:r w:rsidRPr="00D928D2">
        <w:rPr>
          <w:color w:val="000000" w:themeColor="text1"/>
          <w:spacing w:val="-4"/>
          <w:sz w:val="26"/>
        </w:rPr>
        <w:t xml:space="preserve"> </w:t>
      </w:r>
    </w:p>
    <w:p w14:paraId="5C865B79" w14:textId="77777777" w:rsidR="00DD1F53" w:rsidRPr="00D928D2" w:rsidRDefault="00DD1F53" w:rsidP="004C664B">
      <w:pPr>
        <w:pStyle w:val="MUC10"/>
      </w:pPr>
      <w:bookmarkStart w:id="589" w:name="_TOC129683029"/>
      <w:bookmarkStart w:id="590" w:name="_TOC130192838"/>
      <w:bookmarkStart w:id="591" w:name="_TOC130193587"/>
      <w:bookmarkStart w:id="592" w:name="_TOC130193924"/>
      <w:bookmarkStart w:id="593" w:name="_TOC130195261"/>
      <w:bookmarkStart w:id="594" w:name="_TOC130200073"/>
      <w:bookmarkStart w:id="595" w:name="_TOC158455622"/>
      <w:bookmarkStart w:id="596" w:name="_TOC158456395"/>
      <w:bookmarkStart w:id="597" w:name="_TOC158456509"/>
      <w:bookmarkStart w:id="598" w:name="_TOC158456601"/>
      <w:bookmarkStart w:id="599" w:name="_TOC158536933"/>
      <w:bookmarkStart w:id="600" w:name="_TOC158537025"/>
      <w:bookmarkStart w:id="601" w:name="_TOC167004773"/>
      <w:bookmarkStart w:id="602" w:name="_TOC167004865"/>
      <w:bookmarkStart w:id="603" w:name="_TOC167585010"/>
      <w:bookmarkStart w:id="604" w:name="_TOC167585136"/>
      <w:bookmarkStart w:id="605" w:name="_TOC167585248"/>
      <w:bookmarkStart w:id="606" w:name="_TOC174927793"/>
      <w:bookmarkStart w:id="607" w:name="_TOC177358430"/>
      <w:bookmarkStart w:id="608" w:name="_TOC177376593"/>
      <w:bookmarkStart w:id="609" w:name="_TOC177870942"/>
      <w:bookmarkStart w:id="610" w:name="_TOC177871165"/>
      <w:bookmarkStart w:id="611" w:name="_TOC179106293"/>
      <w:bookmarkStart w:id="612" w:name="_TOC196618428"/>
      <w:bookmarkStart w:id="613" w:name="_TOC196618712"/>
      <w:bookmarkStart w:id="614" w:name="_TOC196618944"/>
      <w:bookmarkStart w:id="615" w:name="_TOC196619051"/>
      <w:bookmarkStart w:id="616" w:name="_TOC196619158"/>
      <w:bookmarkStart w:id="617" w:name="_TOC196619266"/>
      <w:bookmarkStart w:id="618" w:name="_TOC219171223"/>
      <w:bookmarkStart w:id="619" w:name="_TOC219171676"/>
      <w:bookmarkStart w:id="620" w:name="_TOC221504370"/>
      <w:bookmarkStart w:id="621" w:name="_TOC222103039"/>
      <w:bookmarkStart w:id="622" w:name="_TOC222797358"/>
      <w:bookmarkStart w:id="623" w:name="_Toc228696896"/>
      <w:bookmarkStart w:id="624" w:name="_Toc232922594"/>
      <w:bookmarkStart w:id="625" w:name="_Toc240960339"/>
      <w:bookmarkStart w:id="626" w:name="_Toc280181988"/>
      <w:bookmarkStart w:id="627" w:name="_Toc294727473"/>
      <w:bookmarkStart w:id="628" w:name="_Toc298163385"/>
      <w:bookmarkStart w:id="629" w:name="_Toc320867824"/>
      <w:bookmarkStart w:id="630" w:name="_Toc321986845"/>
      <w:bookmarkStart w:id="631" w:name="_Toc321987178"/>
      <w:bookmarkStart w:id="632" w:name="_Toc321987344"/>
      <w:bookmarkStart w:id="633" w:name="_Toc321987511"/>
      <w:bookmarkStart w:id="634" w:name="_Toc321987678"/>
      <w:bookmarkStart w:id="635" w:name="_Toc322526245"/>
      <w:bookmarkStart w:id="636" w:name="_Toc324322871"/>
      <w:bookmarkStart w:id="637" w:name="_Toc326742442"/>
      <w:bookmarkStart w:id="638" w:name="_Toc326917034"/>
      <w:bookmarkStart w:id="639" w:name="_Toc327271821"/>
      <w:bookmarkStart w:id="640" w:name="_Toc329028934"/>
      <w:bookmarkStart w:id="641" w:name="_Toc333306304"/>
      <w:bookmarkStart w:id="642" w:name="_Toc333926581"/>
      <w:bookmarkStart w:id="643" w:name="_Toc346631084"/>
      <w:bookmarkStart w:id="644" w:name="_Toc351058724"/>
      <w:bookmarkStart w:id="645" w:name="_Toc397778019"/>
      <w:bookmarkStart w:id="646" w:name="_Toc398248102"/>
      <w:bookmarkStart w:id="647" w:name="_Toc398626041"/>
      <w:bookmarkStart w:id="648" w:name="_Toc398943679"/>
      <w:bookmarkStart w:id="649" w:name="_Toc398944138"/>
      <w:bookmarkStart w:id="650" w:name="_Toc398944359"/>
      <w:bookmarkStart w:id="651" w:name="_Toc399315987"/>
      <w:bookmarkStart w:id="652" w:name="_Toc17098435"/>
      <w:bookmarkStart w:id="653" w:name="_Toc17098724"/>
      <w:bookmarkStart w:id="654" w:name="_Toc17724627"/>
      <w:bookmarkStart w:id="655" w:name="_Toc21449016"/>
      <w:bookmarkStart w:id="656" w:name="_Toc22808477"/>
      <w:bookmarkStart w:id="657" w:name="_Toc26972222"/>
    </w:p>
    <w:p w14:paraId="42929BBA" w14:textId="77777777" w:rsidR="001266BF" w:rsidRPr="00D928D2" w:rsidRDefault="001266BF" w:rsidP="004C664B">
      <w:pPr>
        <w:pStyle w:val="MUC10"/>
      </w:pPr>
      <w:bookmarkStart w:id="658" w:name="_Toc190243971"/>
      <w:r w:rsidRPr="00D928D2">
        <w:t xml:space="preserve">4.1. </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sidRPr="00D928D2">
        <w:t>Chương trình quản lý môi trường</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r w:rsidRPr="00D928D2">
        <w:t xml:space="preserve"> của chủ dự án</w:t>
      </w:r>
      <w:bookmarkEnd w:id="656"/>
      <w:bookmarkEnd w:id="657"/>
      <w:bookmarkEnd w:id="658"/>
    </w:p>
    <w:p w14:paraId="77A392A8" w14:textId="77777777" w:rsidR="009E3D83" w:rsidRPr="00D928D2" w:rsidRDefault="009E3D83" w:rsidP="005A2A9F">
      <w:pPr>
        <w:pStyle w:val="ANOIDUNG"/>
        <w:rPr>
          <w:color w:val="000000" w:themeColor="text1"/>
          <w:sz w:val="26"/>
          <w:szCs w:val="26"/>
          <w:lang w:val="vi-VN"/>
        </w:rPr>
      </w:pPr>
      <w:r w:rsidRPr="00D928D2">
        <w:rPr>
          <w:color w:val="000000" w:themeColor="text1"/>
          <w:sz w:val="26"/>
          <w:szCs w:val="26"/>
          <w:lang w:val="vi-VN" w:eastAsia="zh-CN"/>
        </w:rPr>
        <w:t xml:space="preserve">Để đảm bảo hoạt động bảo vệ môi trường được xuyên suốt và thống nhất trong suốt quá trình thực hiện dự án, Chủ </w:t>
      </w:r>
      <w:r w:rsidRPr="00D928D2">
        <w:rPr>
          <w:color w:val="000000" w:themeColor="text1"/>
          <w:sz w:val="26"/>
          <w:szCs w:val="26"/>
        </w:rPr>
        <w:t>đầu</w:t>
      </w:r>
      <w:r w:rsidRPr="00D928D2">
        <w:rPr>
          <w:color w:val="000000" w:themeColor="text1"/>
          <w:sz w:val="26"/>
          <w:szCs w:val="26"/>
          <w:lang w:val="vi-VN" w:eastAsia="zh-CN"/>
        </w:rPr>
        <w:t xml:space="preserve"> tư thực hiện lập Chương trình quản lý môi trường, trong đó thực hiện lập kế hoạch và chương trình hành động bảo vệ môi trường tại khu vực dự án, phối hợp chặt chẽ với các cơ quan quản lý môi trường địa phương trong việc thanh tra, kiểm tra, quan trắc và giám sát môi trường, phối hợp thẩm định, kiểm tra các công trình hạng mục, các hệ thống kỹ thuật xử lý môi trường, phòng chống sự cố nhằm đảm bảo các quy định tiêu chuẩn và quy chuẩn môi trường Việt Nam.</w:t>
      </w:r>
    </w:p>
    <w:p w14:paraId="593E4073" w14:textId="77777777" w:rsidR="009E3D83" w:rsidRPr="00D928D2" w:rsidRDefault="009E3D83" w:rsidP="000E361E">
      <w:pPr>
        <w:widowControl w:val="0"/>
        <w:spacing w:line="269" w:lineRule="auto"/>
        <w:ind w:firstLine="562"/>
        <w:outlineLvl w:val="0"/>
        <w:rPr>
          <w:rFonts w:cs="Times New Roman"/>
          <w:b/>
          <w:bCs/>
          <w:i/>
          <w:color w:val="000000" w:themeColor="text1"/>
          <w:kern w:val="32"/>
          <w:sz w:val="26"/>
          <w:szCs w:val="26"/>
          <w:lang w:val="vi-VN"/>
        </w:rPr>
        <w:sectPr w:rsidR="009E3D83" w:rsidRPr="00D928D2" w:rsidSect="00D56F12">
          <w:headerReference w:type="default" r:id="rId28"/>
          <w:footerReference w:type="default" r:id="rId29"/>
          <w:pgSz w:w="11907" w:h="16840" w:code="9"/>
          <w:pgMar w:top="1102" w:right="851" w:bottom="1134" w:left="1701" w:header="397" w:footer="397" w:gutter="0"/>
          <w:cols w:space="708"/>
          <w:docGrid w:linePitch="360"/>
        </w:sectPr>
      </w:pPr>
      <w:bookmarkStart w:id="659" w:name="_Toc277836173"/>
      <w:bookmarkStart w:id="660" w:name="_Toc277836444"/>
      <w:bookmarkStart w:id="661" w:name="_Toc277839555"/>
      <w:bookmarkStart w:id="662" w:name="_Toc277839946"/>
      <w:bookmarkStart w:id="663" w:name="_Toc301439100"/>
      <w:bookmarkStart w:id="664" w:name="_Toc301439385"/>
      <w:bookmarkStart w:id="665" w:name="_Toc301874564"/>
      <w:bookmarkStart w:id="666" w:name="_Toc304361610"/>
      <w:bookmarkStart w:id="667" w:name="_Toc304363348"/>
      <w:bookmarkStart w:id="668" w:name="_Toc311040065"/>
      <w:bookmarkStart w:id="669" w:name="_Toc318114801"/>
      <w:bookmarkStart w:id="670" w:name="_Toc333777842"/>
      <w:bookmarkStart w:id="671" w:name="_Toc335189581"/>
      <w:bookmarkStart w:id="672" w:name="_Toc335268395"/>
      <w:bookmarkStart w:id="673" w:name="_Toc336368450"/>
      <w:bookmarkStart w:id="674" w:name="_Toc336460860"/>
      <w:bookmarkStart w:id="675" w:name="_Toc337414918"/>
      <w:bookmarkStart w:id="676" w:name="_Toc410313052"/>
      <w:bookmarkStart w:id="677" w:name="_Toc430700174"/>
      <w:bookmarkStart w:id="678" w:name="_Toc514226035"/>
      <w:bookmarkStart w:id="679" w:name="_Toc514988358"/>
    </w:p>
    <w:p w14:paraId="443B5AB6" w14:textId="77777777" w:rsidR="009E3D83" w:rsidRPr="00D928D2" w:rsidRDefault="009E3D83" w:rsidP="000E361E">
      <w:pPr>
        <w:widowControl w:val="0"/>
        <w:spacing w:line="269" w:lineRule="auto"/>
        <w:ind w:firstLine="562"/>
        <w:jc w:val="center"/>
        <w:outlineLvl w:val="0"/>
        <w:rPr>
          <w:rFonts w:cs="Times New Roman"/>
          <w:b/>
          <w:bCs/>
          <w:color w:val="000000" w:themeColor="text1"/>
          <w:kern w:val="32"/>
          <w:sz w:val="26"/>
          <w:szCs w:val="26"/>
          <w:lang w:val="vi-VN"/>
        </w:rPr>
      </w:pPr>
      <w:bookmarkStart w:id="680" w:name="_Toc27380692"/>
      <w:bookmarkStart w:id="681" w:name="_Toc27382253"/>
      <w:r w:rsidRPr="00D928D2">
        <w:rPr>
          <w:rFonts w:cs="Times New Roman"/>
          <w:b/>
          <w:bCs/>
          <w:color w:val="000000" w:themeColor="text1"/>
          <w:kern w:val="32"/>
          <w:sz w:val="26"/>
          <w:szCs w:val="26"/>
          <w:lang w:val="vi-VN"/>
        </w:rPr>
        <w:lastRenderedPageBreak/>
        <w:t>Bảng 4.1: Chương trình quản lý môi trường</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tbl>
      <w:tblPr>
        <w:tblW w:w="1517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02"/>
        <w:gridCol w:w="1370"/>
        <w:gridCol w:w="2348"/>
        <w:gridCol w:w="3107"/>
        <w:gridCol w:w="1835"/>
        <w:gridCol w:w="1539"/>
        <w:gridCol w:w="1767"/>
        <w:gridCol w:w="1507"/>
      </w:tblGrid>
      <w:tr w:rsidR="00197741" w:rsidRPr="00D928D2" w14:paraId="52994327" w14:textId="77777777" w:rsidTr="00CF723F">
        <w:trPr>
          <w:trHeight w:val="1638"/>
          <w:tblHeader/>
        </w:trPr>
        <w:tc>
          <w:tcPr>
            <w:tcW w:w="1702" w:type="dxa"/>
            <w:tcBorders>
              <w:top w:val="single" w:sz="4" w:space="0" w:color="auto"/>
              <w:left w:val="single" w:sz="4" w:space="0" w:color="auto"/>
              <w:bottom w:val="single" w:sz="4" w:space="0" w:color="auto"/>
              <w:right w:val="single" w:sz="4" w:space="0" w:color="auto"/>
            </w:tcBorders>
            <w:vAlign w:val="center"/>
          </w:tcPr>
          <w:p w14:paraId="3413D747" w14:textId="77777777" w:rsidR="009E3D83" w:rsidRPr="00D928D2" w:rsidRDefault="009E3D83" w:rsidP="008D2FA0">
            <w:pPr>
              <w:pStyle w:val="NDBANG"/>
              <w:rPr>
                <w:b/>
                <w:color w:val="000000" w:themeColor="text1"/>
                <w:spacing w:val="0"/>
                <w:lang w:val="vi-VN"/>
              </w:rPr>
            </w:pPr>
            <w:r w:rsidRPr="00D928D2">
              <w:rPr>
                <w:b/>
                <w:color w:val="000000" w:themeColor="text1"/>
                <w:spacing w:val="0"/>
                <w:lang w:val="vi-VN"/>
              </w:rPr>
              <w:t>Giai đoạn hoạt động của dự án</w:t>
            </w:r>
          </w:p>
        </w:tc>
        <w:tc>
          <w:tcPr>
            <w:tcW w:w="1370" w:type="dxa"/>
            <w:tcBorders>
              <w:top w:val="single" w:sz="4" w:space="0" w:color="auto"/>
              <w:left w:val="single" w:sz="4" w:space="0" w:color="auto"/>
              <w:bottom w:val="single" w:sz="4" w:space="0" w:color="auto"/>
              <w:right w:val="single" w:sz="4" w:space="0" w:color="auto"/>
            </w:tcBorders>
            <w:vAlign w:val="center"/>
          </w:tcPr>
          <w:p w14:paraId="78368C7E" w14:textId="77777777" w:rsidR="009E3D83" w:rsidRPr="00D928D2" w:rsidRDefault="009E3D83" w:rsidP="008D2FA0">
            <w:pPr>
              <w:pStyle w:val="NDBANG"/>
              <w:rPr>
                <w:b/>
                <w:color w:val="000000" w:themeColor="text1"/>
                <w:spacing w:val="0"/>
                <w:lang w:val="vi-VN"/>
              </w:rPr>
            </w:pPr>
            <w:r w:rsidRPr="00D928D2">
              <w:rPr>
                <w:b/>
                <w:color w:val="000000" w:themeColor="text1"/>
                <w:spacing w:val="0"/>
                <w:lang w:val="vi-VN"/>
              </w:rPr>
              <w:t>Các hoạt động của dự án</w:t>
            </w:r>
          </w:p>
        </w:tc>
        <w:tc>
          <w:tcPr>
            <w:tcW w:w="2348" w:type="dxa"/>
            <w:tcBorders>
              <w:top w:val="single" w:sz="4" w:space="0" w:color="auto"/>
              <w:left w:val="single" w:sz="4" w:space="0" w:color="auto"/>
              <w:bottom w:val="single" w:sz="4" w:space="0" w:color="auto"/>
              <w:right w:val="single" w:sz="4" w:space="0" w:color="auto"/>
            </w:tcBorders>
            <w:vAlign w:val="center"/>
          </w:tcPr>
          <w:p w14:paraId="5FB8A579" w14:textId="77777777" w:rsidR="009E3D83" w:rsidRPr="00D928D2" w:rsidRDefault="009E3D83" w:rsidP="00F759FD">
            <w:pPr>
              <w:pStyle w:val="NDBANG"/>
              <w:rPr>
                <w:b/>
                <w:color w:val="000000" w:themeColor="text1"/>
                <w:spacing w:val="0"/>
                <w:lang w:val="vi-VN"/>
              </w:rPr>
            </w:pPr>
            <w:r w:rsidRPr="00D928D2">
              <w:rPr>
                <w:b/>
                <w:color w:val="000000" w:themeColor="text1"/>
                <w:spacing w:val="0"/>
                <w:lang w:val="vi-VN"/>
              </w:rPr>
              <w:t>Các tác động môi trường</w:t>
            </w:r>
          </w:p>
        </w:tc>
        <w:tc>
          <w:tcPr>
            <w:tcW w:w="3107" w:type="dxa"/>
            <w:tcBorders>
              <w:top w:val="single" w:sz="4" w:space="0" w:color="auto"/>
              <w:left w:val="single" w:sz="4" w:space="0" w:color="auto"/>
              <w:bottom w:val="single" w:sz="4" w:space="0" w:color="auto"/>
              <w:right w:val="single" w:sz="4" w:space="0" w:color="auto"/>
            </w:tcBorders>
            <w:vAlign w:val="center"/>
          </w:tcPr>
          <w:p w14:paraId="49B0FBC8" w14:textId="77777777" w:rsidR="009E3D83" w:rsidRPr="00D928D2" w:rsidRDefault="009E3D83" w:rsidP="00434B14">
            <w:pPr>
              <w:pStyle w:val="NDBANG"/>
              <w:rPr>
                <w:b/>
                <w:color w:val="000000" w:themeColor="text1"/>
                <w:spacing w:val="0"/>
                <w:lang w:val="vi-VN"/>
              </w:rPr>
            </w:pPr>
            <w:r w:rsidRPr="00D928D2">
              <w:rPr>
                <w:b/>
                <w:color w:val="000000" w:themeColor="text1"/>
                <w:spacing w:val="0"/>
                <w:lang w:val="vi-VN"/>
              </w:rPr>
              <w:t>Các công trình, biện pháp bảo vệ môi trường</w:t>
            </w:r>
          </w:p>
        </w:tc>
        <w:tc>
          <w:tcPr>
            <w:tcW w:w="1835" w:type="dxa"/>
            <w:tcBorders>
              <w:top w:val="single" w:sz="4" w:space="0" w:color="auto"/>
              <w:left w:val="single" w:sz="4" w:space="0" w:color="auto"/>
              <w:bottom w:val="single" w:sz="4" w:space="0" w:color="auto"/>
              <w:right w:val="single" w:sz="4" w:space="0" w:color="auto"/>
            </w:tcBorders>
            <w:vAlign w:val="center"/>
          </w:tcPr>
          <w:p w14:paraId="25B805EB" w14:textId="77777777" w:rsidR="009E3D83" w:rsidRPr="00D928D2" w:rsidRDefault="009E3D83" w:rsidP="008D2FA0">
            <w:pPr>
              <w:pStyle w:val="NDBANG"/>
              <w:rPr>
                <w:b/>
                <w:color w:val="000000" w:themeColor="text1"/>
                <w:spacing w:val="0"/>
                <w:lang w:val="vi-VN"/>
              </w:rPr>
            </w:pPr>
            <w:r w:rsidRPr="00D928D2">
              <w:rPr>
                <w:b/>
                <w:color w:val="000000" w:themeColor="text1"/>
                <w:spacing w:val="0"/>
                <w:lang w:val="vi-VN"/>
              </w:rPr>
              <w:t>Kinh phí thực hiện các công trình, biện pháp BVMT (Đồng)</w:t>
            </w:r>
          </w:p>
        </w:tc>
        <w:tc>
          <w:tcPr>
            <w:tcW w:w="1539" w:type="dxa"/>
            <w:tcBorders>
              <w:top w:val="single" w:sz="4" w:space="0" w:color="auto"/>
              <w:left w:val="single" w:sz="4" w:space="0" w:color="auto"/>
              <w:bottom w:val="single" w:sz="4" w:space="0" w:color="auto"/>
              <w:right w:val="single" w:sz="4" w:space="0" w:color="auto"/>
            </w:tcBorders>
            <w:vAlign w:val="center"/>
          </w:tcPr>
          <w:p w14:paraId="1FC7CF2E" w14:textId="77777777" w:rsidR="009E3D83" w:rsidRPr="00D928D2" w:rsidRDefault="009E3D83" w:rsidP="008D2FA0">
            <w:pPr>
              <w:pStyle w:val="NDBANG"/>
              <w:rPr>
                <w:b/>
                <w:color w:val="000000" w:themeColor="text1"/>
                <w:spacing w:val="0"/>
                <w:lang w:val="vi-VN"/>
              </w:rPr>
            </w:pPr>
            <w:r w:rsidRPr="00D928D2">
              <w:rPr>
                <w:b/>
                <w:color w:val="000000" w:themeColor="text1"/>
                <w:spacing w:val="0"/>
                <w:lang w:val="vi-VN"/>
              </w:rPr>
              <w:t>Thời gian thực hiện và hoàn thành</w:t>
            </w:r>
          </w:p>
        </w:tc>
        <w:tc>
          <w:tcPr>
            <w:tcW w:w="1767" w:type="dxa"/>
            <w:tcBorders>
              <w:top w:val="single" w:sz="4" w:space="0" w:color="auto"/>
              <w:left w:val="single" w:sz="4" w:space="0" w:color="auto"/>
              <w:bottom w:val="single" w:sz="4" w:space="0" w:color="auto"/>
              <w:right w:val="single" w:sz="4" w:space="0" w:color="auto"/>
            </w:tcBorders>
            <w:vAlign w:val="center"/>
          </w:tcPr>
          <w:p w14:paraId="4F63E423" w14:textId="77777777" w:rsidR="009E3D83" w:rsidRPr="00D928D2" w:rsidRDefault="009E3D83" w:rsidP="008D2FA0">
            <w:pPr>
              <w:pStyle w:val="NDBANG"/>
              <w:rPr>
                <w:b/>
                <w:color w:val="000000" w:themeColor="text1"/>
                <w:spacing w:val="0"/>
                <w:lang w:val="vi-VN"/>
              </w:rPr>
            </w:pPr>
            <w:r w:rsidRPr="00D928D2">
              <w:rPr>
                <w:b/>
                <w:color w:val="000000" w:themeColor="text1"/>
                <w:spacing w:val="0"/>
                <w:lang w:val="vi-VN"/>
              </w:rPr>
              <w:t>Trách nhiệm tổ chức thực hiện</w:t>
            </w:r>
          </w:p>
        </w:tc>
        <w:tc>
          <w:tcPr>
            <w:tcW w:w="1507" w:type="dxa"/>
            <w:tcBorders>
              <w:top w:val="single" w:sz="4" w:space="0" w:color="auto"/>
              <w:left w:val="single" w:sz="4" w:space="0" w:color="auto"/>
              <w:bottom w:val="single" w:sz="4" w:space="0" w:color="auto"/>
              <w:right w:val="single" w:sz="4" w:space="0" w:color="auto"/>
            </w:tcBorders>
            <w:vAlign w:val="center"/>
          </w:tcPr>
          <w:p w14:paraId="4633F70B" w14:textId="77777777" w:rsidR="009E3D83" w:rsidRPr="00D928D2" w:rsidRDefault="009E3D83" w:rsidP="008D2FA0">
            <w:pPr>
              <w:pStyle w:val="NDBANG"/>
              <w:rPr>
                <w:b/>
                <w:color w:val="000000" w:themeColor="text1"/>
                <w:spacing w:val="0"/>
              </w:rPr>
            </w:pPr>
            <w:r w:rsidRPr="00D928D2">
              <w:rPr>
                <w:b/>
                <w:color w:val="000000" w:themeColor="text1"/>
                <w:spacing w:val="0"/>
              </w:rPr>
              <w:t>Trách nhiệm giám sát</w:t>
            </w:r>
          </w:p>
        </w:tc>
      </w:tr>
      <w:tr w:rsidR="00197741" w:rsidRPr="00D928D2" w14:paraId="5B2B1824" w14:textId="77777777" w:rsidTr="00CF723F">
        <w:trPr>
          <w:trHeight w:val="2398"/>
        </w:trPr>
        <w:tc>
          <w:tcPr>
            <w:tcW w:w="1702" w:type="dxa"/>
            <w:tcBorders>
              <w:top w:val="single" w:sz="4" w:space="0" w:color="auto"/>
              <w:left w:val="single" w:sz="4" w:space="0" w:color="auto"/>
              <w:bottom w:val="single" w:sz="4" w:space="0" w:color="auto"/>
              <w:right w:val="single" w:sz="4" w:space="0" w:color="auto"/>
            </w:tcBorders>
            <w:vAlign w:val="center"/>
          </w:tcPr>
          <w:p w14:paraId="5CB2070F" w14:textId="77777777" w:rsidR="009E3D83" w:rsidRPr="00D928D2" w:rsidRDefault="009E3D83" w:rsidP="008D2FA0">
            <w:pPr>
              <w:pStyle w:val="NDBANG"/>
              <w:rPr>
                <w:color w:val="000000" w:themeColor="text1"/>
                <w:spacing w:val="0"/>
              </w:rPr>
            </w:pPr>
            <w:r w:rsidRPr="00D928D2">
              <w:rPr>
                <w:color w:val="000000" w:themeColor="text1"/>
                <w:spacing w:val="0"/>
              </w:rPr>
              <w:t>Chuẩn bị</w:t>
            </w:r>
          </w:p>
        </w:tc>
        <w:tc>
          <w:tcPr>
            <w:tcW w:w="1370" w:type="dxa"/>
            <w:tcBorders>
              <w:top w:val="single" w:sz="4" w:space="0" w:color="auto"/>
              <w:left w:val="single" w:sz="4" w:space="0" w:color="auto"/>
              <w:bottom w:val="single" w:sz="4" w:space="0" w:color="auto"/>
              <w:right w:val="single" w:sz="4" w:space="0" w:color="auto"/>
            </w:tcBorders>
            <w:vAlign w:val="center"/>
          </w:tcPr>
          <w:p w14:paraId="34C5A6C3" w14:textId="77777777" w:rsidR="009E3D83" w:rsidRPr="00D928D2" w:rsidRDefault="009E3D83" w:rsidP="008D2FA0">
            <w:pPr>
              <w:pStyle w:val="NDBANG"/>
              <w:rPr>
                <w:color w:val="000000" w:themeColor="text1"/>
                <w:spacing w:val="0"/>
              </w:rPr>
            </w:pPr>
            <w:r w:rsidRPr="00D928D2">
              <w:rPr>
                <w:bCs/>
                <w:color w:val="000000" w:themeColor="text1"/>
                <w:spacing w:val="0"/>
              </w:rPr>
              <w:t xml:space="preserve">Đền bù cho các đối tượng bị ảnh hưởng </w:t>
            </w:r>
          </w:p>
        </w:tc>
        <w:tc>
          <w:tcPr>
            <w:tcW w:w="2348" w:type="dxa"/>
            <w:tcBorders>
              <w:top w:val="single" w:sz="4" w:space="0" w:color="auto"/>
              <w:left w:val="single" w:sz="4" w:space="0" w:color="auto"/>
              <w:bottom w:val="single" w:sz="4" w:space="0" w:color="auto"/>
              <w:right w:val="single" w:sz="4" w:space="0" w:color="auto"/>
            </w:tcBorders>
            <w:vAlign w:val="center"/>
          </w:tcPr>
          <w:p w14:paraId="1D9B584A" w14:textId="39AF4EA9" w:rsidR="009E3D83" w:rsidRPr="00D928D2" w:rsidRDefault="009E3D83" w:rsidP="00F759FD">
            <w:pPr>
              <w:pStyle w:val="NDBANG"/>
              <w:jc w:val="both"/>
              <w:rPr>
                <w:color w:val="000000" w:themeColor="text1"/>
                <w:spacing w:val="0"/>
              </w:rPr>
            </w:pPr>
            <w:r w:rsidRPr="00D928D2">
              <w:rPr>
                <w:color w:val="000000" w:themeColor="text1"/>
                <w:spacing w:val="0"/>
              </w:rPr>
              <w:t>Có thể xảy ra mâu thuẫn xã hội nếu việc áp giá đền bù không thỏa đáng hay thực hiện đến bù không đúng quy trình</w:t>
            </w:r>
          </w:p>
        </w:tc>
        <w:tc>
          <w:tcPr>
            <w:tcW w:w="3107" w:type="dxa"/>
            <w:tcBorders>
              <w:top w:val="single" w:sz="4" w:space="0" w:color="auto"/>
              <w:left w:val="single" w:sz="4" w:space="0" w:color="auto"/>
              <w:bottom w:val="single" w:sz="4" w:space="0" w:color="auto"/>
              <w:right w:val="single" w:sz="4" w:space="0" w:color="auto"/>
            </w:tcBorders>
            <w:vAlign w:val="center"/>
          </w:tcPr>
          <w:p w14:paraId="6B96D35D" w14:textId="77777777" w:rsidR="009E3D83" w:rsidRPr="00D928D2" w:rsidRDefault="009E3D83" w:rsidP="00434B14">
            <w:pPr>
              <w:pStyle w:val="NDBANG"/>
              <w:jc w:val="both"/>
              <w:rPr>
                <w:bCs/>
                <w:color w:val="000000" w:themeColor="text1"/>
                <w:spacing w:val="0"/>
              </w:rPr>
            </w:pPr>
            <w:r w:rsidRPr="00D928D2">
              <w:rPr>
                <w:bCs/>
                <w:color w:val="000000" w:themeColor="text1"/>
                <w:spacing w:val="0"/>
              </w:rPr>
              <w:t>Chủ dự án thực hiện kiểm đếm, áp giá và thỏa thuận đền bù theo đúng quy định của Nhà nước.</w:t>
            </w:r>
          </w:p>
        </w:tc>
        <w:tc>
          <w:tcPr>
            <w:tcW w:w="1835" w:type="dxa"/>
            <w:tcBorders>
              <w:top w:val="single" w:sz="4" w:space="0" w:color="auto"/>
              <w:left w:val="single" w:sz="4" w:space="0" w:color="auto"/>
              <w:bottom w:val="single" w:sz="4" w:space="0" w:color="auto"/>
              <w:right w:val="single" w:sz="4" w:space="0" w:color="auto"/>
            </w:tcBorders>
            <w:vAlign w:val="center"/>
          </w:tcPr>
          <w:p w14:paraId="143797BD" w14:textId="77777777" w:rsidR="009E3D83" w:rsidRPr="00D928D2" w:rsidRDefault="009E3D83" w:rsidP="008D2FA0">
            <w:pPr>
              <w:pStyle w:val="NDBANG"/>
              <w:rPr>
                <w:color w:val="000000" w:themeColor="text1"/>
                <w:spacing w:val="0"/>
              </w:rPr>
            </w:pPr>
            <w:r w:rsidRPr="00D928D2">
              <w:rPr>
                <w:color w:val="000000" w:themeColor="text1"/>
                <w:spacing w:val="0"/>
              </w:rPr>
              <w:t>Chủ yếu là các phương án quản lý và tuyên truyền</w:t>
            </w:r>
          </w:p>
        </w:tc>
        <w:tc>
          <w:tcPr>
            <w:tcW w:w="1539" w:type="dxa"/>
            <w:tcBorders>
              <w:top w:val="single" w:sz="4" w:space="0" w:color="auto"/>
              <w:left w:val="single" w:sz="4" w:space="0" w:color="auto"/>
              <w:bottom w:val="single" w:sz="4" w:space="0" w:color="auto"/>
              <w:right w:val="single" w:sz="4" w:space="0" w:color="auto"/>
            </w:tcBorders>
            <w:vAlign w:val="center"/>
          </w:tcPr>
          <w:p w14:paraId="33C4F85D" w14:textId="77777777" w:rsidR="009E3D83" w:rsidRPr="00D928D2" w:rsidRDefault="009E3D83" w:rsidP="008D2FA0">
            <w:pPr>
              <w:pStyle w:val="NDBANG"/>
              <w:rPr>
                <w:color w:val="000000" w:themeColor="text1"/>
                <w:spacing w:val="0"/>
              </w:rPr>
            </w:pPr>
            <w:r w:rsidRPr="00D928D2">
              <w:rPr>
                <w:color w:val="000000" w:themeColor="text1"/>
                <w:spacing w:val="0"/>
              </w:rPr>
              <w:t>Trước khi tiến hành thi công</w:t>
            </w:r>
          </w:p>
        </w:tc>
        <w:tc>
          <w:tcPr>
            <w:tcW w:w="1767" w:type="dxa"/>
            <w:tcBorders>
              <w:top w:val="single" w:sz="4" w:space="0" w:color="auto"/>
              <w:left w:val="single" w:sz="4" w:space="0" w:color="auto"/>
              <w:bottom w:val="single" w:sz="4" w:space="0" w:color="auto"/>
              <w:right w:val="single" w:sz="4" w:space="0" w:color="auto"/>
            </w:tcBorders>
            <w:vAlign w:val="center"/>
          </w:tcPr>
          <w:p w14:paraId="2678E54C" w14:textId="77777777" w:rsidR="009E3D83" w:rsidRPr="00D928D2" w:rsidRDefault="009E3D83" w:rsidP="008D2FA0">
            <w:pPr>
              <w:pStyle w:val="NDBANG"/>
              <w:rPr>
                <w:color w:val="000000" w:themeColor="text1"/>
                <w:spacing w:val="0"/>
              </w:rPr>
            </w:pPr>
            <w:r w:rsidRPr="00D928D2">
              <w:rPr>
                <w:color w:val="000000" w:themeColor="text1"/>
                <w:spacing w:val="0"/>
              </w:rPr>
              <w:t>Cá nhân, đơn vị tham gia đền bù</w:t>
            </w:r>
          </w:p>
        </w:tc>
        <w:tc>
          <w:tcPr>
            <w:tcW w:w="1507" w:type="dxa"/>
            <w:tcBorders>
              <w:top w:val="single" w:sz="4" w:space="0" w:color="auto"/>
              <w:left w:val="single" w:sz="4" w:space="0" w:color="auto"/>
              <w:bottom w:val="single" w:sz="4" w:space="0" w:color="auto"/>
              <w:right w:val="single" w:sz="4" w:space="0" w:color="auto"/>
            </w:tcBorders>
            <w:vAlign w:val="center"/>
          </w:tcPr>
          <w:p w14:paraId="07016277" w14:textId="77777777" w:rsidR="009E3D83" w:rsidRPr="00D928D2" w:rsidRDefault="009E3D83" w:rsidP="008D2FA0">
            <w:pPr>
              <w:pStyle w:val="NDBANG"/>
              <w:rPr>
                <w:color w:val="000000" w:themeColor="text1"/>
                <w:spacing w:val="0"/>
              </w:rPr>
            </w:pPr>
            <w:r w:rsidRPr="00D928D2">
              <w:rPr>
                <w:color w:val="000000" w:themeColor="text1"/>
                <w:spacing w:val="0"/>
              </w:rPr>
              <w:t>Chủ đầu tư và chính quyền địa phương</w:t>
            </w:r>
          </w:p>
        </w:tc>
      </w:tr>
      <w:tr w:rsidR="007739FC" w:rsidRPr="00D928D2" w14:paraId="4C288AA4" w14:textId="77777777" w:rsidTr="00E61BB1">
        <w:trPr>
          <w:trHeight w:val="2981"/>
        </w:trPr>
        <w:tc>
          <w:tcPr>
            <w:tcW w:w="1702" w:type="dxa"/>
            <w:vMerge w:val="restart"/>
            <w:tcBorders>
              <w:top w:val="single" w:sz="4" w:space="0" w:color="auto"/>
              <w:left w:val="single" w:sz="4" w:space="0" w:color="auto"/>
              <w:right w:val="single" w:sz="4" w:space="0" w:color="auto"/>
            </w:tcBorders>
            <w:vAlign w:val="center"/>
          </w:tcPr>
          <w:p w14:paraId="1749248C" w14:textId="2E75E9F1" w:rsidR="007739FC" w:rsidRPr="00D928D2" w:rsidRDefault="007739FC" w:rsidP="00031F19">
            <w:pPr>
              <w:pStyle w:val="NDBANG"/>
              <w:rPr>
                <w:color w:val="000000" w:themeColor="text1"/>
                <w:spacing w:val="0"/>
              </w:rPr>
            </w:pPr>
            <w:r w:rsidRPr="00D928D2">
              <w:rPr>
                <w:color w:val="000000" w:themeColor="text1"/>
                <w:spacing w:val="0"/>
              </w:rPr>
              <w:t xml:space="preserve">Thi công </w:t>
            </w:r>
          </w:p>
        </w:tc>
        <w:tc>
          <w:tcPr>
            <w:tcW w:w="1370" w:type="dxa"/>
            <w:tcBorders>
              <w:top w:val="single" w:sz="4" w:space="0" w:color="auto"/>
              <w:left w:val="single" w:sz="4" w:space="0" w:color="auto"/>
              <w:bottom w:val="single" w:sz="4" w:space="0" w:color="auto"/>
              <w:right w:val="single" w:sz="4" w:space="0" w:color="auto"/>
            </w:tcBorders>
            <w:vAlign w:val="center"/>
          </w:tcPr>
          <w:p w14:paraId="6C0BD883" w14:textId="77777777" w:rsidR="007739FC" w:rsidRPr="00D928D2" w:rsidRDefault="007739FC" w:rsidP="008D2FA0">
            <w:pPr>
              <w:pStyle w:val="NDBANG"/>
              <w:rPr>
                <w:color w:val="000000" w:themeColor="text1"/>
                <w:spacing w:val="0"/>
              </w:rPr>
            </w:pPr>
            <w:r w:rsidRPr="00D928D2">
              <w:rPr>
                <w:color w:val="000000" w:themeColor="text1"/>
                <w:spacing w:val="0"/>
              </w:rPr>
              <w:t>Hoạt động vận chuyển nguyên vật liệu</w:t>
            </w:r>
          </w:p>
        </w:tc>
        <w:tc>
          <w:tcPr>
            <w:tcW w:w="2348" w:type="dxa"/>
            <w:tcBorders>
              <w:top w:val="single" w:sz="4" w:space="0" w:color="auto"/>
              <w:left w:val="single" w:sz="4" w:space="0" w:color="auto"/>
              <w:bottom w:val="single" w:sz="4" w:space="0" w:color="auto"/>
              <w:right w:val="single" w:sz="4" w:space="0" w:color="auto"/>
            </w:tcBorders>
            <w:vAlign w:val="center"/>
          </w:tcPr>
          <w:p w14:paraId="1D7E08A3" w14:textId="77777777" w:rsidR="007739FC" w:rsidRPr="00D928D2" w:rsidRDefault="007739FC" w:rsidP="00F759FD">
            <w:pPr>
              <w:pStyle w:val="NDBANG"/>
              <w:jc w:val="both"/>
              <w:rPr>
                <w:color w:val="000000" w:themeColor="text1"/>
                <w:spacing w:val="0"/>
              </w:rPr>
            </w:pPr>
            <w:r w:rsidRPr="00D928D2">
              <w:rPr>
                <w:color w:val="000000" w:themeColor="text1"/>
                <w:spacing w:val="0"/>
              </w:rPr>
              <w:t xml:space="preserve">- Tác động đến môi trường không khí bởi tiếng ồn, bụi và khí thải từ các phương tiện vận chuyển </w:t>
            </w:r>
          </w:p>
          <w:p w14:paraId="071E1030" w14:textId="77777777" w:rsidR="007739FC" w:rsidRPr="00D928D2" w:rsidRDefault="007739FC" w:rsidP="00F759FD">
            <w:pPr>
              <w:pStyle w:val="NDBANG"/>
              <w:jc w:val="both"/>
              <w:rPr>
                <w:color w:val="000000" w:themeColor="text1"/>
                <w:spacing w:val="0"/>
              </w:rPr>
            </w:pPr>
            <w:r w:rsidRPr="00D928D2">
              <w:rPr>
                <w:color w:val="000000" w:themeColor="text1"/>
                <w:spacing w:val="0"/>
              </w:rPr>
              <w:t>- Ảnh hưởng đến giao thông, sự cố tai nạn giao thông.</w:t>
            </w:r>
          </w:p>
        </w:tc>
        <w:tc>
          <w:tcPr>
            <w:tcW w:w="3107" w:type="dxa"/>
            <w:tcBorders>
              <w:top w:val="single" w:sz="4" w:space="0" w:color="auto"/>
              <w:left w:val="single" w:sz="4" w:space="0" w:color="auto"/>
              <w:bottom w:val="single" w:sz="4" w:space="0" w:color="auto"/>
              <w:right w:val="single" w:sz="4" w:space="0" w:color="auto"/>
            </w:tcBorders>
            <w:vAlign w:val="center"/>
          </w:tcPr>
          <w:p w14:paraId="275FB30B" w14:textId="77777777" w:rsidR="007739FC" w:rsidRPr="00D928D2" w:rsidRDefault="007739FC" w:rsidP="00434B14">
            <w:pPr>
              <w:pStyle w:val="NDBANG"/>
              <w:jc w:val="both"/>
              <w:rPr>
                <w:bCs/>
                <w:color w:val="000000" w:themeColor="text1"/>
                <w:spacing w:val="0"/>
              </w:rPr>
            </w:pPr>
            <w:r w:rsidRPr="00D928D2">
              <w:rPr>
                <w:bCs/>
                <w:color w:val="000000" w:themeColor="text1"/>
                <w:spacing w:val="0"/>
              </w:rPr>
              <w:t>- Thu dọn nền đường có đất đá rơi vãi.</w:t>
            </w:r>
          </w:p>
          <w:p w14:paraId="1D6469EA" w14:textId="77777777" w:rsidR="007739FC" w:rsidRPr="00D928D2" w:rsidRDefault="007739FC" w:rsidP="00434B14">
            <w:pPr>
              <w:pStyle w:val="NDBANG"/>
              <w:jc w:val="both"/>
              <w:rPr>
                <w:bCs/>
                <w:color w:val="000000" w:themeColor="text1"/>
                <w:spacing w:val="0"/>
              </w:rPr>
            </w:pPr>
            <w:r w:rsidRPr="00D928D2">
              <w:rPr>
                <w:bCs/>
                <w:color w:val="000000" w:themeColor="text1"/>
                <w:spacing w:val="0"/>
              </w:rPr>
              <w:t>- Phương tiện vận chuyển được đăng kiểm an toàn kỹ thuật môi trường.</w:t>
            </w:r>
          </w:p>
          <w:p w14:paraId="30400356" w14:textId="77777777" w:rsidR="007739FC" w:rsidRPr="00D928D2" w:rsidRDefault="007739FC" w:rsidP="00434B14">
            <w:pPr>
              <w:pStyle w:val="NDBANG"/>
              <w:jc w:val="both"/>
              <w:rPr>
                <w:bCs/>
                <w:color w:val="000000" w:themeColor="text1"/>
                <w:spacing w:val="0"/>
              </w:rPr>
            </w:pPr>
            <w:r w:rsidRPr="00D928D2">
              <w:rPr>
                <w:bCs/>
                <w:color w:val="000000" w:themeColor="text1"/>
                <w:spacing w:val="0"/>
              </w:rPr>
              <w:t>- Che phủ bạt thùng xe.</w:t>
            </w:r>
          </w:p>
          <w:p w14:paraId="22CCBF1A" w14:textId="77777777" w:rsidR="007739FC" w:rsidRPr="00D928D2" w:rsidRDefault="007739FC" w:rsidP="00434B14">
            <w:pPr>
              <w:pStyle w:val="NDBANG"/>
              <w:jc w:val="both"/>
              <w:rPr>
                <w:color w:val="000000" w:themeColor="text1"/>
                <w:spacing w:val="0"/>
              </w:rPr>
            </w:pPr>
            <w:r w:rsidRPr="00D928D2">
              <w:rPr>
                <w:bCs/>
                <w:color w:val="000000" w:themeColor="text1"/>
                <w:spacing w:val="0"/>
              </w:rPr>
              <w:t>- Tuyên truyền, giáo dục ý thức an toàn giao thông cho các lái xe.</w:t>
            </w:r>
          </w:p>
        </w:tc>
        <w:tc>
          <w:tcPr>
            <w:tcW w:w="1835" w:type="dxa"/>
            <w:tcBorders>
              <w:top w:val="single" w:sz="4" w:space="0" w:color="auto"/>
              <w:left w:val="single" w:sz="4" w:space="0" w:color="auto"/>
              <w:bottom w:val="single" w:sz="4" w:space="0" w:color="auto"/>
              <w:right w:val="single" w:sz="4" w:space="0" w:color="auto"/>
            </w:tcBorders>
            <w:vAlign w:val="center"/>
          </w:tcPr>
          <w:p w14:paraId="23CC1F84" w14:textId="77777777" w:rsidR="007739FC" w:rsidRPr="00D928D2" w:rsidRDefault="007739FC" w:rsidP="008D2FA0">
            <w:pPr>
              <w:pStyle w:val="NDBANG"/>
              <w:rPr>
                <w:bCs/>
                <w:color w:val="000000" w:themeColor="text1"/>
                <w:spacing w:val="0"/>
              </w:rPr>
            </w:pPr>
            <w:r w:rsidRPr="00D928D2">
              <w:rPr>
                <w:bCs/>
                <w:color w:val="000000" w:themeColor="text1"/>
                <w:spacing w:val="0"/>
              </w:rPr>
              <w:t>Thuộc các biện pháp quản lý</w:t>
            </w:r>
          </w:p>
        </w:tc>
        <w:tc>
          <w:tcPr>
            <w:tcW w:w="1539" w:type="dxa"/>
            <w:tcBorders>
              <w:top w:val="single" w:sz="4" w:space="0" w:color="auto"/>
              <w:left w:val="single" w:sz="4" w:space="0" w:color="auto"/>
              <w:bottom w:val="single" w:sz="4" w:space="0" w:color="auto"/>
              <w:right w:val="single" w:sz="4" w:space="0" w:color="auto"/>
            </w:tcBorders>
            <w:vAlign w:val="center"/>
          </w:tcPr>
          <w:p w14:paraId="68E1C0F9" w14:textId="735D83A0" w:rsidR="007739FC" w:rsidRPr="00D928D2" w:rsidRDefault="007739FC" w:rsidP="00F34317">
            <w:pPr>
              <w:pStyle w:val="NDBANG"/>
              <w:rPr>
                <w:color w:val="000000" w:themeColor="text1"/>
                <w:spacing w:val="0"/>
              </w:rPr>
            </w:pPr>
            <w:r w:rsidRPr="00D928D2">
              <w:rPr>
                <w:color w:val="000000" w:themeColor="text1"/>
                <w:spacing w:val="0"/>
              </w:rPr>
              <w:t xml:space="preserve">Trong suốt thời gian thi công </w:t>
            </w:r>
          </w:p>
        </w:tc>
        <w:tc>
          <w:tcPr>
            <w:tcW w:w="1767" w:type="dxa"/>
            <w:tcBorders>
              <w:top w:val="single" w:sz="4" w:space="0" w:color="auto"/>
              <w:left w:val="single" w:sz="4" w:space="0" w:color="auto"/>
              <w:bottom w:val="single" w:sz="4" w:space="0" w:color="auto"/>
              <w:right w:val="single" w:sz="4" w:space="0" w:color="auto"/>
            </w:tcBorders>
            <w:vAlign w:val="center"/>
          </w:tcPr>
          <w:p w14:paraId="37B50F3D" w14:textId="77777777" w:rsidR="007739FC" w:rsidRPr="00D928D2" w:rsidRDefault="007739FC" w:rsidP="008D2FA0">
            <w:pPr>
              <w:pStyle w:val="NDBANG"/>
              <w:rPr>
                <w:color w:val="000000" w:themeColor="text1"/>
                <w:spacing w:val="0"/>
              </w:rPr>
            </w:pPr>
            <w:r w:rsidRPr="00D928D2">
              <w:rPr>
                <w:color w:val="000000" w:themeColor="text1"/>
                <w:spacing w:val="0"/>
              </w:rPr>
              <w:t xml:space="preserve"> Nhà thầu thi công</w:t>
            </w:r>
          </w:p>
        </w:tc>
        <w:tc>
          <w:tcPr>
            <w:tcW w:w="1507" w:type="dxa"/>
            <w:tcBorders>
              <w:top w:val="single" w:sz="4" w:space="0" w:color="auto"/>
              <w:left w:val="single" w:sz="4" w:space="0" w:color="auto"/>
              <w:bottom w:val="single" w:sz="4" w:space="0" w:color="auto"/>
              <w:right w:val="single" w:sz="4" w:space="0" w:color="auto"/>
            </w:tcBorders>
            <w:vAlign w:val="center"/>
          </w:tcPr>
          <w:p w14:paraId="38165786" w14:textId="01495DF7" w:rsidR="007739FC" w:rsidRPr="00D928D2" w:rsidRDefault="007739FC" w:rsidP="008D2FA0">
            <w:pPr>
              <w:pStyle w:val="NDBANG"/>
              <w:rPr>
                <w:color w:val="000000" w:themeColor="text1"/>
                <w:spacing w:val="0"/>
              </w:rPr>
            </w:pPr>
            <w:r w:rsidRPr="00D928D2">
              <w:rPr>
                <w:color w:val="000000" w:themeColor="text1"/>
                <w:spacing w:val="0"/>
              </w:rPr>
              <w:t>Đơn vị tư vấn giám sát do Chủ đầu tư thuê</w:t>
            </w:r>
          </w:p>
        </w:tc>
      </w:tr>
      <w:tr w:rsidR="007739FC" w:rsidRPr="00D928D2" w14:paraId="41BCD4F3" w14:textId="77777777" w:rsidTr="00E61BB1">
        <w:trPr>
          <w:trHeight w:val="2981"/>
        </w:trPr>
        <w:tc>
          <w:tcPr>
            <w:tcW w:w="1702" w:type="dxa"/>
            <w:vMerge/>
            <w:tcBorders>
              <w:left w:val="single" w:sz="4" w:space="0" w:color="auto"/>
              <w:right w:val="single" w:sz="4" w:space="0" w:color="auto"/>
            </w:tcBorders>
            <w:vAlign w:val="center"/>
          </w:tcPr>
          <w:p w14:paraId="7F3A0AD2" w14:textId="77777777" w:rsidR="007739FC" w:rsidRPr="00D928D2" w:rsidRDefault="007739FC" w:rsidP="0088501C">
            <w:pPr>
              <w:pStyle w:val="NDBANG"/>
              <w:rPr>
                <w:color w:val="000000" w:themeColor="text1"/>
                <w:spacing w:val="0"/>
              </w:rPr>
            </w:pPr>
          </w:p>
        </w:tc>
        <w:tc>
          <w:tcPr>
            <w:tcW w:w="1370" w:type="dxa"/>
            <w:vMerge w:val="restart"/>
            <w:tcBorders>
              <w:top w:val="single" w:sz="4" w:space="0" w:color="auto"/>
              <w:left w:val="single" w:sz="4" w:space="0" w:color="auto"/>
              <w:right w:val="single" w:sz="4" w:space="0" w:color="auto"/>
            </w:tcBorders>
            <w:vAlign w:val="center"/>
          </w:tcPr>
          <w:p w14:paraId="70BE08CE" w14:textId="41A251B9" w:rsidR="007739FC" w:rsidRPr="00D928D2" w:rsidRDefault="007739FC" w:rsidP="0088501C">
            <w:pPr>
              <w:pStyle w:val="NDBANG"/>
              <w:rPr>
                <w:color w:val="000000" w:themeColor="text1"/>
                <w:spacing w:val="0"/>
              </w:rPr>
            </w:pPr>
            <w:r w:rsidRPr="00D928D2">
              <w:rPr>
                <w:color w:val="000000" w:themeColor="text1"/>
                <w:spacing w:val="0"/>
              </w:rPr>
              <w:t>San nền</w:t>
            </w:r>
          </w:p>
        </w:tc>
        <w:tc>
          <w:tcPr>
            <w:tcW w:w="2348" w:type="dxa"/>
            <w:tcBorders>
              <w:top w:val="single" w:sz="4" w:space="0" w:color="auto"/>
              <w:left w:val="single" w:sz="4" w:space="0" w:color="auto"/>
              <w:bottom w:val="single" w:sz="4" w:space="0" w:color="auto"/>
              <w:right w:val="single" w:sz="4" w:space="0" w:color="auto"/>
            </w:tcBorders>
            <w:vAlign w:val="center"/>
          </w:tcPr>
          <w:p w14:paraId="4564C40B" w14:textId="0B25F496" w:rsidR="007739FC" w:rsidRPr="00D928D2" w:rsidRDefault="007739FC" w:rsidP="0088501C">
            <w:pPr>
              <w:pStyle w:val="NDBANG"/>
              <w:jc w:val="both"/>
              <w:rPr>
                <w:color w:val="000000" w:themeColor="text1"/>
                <w:spacing w:val="0"/>
              </w:rPr>
            </w:pPr>
            <w:r w:rsidRPr="00D928D2">
              <w:rPr>
                <w:color w:val="000000" w:themeColor="text1"/>
                <w:spacing w:val="0"/>
              </w:rPr>
              <w:t xml:space="preserve">- Chất thải rắn ảnh hưởng đến môi trường và mỹ quan </w:t>
            </w:r>
          </w:p>
        </w:tc>
        <w:tc>
          <w:tcPr>
            <w:tcW w:w="3107" w:type="dxa"/>
            <w:tcBorders>
              <w:top w:val="single" w:sz="4" w:space="0" w:color="auto"/>
              <w:left w:val="single" w:sz="4" w:space="0" w:color="auto"/>
              <w:bottom w:val="single" w:sz="4" w:space="0" w:color="auto"/>
              <w:right w:val="single" w:sz="4" w:space="0" w:color="auto"/>
            </w:tcBorders>
            <w:vAlign w:val="center"/>
          </w:tcPr>
          <w:p w14:paraId="4A24D1D1" w14:textId="77777777" w:rsidR="007739FC" w:rsidRPr="00D928D2" w:rsidRDefault="007739FC" w:rsidP="0088501C">
            <w:pPr>
              <w:pStyle w:val="NDBANG"/>
              <w:jc w:val="both"/>
              <w:rPr>
                <w:color w:val="000000" w:themeColor="text1"/>
                <w:spacing w:val="0"/>
              </w:rPr>
            </w:pPr>
            <w:r w:rsidRPr="00D928D2">
              <w:rPr>
                <w:color w:val="000000" w:themeColor="text1"/>
                <w:spacing w:val="0"/>
              </w:rPr>
              <w:t>- Tận dụng tất cả các phế liệu xây dựng vào các mục đích khác nhau;</w:t>
            </w:r>
          </w:p>
          <w:p w14:paraId="01922907" w14:textId="77777777" w:rsidR="007739FC" w:rsidRPr="00D928D2" w:rsidRDefault="007739FC" w:rsidP="0088501C">
            <w:pPr>
              <w:pStyle w:val="NDBANG"/>
              <w:jc w:val="both"/>
              <w:rPr>
                <w:bCs/>
                <w:iCs/>
                <w:color w:val="000000" w:themeColor="text1"/>
                <w:spacing w:val="0"/>
              </w:rPr>
            </w:pPr>
            <w:r w:rsidRPr="00D928D2">
              <w:rPr>
                <w:color w:val="000000" w:themeColor="text1"/>
                <w:spacing w:val="0"/>
              </w:rPr>
              <w:t xml:space="preserve">- </w:t>
            </w:r>
            <w:r w:rsidRPr="00D928D2">
              <w:rPr>
                <w:bCs/>
                <w:iCs/>
                <w:color w:val="000000" w:themeColor="text1"/>
                <w:spacing w:val="0"/>
              </w:rPr>
              <w:t xml:space="preserve">Hợp đồng xử lý rác thải không tái sử dụng được với </w:t>
            </w:r>
            <w:r w:rsidRPr="00D928D2">
              <w:rPr>
                <w:color w:val="000000" w:themeColor="text1"/>
                <w:lang w:val="nb-NO"/>
              </w:rPr>
              <w:t>đơn vị thu gom rác của địa bàn</w:t>
            </w:r>
          </w:p>
          <w:p w14:paraId="5F3CACCF" w14:textId="77777777" w:rsidR="007739FC" w:rsidRPr="00D928D2" w:rsidRDefault="007739FC" w:rsidP="0088501C">
            <w:pPr>
              <w:pStyle w:val="NDBANG"/>
              <w:jc w:val="both"/>
              <w:rPr>
                <w:bCs/>
                <w:iCs/>
                <w:color w:val="000000" w:themeColor="text1"/>
                <w:spacing w:val="0"/>
              </w:rPr>
            </w:pPr>
            <w:r w:rsidRPr="00D928D2">
              <w:rPr>
                <w:bCs/>
                <w:iCs/>
                <w:color w:val="000000" w:themeColor="text1"/>
                <w:spacing w:val="0"/>
              </w:rPr>
              <w:t>- Lựa chọn vị trí đổ bỏ đất hữu cơ dư hợp lý;</w:t>
            </w:r>
          </w:p>
          <w:p w14:paraId="45C1A18D" w14:textId="35BE750A" w:rsidR="007739FC" w:rsidRPr="00D928D2" w:rsidRDefault="007739FC" w:rsidP="0088501C">
            <w:pPr>
              <w:pStyle w:val="NDBANG"/>
              <w:jc w:val="both"/>
              <w:rPr>
                <w:bCs/>
                <w:color w:val="000000" w:themeColor="text1"/>
                <w:spacing w:val="0"/>
              </w:rPr>
            </w:pPr>
            <w:r w:rsidRPr="00D928D2">
              <w:rPr>
                <w:bCs/>
                <w:iCs/>
                <w:color w:val="000000" w:themeColor="text1"/>
                <w:spacing w:val="0"/>
              </w:rPr>
              <w:t>- Quản lý không để chất thải xâm nhập khu vực xung quanh</w:t>
            </w:r>
          </w:p>
        </w:tc>
        <w:tc>
          <w:tcPr>
            <w:tcW w:w="1835" w:type="dxa"/>
            <w:tcBorders>
              <w:top w:val="single" w:sz="4" w:space="0" w:color="auto"/>
              <w:left w:val="single" w:sz="4" w:space="0" w:color="auto"/>
              <w:bottom w:val="single" w:sz="4" w:space="0" w:color="auto"/>
              <w:right w:val="single" w:sz="4" w:space="0" w:color="auto"/>
            </w:tcBorders>
            <w:vAlign w:val="center"/>
          </w:tcPr>
          <w:p w14:paraId="305F89F9" w14:textId="5B99F583" w:rsidR="007739FC" w:rsidRPr="00D928D2" w:rsidRDefault="007739FC" w:rsidP="0088501C">
            <w:pPr>
              <w:pStyle w:val="NDBANG"/>
              <w:rPr>
                <w:bCs/>
                <w:color w:val="000000" w:themeColor="text1"/>
                <w:spacing w:val="0"/>
              </w:rPr>
            </w:pPr>
            <w:r w:rsidRPr="00D928D2">
              <w:rPr>
                <w:bCs/>
                <w:color w:val="000000" w:themeColor="text1"/>
                <w:spacing w:val="0"/>
              </w:rPr>
              <w:t>Thuộc các biện pháp quản lý</w:t>
            </w:r>
          </w:p>
        </w:tc>
        <w:tc>
          <w:tcPr>
            <w:tcW w:w="1539" w:type="dxa"/>
            <w:tcBorders>
              <w:top w:val="single" w:sz="4" w:space="0" w:color="auto"/>
              <w:left w:val="single" w:sz="4" w:space="0" w:color="auto"/>
              <w:bottom w:val="single" w:sz="4" w:space="0" w:color="auto"/>
              <w:right w:val="single" w:sz="4" w:space="0" w:color="auto"/>
            </w:tcBorders>
            <w:vAlign w:val="center"/>
          </w:tcPr>
          <w:p w14:paraId="5C3CD093" w14:textId="3C6C96A8" w:rsidR="007739FC" w:rsidRPr="00D928D2" w:rsidRDefault="007739FC" w:rsidP="0088501C">
            <w:pPr>
              <w:pStyle w:val="NDBANG"/>
              <w:rPr>
                <w:color w:val="000000" w:themeColor="text1"/>
                <w:spacing w:val="0"/>
              </w:rPr>
            </w:pPr>
            <w:r w:rsidRPr="00D928D2">
              <w:rPr>
                <w:color w:val="000000" w:themeColor="text1"/>
                <w:spacing w:val="0"/>
              </w:rPr>
              <w:t xml:space="preserve">Trong suốt thời gian thi công </w:t>
            </w:r>
          </w:p>
        </w:tc>
        <w:tc>
          <w:tcPr>
            <w:tcW w:w="1767" w:type="dxa"/>
            <w:tcBorders>
              <w:top w:val="single" w:sz="4" w:space="0" w:color="auto"/>
              <w:left w:val="single" w:sz="4" w:space="0" w:color="auto"/>
              <w:bottom w:val="single" w:sz="4" w:space="0" w:color="auto"/>
              <w:right w:val="single" w:sz="4" w:space="0" w:color="auto"/>
            </w:tcBorders>
            <w:vAlign w:val="center"/>
          </w:tcPr>
          <w:p w14:paraId="241A7D4F" w14:textId="2CDC6C5F" w:rsidR="007739FC" w:rsidRPr="00D928D2" w:rsidRDefault="007739FC" w:rsidP="0088501C">
            <w:pPr>
              <w:pStyle w:val="NDBANG"/>
              <w:rPr>
                <w:color w:val="000000" w:themeColor="text1"/>
                <w:spacing w:val="0"/>
              </w:rPr>
            </w:pPr>
            <w:r w:rsidRPr="00D928D2">
              <w:rPr>
                <w:color w:val="000000" w:themeColor="text1"/>
                <w:spacing w:val="0"/>
              </w:rPr>
              <w:t xml:space="preserve"> Nhà thầu thi công</w:t>
            </w:r>
          </w:p>
        </w:tc>
        <w:tc>
          <w:tcPr>
            <w:tcW w:w="1507" w:type="dxa"/>
            <w:tcBorders>
              <w:top w:val="single" w:sz="4" w:space="0" w:color="auto"/>
              <w:left w:val="single" w:sz="4" w:space="0" w:color="auto"/>
              <w:bottom w:val="single" w:sz="4" w:space="0" w:color="auto"/>
              <w:right w:val="single" w:sz="4" w:space="0" w:color="auto"/>
            </w:tcBorders>
            <w:vAlign w:val="center"/>
          </w:tcPr>
          <w:p w14:paraId="2745F460" w14:textId="1F363AFA" w:rsidR="007739FC" w:rsidRPr="00D928D2" w:rsidRDefault="007739FC" w:rsidP="0088501C">
            <w:pPr>
              <w:pStyle w:val="NDBANG"/>
              <w:rPr>
                <w:color w:val="000000" w:themeColor="text1"/>
                <w:spacing w:val="0"/>
              </w:rPr>
            </w:pPr>
            <w:r w:rsidRPr="00D928D2">
              <w:rPr>
                <w:color w:val="000000" w:themeColor="text1"/>
                <w:spacing w:val="0"/>
              </w:rPr>
              <w:t>Đơn vị tư vấn giám sát do Chủ đầu tư thuê</w:t>
            </w:r>
          </w:p>
        </w:tc>
      </w:tr>
      <w:tr w:rsidR="007739FC" w:rsidRPr="00D928D2" w14:paraId="4707BD2F" w14:textId="77777777" w:rsidTr="00E61BB1">
        <w:trPr>
          <w:trHeight w:val="2981"/>
        </w:trPr>
        <w:tc>
          <w:tcPr>
            <w:tcW w:w="1702" w:type="dxa"/>
            <w:vMerge/>
            <w:tcBorders>
              <w:left w:val="single" w:sz="4" w:space="0" w:color="auto"/>
              <w:right w:val="single" w:sz="4" w:space="0" w:color="auto"/>
            </w:tcBorders>
            <w:vAlign w:val="center"/>
          </w:tcPr>
          <w:p w14:paraId="57841E67" w14:textId="77777777" w:rsidR="007739FC" w:rsidRPr="00D928D2" w:rsidRDefault="007739FC" w:rsidP="0088501C">
            <w:pPr>
              <w:pStyle w:val="NDBANG"/>
              <w:rPr>
                <w:color w:val="000000" w:themeColor="text1"/>
                <w:spacing w:val="0"/>
              </w:rPr>
            </w:pPr>
          </w:p>
        </w:tc>
        <w:tc>
          <w:tcPr>
            <w:tcW w:w="1370" w:type="dxa"/>
            <w:vMerge/>
            <w:tcBorders>
              <w:left w:val="single" w:sz="4" w:space="0" w:color="auto"/>
              <w:right w:val="single" w:sz="4" w:space="0" w:color="auto"/>
            </w:tcBorders>
            <w:vAlign w:val="center"/>
          </w:tcPr>
          <w:p w14:paraId="028F3DCC" w14:textId="77777777" w:rsidR="007739FC" w:rsidRPr="00D928D2" w:rsidRDefault="007739FC" w:rsidP="0088501C">
            <w:pPr>
              <w:pStyle w:val="NDBANG"/>
              <w:rPr>
                <w:color w:val="000000" w:themeColor="text1"/>
                <w:spacing w:val="0"/>
              </w:rPr>
            </w:pPr>
          </w:p>
        </w:tc>
        <w:tc>
          <w:tcPr>
            <w:tcW w:w="2348" w:type="dxa"/>
            <w:tcBorders>
              <w:top w:val="single" w:sz="4" w:space="0" w:color="auto"/>
              <w:left w:val="single" w:sz="4" w:space="0" w:color="auto"/>
              <w:bottom w:val="single" w:sz="4" w:space="0" w:color="auto"/>
              <w:right w:val="single" w:sz="4" w:space="0" w:color="auto"/>
            </w:tcBorders>
            <w:vAlign w:val="center"/>
          </w:tcPr>
          <w:p w14:paraId="4C426F8F" w14:textId="5BD1E9E8" w:rsidR="007739FC" w:rsidRPr="00D928D2" w:rsidRDefault="007739FC" w:rsidP="0088501C">
            <w:pPr>
              <w:pStyle w:val="NDBANG"/>
              <w:jc w:val="both"/>
              <w:rPr>
                <w:color w:val="000000" w:themeColor="text1"/>
                <w:spacing w:val="0"/>
              </w:rPr>
            </w:pPr>
            <w:r w:rsidRPr="00D928D2">
              <w:rPr>
                <w:color w:val="000000" w:themeColor="text1"/>
                <w:spacing w:val="0"/>
              </w:rPr>
              <w:t>- Các tác động do chất thải nguy hại</w:t>
            </w:r>
          </w:p>
        </w:tc>
        <w:tc>
          <w:tcPr>
            <w:tcW w:w="3107" w:type="dxa"/>
            <w:tcBorders>
              <w:top w:val="single" w:sz="4" w:space="0" w:color="auto"/>
              <w:left w:val="single" w:sz="4" w:space="0" w:color="auto"/>
              <w:bottom w:val="single" w:sz="4" w:space="0" w:color="auto"/>
              <w:right w:val="single" w:sz="4" w:space="0" w:color="auto"/>
            </w:tcBorders>
            <w:vAlign w:val="center"/>
          </w:tcPr>
          <w:p w14:paraId="1F075F85" w14:textId="77777777" w:rsidR="007739FC" w:rsidRPr="00D928D2" w:rsidRDefault="007739FC" w:rsidP="0088501C">
            <w:pPr>
              <w:pStyle w:val="NDBANG"/>
              <w:jc w:val="both"/>
              <w:rPr>
                <w:color w:val="000000" w:themeColor="text1"/>
                <w:spacing w:val="0"/>
              </w:rPr>
            </w:pPr>
            <w:r w:rsidRPr="00D928D2">
              <w:rPr>
                <w:color w:val="000000" w:themeColor="text1"/>
                <w:spacing w:val="0"/>
              </w:rPr>
              <w:t xml:space="preserve">Bảo dưỡng, thay dầu cho phương tiện vận chuyển tại các cơ sở sửa chữa có đăng ký chủ nguồn thải nguy hại; </w:t>
            </w:r>
          </w:p>
          <w:p w14:paraId="2BBEA07D" w14:textId="78E83CEA" w:rsidR="007739FC" w:rsidRPr="00D928D2" w:rsidRDefault="007739FC" w:rsidP="0088501C">
            <w:pPr>
              <w:pStyle w:val="NDBANG"/>
              <w:jc w:val="both"/>
              <w:rPr>
                <w:bCs/>
                <w:color w:val="000000" w:themeColor="text1"/>
                <w:spacing w:val="0"/>
              </w:rPr>
            </w:pPr>
            <w:r w:rsidRPr="00D928D2">
              <w:rPr>
                <w:color w:val="000000" w:themeColor="text1"/>
                <w:spacing w:val="0"/>
              </w:rPr>
              <w:t>- Thu gom dầu mỡ thải và giẻ lau dính dầu mỡ ở công trường vào thùng phuy kín và hợp đồng với đơn vị chức năng trong vận chuyển và xử lý.</w:t>
            </w:r>
          </w:p>
        </w:tc>
        <w:tc>
          <w:tcPr>
            <w:tcW w:w="1835" w:type="dxa"/>
            <w:tcBorders>
              <w:top w:val="single" w:sz="4" w:space="0" w:color="auto"/>
              <w:left w:val="single" w:sz="4" w:space="0" w:color="auto"/>
              <w:bottom w:val="single" w:sz="4" w:space="0" w:color="auto"/>
              <w:right w:val="single" w:sz="4" w:space="0" w:color="auto"/>
            </w:tcBorders>
            <w:vAlign w:val="center"/>
          </w:tcPr>
          <w:p w14:paraId="4B1F963B" w14:textId="5675BFFA" w:rsidR="007739FC" w:rsidRPr="00D928D2" w:rsidRDefault="007739FC" w:rsidP="0088501C">
            <w:pPr>
              <w:pStyle w:val="NDBANG"/>
              <w:rPr>
                <w:bCs/>
                <w:color w:val="000000" w:themeColor="text1"/>
                <w:spacing w:val="0"/>
              </w:rPr>
            </w:pPr>
            <w:r w:rsidRPr="00D928D2">
              <w:rPr>
                <w:bCs/>
                <w:color w:val="000000" w:themeColor="text1"/>
                <w:spacing w:val="0"/>
              </w:rPr>
              <w:t>Thuộc các biện pháp quản lý</w:t>
            </w:r>
          </w:p>
        </w:tc>
        <w:tc>
          <w:tcPr>
            <w:tcW w:w="1539" w:type="dxa"/>
            <w:tcBorders>
              <w:top w:val="single" w:sz="4" w:space="0" w:color="auto"/>
              <w:left w:val="single" w:sz="4" w:space="0" w:color="auto"/>
              <w:bottom w:val="single" w:sz="4" w:space="0" w:color="auto"/>
              <w:right w:val="single" w:sz="4" w:space="0" w:color="auto"/>
            </w:tcBorders>
            <w:vAlign w:val="center"/>
          </w:tcPr>
          <w:p w14:paraId="15D31F77" w14:textId="7E52BAD9" w:rsidR="007739FC" w:rsidRPr="00D928D2" w:rsidRDefault="007739FC" w:rsidP="0088501C">
            <w:pPr>
              <w:pStyle w:val="NDBANG"/>
              <w:rPr>
                <w:color w:val="000000" w:themeColor="text1"/>
                <w:spacing w:val="0"/>
              </w:rPr>
            </w:pPr>
            <w:r w:rsidRPr="00D928D2">
              <w:rPr>
                <w:color w:val="000000" w:themeColor="text1"/>
                <w:spacing w:val="0"/>
              </w:rPr>
              <w:t xml:space="preserve">Trong suốt thời gian thi công </w:t>
            </w:r>
          </w:p>
        </w:tc>
        <w:tc>
          <w:tcPr>
            <w:tcW w:w="1767" w:type="dxa"/>
            <w:tcBorders>
              <w:top w:val="single" w:sz="4" w:space="0" w:color="auto"/>
              <w:left w:val="single" w:sz="4" w:space="0" w:color="auto"/>
              <w:bottom w:val="single" w:sz="4" w:space="0" w:color="auto"/>
              <w:right w:val="single" w:sz="4" w:space="0" w:color="auto"/>
            </w:tcBorders>
            <w:vAlign w:val="center"/>
          </w:tcPr>
          <w:p w14:paraId="5F6ADD63" w14:textId="46D71FA7" w:rsidR="007739FC" w:rsidRPr="00D928D2" w:rsidRDefault="007739FC" w:rsidP="0088501C">
            <w:pPr>
              <w:pStyle w:val="NDBANG"/>
              <w:rPr>
                <w:color w:val="000000" w:themeColor="text1"/>
                <w:spacing w:val="0"/>
              </w:rPr>
            </w:pPr>
            <w:r w:rsidRPr="00D928D2">
              <w:rPr>
                <w:color w:val="000000" w:themeColor="text1"/>
                <w:spacing w:val="0"/>
              </w:rPr>
              <w:t xml:space="preserve"> Nhà thầu thi công</w:t>
            </w:r>
          </w:p>
        </w:tc>
        <w:tc>
          <w:tcPr>
            <w:tcW w:w="1507" w:type="dxa"/>
            <w:tcBorders>
              <w:top w:val="single" w:sz="4" w:space="0" w:color="auto"/>
              <w:left w:val="single" w:sz="4" w:space="0" w:color="auto"/>
              <w:bottom w:val="single" w:sz="4" w:space="0" w:color="auto"/>
              <w:right w:val="single" w:sz="4" w:space="0" w:color="auto"/>
            </w:tcBorders>
            <w:vAlign w:val="center"/>
          </w:tcPr>
          <w:p w14:paraId="21BC11E8" w14:textId="45E61738" w:rsidR="007739FC" w:rsidRPr="00D928D2" w:rsidRDefault="007739FC" w:rsidP="0088501C">
            <w:pPr>
              <w:pStyle w:val="NDBANG"/>
              <w:rPr>
                <w:color w:val="000000" w:themeColor="text1"/>
                <w:spacing w:val="0"/>
              </w:rPr>
            </w:pPr>
            <w:r w:rsidRPr="00D928D2">
              <w:rPr>
                <w:color w:val="000000" w:themeColor="text1"/>
                <w:spacing w:val="0"/>
              </w:rPr>
              <w:t>Đơn vị tư vấn giám sát do Chủ đầu tư thuê</w:t>
            </w:r>
          </w:p>
        </w:tc>
      </w:tr>
      <w:tr w:rsidR="007739FC" w:rsidRPr="00D928D2" w14:paraId="248921D2" w14:textId="77777777" w:rsidTr="00E61BB1">
        <w:trPr>
          <w:trHeight w:val="2981"/>
        </w:trPr>
        <w:tc>
          <w:tcPr>
            <w:tcW w:w="1702" w:type="dxa"/>
            <w:vMerge/>
            <w:tcBorders>
              <w:left w:val="single" w:sz="4" w:space="0" w:color="auto"/>
              <w:right w:val="single" w:sz="4" w:space="0" w:color="auto"/>
            </w:tcBorders>
            <w:vAlign w:val="center"/>
          </w:tcPr>
          <w:p w14:paraId="51282DD3" w14:textId="77777777" w:rsidR="007739FC" w:rsidRPr="00D928D2" w:rsidRDefault="007739FC" w:rsidP="005075FE">
            <w:pPr>
              <w:pStyle w:val="NDBANG"/>
              <w:rPr>
                <w:color w:val="000000" w:themeColor="text1"/>
                <w:spacing w:val="0"/>
              </w:rPr>
            </w:pPr>
          </w:p>
        </w:tc>
        <w:tc>
          <w:tcPr>
            <w:tcW w:w="1370" w:type="dxa"/>
            <w:vMerge/>
            <w:tcBorders>
              <w:left w:val="single" w:sz="4" w:space="0" w:color="auto"/>
              <w:right w:val="single" w:sz="4" w:space="0" w:color="auto"/>
            </w:tcBorders>
            <w:vAlign w:val="center"/>
          </w:tcPr>
          <w:p w14:paraId="0D72D35E" w14:textId="77777777" w:rsidR="007739FC" w:rsidRPr="00D928D2" w:rsidRDefault="007739FC" w:rsidP="005075FE">
            <w:pPr>
              <w:pStyle w:val="NDBANG"/>
              <w:rPr>
                <w:color w:val="000000" w:themeColor="text1"/>
                <w:spacing w:val="0"/>
              </w:rPr>
            </w:pPr>
          </w:p>
        </w:tc>
        <w:tc>
          <w:tcPr>
            <w:tcW w:w="2348" w:type="dxa"/>
            <w:tcBorders>
              <w:top w:val="single" w:sz="4" w:space="0" w:color="auto"/>
              <w:left w:val="single" w:sz="4" w:space="0" w:color="auto"/>
              <w:bottom w:val="single" w:sz="4" w:space="0" w:color="auto"/>
              <w:right w:val="single" w:sz="4" w:space="0" w:color="auto"/>
            </w:tcBorders>
            <w:vAlign w:val="center"/>
          </w:tcPr>
          <w:p w14:paraId="09237D37" w14:textId="07839340" w:rsidR="007739FC" w:rsidRPr="00D928D2" w:rsidRDefault="007739FC" w:rsidP="005075FE">
            <w:pPr>
              <w:pStyle w:val="NDBANG"/>
              <w:jc w:val="both"/>
              <w:rPr>
                <w:color w:val="000000" w:themeColor="text1"/>
                <w:spacing w:val="0"/>
              </w:rPr>
            </w:pPr>
            <w:r w:rsidRPr="00D928D2">
              <w:rPr>
                <w:color w:val="000000" w:themeColor="text1"/>
                <w:spacing w:val="0"/>
              </w:rPr>
              <w:t>- Các sự cố môi trường</w:t>
            </w:r>
          </w:p>
        </w:tc>
        <w:tc>
          <w:tcPr>
            <w:tcW w:w="3107" w:type="dxa"/>
            <w:tcBorders>
              <w:top w:val="single" w:sz="4" w:space="0" w:color="auto"/>
              <w:left w:val="single" w:sz="4" w:space="0" w:color="auto"/>
              <w:bottom w:val="single" w:sz="4" w:space="0" w:color="auto"/>
              <w:right w:val="single" w:sz="4" w:space="0" w:color="auto"/>
            </w:tcBorders>
            <w:vAlign w:val="center"/>
          </w:tcPr>
          <w:p w14:paraId="5DB4BEB0" w14:textId="77777777" w:rsidR="007739FC" w:rsidRPr="00D928D2" w:rsidRDefault="007739FC" w:rsidP="005075FE">
            <w:pPr>
              <w:pStyle w:val="NDBANG"/>
              <w:jc w:val="both"/>
              <w:rPr>
                <w:color w:val="000000" w:themeColor="text1"/>
                <w:spacing w:val="0"/>
              </w:rPr>
            </w:pPr>
            <w:r w:rsidRPr="00D928D2">
              <w:rPr>
                <w:color w:val="000000" w:themeColor="text1"/>
                <w:spacing w:val="0"/>
              </w:rPr>
              <w:t>- Thực hiện tốt việc quản lý cán bộ, công nhân thi công.</w:t>
            </w:r>
          </w:p>
          <w:p w14:paraId="7A0447DE" w14:textId="77777777" w:rsidR="007739FC" w:rsidRPr="00D928D2" w:rsidRDefault="007739FC" w:rsidP="005075FE">
            <w:pPr>
              <w:pStyle w:val="NDBANG"/>
              <w:jc w:val="both"/>
              <w:rPr>
                <w:color w:val="000000" w:themeColor="text1"/>
                <w:spacing w:val="0"/>
              </w:rPr>
            </w:pPr>
            <w:r w:rsidRPr="00D928D2">
              <w:rPr>
                <w:color w:val="000000" w:themeColor="text1"/>
                <w:spacing w:val="0"/>
              </w:rPr>
              <w:t>- Giáo dục, tuyên truyền ý thức chấp hành quy tắc an toàn trong lao động.</w:t>
            </w:r>
          </w:p>
          <w:p w14:paraId="1145F900" w14:textId="77777777" w:rsidR="007739FC" w:rsidRPr="00D928D2" w:rsidRDefault="007739FC" w:rsidP="005075FE">
            <w:pPr>
              <w:pStyle w:val="NDBANG"/>
              <w:jc w:val="both"/>
              <w:rPr>
                <w:color w:val="000000" w:themeColor="text1"/>
                <w:spacing w:val="0"/>
              </w:rPr>
            </w:pPr>
            <w:r w:rsidRPr="00D928D2">
              <w:rPr>
                <w:color w:val="000000" w:themeColor="text1"/>
                <w:spacing w:val="0"/>
              </w:rPr>
              <w:t>- Phối hợp và chuẩn bị các phương án ứng cứu sự cố an toàn giao thông, cháy nổ.</w:t>
            </w:r>
          </w:p>
          <w:p w14:paraId="446E3776" w14:textId="77777777" w:rsidR="007739FC" w:rsidRPr="00D928D2" w:rsidRDefault="007739FC" w:rsidP="005075FE">
            <w:pPr>
              <w:pStyle w:val="NDBANG"/>
              <w:jc w:val="both"/>
              <w:rPr>
                <w:color w:val="000000" w:themeColor="text1"/>
                <w:spacing w:val="0"/>
              </w:rPr>
            </w:pPr>
            <w:r w:rsidRPr="00D928D2">
              <w:rPr>
                <w:color w:val="000000" w:themeColor="text1"/>
                <w:spacing w:val="0"/>
              </w:rPr>
              <w:t>- Quản lý không để các nguồn thải xâm nhập khu vực ngoài phạm vi dự án.</w:t>
            </w:r>
          </w:p>
          <w:p w14:paraId="31876612" w14:textId="53528820" w:rsidR="007739FC" w:rsidRPr="00D928D2" w:rsidRDefault="007739FC" w:rsidP="005075FE">
            <w:pPr>
              <w:pStyle w:val="NDBANG"/>
              <w:jc w:val="both"/>
              <w:rPr>
                <w:bCs/>
                <w:color w:val="000000" w:themeColor="text1"/>
                <w:spacing w:val="0"/>
              </w:rPr>
            </w:pPr>
            <w:r w:rsidRPr="00D928D2">
              <w:rPr>
                <w:color w:val="000000" w:themeColor="text1"/>
                <w:spacing w:val="0"/>
              </w:rPr>
              <w:t>- Không tiến hành thi công vào ngày mưa lớn.</w:t>
            </w:r>
          </w:p>
        </w:tc>
        <w:tc>
          <w:tcPr>
            <w:tcW w:w="1835" w:type="dxa"/>
            <w:tcBorders>
              <w:top w:val="single" w:sz="4" w:space="0" w:color="auto"/>
              <w:left w:val="single" w:sz="4" w:space="0" w:color="auto"/>
              <w:bottom w:val="single" w:sz="4" w:space="0" w:color="auto"/>
              <w:right w:val="single" w:sz="4" w:space="0" w:color="auto"/>
            </w:tcBorders>
            <w:vAlign w:val="center"/>
          </w:tcPr>
          <w:p w14:paraId="32639822" w14:textId="300275E1" w:rsidR="007739FC" w:rsidRPr="00D928D2" w:rsidRDefault="007739FC" w:rsidP="005075FE">
            <w:pPr>
              <w:pStyle w:val="NDBANG"/>
              <w:rPr>
                <w:bCs/>
                <w:color w:val="000000" w:themeColor="text1"/>
                <w:spacing w:val="0"/>
              </w:rPr>
            </w:pPr>
            <w:r w:rsidRPr="00D928D2">
              <w:rPr>
                <w:bCs/>
                <w:color w:val="000000" w:themeColor="text1"/>
                <w:spacing w:val="0"/>
              </w:rPr>
              <w:t>Thuộc các biện pháp quản lý</w:t>
            </w:r>
          </w:p>
        </w:tc>
        <w:tc>
          <w:tcPr>
            <w:tcW w:w="1539" w:type="dxa"/>
            <w:tcBorders>
              <w:top w:val="single" w:sz="4" w:space="0" w:color="auto"/>
              <w:left w:val="single" w:sz="4" w:space="0" w:color="auto"/>
              <w:bottom w:val="single" w:sz="4" w:space="0" w:color="auto"/>
              <w:right w:val="single" w:sz="4" w:space="0" w:color="auto"/>
            </w:tcBorders>
            <w:vAlign w:val="center"/>
          </w:tcPr>
          <w:p w14:paraId="31D010CB" w14:textId="6970F474" w:rsidR="007739FC" w:rsidRPr="00D928D2" w:rsidRDefault="007739FC" w:rsidP="005075FE">
            <w:pPr>
              <w:pStyle w:val="NDBANG"/>
              <w:rPr>
                <w:color w:val="000000" w:themeColor="text1"/>
                <w:spacing w:val="0"/>
              </w:rPr>
            </w:pPr>
            <w:r w:rsidRPr="00D928D2">
              <w:rPr>
                <w:color w:val="000000" w:themeColor="text1"/>
                <w:spacing w:val="0"/>
              </w:rPr>
              <w:t xml:space="preserve">Trong suốt thời gian thi công </w:t>
            </w:r>
          </w:p>
        </w:tc>
        <w:tc>
          <w:tcPr>
            <w:tcW w:w="1767" w:type="dxa"/>
            <w:tcBorders>
              <w:top w:val="single" w:sz="4" w:space="0" w:color="auto"/>
              <w:left w:val="single" w:sz="4" w:space="0" w:color="auto"/>
              <w:bottom w:val="single" w:sz="4" w:space="0" w:color="auto"/>
              <w:right w:val="single" w:sz="4" w:space="0" w:color="auto"/>
            </w:tcBorders>
            <w:vAlign w:val="center"/>
          </w:tcPr>
          <w:p w14:paraId="1620F751" w14:textId="2D5EFD6E" w:rsidR="007739FC" w:rsidRPr="00D928D2" w:rsidRDefault="007739FC" w:rsidP="005075FE">
            <w:pPr>
              <w:pStyle w:val="NDBANG"/>
              <w:rPr>
                <w:color w:val="000000" w:themeColor="text1"/>
                <w:spacing w:val="0"/>
              </w:rPr>
            </w:pPr>
            <w:r w:rsidRPr="00D928D2">
              <w:rPr>
                <w:color w:val="000000" w:themeColor="text1"/>
                <w:spacing w:val="0"/>
              </w:rPr>
              <w:t xml:space="preserve"> Nhà thầu thi công</w:t>
            </w:r>
          </w:p>
        </w:tc>
        <w:tc>
          <w:tcPr>
            <w:tcW w:w="1507" w:type="dxa"/>
            <w:tcBorders>
              <w:top w:val="single" w:sz="4" w:space="0" w:color="auto"/>
              <w:left w:val="single" w:sz="4" w:space="0" w:color="auto"/>
              <w:bottom w:val="single" w:sz="4" w:space="0" w:color="auto"/>
              <w:right w:val="single" w:sz="4" w:space="0" w:color="auto"/>
            </w:tcBorders>
            <w:vAlign w:val="center"/>
          </w:tcPr>
          <w:p w14:paraId="09BCA16A" w14:textId="302D1F08" w:rsidR="007739FC" w:rsidRPr="00D928D2" w:rsidRDefault="007739FC" w:rsidP="005075FE">
            <w:pPr>
              <w:pStyle w:val="NDBANG"/>
              <w:rPr>
                <w:color w:val="000000" w:themeColor="text1"/>
                <w:spacing w:val="0"/>
              </w:rPr>
            </w:pPr>
            <w:r w:rsidRPr="00D928D2">
              <w:rPr>
                <w:color w:val="000000" w:themeColor="text1"/>
                <w:spacing w:val="0"/>
              </w:rPr>
              <w:t>Đơn vị tư vấn giám sát do Chủ đầu tư thuê</w:t>
            </w:r>
          </w:p>
        </w:tc>
      </w:tr>
      <w:tr w:rsidR="007739FC" w:rsidRPr="00D928D2" w14:paraId="6B1E2665" w14:textId="77777777" w:rsidTr="00E61BB1">
        <w:trPr>
          <w:trHeight w:val="2981"/>
        </w:trPr>
        <w:tc>
          <w:tcPr>
            <w:tcW w:w="1702" w:type="dxa"/>
            <w:vMerge/>
            <w:tcBorders>
              <w:left w:val="single" w:sz="4" w:space="0" w:color="auto"/>
              <w:right w:val="single" w:sz="4" w:space="0" w:color="auto"/>
            </w:tcBorders>
            <w:vAlign w:val="center"/>
          </w:tcPr>
          <w:p w14:paraId="560249D3" w14:textId="77777777" w:rsidR="007739FC" w:rsidRPr="00D928D2" w:rsidRDefault="007739FC" w:rsidP="005075FE">
            <w:pPr>
              <w:pStyle w:val="NDBANG"/>
              <w:rPr>
                <w:color w:val="000000" w:themeColor="text1"/>
                <w:spacing w:val="0"/>
              </w:rPr>
            </w:pPr>
          </w:p>
        </w:tc>
        <w:tc>
          <w:tcPr>
            <w:tcW w:w="1370" w:type="dxa"/>
            <w:vMerge/>
            <w:tcBorders>
              <w:left w:val="single" w:sz="4" w:space="0" w:color="auto"/>
              <w:bottom w:val="single" w:sz="4" w:space="0" w:color="auto"/>
              <w:right w:val="single" w:sz="4" w:space="0" w:color="auto"/>
            </w:tcBorders>
            <w:vAlign w:val="center"/>
          </w:tcPr>
          <w:p w14:paraId="30D70835" w14:textId="77777777" w:rsidR="007739FC" w:rsidRPr="00D928D2" w:rsidRDefault="007739FC" w:rsidP="005075FE">
            <w:pPr>
              <w:pStyle w:val="NDBANG"/>
              <w:rPr>
                <w:color w:val="000000" w:themeColor="text1"/>
                <w:spacing w:val="0"/>
              </w:rPr>
            </w:pPr>
          </w:p>
        </w:tc>
        <w:tc>
          <w:tcPr>
            <w:tcW w:w="2348" w:type="dxa"/>
            <w:tcBorders>
              <w:top w:val="single" w:sz="4" w:space="0" w:color="auto"/>
              <w:left w:val="single" w:sz="4" w:space="0" w:color="auto"/>
              <w:bottom w:val="single" w:sz="4" w:space="0" w:color="auto"/>
              <w:right w:val="single" w:sz="4" w:space="0" w:color="auto"/>
            </w:tcBorders>
            <w:vAlign w:val="center"/>
          </w:tcPr>
          <w:p w14:paraId="4462A9F4" w14:textId="4C7BE2F6" w:rsidR="007739FC" w:rsidRPr="00D928D2" w:rsidRDefault="007739FC" w:rsidP="005075FE">
            <w:pPr>
              <w:pStyle w:val="NDBANG"/>
              <w:jc w:val="both"/>
              <w:rPr>
                <w:color w:val="000000" w:themeColor="text1"/>
                <w:spacing w:val="0"/>
              </w:rPr>
            </w:pPr>
            <w:r w:rsidRPr="00D928D2">
              <w:rPr>
                <w:color w:val="000000" w:themeColor="text1"/>
                <w:spacing w:val="0"/>
              </w:rPr>
              <w:t xml:space="preserve">- Tác động đến môi trường kinh tế - xã hội </w:t>
            </w:r>
          </w:p>
        </w:tc>
        <w:tc>
          <w:tcPr>
            <w:tcW w:w="3107" w:type="dxa"/>
            <w:tcBorders>
              <w:top w:val="single" w:sz="4" w:space="0" w:color="auto"/>
              <w:left w:val="single" w:sz="4" w:space="0" w:color="auto"/>
              <w:bottom w:val="single" w:sz="4" w:space="0" w:color="auto"/>
              <w:right w:val="single" w:sz="4" w:space="0" w:color="auto"/>
            </w:tcBorders>
            <w:vAlign w:val="center"/>
          </w:tcPr>
          <w:p w14:paraId="47BED819" w14:textId="77777777" w:rsidR="007739FC" w:rsidRPr="00D928D2" w:rsidRDefault="007739FC" w:rsidP="005075FE">
            <w:pPr>
              <w:pStyle w:val="NDBANG"/>
              <w:jc w:val="both"/>
              <w:rPr>
                <w:color w:val="000000" w:themeColor="text1"/>
                <w:spacing w:val="0"/>
              </w:rPr>
            </w:pPr>
            <w:r w:rsidRPr="00D928D2">
              <w:rPr>
                <w:color w:val="000000" w:themeColor="text1"/>
                <w:spacing w:val="0"/>
              </w:rPr>
              <w:t>- Thực hiện tốt công tác vệ sinh môi trường, chấp hành đúng quy định an toàn giao thông.</w:t>
            </w:r>
          </w:p>
          <w:p w14:paraId="7F752406" w14:textId="77777777" w:rsidR="007739FC" w:rsidRPr="00D928D2" w:rsidRDefault="007739FC" w:rsidP="005075FE">
            <w:pPr>
              <w:pStyle w:val="NDBANG"/>
              <w:jc w:val="both"/>
              <w:rPr>
                <w:color w:val="000000" w:themeColor="text1"/>
                <w:spacing w:val="0"/>
              </w:rPr>
            </w:pPr>
            <w:r w:rsidRPr="00D928D2">
              <w:rPr>
                <w:color w:val="000000" w:themeColor="text1"/>
                <w:spacing w:val="0"/>
              </w:rPr>
              <w:t>- Tăng cường quản lý cán bộ, công nhân thi công để tránh va chạm với người dân địa phương.</w:t>
            </w:r>
          </w:p>
          <w:p w14:paraId="181EC12C" w14:textId="4BF3FE6D" w:rsidR="007739FC" w:rsidRPr="00D928D2" w:rsidRDefault="007739FC" w:rsidP="005075FE">
            <w:pPr>
              <w:pStyle w:val="NDBANG"/>
              <w:jc w:val="both"/>
              <w:rPr>
                <w:bCs/>
                <w:color w:val="000000" w:themeColor="text1"/>
                <w:spacing w:val="0"/>
              </w:rPr>
            </w:pPr>
            <w:r w:rsidRPr="00D928D2">
              <w:rPr>
                <w:color w:val="000000" w:themeColor="text1"/>
                <w:spacing w:val="0"/>
              </w:rPr>
              <w:t>- Giáo dục ý thức bảo vệ môi trường cho lao động.</w:t>
            </w:r>
          </w:p>
        </w:tc>
        <w:tc>
          <w:tcPr>
            <w:tcW w:w="1835" w:type="dxa"/>
            <w:tcBorders>
              <w:top w:val="single" w:sz="4" w:space="0" w:color="auto"/>
              <w:left w:val="single" w:sz="4" w:space="0" w:color="auto"/>
              <w:bottom w:val="single" w:sz="4" w:space="0" w:color="auto"/>
              <w:right w:val="single" w:sz="4" w:space="0" w:color="auto"/>
            </w:tcBorders>
            <w:vAlign w:val="center"/>
          </w:tcPr>
          <w:p w14:paraId="6EE56C0E" w14:textId="2A460F76" w:rsidR="007739FC" w:rsidRPr="00D928D2" w:rsidRDefault="007739FC" w:rsidP="005075FE">
            <w:pPr>
              <w:pStyle w:val="NDBANG"/>
              <w:rPr>
                <w:bCs/>
                <w:color w:val="000000" w:themeColor="text1"/>
                <w:spacing w:val="0"/>
              </w:rPr>
            </w:pPr>
            <w:r w:rsidRPr="00D928D2">
              <w:rPr>
                <w:bCs/>
                <w:color w:val="000000" w:themeColor="text1"/>
                <w:spacing w:val="0"/>
              </w:rPr>
              <w:t>Thuộc các biện pháp quản lý</w:t>
            </w:r>
          </w:p>
        </w:tc>
        <w:tc>
          <w:tcPr>
            <w:tcW w:w="1539" w:type="dxa"/>
            <w:tcBorders>
              <w:top w:val="single" w:sz="4" w:space="0" w:color="auto"/>
              <w:left w:val="single" w:sz="4" w:space="0" w:color="auto"/>
              <w:bottom w:val="single" w:sz="4" w:space="0" w:color="auto"/>
              <w:right w:val="single" w:sz="4" w:space="0" w:color="auto"/>
            </w:tcBorders>
            <w:vAlign w:val="center"/>
          </w:tcPr>
          <w:p w14:paraId="726F4254" w14:textId="5CCBF39D" w:rsidR="007739FC" w:rsidRPr="00D928D2" w:rsidRDefault="007739FC" w:rsidP="005075FE">
            <w:pPr>
              <w:pStyle w:val="NDBANG"/>
              <w:rPr>
                <w:color w:val="000000" w:themeColor="text1"/>
                <w:spacing w:val="0"/>
              </w:rPr>
            </w:pPr>
            <w:r w:rsidRPr="00D928D2">
              <w:rPr>
                <w:color w:val="000000" w:themeColor="text1"/>
                <w:spacing w:val="0"/>
              </w:rPr>
              <w:t xml:space="preserve">Trong suốt thời gian thi công </w:t>
            </w:r>
          </w:p>
        </w:tc>
        <w:tc>
          <w:tcPr>
            <w:tcW w:w="1767" w:type="dxa"/>
            <w:tcBorders>
              <w:top w:val="single" w:sz="4" w:space="0" w:color="auto"/>
              <w:left w:val="single" w:sz="4" w:space="0" w:color="auto"/>
              <w:bottom w:val="single" w:sz="4" w:space="0" w:color="auto"/>
              <w:right w:val="single" w:sz="4" w:space="0" w:color="auto"/>
            </w:tcBorders>
            <w:vAlign w:val="center"/>
          </w:tcPr>
          <w:p w14:paraId="31508A6D" w14:textId="174DAE65" w:rsidR="007739FC" w:rsidRPr="00D928D2" w:rsidRDefault="007739FC" w:rsidP="005075FE">
            <w:pPr>
              <w:pStyle w:val="NDBANG"/>
              <w:rPr>
                <w:color w:val="000000" w:themeColor="text1"/>
                <w:spacing w:val="0"/>
              </w:rPr>
            </w:pPr>
            <w:r w:rsidRPr="00D928D2">
              <w:rPr>
                <w:color w:val="000000" w:themeColor="text1"/>
                <w:spacing w:val="0"/>
              </w:rPr>
              <w:t xml:space="preserve"> Nhà thầu thi công</w:t>
            </w:r>
          </w:p>
        </w:tc>
        <w:tc>
          <w:tcPr>
            <w:tcW w:w="1507" w:type="dxa"/>
            <w:tcBorders>
              <w:top w:val="single" w:sz="4" w:space="0" w:color="auto"/>
              <w:left w:val="single" w:sz="4" w:space="0" w:color="auto"/>
              <w:bottom w:val="single" w:sz="4" w:space="0" w:color="auto"/>
              <w:right w:val="single" w:sz="4" w:space="0" w:color="auto"/>
            </w:tcBorders>
            <w:vAlign w:val="center"/>
          </w:tcPr>
          <w:p w14:paraId="79DB3F73" w14:textId="1A2822CC" w:rsidR="007739FC" w:rsidRPr="00D928D2" w:rsidRDefault="007739FC" w:rsidP="005075FE">
            <w:pPr>
              <w:pStyle w:val="NDBANG"/>
              <w:rPr>
                <w:color w:val="000000" w:themeColor="text1"/>
                <w:spacing w:val="0"/>
              </w:rPr>
            </w:pPr>
            <w:r w:rsidRPr="00D928D2">
              <w:rPr>
                <w:color w:val="000000" w:themeColor="text1"/>
                <w:spacing w:val="0"/>
              </w:rPr>
              <w:t>Đơn vị tư vấn giám sát do Chủ đầu tư thuê</w:t>
            </w:r>
          </w:p>
        </w:tc>
      </w:tr>
      <w:tr w:rsidR="007739FC" w:rsidRPr="00D928D2" w14:paraId="2B7F95A7" w14:textId="77777777" w:rsidTr="00E61BB1">
        <w:trPr>
          <w:trHeight w:val="2981"/>
        </w:trPr>
        <w:tc>
          <w:tcPr>
            <w:tcW w:w="1702" w:type="dxa"/>
            <w:vMerge/>
            <w:tcBorders>
              <w:left w:val="single" w:sz="4" w:space="0" w:color="auto"/>
              <w:right w:val="single" w:sz="4" w:space="0" w:color="auto"/>
            </w:tcBorders>
            <w:vAlign w:val="center"/>
          </w:tcPr>
          <w:p w14:paraId="2463F9C2" w14:textId="77777777" w:rsidR="007739FC" w:rsidRPr="00D928D2" w:rsidRDefault="007739FC" w:rsidP="003120AA">
            <w:pPr>
              <w:pStyle w:val="NDBANG"/>
              <w:rPr>
                <w:color w:val="000000" w:themeColor="text1"/>
                <w:spacing w:val="0"/>
              </w:rPr>
            </w:pPr>
          </w:p>
        </w:tc>
        <w:tc>
          <w:tcPr>
            <w:tcW w:w="1370" w:type="dxa"/>
            <w:tcBorders>
              <w:top w:val="single" w:sz="4" w:space="0" w:color="auto"/>
              <w:left w:val="single" w:sz="4" w:space="0" w:color="auto"/>
              <w:bottom w:val="single" w:sz="4" w:space="0" w:color="auto"/>
              <w:right w:val="single" w:sz="4" w:space="0" w:color="auto"/>
            </w:tcBorders>
            <w:vAlign w:val="center"/>
          </w:tcPr>
          <w:p w14:paraId="2A713B7B" w14:textId="7565C00A" w:rsidR="007739FC" w:rsidRPr="00D928D2" w:rsidRDefault="007739FC" w:rsidP="003120AA">
            <w:pPr>
              <w:pStyle w:val="NDBANG"/>
              <w:rPr>
                <w:color w:val="000000" w:themeColor="text1"/>
                <w:spacing w:val="0"/>
              </w:rPr>
            </w:pPr>
            <w:r w:rsidRPr="00D928D2">
              <w:rPr>
                <w:color w:val="000000" w:themeColor="text1"/>
                <w:spacing w:val="0"/>
              </w:rPr>
              <w:t>Hoạt động sinh hoạt của cán bộ, công nhân</w:t>
            </w:r>
          </w:p>
        </w:tc>
        <w:tc>
          <w:tcPr>
            <w:tcW w:w="2348" w:type="dxa"/>
            <w:tcBorders>
              <w:top w:val="single" w:sz="4" w:space="0" w:color="auto"/>
              <w:left w:val="single" w:sz="4" w:space="0" w:color="auto"/>
              <w:bottom w:val="single" w:sz="4" w:space="0" w:color="auto"/>
              <w:right w:val="single" w:sz="4" w:space="0" w:color="auto"/>
            </w:tcBorders>
            <w:vAlign w:val="center"/>
          </w:tcPr>
          <w:p w14:paraId="5B852AB4" w14:textId="77777777" w:rsidR="007739FC" w:rsidRPr="00D928D2" w:rsidRDefault="007739FC" w:rsidP="003120AA">
            <w:pPr>
              <w:pStyle w:val="NDBANG"/>
              <w:jc w:val="both"/>
              <w:rPr>
                <w:color w:val="000000" w:themeColor="text1"/>
                <w:spacing w:val="0"/>
              </w:rPr>
            </w:pPr>
            <w:r w:rsidRPr="00D928D2">
              <w:rPr>
                <w:color w:val="000000" w:themeColor="text1"/>
                <w:spacing w:val="0"/>
              </w:rPr>
              <w:t>- Phát sinh nước thải;</w:t>
            </w:r>
          </w:p>
          <w:p w14:paraId="55039EE8" w14:textId="1EC42AF6" w:rsidR="007739FC" w:rsidRPr="00D928D2" w:rsidRDefault="007739FC" w:rsidP="003120AA">
            <w:pPr>
              <w:pStyle w:val="NDBANG"/>
              <w:jc w:val="both"/>
              <w:rPr>
                <w:color w:val="000000" w:themeColor="text1"/>
                <w:spacing w:val="0"/>
              </w:rPr>
            </w:pPr>
            <w:r w:rsidRPr="00D928D2">
              <w:rPr>
                <w:color w:val="000000" w:themeColor="text1"/>
                <w:spacing w:val="0"/>
              </w:rPr>
              <w:t>- Phát sinh chất thải rắn sinh hoạt, vệ sinh.</w:t>
            </w:r>
          </w:p>
        </w:tc>
        <w:tc>
          <w:tcPr>
            <w:tcW w:w="3107" w:type="dxa"/>
            <w:tcBorders>
              <w:top w:val="single" w:sz="4" w:space="0" w:color="auto"/>
              <w:left w:val="single" w:sz="4" w:space="0" w:color="auto"/>
              <w:bottom w:val="single" w:sz="4" w:space="0" w:color="auto"/>
              <w:right w:val="single" w:sz="4" w:space="0" w:color="auto"/>
            </w:tcBorders>
            <w:vAlign w:val="center"/>
          </w:tcPr>
          <w:p w14:paraId="66B0E499" w14:textId="77777777" w:rsidR="007739FC" w:rsidRPr="00D928D2" w:rsidRDefault="007739FC" w:rsidP="003120AA">
            <w:pPr>
              <w:pStyle w:val="NDBANG"/>
              <w:jc w:val="both"/>
              <w:rPr>
                <w:color w:val="000000" w:themeColor="text1"/>
                <w:spacing w:val="0"/>
              </w:rPr>
            </w:pPr>
            <w:r w:rsidRPr="00D928D2">
              <w:rPr>
                <w:color w:val="000000" w:themeColor="text1"/>
                <w:spacing w:val="0"/>
              </w:rPr>
              <w:t>- Xây dựng nhà vệ sinh lưu động trên công trường;</w:t>
            </w:r>
          </w:p>
          <w:p w14:paraId="06F41BD7" w14:textId="2B3EBB7E" w:rsidR="007739FC" w:rsidRPr="00D928D2" w:rsidRDefault="007739FC" w:rsidP="003120AA">
            <w:pPr>
              <w:pStyle w:val="NDBANG"/>
              <w:jc w:val="both"/>
              <w:rPr>
                <w:bCs/>
                <w:color w:val="000000" w:themeColor="text1"/>
                <w:spacing w:val="0"/>
              </w:rPr>
            </w:pPr>
            <w:r w:rsidRPr="00D928D2">
              <w:rPr>
                <w:color w:val="000000" w:themeColor="text1"/>
                <w:spacing w:val="0"/>
              </w:rPr>
              <w:t xml:space="preserve">- </w:t>
            </w:r>
            <w:r w:rsidRPr="00D928D2">
              <w:rPr>
                <w:bCs/>
                <w:iCs/>
                <w:color w:val="000000" w:themeColor="text1"/>
                <w:spacing w:val="0"/>
              </w:rPr>
              <w:t xml:space="preserve">Hợp đồng xử lý rác thải sinh hoạt với </w:t>
            </w:r>
            <w:r w:rsidRPr="00D928D2">
              <w:rPr>
                <w:color w:val="000000" w:themeColor="text1"/>
                <w:lang w:val="nb-NO"/>
              </w:rPr>
              <w:t>đơn vị thu gom rác của địa bàn</w:t>
            </w:r>
          </w:p>
        </w:tc>
        <w:tc>
          <w:tcPr>
            <w:tcW w:w="1835" w:type="dxa"/>
            <w:tcBorders>
              <w:top w:val="single" w:sz="4" w:space="0" w:color="auto"/>
              <w:left w:val="single" w:sz="4" w:space="0" w:color="auto"/>
              <w:bottom w:val="single" w:sz="4" w:space="0" w:color="auto"/>
              <w:right w:val="single" w:sz="4" w:space="0" w:color="auto"/>
            </w:tcBorders>
            <w:vAlign w:val="center"/>
          </w:tcPr>
          <w:p w14:paraId="7CD09E87" w14:textId="05035552" w:rsidR="007739FC" w:rsidRPr="00D928D2" w:rsidRDefault="007739FC" w:rsidP="008958F6">
            <w:pPr>
              <w:pStyle w:val="NDBANG"/>
              <w:rPr>
                <w:bCs/>
                <w:color w:val="000000" w:themeColor="text1"/>
                <w:spacing w:val="0"/>
              </w:rPr>
            </w:pPr>
            <w:r w:rsidRPr="00D928D2">
              <w:rPr>
                <w:bCs/>
                <w:color w:val="000000" w:themeColor="text1"/>
                <w:spacing w:val="0"/>
              </w:rPr>
              <w:t>65.000.000</w:t>
            </w:r>
          </w:p>
          <w:p w14:paraId="0EECAC64" w14:textId="38CD1BBC" w:rsidR="007739FC" w:rsidRPr="00D928D2" w:rsidRDefault="007739FC" w:rsidP="001A1C12">
            <w:pPr>
              <w:pStyle w:val="NDBANG"/>
              <w:jc w:val="left"/>
              <w:rPr>
                <w:bCs/>
                <w:color w:val="000000" w:themeColor="text1"/>
                <w:spacing w:val="0"/>
              </w:rPr>
            </w:pPr>
          </w:p>
          <w:p w14:paraId="1C96BEE0" w14:textId="19A53141" w:rsidR="007739FC" w:rsidRPr="00D928D2" w:rsidRDefault="007739FC" w:rsidP="008958F6">
            <w:pPr>
              <w:pStyle w:val="NDBANG"/>
              <w:rPr>
                <w:bCs/>
                <w:color w:val="000000" w:themeColor="text1"/>
                <w:spacing w:val="0"/>
              </w:rPr>
            </w:pPr>
            <w:r w:rsidRPr="00D928D2">
              <w:rPr>
                <w:bCs/>
                <w:color w:val="000000" w:themeColor="text1"/>
                <w:spacing w:val="0"/>
              </w:rPr>
              <w:t>2.000.000</w:t>
            </w:r>
          </w:p>
          <w:p w14:paraId="5DDCB1F7" w14:textId="10656314" w:rsidR="007739FC" w:rsidRPr="00D928D2" w:rsidRDefault="007739FC" w:rsidP="001A1C12">
            <w:pPr>
              <w:pStyle w:val="NDBANG"/>
              <w:jc w:val="left"/>
              <w:rPr>
                <w:bCs/>
                <w:color w:val="000000" w:themeColor="text1"/>
                <w:spacing w:val="0"/>
              </w:rPr>
            </w:pPr>
          </w:p>
        </w:tc>
        <w:tc>
          <w:tcPr>
            <w:tcW w:w="1539" w:type="dxa"/>
            <w:tcBorders>
              <w:top w:val="single" w:sz="4" w:space="0" w:color="auto"/>
              <w:left w:val="single" w:sz="4" w:space="0" w:color="auto"/>
              <w:bottom w:val="single" w:sz="4" w:space="0" w:color="auto"/>
              <w:right w:val="single" w:sz="4" w:space="0" w:color="auto"/>
            </w:tcBorders>
            <w:vAlign w:val="center"/>
          </w:tcPr>
          <w:p w14:paraId="76A426AC" w14:textId="7CEBBB46" w:rsidR="007739FC" w:rsidRPr="00D928D2" w:rsidRDefault="007739FC" w:rsidP="003120AA">
            <w:pPr>
              <w:pStyle w:val="NDBANG"/>
              <w:rPr>
                <w:color w:val="000000" w:themeColor="text1"/>
                <w:spacing w:val="0"/>
              </w:rPr>
            </w:pPr>
            <w:r w:rsidRPr="00D928D2">
              <w:rPr>
                <w:color w:val="000000" w:themeColor="text1"/>
                <w:spacing w:val="0"/>
              </w:rPr>
              <w:t xml:space="preserve">Trong suốt thời gian thi công </w:t>
            </w:r>
          </w:p>
        </w:tc>
        <w:tc>
          <w:tcPr>
            <w:tcW w:w="1767" w:type="dxa"/>
            <w:tcBorders>
              <w:top w:val="single" w:sz="4" w:space="0" w:color="auto"/>
              <w:left w:val="single" w:sz="4" w:space="0" w:color="auto"/>
              <w:bottom w:val="single" w:sz="4" w:space="0" w:color="auto"/>
              <w:right w:val="single" w:sz="4" w:space="0" w:color="auto"/>
            </w:tcBorders>
            <w:vAlign w:val="center"/>
          </w:tcPr>
          <w:p w14:paraId="126C7B70" w14:textId="7A7C5D7E" w:rsidR="007739FC" w:rsidRPr="00D928D2" w:rsidRDefault="007739FC" w:rsidP="003120AA">
            <w:pPr>
              <w:pStyle w:val="NDBANG"/>
              <w:rPr>
                <w:color w:val="000000" w:themeColor="text1"/>
                <w:spacing w:val="0"/>
              </w:rPr>
            </w:pPr>
            <w:r w:rsidRPr="00D928D2">
              <w:rPr>
                <w:color w:val="000000" w:themeColor="text1"/>
                <w:spacing w:val="0"/>
              </w:rPr>
              <w:t xml:space="preserve"> Nhà thầu thi công</w:t>
            </w:r>
          </w:p>
        </w:tc>
        <w:tc>
          <w:tcPr>
            <w:tcW w:w="1507" w:type="dxa"/>
            <w:tcBorders>
              <w:top w:val="single" w:sz="4" w:space="0" w:color="auto"/>
              <w:left w:val="single" w:sz="4" w:space="0" w:color="auto"/>
              <w:bottom w:val="single" w:sz="4" w:space="0" w:color="auto"/>
              <w:right w:val="single" w:sz="4" w:space="0" w:color="auto"/>
            </w:tcBorders>
            <w:vAlign w:val="center"/>
          </w:tcPr>
          <w:p w14:paraId="66C84157" w14:textId="101BAEBA" w:rsidR="007739FC" w:rsidRPr="00D928D2" w:rsidRDefault="007739FC" w:rsidP="003120AA">
            <w:pPr>
              <w:pStyle w:val="NDBANG"/>
              <w:rPr>
                <w:color w:val="000000" w:themeColor="text1"/>
                <w:spacing w:val="0"/>
              </w:rPr>
            </w:pPr>
            <w:r w:rsidRPr="00D928D2">
              <w:rPr>
                <w:color w:val="000000" w:themeColor="text1"/>
                <w:spacing w:val="0"/>
              </w:rPr>
              <w:t>Đơn vị tư vấn giám sát do Chủ đầu tư thuê</w:t>
            </w:r>
          </w:p>
        </w:tc>
      </w:tr>
    </w:tbl>
    <w:p w14:paraId="418A5CB1" w14:textId="77777777" w:rsidR="001266BF" w:rsidRPr="00D928D2" w:rsidRDefault="001266BF" w:rsidP="000E361E">
      <w:pPr>
        <w:spacing w:before="120" w:after="120"/>
        <w:rPr>
          <w:rFonts w:cs="Times New Roman"/>
          <w:color w:val="000000" w:themeColor="text1"/>
          <w:sz w:val="26"/>
          <w:szCs w:val="26"/>
        </w:rPr>
        <w:sectPr w:rsidR="001266BF" w:rsidRPr="00D928D2" w:rsidSect="009008FA">
          <w:headerReference w:type="default" r:id="rId30"/>
          <w:footerReference w:type="default" r:id="rId31"/>
          <w:pgSz w:w="16840" w:h="11907" w:orient="landscape" w:code="9"/>
          <w:pgMar w:top="1134" w:right="851" w:bottom="1134" w:left="1701" w:header="567" w:footer="696" w:gutter="0"/>
          <w:cols w:space="720"/>
          <w:docGrid w:linePitch="360"/>
        </w:sectPr>
      </w:pPr>
    </w:p>
    <w:p w14:paraId="7412C039" w14:textId="77777777" w:rsidR="001266BF" w:rsidRPr="00D928D2" w:rsidRDefault="001266BF" w:rsidP="00043F6C">
      <w:pPr>
        <w:pStyle w:val="MUC10"/>
      </w:pPr>
      <w:bookmarkStart w:id="682" w:name="_Toc398248103"/>
      <w:bookmarkStart w:id="683" w:name="_Toc398626042"/>
      <w:bookmarkStart w:id="684" w:name="_Toc398943680"/>
      <w:bookmarkStart w:id="685" w:name="_Toc398944139"/>
      <w:bookmarkStart w:id="686" w:name="_Toc398944360"/>
      <w:bookmarkStart w:id="687" w:name="_Toc399315988"/>
      <w:bookmarkStart w:id="688" w:name="_Toc17098437"/>
      <w:bookmarkStart w:id="689" w:name="_Toc17098726"/>
      <w:bookmarkStart w:id="690" w:name="_Toc17724629"/>
      <w:bookmarkStart w:id="691" w:name="_Toc21449017"/>
      <w:bookmarkStart w:id="692" w:name="_Toc22808478"/>
      <w:bookmarkStart w:id="693" w:name="_Toc26972224"/>
      <w:bookmarkStart w:id="694" w:name="_Toc190243972"/>
      <w:r w:rsidRPr="00D928D2">
        <w:lastRenderedPageBreak/>
        <w:t>4.2. Chương trình giám sát môi trường</w:t>
      </w:r>
      <w:bookmarkEnd w:id="682"/>
      <w:bookmarkEnd w:id="683"/>
      <w:bookmarkEnd w:id="684"/>
      <w:bookmarkEnd w:id="685"/>
      <w:bookmarkEnd w:id="686"/>
      <w:bookmarkEnd w:id="687"/>
      <w:bookmarkEnd w:id="688"/>
      <w:bookmarkEnd w:id="689"/>
      <w:bookmarkEnd w:id="690"/>
      <w:bookmarkEnd w:id="691"/>
      <w:bookmarkEnd w:id="692"/>
      <w:bookmarkEnd w:id="693"/>
      <w:bookmarkEnd w:id="694"/>
    </w:p>
    <w:p w14:paraId="0E6552C8" w14:textId="084E7935" w:rsidR="001266BF" w:rsidRPr="00D928D2" w:rsidRDefault="00BB7177" w:rsidP="00043F6C">
      <w:pPr>
        <w:pStyle w:val="ANOIDUNG"/>
        <w:spacing w:before="0" w:after="0"/>
        <w:rPr>
          <w:color w:val="000000" w:themeColor="text1"/>
          <w:sz w:val="26"/>
          <w:szCs w:val="26"/>
        </w:rPr>
      </w:pPr>
      <w:bookmarkStart w:id="695" w:name="0.1__Toc129683031"/>
      <w:bookmarkStart w:id="696" w:name="0.1__Toc130192840"/>
      <w:bookmarkStart w:id="697" w:name="0.1__Toc130193589"/>
      <w:bookmarkStart w:id="698" w:name="0.1__Toc130193926"/>
      <w:bookmarkStart w:id="699" w:name="0.1__Toc130195263"/>
      <w:bookmarkStart w:id="700" w:name="0.1__Toc130200075"/>
      <w:bookmarkStart w:id="701" w:name="0.1__Toc158455624"/>
      <w:bookmarkStart w:id="702" w:name="0.1__Toc158456397"/>
      <w:bookmarkStart w:id="703" w:name="0.1__Toc158456511"/>
      <w:bookmarkStart w:id="704" w:name="0.1__Toc158456603"/>
      <w:bookmarkStart w:id="705" w:name="0.1__Toc158536935"/>
      <w:bookmarkStart w:id="706" w:name="0.1__Toc158537027"/>
      <w:bookmarkStart w:id="707" w:name="0.1__Toc167004775"/>
      <w:bookmarkStart w:id="708" w:name="0.1__Toc167004867"/>
      <w:bookmarkStart w:id="709" w:name="0.1__Toc167585012"/>
      <w:bookmarkStart w:id="710" w:name="0.1__Toc167585138"/>
      <w:bookmarkStart w:id="711" w:name="0.1__Toc167585250"/>
      <w:bookmarkStart w:id="712" w:name="0.1__Toc174927795"/>
      <w:bookmarkStart w:id="713" w:name="0.1__Toc177358432"/>
      <w:bookmarkStart w:id="714" w:name="0.1__Toc177376595"/>
      <w:bookmarkStart w:id="715" w:name="0.1__Toc177870944"/>
      <w:bookmarkStart w:id="716" w:name="0.1__Toc177871167"/>
      <w:bookmarkStart w:id="717" w:name="0.1__Toc179106295"/>
      <w:bookmarkStart w:id="718" w:name="0.1__Toc196618430"/>
      <w:bookmarkStart w:id="719" w:name="0.1__Toc196618714"/>
      <w:bookmarkStart w:id="720" w:name="0.1__Toc196618946"/>
      <w:bookmarkStart w:id="721" w:name="0.1__Toc196619053"/>
      <w:bookmarkStart w:id="722" w:name="0.1__Toc196619160"/>
      <w:bookmarkStart w:id="723" w:name="0.1__Toc196619268"/>
      <w:bookmarkStart w:id="724" w:name="0.1__Toc219171225"/>
      <w:bookmarkStart w:id="725" w:name="0.1__Toc219171678"/>
      <w:bookmarkStart w:id="726" w:name="0.1__Toc221504372"/>
      <w:bookmarkStart w:id="727" w:name="0.1__Toc222103041"/>
      <w:bookmarkStart w:id="728" w:name="0.1__Toc222797360"/>
      <w:bookmarkStart w:id="729" w:name="0.1__Toc228696898"/>
      <w:bookmarkStart w:id="730" w:name="0.1__Toc232922596"/>
      <w:bookmarkStart w:id="731" w:name="0.1__Toc240960341"/>
      <w:bookmarkStart w:id="732" w:name="_Toc288808467"/>
      <w:bookmarkStart w:id="733" w:name="_Toc292873313"/>
      <w:bookmarkStart w:id="734" w:name="_Toc294388488"/>
      <w:bookmarkStart w:id="735" w:name="_Toc301012646"/>
      <w:bookmarkStart w:id="736" w:name="_Toc301014229"/>
      <w:bookmarkStart w:id="737" w:name="_Toc123862928"/>
      <w:bookmarkStart w:id="738" w:name="_Toc123863973"/>
      <w:bookmarkStart w:id="739" w:name="_Toc123864442"/>
      <w:bookmarkStart w:id="740" w:name="_Toc123865180"/>
      <w:bookmarkStart w:id="741" w:name="_Toc123877033"/>
      <w:bookmarkStart w:id="742" w:name="_Toc123877562"/>
      <w:bookmarkStart w:id="743" w:name="_Toc248914271"/>
      <w:bookmarkStart w:id="744" w:name="_Toc248914366"/>
      <w:bookmarkStart w:id="745" w:name="_Toc248926304"/>
      <w:bookmarkStart w:id="746" w:name="_Toc249319975"/>
      <w:bookmarkStart w:id="747" w:name="_Toc249752301"/>
      <w:bookmarkStart w:id="748" w:name="_Toc249752702"/>
      <w:bookmarkStart w:id="749" w:name="_Toc250387065"/>
      <w:bookmarkStart w:id="750" w:name="_Toc280181992"/>
      <w:bookmarkStart w:id="751" w:name="_Toc320867828"/>
      <w:bookmarkStart w:id="752" w:name="_Toc321986849"/>
      <w:bookmarkStart w:id="753" w:name="_Toc321987182"/>
      <w:bookmarkStart w:id="754" w:name="_Toc321987348"/>
      <w:bookmarkStart w:id="755" w:name="_Toc321987515"/>
      <w:bookmarkStart w:id="756" w:name="_Toc321987682"/>
      <w:bookmarkStart w:id="757" w:name="_Toc322526249"/>
      <w:bookmarkStart w:id="758" w:name="_Toc324322876"/>
      <w:bookmarkStart w:id="759" w:name="_Toc326742447"/>
      <w:bookmarkStart w:id="760" w:name="_Toc326917039"/>
      <w:bookmarkStart w:id="761" w:name="_Toc327271826"/>
      <w:bookmarkStart w:id="762" w:name="_Toc329028939"/>
      <w:bookmarkStart w:id="763" w:name="_Toc333306309"/>
      <w:bookmarkStart w:id="764" w:name="_Toc333926586"/>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r w:rsidRPr="00D928D2">
        <w:rPr>
          <w:color w:val="000000" w:themeColor="text1"/>
          <w:sz w:val="26"/>
          <w:szCs w:val="26"/>
        </w:rPr>
        <w:t>C</w:t>
      </w:r>
      <w:r w:rsidR="001266BF" w:rsidRPr="00D928D2">
        <w:rPr>
          <w:color w:val="000000" w:themeColor="text1"/>
          <w:sz w:val="26"/>
          <w:szCs w:val="26"/>
        </w:rPr>
        <w:t xml:space="preserve">ông tác giám sát môi trường nhằm đảm bảo các biện pháp bảo vệ môi trường đề xuất ở trên được thực hiện một cách đầy đủ và có hiệu quả nhằm giảm thiểu đến mức thấp nhất các tác </w:t>
      </w:r>
      <w:r w:rsidR="00392B45" w:rsidRPr="00D928D2">
        <w:rPr>
          <w:color w:val="000000" w:themeColor="text1"/>
          <w:sz w:val="26"/>
          <w:szCs w:val="26"/>
        </w:rPr>
        <w:t>động bất lợi do D</w:t>
      </w:r>
      <w:r w:rsidR="00325B52" w:rsidRPr="00D928D2">
        <w:rPr>
          <w:color w:val="000000" w:themeColor="text1"/>
          <w:sz w:val="26"/>
          <w:szCs w:val="26"/>
        </w:rPr>
        <w:t>ự án mang lại.</w:t>
      </w:r>
    </w:p>
    <w:p w14:paraId="458C9FB9" w14:textId="4FBDDA71" w:rsidR="00AB7801" w:rsidRPr="00D928D2" w:rsidRDefault="00FE7511" w:rsidP="00043F6C">
      <w:pPr>
        <w:pStyle w:val="MUC30"/>
        <w:spacing w:before="0" w:after="0"/>
        <w:rPr>
          <w:color w:val="000000" w:themeColor="text1"/>
          <w:sz w:val="26"/>
        </w:rPr>
      </w:pPr>
      <w:bookmarkStart w:id="765" w:name="_Toc190243973"/>
      <w:r w:rsidRPr="00D928D2">
        <w:rPr>
          <w:color w:val="000000" w:themeColor="text1"/>
          <w:sz w:val="26"/>
        </w:rPr>
        <w:t>4.2.1</w:t>
      </w:r>
      <w:r w:rsidR="00AB7801" w:rsidRPr="00D928D2">
        <w:rPr>
          <w:color w:val="000000" w:themeColor="text1"/>
          <w:sz w:val="26"/>
        </w:rPr>
        <w:t>. Chương trình giám sát trong giai đoạn thi công</w:t>
      </w:r>
      <w:bookmarkEnd w:id="765"/>
    </w:p>
    <w:p w14:paraId="6DA7FE7D" w14:textId="5B3B2394" w:rsidR="00E33119" w:rsidRPr="00D928D2" w:rsidRDefault="00E33119" w:rsidP="00043F6C">
      <w:pPr>
        <w:pStyle w:val="ANOIDUNG"/>
        <w:spacing w:before="0" w:after="0"/>
        <w:rPr>
          <w:color w:val="000000" w:themeColor="text1"/>
          <w:sz w:val="26"/>
          <w:szCs w:val="26"/>
        </w:rPr>
      </w:pPr>
      <w:r w:rsidRPr="00D928D2">
        <w:rPr>
          <w:color w:val="000000" w:themeColor="text1"/>
          <w:sz w:val="26"/>
          <w:szCs w:val="26"/>
        </w:rPr>
        <w:t>Tại mỗi Trụ sở Công an xã, thực hiện giám sát các thành phần như sau:</w:t>
      </w:r>
    </w:p>
    <w:p w14:paraId="602570BC" w14:textId="3D2C24FA" w:rsidR="00B24C43" w:rsidRPr="00D928D2" w:rsidRDefault="00B24C43" w:rsidP="00043F6C">
      <w:pPr>
        <w:pStyle w:val="MUC4"/>
        <w:spacing w:before="0" w:after="0"/>
        <w:rPr>
          <w:color w:val="000000" w:themeColor="text1"/>
          <w:sz w:val="26"/>
        </w:rPr>
      </w:pPr>
      <w:bookmarkStart w:id="766" w:name="_Toc219171227"/>
      <w:bookmarkStart w:id="767" w:name="_Toc219171680"/>
      <w:bookmarkStart w:id="768" w:name="_Toc221504374"/>
      <w:bookmarkStart w:id="769" w:name="_Toc222103043"/>
      <w:bookmarkStart w:id="770" w:name="_Toc222797362"/>
      <w:bookmarkStart w:id="771" w:name="_Toc223315659"/>
      <w:bookmarkStart w:id="772" w:name="_Toc226946759"/>
      <w:bookmarkStart w:id="773" w:name="_Toc227032677"/>
      <w:bookmarkStart w:id="774" w:name="_Toc227135063"/>
      <w:bookmarkStart w:id="775" w:name="_Toc241973966"/>
      <w:bookmarkStart w:id="776" w:name="_Toc249343332"/>
      <w:bookmarkStart w:id="777" w:name="_Toc249343441"/>
      <w:bookmarkStart w:id="778" w:name="_Toc249343514"/>
      <w:bookmarkStart w:id="779" w:name="_Toc249343620"/>
      <w:bookmarkStart w:id="780" w:name="_Toc249770694"/>
      <w:bookmarkStart w:id="781" w:name="_Toc250014006"/>
      <w:bookmarkStart w:id="782" w:name="_Toc252806362"/>
      <w:bookmarkStart w:id="783" w:name="_Toc397778022"/>
      <w:bookmarkStart w:id="784" w:name="_Toc398248105"/>
      <w:bookmarkStart w:id="785" w:name="_Toc398626044"/>
      <w:bookmarkStart w:id="786" w:name="_Toc398943682"/>
      <w:bookmarkStart w:id="787" w:name="_Toc398944141"/>
      <w:bookmarkStart w:id="788" w:name="_Toc398944362"/>
      <w:bookmarkStart w:id="789" w:name="_Toc399315990"/>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r w:rsidRPr="00D928D2">
        <w:rPr>
          <w:color w:val="000000" w:themeColor="text1"/>
          <w:sz w:val="26"/>
        </w:rPr>
        <w:t>4.2.</w:t>
      </w:r>
      <w:r w:rsidR="00FE7511" w:rsidRPr="00D928D2">
        <w:rPr>
          <w:color w:val="000000" w:themeColor="text1"/>
          <w:sz w:val="26"/>
        </w:rPr>
        <w:t>1.</w:t>
      </w:r>
      <w:r w:rsidRPr="00D928D2">
        <w:rPr>
          <w:color w:val="000000" w:themeColor="text1"/>
          <w:sz w:val="26"/>
        </w:rPr>
        <w:t>1. Giám sát chất lượng không khí</w:t>
      </w:r>
    </w:p>
    <w:p w14:paraId="1762D156" w14:textId="59368898" w:rsidR="00B24C43" w:rsidRPr="00D928D2" w:rsidRDefault="00B24C43" w:rsidP="00043F6C">
      <w:pPr>
        <w:pStyle w:val="ANOIDUNG"/>
        <w:spacing w:before="0" w:after="0"/>
        <w:rPr>
          <w:color w:val="000000" w:themeColor="text1"/>
          <w:sz w:val="26"/>
          <w:szCs w:val="26"/>
        </w:rPr>
      </w:pPr>
      <w:r w:rsidRPr="00D928D2">
        <w:rPr>
          <w:color w:val="000000" w:themeColor="text1"/>
          <w:sz w:val="26"/>
          <w:szCs w:val="26"/>
        </w:rPr>
        <w:t xml:space="preserve">- Chỉ tiêu giám sát: </w:t>
      </w:r>
      <w:r w:rsidR="00C622A6" w:rsidRPr="00D928D2">
        <w:rPr>
          <w:color w:val="000000" w:themeColor="text1"/>
          <w:sz w:val="26"/>
          <w:szCs w:val="26"/>
        </w:rPr>
        <w:t>Tổng bụi lơ lửng, độ ồn</w:t>
      </w:r>
      <w:r w:rsidR="00325B52" w:rsidRPr="00D928D2">
        <w:rPr>
          <w:color w:val="000000" w:themeColor="text1"/>
          <w:sz w:val="26"/>
          <w:szCs w:val="26"/>
        </w:rPr>
        <w:t xml:space="preserve">, </w:t>
      </w:r>
      <w:r w:rsidRPr="00D928D2">
        <w:rPr>
          <w:color w:val="000000" w:themeColor="text1"/>
          <w:sz w:val="26"/>
          <w:szCs w:val="26"/>
        </w:rPr>
        <w:t>CO, NO</w:t>
      </w:r>
      <w:r w:rsidRPr="00D928D2">
        <w:rPr>
          <w:color w:val="000000" w:themeColor="text1"/>
          <w:sz w:val="26"/>
          <w:szCs w:val="26"/>
          <w:vertAlign w:val="subscript"/>
        </w:rPr>
        <w:t>2</w:t>
      </w:r>
      <w:r w:rsidRPr="00D928D2">
        <w:rPr>
          <w:color w:val="000000" w:themeColor="text1"/>
          <w:sz w:val="26"/>
          <w:szCs w:val="26"/>
        </w:rPr>
        <w:t>, SO</w:t>
      </w:r>
      <w:r w:rsidRPr="00D928D2">
        <w:rPr>
          <w:color w:val="000000" w:themeColor="text1"/>
          <w:sz w:val="26"/>
          <w:szCs w:val="26"/>
          <w:vertAlign w:val="subscript"/>
        </w:rPr>
        <w:t>2</w:t>
      </w:r>
      <w:r w:rsidRPr="00D928D2">
        <w:rPr>
          <w:color w:val="000000" w:themeColor="text1"/>
          <w:sz w:val="26"/>
          <w:szCs w:val="26"/>
        </w:rPr>
        <w:t>.</w:t>
      </w:r>
    </w:p>
    <w:p w14:paraId="6746A6D0" w14:textId="47A88558" w:rsidR="009B75B4" w:rsidRPr="00D928D2" w:rsidRDefault="00B24C43" w:rsidP="00043F6C">
      <w:pPr>
        <w:pStyle w:val="ANOIDUNG"/>
        <w:spacing w:before="0" w:after="0"/>
        <w:rPr>
          <w:color w:val="000000" w:themeColor="text1"/>
          <w:sz w:val="26"/>
          <w:szCs w:val="26"/>
        </w:rPr>
      </w:pPr>
      <w:r w:rsidRPr="00D928D2">
        <w:rPr>
          <w:color w:val="000000" w:themeColor="text1"/>
          <w:sz w:val="26"/>
          <w:szCs w:val="26"/>
        </w:rPr>
        <w:t>- Vị</w:t>
      </w:r>
      <w:r w:rsidR="009B75B4" w:rsidRPr="00D928D2">
        <w:rPr>
          <w:color w:val="000000" w:themeColor="text1"/>
          <w:sz w:val="26"/>
          <w:szCs w:val="26"/>
        </w:rPr>
        <w:t xml:space="preserve"> trí giám sát:</w:t>
      </w:r>
    </w:p>
    <w:p w14:paraId="7809E99C" w14:textId="3CF675C7" w:rsidR="00F049D9" w:rsidRPr="00D928D2" w:rsidRDefault="00F049D9" w:rsidP="00043F6C">
      <w:pPr>
        <w:ind w:firstLine="567"/>
        <w:jc w:val="both"/>
        <w:rPr>
          <w:sz w:val="26"/>
          <w:szCs w:val="26"/>
        </w:rPr>
      </w:pPr>
      <w:r w:rsidRPr="00D928D2">
        <w:rPr>
          <w:sz w:val="26"/>
          <w:szCs w:val="26"/>
        </w:rPr>
        <w:t xml:space="preserve">+ K1: Tại trung tâm khu đất xây dựng Trụ sở Công an xã </w:t>
      </w:r>
      <w:r w:rsidR="00C55816">
        <w:rPr>
          <w:sz w:val="26"/>
          <w:szCs w:val="26"/>
        </w:rPr>
        <w:t>Cự Nẫm</w:t>
      </w:r>
      <w:r w:rsidRPr="00D928D2">
        <w:rPr>
          <w:sz w:val="26"/>
          <w:szCs w:val="26"/>
        </w:rPr>
        <w:t>.</w:t>
      </w:r>
    </w:p>
    <w:p w14:paraId="2F53FA90" w14:textId="51D9E62E" w:rsidR="00F049D9" w:rsidRPr="00D928D2" w:rsidRDefault="00F049D9" w:rsidP="00043F6C">
      <w:pPr>
        <w:ind w:firstLine="567"/>
        <w:jc w:val="both"/>
        <w:rPr>
          <w:sz w:val="26"/>
          <w:szCs w:val="26"/>
        </w:rPr>
      </w:pPr>
      <w:r w:rsidRPr="00D928D2">
        <w:rPr>
          <w:sz w:val="26"/>
          <w:szCs w:val="26"/>
        </w:rPr>
        <w:t xml:space="preserve">+ K2: Tại trung tâm khu đất xây dựng Trụ sở Công an xã </w:t>
      </w:r>
      <w:r w:rsidR="00C55816">
        <w:rPr>
          <w:sz w:val="26"/>
          <w:szCs w:val="26"/>
        </w:rPr>
        <w:t>Nhân Trạch</w:t>
      </w:r>
      <w:r w:rsidRPr="00D928D2">
        <w:rPr>
          <w:sz w:val="26"/>
          <w:szCs w:val="26"/>
        </w:rPr>
        <w:t>.</w:t>
      </w:r>
    </w:p>
    <w:p w14:paraId="43C02793" w14:textId="74B4D496" w:rsidR="00F049D9" w:rsidRPr="00D928D2" w:rsidRDefault="00F049D9" w:rsidP="00043F6C">
      <w:pPr>
        <w:ind w:firstLine="567"/>
        <w:jc w:val="both"/>
        <w:rPr>
          <w:sz w:val="26"/>
          <w:szCs w:val="26"/>
        </w:rPr>
      </w:pPr>
      <w:r w:rsidRPr="00D928D2">
        <w:rPr>
          <w:sz w:val="26"/>
          <w:szCs w:val="26"/>
        </w:rPr>
        <w:t xml:space="preserve">+ K3: Tại trung tâm khu đất xây dựng Trụ sở Công an xã </w:t>
      </w:r>
      <w:r w:rsidR="00C55816">
        <w:rPr>
          <w:sz w:val="26"/>
          <w:szCs w:val="26"/>
        </w:rPr>
        <w:t>Lâm Trạch</w:t>
      </w:r>
      <w:r w:rsidRPr="00D928D2">
        <w:rPr>
          <w:sz w:val="26"/>
          <w:szCs w:val="26"/>
        </w:rPr>
        <w:t>.</w:t>
      </w:r>
    </w:p>
    <w:p w14:paraId="3DBB1442" w14:textId="14E39BC6" w:rsidR="00F049D9" w:rsidRPr="00D928D2" w:rsidRDefault="00F049D9" w:rsidP="00043F6C">
      <w:pPr>
        <w:ind w:firstLine="567"/>
        <w:jc w:val="both"/>
        <w:rPr>
          <w:sz w:val="26"/>
          <w:szCs w:val="26"/>
        </w:rPr>
      </w:pPr>
      <w:r w:rsidRPr="00D928D2">
        <w:rPr>
          <w:sz w:val="26"/>
          <w:szCs w:val="26"/>
        </w:rPr>
        <w:t xml:space="preserve">+ K4: Tại trung tâm khu đất xây dựng Trụ sở Công an xã </w:t>
      </w:r>
      <w:r w:rsidR="00C55816">
        <w:rPr>
          <w:sz w:val="26"/>
          <w:szCs w:val="26"/>
        </w:rPr>
        <w:t>Phúc Trạch</w:t>
      </w:r>
      <w:r w:rsidRPr="00D928D2">
        <w:rPr>
          <w:sz w:val="26"/>
          <w:szCs w:val="26"/>
        </w:rPr>
        <w:t>.</w:t>
      </w:r>
    </w:p>
    <w:p w14:paraId="4D050A5B" w14:textId="6746D79D" w:rsidR="00F049D9" w:rsidRPr="00D928D2" w:rsidRDefault="00F049D9" w:rsidP="00043F6C">
      <w:pPr>
        <w:ind w:firstLine="567"/>
        <w:jc w:val="both"/>
        <w:rPr>
          <w:sz w:val="26"/>
          <w:szCs w:val="26"/>
        </w:rPr>
      </w:pPr>
      <w:r w:rsidRPr="00D928D2">
        <w:rPr>
          <w:sz w:val="26"/>
          <w:szCs w:val="26"/>
        </w:rPr>
        <w:t xml:space="preserve">+ K5: Tại trung tâm khu đất xây dựng Trụ sở Công an xã </w:t>
      </w:r>
      <w:r w:rsidR="00C55816">
        <w:rPr>
          <w:sz w:val="26"/>
          <w:szCs w:val="26"/>
        </w:rPr>
        <w:t>Tân Trạch</w:t>
      </w:r>
      <w:r w:rsidRPr="00D928D2">
        <w:rPr>
          <w:sz w:val="26"/>
          <w:szCs w:val="26"/>
        </w:rPr>
        <w:t>.</w:t>
      </w:r>
    </w:p>
    <w:p w14:paraId="556B31DA" w14:textId="6A46C777" w:rsidR="00F049D9" w:rsidRPr="00D928D2" w:rsidRDefault="00F049D9" w:rsidP="00043F6C">
      <w:pPr>
        <w:ind w:firstLine="567"/>
        <w:jc w:val="both"/>
        <w:rPr>
          <w:sz w:val="26"/>
          <w:szCs w:val="26"/>
        </w:rPr>
      </w:pPr>
      <w:r w:rsidRPr="00D928D2">
        <w:rPr>
          <w:sz w:val="26"/>
          <w:szCs w:val="26"/>
        </w:rPr>
        <w:t xml:space="preserve">+ K6: Tại trung tâm khu đất xây dựng Trụ sở Công an xã </w:t>
      </w:r>
      <w:r w:rsidR="00C55816">
        <w:rPr>
          <w:sz w:val="26"/>
          <w:szCs w:val="26"/>
        </w:rPr>
        <w:t>Trung Trạch</w:t>
      </w:r>
      <w:r w:rsidRPr="00D928D2">
        <w:rPr>
          <w:sz w:val="26"/>
          <w:szCs w:val="26"/>
        </w:rPr>
        <w:t>.</w:t>
      </w:r>
    </w:p>
    <w:p w14:paraId="0C646E83" w14:textId="5C8BF623" w:rsidR="00F049D9" w:rsidRPr="00D928D2" w:rsidRDefault="00F049D9" w:rsidP="00043F6C">
      <w:pPr>
        <w:ind w:firstLine="567"/>
        <w:jc w:val="both"/>
        <w:rPr>
          <w:sz w:val="26"/>
          <w:szCs w:val="26"/>
        </w:rPr>
      </w:pPr>
      <w:r w:rsidRPr="00D928D2">
        <w:rPr>
          <w:sz w:val="26"/>
          <w:szCs w:val="26"/>
        </w:rPr>
        <w:t xml:space="preserve">+ K7: Tại trung tâm khu đất xây dựng Trụ sở Công an xã </w:t>
      </w:r>
      <w:r w:rsidR="00C55816">
        <w:rPr>
          <w:sz w:val="26"/>
          <w:szCs w:val="26"/>
        </w:rPr>
        <w:t>Phú Định</w:t>
      </w:r>
      <w:r w:rsidRPr="00D928D2">
        <w:rPr>
          <w:sz w:val="26"/>
          <w:szCs w:val="26"/>
        </w:rPr>
        <w:t>.</w:t>
      </w:r>
    </w:p>
    <w:p w14:paraId="03F043CD" w14:textId="7BA6DD2D" w:rsidR="00F049D9" w:rsidRPr="00D928D2" w:rsidRDefault="00F049D9" w:rsidP="00043F6C">
      <w:pPr>
        <w:ind w:firstLine="567"/>
        <w:jc w:val="both"/>
        <w:rPr>
          <w:sz w:val="26"/>
          <w:szCs w:val="26"/>
        </w:rPr>
      </w:pPr>
      <w:r w:rsidRPr="00D928D2">
        <w:rPr>
          <w:sz w:val="26"/>
          <w:szCs w:val="26"/>
        </w:rPr>
        <w:t xml:space="preserve">+ K8: Tại trung tâm khu đất xây dựng Trụ sở Công an xã </w:t>
      </w:r>
      <w:r w:rsidR="00C55816">
        <w:rPr>
          <w:sz w:val="26"/>
          <w:szCs w:val="26"/>
        </w:rPr>
        <w:t>Đại Trạch</w:t>
      </w:r>
      <w:r w:rsidRPr="00D928D2">
        <w:rPr>
          <w:sz w:val="26"/>
          <w:szCs w:val="26"/>
        </w:rPr>
        <w:t>.</w:t>
      </w:r>
    </w:p>
    <w:p w14:paraId="3365C965" w14:textId="50430E1C" w:rsidR="00F049D9" w:rsidRPr="00D928D2" w:rsidRDefault="00F049D9" w:rsidP="00043F6C">
      <w:pPr>
        <w:ind w:firstLine="567"/>
        <w:jc w:val="both"/>
        <w:rPr>
          <w:sz w:val="26"/>
          <w:szCs w:val="26"/>
        </w:rPr>
      </w:pPr>
      <w:r w:rsidRPr="00D928D2">
        <w:rPr>
          <w:sz w:val="26"/>
          <w:szCs w:val="26"/>
        </w:rPr>
        <w:t xml:space="preserve">+ K9: Tại trung tâm khu đất xây dựng Trụ sở Công an xã </w:t>
      </w:r>
      <w:r w:rsidR="00C55816">
        <w:rPr>
          <w:sz w:val="26"/>
          <w:szCs w:val="26"/>
        </w:rPr>
        <w:t>Hưng Trạch</w:t>
      </w:r>
      <w:r w:rsidRPr="00D928D2">
        <w:rPr>
          <w:sz w:val="26"/>
          <w:szCs w:val="26"/>
        </w:rPr>
        <w:t>.</w:t>
      </w:r>
    </w:p>
    <w:p w14:paraId="330EB9CF" w14:textId="7ECCD8E6" w:rsidR="00B24C43" w:rsidRPr="00D928D2" w:rsidRDefault="00CE36F7" w:rsidP="00043F6C">
      <w:pPr>
        <w:pStyle w:val="ANOIDUNG"/>
        <w:spacing w:before="0" w:after="0"/>
        <w:rPr>
          <w:color w:val="000000" w:themeColor="text1"/>
          <w:sz w:val="26"/>
          <w:szCs w:val="26"/>
        </w:rPr>
      </w:pPr>
      <w:r w:rsidRPr="00D928D2">
        <w:rPr>
          <w:color w:val="000000" w:themeColor="text1"/>
          <w:sz w:val="26"/>
          <w:szCs w:val="26"/>
        </w:rPr>
        <w:t>- Tần suất giám sát: 6</w:t>
      </w:r>
      <w:r w:rsidR="00B24C43" w:rsidRPr="00D928D2">
        <w:rPr>
          <w:color w:val="000000" w:themeColor="text1"/>
          <w:sz w:val="26"/>
          <w:szCs w:val="26"/>
        </w:rPr>
        <w:t xml:space="preserve"> tháng/lần, khi có sự cố hoặc theo yêu cầu của cơ quan quản lý Nhà nước về môi trường.</w:t>
      </w:r>
    </w:p>
    <w:p w14:paraId="16A2EEEA" w14:textId="3F85D75E" w:rsidR="00043F6C" w:rsidRPr="00D928D2" w:rsidRDefault="00043F6C" w:rsidP="00043F6C">
      <w:pPr>
        <w:pStyle w:val="11NOIDUNG"/>
        <w:spacing w:before="0"/>
        <w:ind w:firstLine="540"/>
        <w:rPr>
          <w:color w:val="000000" w:themeColor="text1"/>
          <w:sz w:val="26"/>
          <w:szCs w:val="26"/>
        </w:rPr>
      </w:pPr>
      <w:r w:rsidRPr="00D928D2">
        <w:rPr>
          <w:color w:val="000000" w:themeColor="text1"/>
          <w:sz w:val="26"/>
          <w:szCs w:val="26"/>
          <w:lang w:val="vi-VN"/>
        </w:rPr>
        <w:t>- Quy chuẩn, tiêu chuẩn áp dụng cho giám sát:</w:t>
      </w:r>
    </w:p>
    <w:p w14:paraId="03B44C52" w14:textId="77777777" w:rsidR="00043F6C" w:rsidRPr="00D928D2" w:rsidRDefault="00043F6C" w:rsidP="00043F6C">
      <w:pPr>
        <w:ind w:firstLine="540"/>
        <w:jc w:val="both"/>
        <w:rPr>
          <w:rFonts w:cs="Times New Roman"/>
          <w:color w:val="000000" w:themeColor="text1"/>
          <w:sz w:val="26"/>
          <w:szCs w:val="26"/>
          <w:lang w:val="nb-NO"/>
        </w:rPr>
      </w:pPr>
      <w:r w:rsidRPr="00D928D2">
        <w:rPr>
          <w:rFonts w:cs="Times New Roman"/>
          <w:color w:val="000000" w:themeColor="text1"/>
          <w:sz w:val="26"/>
          <w:szCs w:val="26"/>
          <w:lang w:val="nb-NO"/>
        </w:rPr>
        <w:t>+ QCVN 05:2023/BTNMT - Quy chuẩn kỹ thuật quốc gia về chất l</w:t>
      </w:r>
      <w:r w:rsidRPr="00D928D2">
        <w:rPr>
          <w:rFonts w:cs="Times New Roman"/>
          <w:color w:val="000000" w:themeColor="text1"/>
          <w:sz w:val="26"/>
          <w:szCs w:val="26"/>
          <w:lang w:val="nb-NO"/>
        </w:rPr>
        <w:softHyphen/>
        <w:t>ượng không khí.</w:t>
      </w:r>
    </w:p>
    <w:p w14:paraId="36E099F1" w14:textId="77777777" w:rsidR="00043F6C" w:rsidRPr="00D928D2" w:rsidRDefault="00043F6C" w:rsidP="00043F6C">
      <w:pPr>
        <w:ind w:firstLine="540"/>
        <w:jc w:val="both"/>
        <w:rPr>
          <w:rFonts w:cs="Times New Roman"/>
          <w:color w:val="000000" w:themeColor="text1"/>
          <w:sz w:val="26"/>
          <w:szCs w:val="26"/>
          <w:lang w:val="nb-NO"/>
        </w:rPr>
      </w:pPr>
      <w:r w:rsidRPr="00D928D2">
        <w:rPr>
          <w:rFonts w:cs="Times New Roman"/>
          <w:color w:val="000000" w:themeColor="text1"/>
          <w:sz w:val="26"/>
          <w:szCs w:val="26"/>
          <w:lang w:val="nb-NO"/>
        </w:rPr>
        <w:t>+ QCVN 26:2010/BTNMT - Quy chuẩn kỹ thuật Quốc gia về tiếng ồn.</w:t>
      </w:r>
    </w:p>
    <w:p w14:paraId="7F9FA06A" w14:textId="5B3005FD" w:rsidR="00B24C43" w:rsidRPr="00D928D2" w:rsidRDefault="005F0759" w:rsidP="00043F6C">
      <w:pPr>
        <w:pStyle w:val="MUC4"/>
        <w:spacing w:before="0" w:after="0"/>
        <w:rPr>
          <w:color w:val="000000" w:themeColor="text1"/>
          <w:sz w:val="26"/>
        </w:rPr>
      </w:pPr>
      <w:r w:rsidRPr="00D928D2">
        <w:rPr>
          <w:color w:val="000000" w:themeColor="text1"/>
          <w:sz w:val="26"/>
        </w:rPr>
        <w:t>4.2.</w:t>
      </w:r>
      <w:r w:rsidR="00FE7511" w:rsidRPr="00D928D2">
        <w:rPr>
          <w:color w:val="000000" w:themeColor="text1"/>
          <w:sz w:val="26"/>
        </w:rPr>
        <w:t>1.</w:t>
      </w:r>
      <w:r w:rsidR="006D75ED" w:rsidRPr="00D928D2">
        <w:rPr>
          <w:color w:val="000000" w:themeColor="text1"/>
          <w:sz w:val="26"/>
          <w:lang w:val="en-GB"/>
        </w:rPr>
        <w:t>2</w:t>
      </w:r>
      <w:r w:rsidR="00B24C43" w:rsidRPr="00D928D2">
        <w:rPr>
          <w:color w:val="000000" w:themeColor="text1"/>
          <w:sz w:val="26"/>
        </w:rPr>
        <w:t xml:space="preserve">. </w:t>
      </w:r>
      <w:r w:rsidR="00271B14" w:rsidRPr="00D928D2">
        <w:rPr>
          <w:color w:val="000000" w:themeColor="text1"/>
          <w:sz w:val="26"/>
        </w:rPr>
        <w:t>Giám sát công tác thu gom và xử lý chất thải rắn, chất thải nguy hại</w:t>
      </w:r>
    </w:p>
    <w:p w14:paraId="5DB5D7F7" w14:textId="0CA40BBD" w:rsidR="00043F6C" w:rsidRPr="00D928D2" w:rsidRDefault="00043F6C" w:rsidP="00043F6C">
      <w:pPr>
        <w:pStyle w:val="ANOIDUNG"/>
        <w:spacing w:before="0" w:after="0"/>
        <w:rPr>
          <w:color w:val="000000" w:themeColor="text1"/>
          <w:sz w:val="26"/>
          <w:szCs w:val="26"/>
          <w:lang w:val="sv-SE"/>
        </w:rPr>
      </w:pPr>
      <w:r w:rsidRPr="00D928D2">
        <w:rPr>
          <w:color w:val="000000" w:themeColor="text1"/>
          <w:sz w:val="26"/>
          <w:szCs w:val="26"/>
          <w:lang w:val="sv-SE"/>
        </w:rPr>
        <w:t>- Thông số giám sát: khối lượng, chủng loại và hóa đơn, chứng từ giao</w:t>
      </w:r>
      <w:r w:rsidRPr="00D928D2">
        <w:rPr>
          <w:color w:val="000000" w:themeColor="text1"/>
          <w:sz w:val="26"/>
          <w:szCs w:val="26"/>
          <w:lang w:val="sv-SE"/>
        </w:rPr>
        <w:br/>
        <w:t>nhận chất thải.</w:t>
      </w:r>
    </w:p>
    <w:p w14:paraId="242B17D1" w14:textId="77777777" w:rsidR="00043F6C" w:rsidRPr="00D928D2" w:rsidRDefault="00043F6C" w:rsidP="00043F6C">
      <w:pPr>
        <w:pStyle w:val="ANOIDUNG"/>
        <w:spacing w:before="0" w:after="0"/>
        <w:rPr>
          <w:color w:val="000000" w:themeColor="text1"/>
          <w:sz w:val="26"/>
          <w:szCs w:val="26"/>
          <w:lang w:val="sv-SE"/>
        </w:rPr>
      </w:pPr>
      <w:r w:rsidRPr="00D928D2">
        <w:rPr>
          <w:color w:val="000000" w:themeColor="text1"/>
          <w:sz w:val="26"/>
          <w:szCs w:val="26"/>
          <w:lang w:val="sv-SE"/>
        </w:rPr>
        <w:t xml:space="preserve">- Vị trí giám sát: </w:t>
      </w:r>
      <w:r w:rsidRPr="00D928D2">
        <w:rPr>
          <w:color w:val="000000" w:themeColor="text1"/>
          <w:sz w:val="26"/>
          <w:szCs w:val="26"/>
          <w:lang w:val="da-DK"/>
        </w:rPr>
        <w:t>các</w:t>
      </w:r>
      <w:r w:rsidRPr="00D928D2">
        <w:rPr>
          <w:color w:val="000000" w:themeColor="text1"/>
          <w:sz w:val="26"/>
          <w:szCs w:val="26"/>
          <w:lang w:val="vi-VN"/>
        </w:rPr>
        <w:t xml:space="preserve"> vị trí</w:t>
      </w:r>
      <w:r w:rsidRPr="00D928D2">
        <w:rPr>
          <w:color w:val="000000" w:themeColor="text1"/>
          <w:sz w:val="26"/>
          <w:szCs w:val="26"/>
          <w:lang w:val="da-DK"/>
        </w:rPr>
        <w:t xml:space="preserve"> thu gom</w:t>
      </w:r>
      <w:r w:rsidRPr="00D928D2">
        <w:rPr>
          <w:color w:val="000000" w:themeColor="text1"/>
          <w:sz w:val="26"/>
          <w:szCs w:val="26"/>
          <w:lang w:val="vi-VN"/>
        </w:rPr>
        <w:t xml:space="preserve"> chất thải rắn thông thường, chất thải nguy hại</w:t>
      </w:r>
      <w:r w:rsidRPr="00D928D2">
        <w:rPr>
          <w:color w:val="000000" w:themeColor="text1"/>
          <w:sz w:val="26"/>
          <w:szCs w:val="26"/>
          <w:lang w:val="sv-SE"/>
        </w:rPr>
        <w:t>.</w:t>
      </w:r>
    </w:p>
    <w:p w14:paraId="243D74C9" w14:textId="77777777" w:rsidR="00043F6C" w:rsidRPr="00D928D2" w:rsidRDefault="00043F6C" w:rsidP="00043F6C">
      <w:pPr>
        <w:pStyle w:val="ANOIDUNG"/>
        <w:spacing w:before="0" w:after="0"/>
        <w:rPr>
          <w:color w:val="000000" w:themeColor="text1"/>
          <w:sz w:val="26"/>
          <w:szCs w:val="26"/>
          <w:lang w:val="sv-SE"/>
        </w:rPr>
      </w:pPr>
      <w:r w:rsidRPr="00D928D2">
        <w:rPr>
          <w:color w:val="000000" w:themeColor="text1"/>
          <w:sz w:val="26"/>
          <w:szCs w:val="26"/>
          <w:lang w:val="sv-SE"/>
        </w:rPr>
        <w:t>- Tần suất giám sát: thường xuyên, liên tục.</w:t>
      </w:r>
    </w:p>
    <w:p w14:paraId="64B5FDE9" w14:textId="77777777" w:rsidR="00043F6C" w:rsidRPr="00D928D2" w:rsidRDefault="00043F6C" w:rsidP="00043F6C">
      <w:pPr>
        <w:pStyle w:val="ANOIDUNG"/>
        <w:spacing w:before="0" w:after="0"/>
        <w:rPr>
          <w:color w:val="000000" w:themeColor="text1"/>
          <w:spacing w:val="-2"/>
          <w:sz w:val="26"/>
          <w:szCs w:val="26"/>
        </w:rPr>
      </w:pPr>
      <w:r w:rsidRPr="00D928D2">
        <w:rPr>
          <w:color w:val="000000" w:themeColor="text1"/>
          <w:sz w:val="26"/>
          <w:szCs w:val="26"/>
          <w:lang w:val="sv-SE"/>
        </w:rPr>
        <w:t xml:space="preserve">- Quy định áp dụng: </w:t>
      </w:r>
      <w:r w:rsidRPr="00D928D2">
        <w:rPr>
          <w:color w:val="000000" w:themeColor="text1"/>
          <w:sz w:val="26"/>
          <w:szCs w:val="26"/>
        </w:rPr>
        <w:t xml:space="preserve">Luật Bảo vệ môi trường 2020, Nghị định số </w:t>
      </w:r>
      <w:r w:rsidRPr="00D928D2">
        <w:rPr>
          <w:rFonts w:eastAsia="Cordia New"/>
          <w:iCs/>
          <w:color w:val="000000" w:themeColor="text1"/>
          <w:sz w:val="26"/>
          <w:szCs w:val="26"/>
        </w:rPr>
        <w:t xml:space="preserve">08/2022/NĐ-CP ngày 10 tháng 01 năm 2022 của Chính phủ quy định chi tiết một số điều của Luật Bảo vệ môi trường, </w:t>
      </w:r>
      <w:r w:rsidRPr="00D928D2">
        <w:rPr>
          <w:color w:val="000000" w:themeColor="text1"/>
          <w:sz w:val="26"/>
          <w:szCs w:val="26"/>
        </w:rPr>
        <w:t>Thông tư số 02/2022/TT-BTNMT ngày 10/01/2022 của Bộ Tài nguyên và Môi trường Quy định chi tiết thi hành một số điều của Luật Bảo vệ môi trường</w:t>
      </w:r>
      <w:r w:rsidRPr="00D928D2">
        <w:rPr>
          <w:color w:val="000000" w:themeColor="text1"/>
          <w:sz w:val="26"/>
          <w:szCs w:val="26"/>
          <w:lang w:val="vi-VN"/>
        </w:rPr>
        <w:t xml:space="preserve">, </w:t>
      </w:r>
      <w:r w:rsidRPr="00D928D2">
        <w:rPr>
          <w:color w:val="000000" w:themeColor="text1"/>
          <w:spacing w:val="-2"/>
          <w:sz w:val="26"/>
          <w:szCs w:val="26"/>
        </w:rPr>
        <w:t>Quyết định số 14/2023/QĐ-UBND ngày 20</w:t>
      </w:r>
      <w:r w:rsidRPr="00D928D2">
        <w:rPr>
          <w:color w:val="000000" w:themeColor="text1"/>
          <w:spacing w:val="-2"/>
          <w:sz w:val="26"/>
          <w:szCs w:val="26"/>
          <w:lang w:val="vi-VN"/>
        </w:rPr>
        <w:t>/4</w:t>
      </w:r>
      <w:r w:rsidRPr="00D928D2">
        <w:rPr>
          <w:color w:val="000000" w:themeColor="text1"/>
          <w:spacing w:val="-2"/>
          <w:sz w:val="26"/>
          <w:szCs w:val="26"/>
        </w:rPr>
        <w:t xml:space="preserve">/2023 của UBND tỉnh Quảng Bình </w:t>
      </w:r>
      <w:r w:rsidRPr="00D928D2">
        <w:rPr>
          <w:color w:val="000000" w:themeColor="text1"/>
          <w:spacing w:val="-2"/>
          <w:sz w:val="26"/>
          <w:szCs w:val="26"/>
          <w:lang w:val="vi-VN"/>
        </w:rPr>
        <w:t>Quy định chi tiết về quản lý chất thải rắn sinh hoạt của hộ gia đình, cá nhân trên địa bàn tỉnh Quảng Bình.</w:t>
      </w:r>
    </w:p>
    <w:p w14:paraId="08388140" w14:textId="5160C856" w:rsidR="00B24C43" w:rsidRPr="00D928D2" w:rsidRDefault="00325B52" w:rsidP="00043F6C">
      <w:pPr>
        <w:pStyle w:val="MUC4"/>
        <w:spacing w:before="0" w:after="0"/>
        <w:rPr>
          <w:color w:val="000000" w:themeColor="text1"/>
          <w:sz w:val="26"/>
        </w:rPr>
      </w:pPr>
      <w:r w:rsidRPr="00D928D2">
        <w:rPr>
          <w:color w:val="000000" w:themeColor="text1"/>
          <w:sz w:val="26"/>
        </w:rPr>
        <w:t>4.2.</w:t>
      </w:r>
      <w:r w:rsidR="00FE7511" w:rsidRPr="00D928D2">
        <w:rPr>
          <w:color w:val="000000" w:themeColor="text1"/>
          <w:sz w:val="26"/>
        </w:rPr>
        <w:t>1.</w:t>
      </w:r>
      <w:r w:rsidR="006D75ED" w:rsidRPr="00D928D2">
        <w:rPr>
          <w:color w:val="000000" w:themeColor="text1"/>
          <w:sz w:val="26"/>
          <w:lang w:val="en-GB"/>
        </w:rPr>
        <w:t>3</w:t>
      </w:r>
      <w:r w:rsidR="00B24C43" w:rsidRPr="00D928D2">
        <w:rPr>
          <w:color w:val="000000" w:themeColor="text1"/>
          <w:sz w:val="26"/>
        </w:rPr>
        <w:t>. Giám sát các vấn đề môi trường khác</w:t>
      </w:r>
    </w:p>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14:paraId="77342057" w14:textId="77777777" w:rsidR="00043F6C" w:rsidRPr="00D928D2" w:rsidRDefault="00043F6C" w:rsidP="00043F6C">
      <w:pPr>
        <w:pStyle w:val="ANOIDUNG"/>
        <w:spacing w:before="0" w:after="0"/>
        <w:rPr>
          <w:color w:val="000000" w:themeColor="text1"/>
          <w:sz w:val="26"/>
          <w:szCs w:val="26"/>
        </w:rPr>
      </w:pPr>
      <w:r w:rsidRPr="00D928D2">
        <w:rPr>
          <w:color w:val="000000" w:themeColor="text1"/>
          <w:sz w:val="26"/>
          <w:szCs w:val="26"/>
        </w:rPr>
        <w:t>- Chỉ tiêu giám sát và căn cứ giám sát: Việc thực hiện các biện pháp phòng ngừa và ứng phó sự cố theo đúng các nội dung trong Báo cáo đánh giá tác động môi trường đã được phê duyệt.</w:t>
      </w:r>
    </w:p>
    <w:p w14:paraId="25C9992D" w14:textId="12408A4B" w:rsidR="00043F6C" w:rsidRPr="00D928D2" w:rsidRDefault="00043F6C" w:rsidP="00043F6C">
      <w:pPr>
        <w:pStyle w:val="ANOIDUNG"/>
        <w:spacing w:before="0" w:after="0"/>
        <w:rPr>
          <w:color w:val="000000" w:themeColor="text1"/>
          <w:sz w:val="26"/>
          <w:szCs w:val="26"/>
        </w:rPr>
      </w:pPr>
      <w:r w:rsidRPr="00D928D2">
        <w:rPr>
          <w:color w:val="000000" w:themeColor="text1"/>
          <w:sz w:val="26"/>
          <w:szCs w:val="26"/>
        </w:rPr>
        <w:t>- Vị trí giám sát: Trên toàn bộ khu vực Dự án.</w:t>
      </w:r>
    </w:p>
    <w:p w14:paraId="420618A8" w14:textId="77777777" w:rsidR="00043F6C" w:rsidRPr="00D928D2" w:rsidRDefault="00043F6C" w:rsidP="00043F6C">
      <w:pPr>
        <w:pStyle w:val="ANOIDUNG"/>
        <w:spacing w:before="0" w:after="0"/>
        <w:rPr>
          <w:color w:val="000000" w:themeColor="text1"/>
          <w:spacing w:val="-4"/>
          <w:sz w:val="26"/>
          <w:szCs w:val="26"/>
          <w:lang w:val="da-DK"/>
        </w:rPr>
      </w:pPr>
      <w:r w:rsidRPr="00D928D2">
        <w:rPr>
          <w:color w:val="000000" w:themeColor="text1"/>
          <w:sz w:val="26"/>
          <w:szCs w:val="26"/>
        </w:rPr>
        <w:t xml:space="preserve">- Tần suất giám sát: </w:t>
      </w:r>
      <w:r w:rsidRPr="00D928D2">
        <w:rPr>
          <w:color w:val="000000" w:themeColor="text1"/>
          <w:spacing w:val="-4"/>
          <w:sz w:val="26"/>
          <w:szCs w:val="26"/>
          <w:lang w:val="da-DK"/>
        </w:rPr>
        <w:t>thường xuyên và liên tục.</w:t>
      </w:r>
    </w:p>
    <w:p w14:paraId="68D54E33" w14:textId="77777777" w:rsidR="006D75ED" w:rsidRPr="00D928D2" w:rsidRDefault="006D75ED">
      <w:pPr>
        <w:rPr>
          <w:rStyle w:val="Heading1Char1"/>
          <w:rFonts w:cs="Times New Roman"/>
          <w:bCs w:val="0"/>
          <w:iCs w:val="0"/>
          <w:color w:val="000000" w:themeColor="text1"/>
          <w:lang w:val="vi-VN"/>
        </w:rPr>
      </w:pPr>
      <w:r w:rsidRPr="00D928D2">
        <w:rPr>
          <w:rStyle w:val="Heading1Char1"/>
          <w:rFonts w:cs="Times New Roman"/>
          <w:b w:val="0"/>
          <w:bCs w:val="0"/>
          <w:iCs w:val="0"/>
          <w:color w:val="000000" w:themeColor="text1"/>
          <w:lang w:val="vi-VN"/>
        </w:rPr>
        <w:br w:type="page"/>
      </w:r>
    </w:p>
    <w:p w14:paraId="7463D2A5" w14:textId="3A583050" w:rsidR="00C97138" w:rsidRPr="00D928D2" w:rsidRDefault="00C97138" w:rsidP="00883F3B">
      <w:pPr>
        <w:pStyle w:val="ACHNG"/>
        <w:rPr>
          <w:rStyle w:val="Heading1Char1"/>
          <w:rFonts w:cs="Times New Roman"/>
          <w:b/>
          <w:bCs w:val="0"/>
          <w:iCs w:val="0"/>
          <w:color w:val="000000" w:themeColor="text1"/>
          <w:lang w:val="vi-VN"/>
        </w:rPr>
      </w:pPr>
      <w:bookmarkStart w:id="790" w:name="_Toc409167033"/>
      <w:bookmarkStart w:id="791" w:name="_Toc464562043"/>
      <w:bookmarkStart w:id="792" w:name="_Toc20987966"/>
      <w:bookmarkStart w:id="793" w:name="_Toc26436973"/>
      <w:bookmarkStart w:id="794" w:name="_Toc190243974"/>
      <w:bookmarkEnd w:id="578"/>
      <w:bookmarkEnd w:id="579"/>
      <w:bookmarkEnd w:id="580"/>
      <w:bookmarkEnd w:id="581"/>
      <w:bookmarkEnd w:id="582"/>
      <w:bookmarkEnd w:id="583"/>
      <w:bookmarkEnd w:id="585"/>
      <w:r w:rsidRPr="00D928D2">
        <w:rPr>
          <w:rStyle w:val="Heading1Char1"/>
          <w:rFonts w:cs="Times New Roman"/>
          <w:b/>
          <w:bCs w:val="0"/>
          <w:iCs w:val="0"/>
          <w:color w:val="000000" w:themeColor="text1"/>
          <w:lang w:val="vi-VN"/>
        </w:rPr>
        <w:lastRenderedPageBreak/>
        <w:t>KẾT LUẬN, KIẾN NGHỊ VÀ CAM KẾT</w:t>
      </w:r>
      <w:bookmarkEnd w:id="790"/>
      <w:bookmarkEnd w:id="791"/>
      <w:bookmarkEnd w:id="792"/>
      <w:bookmarkEnd w:id="793"/>
      <w:bookmarkEnd w:id="794"/>
    </w:p>
    <w:p w14:paraId="34950CFC" w14:textId="77777777" w:rsidR="00C97138" w:rsidRPr="00D928D2" w:rsidRDefault="00C97138" w:rsidP="009B1849">
      <w:pPr>
        <w:pStyle w:val="MUC10"/>
        <w:spacing w:before="60" w:after="60"/>
        <w:rPr>
          <w:rStyle w:val="Heading1Char1"/>
          <w:rFonts w:cs="Times New Roman"/>
          <w:b/>
          <w:bCs w:val="0"/>
          <w:iCs w:val="0"/>
          <w:color w:val="000000" w:themeColor="text1"/>
          <w:lang w:val="vi-VN"/>
        </w:rPr>
      </w:pPr>
      <w:bookmarkStart w:id="795" w:name="_Toc464562044"/>
      <w:bookmarkStart w:id="796" w:name="_Toc20987967"/>
      <w:bookmarkStart w:id="797" w:name="_Toc26436974"/>
      <w:bookmarkStart w:id="798" w:name="_Toc171742137"/>
      <w:bookmarkStart w:id="799" w:name="_Toc202684509"/>
      <w:bookmarkStart w:id="800" w:name="_Toc202684633"/>
      <w:bookmarkStart w:id="801" w:name="_Toc202684719"/>
      <w:bookmarkStart w:id="802" w:name="_Toc202684881"/>
      <w:bookmarkStart w:id="803" w:name="_Toc203789255"/>
      <w:bookmarkStart w:id="804" w:name="_Toc205019891"/>
      <w:bookmarkStart w:id="805" w:name="_Toc205082948"/>
      <w:bookmarkStart w:id="806" w:name="_Toc205107628"/>
      <w:bookmarkStart w:id="807" w:name="_Toc205112957"/>
      <w:bookmarkStart w:id="808" w:name="_Toc206227210"/>
      <w:bookmarkStart w:id="809" w:name="_Toc207526835"/>
      <w:bookmarkStart w:id="810" w:name="_Toc238976898"/>
      <w:bookmarkStart w:id="811" w:name="_Toc190243975"/>
      <w:r w:rsidRPr="00D928D2">
        <w:rPr>
          <w:rStyle w:val="Heading1Char1"/>
          <w:rFonts w:cs="Times New Roman"/>
          <w:b/>
          <w:bCs w:val="0"/>
          <w:iCs w:val="0"/>
          <w:color w:val="000000" w:themeColor="text1"/>
          <w:lang w:val="vi-VN"/>
        </w:rPr>
        <w:t>1. Kết l</w:t>
      </w:r>
      <w:r w:rsidRPr="00D928D2">
        <w:t>u</w:t>
      </w:r>
      <w:r w:rsidRPr="00D928D2">
        <w:rPr>
          <w:rStyle w:val="Heading1Char1"/>
          <w:rFonts w:cs="Times New Roman"/>
          <w:b/>
          <w:bCs w:val="0"/>
          <w:iCs w:val="0"/>
          <w:color w:val="000000" w:themeColor="text1"/>
          <w:lang w:val="vi-VN"/>
        </w:rPr>
        <w:t>ận</w:t>
      </w:r>
      <w:bookmarkEnd w:id="795"/>
      <w:bookmarkEnd w:id="796"/>
      <w:bookmarkEnd w:id="797"/>
      <w:bookmarkEnd w:id="811"/>
    </w:p>
    <w:p w14:paraId="2795E4FF" w14:textId="77777777" w:rsidR="00FD45E4" w:rsidRPr="00D928D2" w:rsidRDefault="00FD45E4" w:rsidP="009B1849">
      <w:pPr>
        <w:pStyle w:val="ANOIDUNG"/>
        <w:spacing w:before="60" w:after="60"/>
        <w:rPr>
          <w:color w:val="000000" w:themeColor="text1"/>
          <w:sz w:val="26"/>
          <w:szCs w:val="26"/>
        </w:rPr>
      </w:pPr>
      <w:r w:rsidRPr="00D928D2">
        <w:rPr>
          <w:color w:val="000000" w:themeColor="text1"/>
          <w:sz w:val="26"/>
          <w:szCs w:val="26"/>
        </w:rPr>
        <w:t>Trên cơ sở tham khảo các tài liệu kinh tế - kỹ thuật, kết hợp phân tích, đánh giá các tác động tích cực và tiêu cực của dự án đối với môi trường tự nhiên, kinh tế và xã hội khu vực, một số kết luận được rút ra như sau:</w:t>
      </w:r>
    </w:p>
    <w:p w14:paraId="7ECB2757" w14:textId="29A0E43C" w:rsidR="00BB46C6" w:rsidRPr="00D928D2" w:rsidRDefault="00BB46C6" w:rsidP="009B1849">
      <w:pPr>
        <w:pStyle w:val="ANOIDUNG"/>
        <w:spacing w:before="60" w:after="60"/>
        <w:rPr>
          <w:color w:val="000000" w:themeColor="text1"/>
          <w:sz w:val="26"/>
          <w:szCs w:val="26"/>
        </w:rPr>
      </w:pPr>
      <w:r w:rsidRPr="00D928D2">
        <w:rPr>
          <w:color w:val="000000" w:themeColor="text1"/>
          <w:sz w:val="26"/>
          <w:szCs w:val="26"/>
        </w:rPr>
        <w:t>Tất cả các tác động tiêu cực đến môi trường sẽ được kiểm soát chặt chẽ và khắc phục bằng các biện pháp quản lý, biện pháp kỹ thuật như đã đề xuất trong báo cáo. Các biện pháp được đề xuất đơn giản, phù hợp với điều kiện của Dự án và đặc điểm tự nhiên tại khu vực thực hiện Dự án, đảm bảo các nguồn thải được xử lý đạt tiêu chuẩn, quy chuẩn hiện hành cho phép.</w:t>
      </w:r>
    </w:p>
    <w:p w14:paraId="52B13ED9" w14:textId="77777777" w:rsidR="00BB46C6" w:rsidRPr="00D928D2" w:rsidRDefault="00BB46C6" w:rsidP="009B1849">
      <w:pPr>
        <w:pStyle w:val="ANOIDUNG"/>
        <w:spacing w:before="60" w:after="60"/>
        <w:rPr>
          <w:color w:val="000000" w:themeColor="text1"/>
          <w:sz w:val="26"/>
          <w:szCs w:val="26"/>
        </w:rPr>
      </w:pPr>
      <w:r w:rsidRPr="00D928D2">
        <w:rPr>
          <w:color w:val="000000" w:themeColor="text1"/>
          <w:sz w:val="26"/>
          <w:szCs w:val="26"/>
        </w:rPr>
        <w:t>Giai đoạn hoạt động của Dự án trong tương lai nhìn chung không gây ảnh hưởng lớn cho môi trường xung quanh nếu thực hiện tốt việc vệ sinh, thu dọn rác thải hàng ngày.</w:t>
      </w:r>
    </w:p>
    <w:p w14:paraId="74C4E99D" w14:textId="3AB215E3" w:rsidR="00BB46C6" w:rsidRPr="00D928D2" w:rsidRDefault="00BB46C6" w:rsidP="009B1849">
      <w:pPr>
        <w:pStyle w:val="ANOIDUNG"/>
        <w:spacing w:before="60" w:after="60"/>
        <w:rPr>
          <w:color w:val="000000" w:themeColor="text1"/>
          <w:sz w:val="26"/>
          <w:szCs w:val="26"/>
        </w:rPr>
      </w:pPr>
      <w:r w:rsidRPr="00D928D2">
        <w:rPr>
          <w:color w:val="000000" w:themeColor="text1"/>
          <w:sz w:val="26"/>
          <w:szCs w:val="26"/>
        </w:rPr>
        <w:t xml:space="preserve">Hoạt động của Dự án phù hợp với định hướng phát triển kinh tế - xã hội của </w:t>
      </w:r>
      <w:r w:rsidR="0014361E" w:rsidRPr="00D928D2">
        <w:rPr>
          <w:color w:val="000000" w:themeColor="text1"/>
          <w:sz w:val="26"/>
          <w:szCs w:val="26"/>
        </w:rPr>
        <w:t xml:space="preserve">huyện </w:t>
      </w:r>
      <w:r w:rsidR="00684EA3">
        <w:rPr>
          <w:color w:val="000000" w:themeColor="text1"/>
          <w:sz w:val="26"/>
          <w:szCs w:val="26"/>
        </w:rPr>
        <w:t>Bố Trạch</w:t>
      </w:r>
      <w:r w:rsidRPr="00D928D2">
        <w:rPr>
          <w:color w:val="000000" w:themeColor="text1"/>
          <w:sz w:val="26"/>
          <w:szCs w:val="26"/>
        </w:rPr>
        <w:t>, góp phần vào sự phát triển kinh tế, văn hóa, xã hội chung của tỉnh.</w:t>
      </w:r>
    </w:p>
    <w:p w14:paraId="3A3F6486" w14:textId="4143239F" w:rsidR="00C97138" w:rsidRPr="00D928D2" w:rsidRDefault="00BB46C6" w:rsidP="009B1849">
      <w:pPr>
        <w:pStyle w:val="ANOIDUNG"/>
        <w:spacing w:before="60" w:after="60"/>
        <w:rPr>
          <w:color w:val="000000" w:themeColor="text1"/>
          <w:sz w:val="26"/>
          <w:szCs w:val="26"/>
        </w:rPr>
      </w:pPr>
      <w:r w:rsidRPr="00D928D2">
        <w:rPr>
          <w:color w:val="000000" w:themeColor="text1"/>
          <w:sz w:val="26"/>
          <w:szCs w:val="26"/>
        </w:rPr>
        <w:t>Chủ đầu tư cam kết sẽ thực hiện tốt các biện pháp bảo vệ môi trường trong quá trình thực hiện Dự án.</w:t>
      </w:r>
    </w:p>
    <w:p w14:paraId="2D0030C3" w14:textId="77777777" w:rsidR="00C97138" w:rsidRPr="00D928D2" w:rsidRDefault="00C97138" w:rsidP="009B1849">
      <w:pPr>
        <w:pStyle w:val="MUC10"/>
        <w:spacing w:before="60" w:after="60"/>
        <w:rPr>
          <w:rStyle w:val="Heading1Char1"/>
          <w:rFonts w:cs="Times New Roman"/>
          <w:b/>
          <w:bCs w:val="0"/>
          <w:iCs w:val="0"/>
          <w:color w:val="000000" w:themeColor="text1"/>
          <w:lang w:val="vi-VN"/>
        </w:rPr>
      </w:pPr>
      <w:bookmarkStart w:id="812" w:name="_Toc464562045"/>
      <w:bookmarkStart w:id="813" w:name="_Toc20987968"/>
      <w:bookmarkStart w:id="814" w:name="_Toc26436975"/>
      <w:bookmarkStart w:id="815" w:name="_Toc238976899"/>
      <w:bookmarkStart w:id="816" w:name="_Toc190243976"/>
      <w:bookmarkEnd w:id="798"/>
      <w:bookmarkEnd w:id="799"/>
      <w:bookmarkEnd w:id="800"/>
      <w:bookmarkEnd w:id="801"/>
      <w:bookmarkEnd w:id="802"/>
      <w:bookmarkEnd w:id="803"/>
      <w:bookmarkEnd w:id="804"/>
      <w:bookmarkEnd w:id="805"/>
      <w:bookmarkEnd w:id="806"/>
      <w:bookmarkEnd w:id="807"/>
      <w:bookmarkEnd w:id="808"/>
      <w:bookmarkEnd w:id="809"/>
      <w:bookmarkEnd w:id="810"/>
      <w:r w:rsidRPr="00D928D2">
        <w:rPr>
          <w:rStyle w:val="Heading1Char1"/>
          <w:rFonts w:cs="Times New Roman"/>
          <w:b/>
          <w:bCs w:val="0"/>
          <w:iCs w:val="0"/>
          <w:color w:val="000000" w:themeColor="text1"/>
          <w:lang w:val="vi-VN"/>
        </w:rPr>
        <w:t>2. Kiến nghị</w:t>
      </w:r>
      <w:bookmarkEnd w:id="812"/>
      <w:bookmarkEnd w:id="813"/>
      <w:bookmarkEnd w:id="814"/>
      <w:bookmarkEnd w:id="816"/>
    </w:p>
    <w:p w14:paraId="2790B694" w14:textId="443B03FA" w:rsidR="00A25205" w:rsidRPr="00D928D2" w:rsidRDefault="00422310" w:rsidP="009B1849">
      <w:pPr>
        <w:pStyle w:val="ANOIDUNG"/>
        <w:spacing w:before="60" w:after="60"/>
        <w:rPr>
          <w:color w:val="000000" w:themeColor="text1"/>
          <w:sz w:val="26"/>
          <w:szCs w:val="26"/>
          <w:lang w:val="vi-VN"/>
        </w:rPr>
      </w:pPr>
      <w:bookmarkStart w:id="817" w:name="_Toc464562046"/>
      <w:bookmarkStart w:id="818" w:name="_Toc20987969"/>
      <w:bookmarkStart w:id="819" w:name="_Toc26436976"/>
      <w:bookmarkEnd w:id="815"/>
      <w:r w:rsidRPr="00D928D2">
        <w:rPr>
          <w:color w:val="000000" w:themeColor="text1"/>
          <w:sz w:val="26"/>
          <w:szCs w:val="26"/>
        </w:rPr>
        <w:t xml:space="preserve">Công </w:t>
      </w:r>
      <w:r w:rsidR="00D3370D" w:rsidRPr="00D928D2">
        <w:rPr>
          <w:color w:val="000000" w:themeColor="text1"/>
          <w:sz w:val="26"/>
          <w:szCs w:val="26"/>
        </w:rPr>
        <w:t xml:space="preserve">an </w:t>
      </w:r>
      <w:r w:rsidR="0014361E" w:rsidRPr="00D928D2">
        <w:rPr>
          <w:color w:val="000000" w:themeColor="text1"/>
          <w:sz w:val="26"/>
          <w:szCs w:val="26"/>
        </w:rPr>
        <w:t xml:space="preserve">huyện </w:t>
      </w:r>
      <w:r w:rsidR="00684EA3">
        <w:rPr>
          <w:color w:val="000000" w:themeColor="text1"/>
          <w:sz w:val="26"/>
          <w:szCs w:val="26"/>
        </w:rPr>
        <w:t>Bố Trạch</w:t>
      </w:r>
      <w:r w:rsidR="00A25205" w:rsidRPr="00D928D2">
        <w:rPr>
          <w:color w:val="000000" w:themeColor="text1"/>
          <w:sz w:val="26"/>
          <w:szCs w:val="26"/>
          <w:lang w:val="vi-VN"/>
        </w:rPr>
        <w:t xml:space="preserve"> đề nghị Sở Tài nguyên và Môi trường sớm thẩm </w:t>
      </w:r>
      <w:r w:rsidR="00A25205" w:rsidRPr="00D928D2">
        <w:rPr>
          <w:color w:val="000000" w:themeColor="text1"/>
          <w:sz w:val="26"/>
          <w:szCs w:val="26"/>
        </w:rPr>
        <w:t>định Báo cáo đánh g</w:t>
      </w:r>
      <w:r w:rsidR="005940DC" w:rsidRPr="00D928D2">
        <w:rPr>
          <w:color w:val="000000" w:themeColor="text1"/>
          <w:sz w:val="26"/>
          <w:szCs w:val="26"/>
        </w:rPr>
        <w:t xml:space="preserve">iá tác động môi trường dự </w:t>
      </w:r>
      <w:r w:rsidR="005940DC" w:rsidRPr="00D928D2">
        <w:rPr>
          <w:color w:val="000000" w:themeColor="text1"/>
          <w:sz w:val="26"/>
          <w:szCs w:val="26"/>
          <w:lang w:val="vi-VN"/>
        </w:rPr>
        <w:t>án: “</w:t>
      </w:r>
      <w:r w:rsidR="00684EA3">
        <w:rPr>
          <w:color w:val="000000" w:themeColor="text1"/>
          <w:sz w:val="26"/>
          <w:szCs w:val="26"/>
          <w:lang w:val="vi-VN"/>
        </w:rPr>
        <w:t>Hạ tầng kỹ thuật Trụ sở Công an các xã trên địa bàn huyện Bố Trạch</w:t>
      </w:r>
      <w:r w:rsidR="00A25205" w:rsidRPr="00D928D2">
        <w:rPr>
          <w:color w:val="000000" w:themeColor="text1"/>
          <w:sz w:val="26"/>
          <w:szCs w:val="26"/>
          <w:lang w:val="vi-VN"/>
        </w:rPr>
        <w:t>” để trình UBND</w:t>
      </w:r>
      <w:r w:rsidR="00A25205" w:rsidRPr="00D928D2">
        <w:rPr>
          <w:color w:val="000000" w:themeColor="text1"/>
          <w:sz w:val="26"/>
          <w:szCs w:val="26"/>
        </w:rPr>
        <w:t xml:space="preserve"> tỉnh phê duyệt nhằm tạo điều kiện cho Dự án triển khai, mang lại lợi ích kinh tế - xã hội to lớn cho người dân địa phương nói riêng và tỉnh Quảng</w:t>
      </w:r>
      <w:r w:rsidR="00A25205" w:rsidRPr="00D928D2">
        <w:rPr>
          <w:color w:val="000000" w:themeColor="text1"/>
          <w:sz w:val="26"/>
          <w:szCs w:val="26"/>
          <w:lang w:val="vi-VN"/>
        </w:rPr>
        <w:t xml:space="preserve"> Bình nói chung.</w:t>
      </w:r>
    </w:p>
    <w:p w14:paraId="7F2FF035" w14:textId="7F5F1139" w:rsidR="00C97138" w:rsidRPr="00D928D2" w:rsidRDefault="00C97138" w:rsidP="009B1849">
      <w:pPr>
        <w:pStyle w:val="MUC10"/>
        <w:spacing w:before="60" w:after="60"/>
        <w:rPr>
          <w:rStyle w:val="Heading1Char1"/>
          <w:rFonts w:cs="Times New Roman"/>
          <w:b/>
          <w:bCs w:val="0"/>
          <w:iCs w:val="0"/>
          <w:color w:val="000000" w:themeColor="text1"/>
          <w:lang w:val="vi-VN"/>
        </w:rPr>
      </w:pPr>
      <w:bookmarkStart w:id="820" w:name="_Toc190243977"/>
      <w:r w:rsidRPr="00D928D2">
        <w:rPr>
          <w:rStyle w:val="Heading1Char1"/>
          <w:rFonts w:cs="Times New Roman"/>
          <w:b/>
          <w:bCs w:val="0"/>
          <w:iCs w:val="0"/>
          <w:color w:val="000000" w:themeColor="text1"/>
          <w:lang w:val="vi-VN"/>
        </w:rPr>
        <w:t>3. Cam kết</w:t>
      </w:r>
      <w:bookmarkEnd w:id="817"/>
      <w:bookmarkEnd w:id="818"/>
      <w:bookmarkEnd w:id="819"/>
      <w:bookmarkEnd w:id="820"/>
    </w:p>
    <w:p w14:paraId="2AABE0DD" w14:textId="6DD44EF1" w:rsidR="00FD45E4" w:rsidRPr="00D928D2" w:rsidRDefault="00FD45E4" w:rsidP="009B1849">
      <w:pPr>
        <w:pStyle w:val="ANOIDUNG"/>
        <w:spacing w:before="60" w:after="60"/>
        <w:rPr>
          <w:color w:val="000000" w:themeColor="text1"/>
          <w:sz w:val="26"/>
          <w:szCs w:val="26"/>
        </w:rPr>
      </w:pPr>
      <w:r w:rsidRPr="00D928D2">
        <w:rPr>
          <w:color w:val="000000" w:themeColor="text1"/>
          <w:sz w:val="26"/>
          <w:szCs w:val="26"/>
        </w:rPr>
        <w:t xml:space="preserve">- </w:t>
      </w:r>
      <w:r w:rsidR="0014361E" w:rsidRPr="00D928D2">
        <w:rPr>
          <w:color w:val="000000" w:themeColor="text1"/>
          <w:sz w:val="26"/>
          <w:szCs w:val="26"/>
        </w:rPr>
        <w:t xml:space="preserve">Công an huyện </w:t>
      </w:r>
      <w:r w:rsidR="00684EA3">
        <w:rPr>
          <w:color w:val="000000" w:themeColor="text1"/>
          <w:sz w:val="26"/>
          <w:szCs w:val="26"/>
        </w:rPr>
        <w:t>Bố Trạch</w:t>
      </w:r>
      <w:r w:rsidR="00D3370D" w:rsidRPr="00D928D2">
        <w:rPr>
          <w:color w:val="000000" w:themeColor="text1"/>
          <w:sz w:val="26"/>
          <w:szCs w:val="26"/>
          <w:lang w:val="vi-VN"/>
        </w:rPr>
        <w:t xml:space="preserve"> </w:t>
      </w:r>
      <w:r w:rsidRPr="00D928D2">
        <w:rPr>
          <w:color w:val="000000" w:themeColor="text1"/>
          <w:sz w:val="26"/>
          <w:szCs w:val="26"/>
        </w:rPr>
        <w:t xml:space="preserve">sẽ yêu cầu nhà thầu cam kết rõ trong hợp đồng thuê đơn vị thực hiện thi công dự án là sẽ thực hiện tốt các biện pháp bảo vệ môi trường trong quá trình thi công dự án.  </w:t>
      </w:r>
    </w:p>
    <w:p w14:paraId="1EDE4458" w14:textId="77777777" w:rsidR="00FD45E4" w:rsidRPr="00D928D2" w:rsidRDefault="00FD45E4" w:rsidP="009B1849">
      <w:pPr>
        <w:pStyle w:val="ANOIDUNG"/>
        <w:spacing w:before="60" w:after="60"/>
        <w:rPr>
          <w:color w:val="000000" w:themeColor="text1"/>
          <w:sz w:val="26"/>
          <w:szCs w:val="26"/>
        </w:rPr>
      </w:pPr>
      <w:r w:rsidRPr="00D928D2">
        <w:rPr>
          <w:color w:val="000000" w:themeColor="text1"/>
          <w:sz w:val="26"/>
          <w:szCs w:val="26"/>
        </w:rPr>
        <w:t>- Chịu trách nhiệm trước pháp luật nếu vi phạm các công ước Quốc tế, các Tiêu chuẩn, quy chuẩn của Việt Nam về môi trường.</w:t>
      </w:r>
    </w:p>
    <w:p w14:paraId="4FF0B770" w14:textId="77777777" w:rsidR="00FD45E4" w:rsidRPr="00D928D2" w:rsidRDefault="00FD45E4" w:rsidP="009B1849">
      <w:pPr>
        <w:pStyle w:val="ANOIDUNG"/>
        <w:spacing w:before="60" w:after="60"/>
        <w:rPr>
          <w:color w:val="000000" w:themeColor="text1"/>
          <w:sz w:val="26"/>
          <w:szCs w:val="26"/>
        </w:rPr>
      </w:pPr>
      <w:r w:rsidRPr="00D928D2">
        <w:rPr>
          <w:color w:val="000000" w:themeColor="text1"/>
          <w:sz w:val="26"/>
          <w:szCs w:val="26"/>
        </w:rPr>
        <w:t>- Cam kết về các giải pháp, biện pháp bảo vệ môi trường sẽ thực hiện và hoàn thành trong các giai đoạn chuẩn bị, xây dựng, cũng như khi dự án đi vào vận hành chính thức như đã nêu trong báo cáo.</w:t>
      </w:r>
    </w:p>
    <w:p w14:paraId="60BA2ADD" w14:textId="77777777" w:rsidR="00FD45E4" w:rsidRPr="00D928D2" w:rsidRDefault="00FD45E4" w:rsidP="009B1849">
      <w:pPr>
        <w:pStyle w:val="ANOIDUNG"/>
        <w:spacing w:before="60" w:after="60"/>
        <w:rPr>
          <w:color w:val="000000" w:themeColor="text1"/>
          <w:sz w:val="26"/>
          <w:szCs w:val="26"/>
        </w:rPr>
      </w:pPr>
      <w:r w:rsidRPr="00D928D2">
        <w:rPr>
          <w:color w:val="000000" w:themeColor="text1"/>
          <w:sz w:val="26"/>
          <w:szCs w:val="26"/>
        </w:rPr>
        <w:t>- Bồi thường và khắc phục ô nhiễm môi trường trong trường hợp các sự cố, rủi ro môi trường xảy ra do triển khai dự án.</w:t>
      </w:r>
    </w:p>
    <w:p w14:paraId="610B3EB1" w14:textId="41AD949E" w:rsidR="00FD45E4" w:rsidRPr="00D928D2" w:rsidRDefault="00FD45E4" w:rsidP="009B1849">
      <w:pPr>
        <w:pStyle w:val="ANOIDUNG"/>
        <w:spacing w:before="60" w:after="60"/>
        <w:rPr>
          <w:color w:val="000000" w:themeColor="text1"/>
          <w:sz w:val="26"/>
          <w:szCs w:val="26"/>
        </w:rPr>
      </w:pPr>
      <w:r w:rsidRPr="00D928D2">
        <w:rPr>
          <w:color w:val="000000" w:themeColor="text1"/>
          <w:sz w:val="26"/>
          <w:szCs w:val="26"/>
        </w:rPr>
        <w:t>- Cam kết trong quá trình thi công, nếu xảy ra sự cố hư hỏng các công trình do quá trình thi công gây nên, Chủ đầu tư sẽ bồi thường theo quy định của pháp luật.</w:t>
      </w:r>
    </w:p>
    <w:p w14:paraId="07710769" w14:textId="77777777" w:rsidR="00FD45E4" w:rsidRPr="00D928D2" w:rsidRDefault="00FD45E4" w:rsidP="009B1849">
      <w:pPr>
        <w:pStyle w:val="ANOIDUNG"/>
        <w:spacing w:before="60" w:after="60"/>
        <w:rPr>
          <w:color w:val="000000" w:themeColor="text1"/>
          <w:sz w:val="26"/>
          <w:szCs w:val="26"/>
        </w:rPr>
      </w:pPr>
      <w:r w:rsidRPr="00D928D2">
        <w:rPr>
          <w:color w:val="000000" w:themeColor="text1"/>
          <w:sz w:val="26"/>
          <w:szCs w:val="26"/>
        </w:rPr>
        <w:t>- Thực hiện đầy đủ, nghiêm túc các biện pháp bảo vệ môi trường như đã cam kết trong Báo cáo đánh giá tác động môi trường để giảm thiểu tối đa ô nhiễm bụi, tiếng ồn, độ rung, khí thải, nước thải, nước mưa chảy tràn, chất thải nguy hại và chất thải rắn phát sinh trong quá trình thực hiện dự án; đảm bảo không gây ảnh hưởng đến chất lượng môi trường và cộng đồng dân cư xung quanh.</w:t>
      </w:r>
    </w:p>
    <w:p w14:paraId="16360B55" w14:textId="77777777" w:rsidR="00FD45E4" w:rsidRPr="00D928D2" w:rsidRDefault="00FD45E4" w:rsidP="009B1849">
      <w:pPr>
        <w:pStyle w:val="ANOIDUNG"/>
        <w:spacing w:before="60" w:after="60"/>
        <w:rPr>
          <w:color w:val="000000" w:themeColor="text1"/>
          <w:sz w:val="26"/>
          <w:szCs w:val="26"/>
        </w:rPr>
      </w:pPr>
      <w:r w:rsidRPr="00D928D2">
        <w:rPr>
          <w:color w:val="000000" w:themeColor="text1"/>
          <w:sz w:val="26"/>
          <w:szCs w:val="26"/>
        </w:rPr>
        <w:t xml:space="preserve">- Cam kết đổ thải theo đúng vị trí đã được quy định trong thống nhất của các phòng, ban, đơn vị liên quan. Nếu đổ không đúng vị trí thì chủ dự án sẽ chịu trách nhiệm theo đúng quy định. </w:t>
      </w:r>
    </w:p>
    <w:p w14:paraId="72ACC91F" w14:textId="77777777" w:rsidR="009B1849" w:rsidRPr="00D928D2" w:rsidRDefault="009B1849" w:rsidP="009B1849">
      <w:pPr>
        <w:spacing w:before="60" w:after="60"/>
        <w:ind w:firstLine="567"/>
        <w:jc w:val="both"/>
        <w:rPr>
          <w:rFonts w:cs="Times New Roman"/>
          <w:bCs/>
          <w:color w:val="000000" w:themeColor="text1"/>
          <w:sz w:val="26"/>
          <w:szCs w:val="26"/>
          <w:lang w:val="en-GB"/>
        </w:rPr>
      </w:pPr>
      <w:r w:rsidRPr="00D928D2">
        <w:rPr>
          <w:rFonts w:cs="Times New Roman"/>
          <w:bCs/>
          <w:color w:val="000000" w:themeColor="text1"/>
          <w:sz w:val="26"/>
          <w:szCs w:val="26"/>
          <w:lang w:val="en-GB"/>
        </w:rPr>
        <w:lastRenderedPageBreak/>
        <w:t>- Cam kết thực hiện việc thi công các hạng mục công trình dự án theo đúng quy hoạch chi tiết đã phê duyệt, thực hiện đầy đủ các biện pháp BVMT, bồi thường toàn bộ thiệt hại nếu để xảy ra sự cố.</w:t>
      </w:r>
    </w:p>
    <w:p w14:paraId="686B6FED" w14:textId="11A9A2A6" w:rsidR="00AD5D72" w:rsidRPr="00D928D2" w:rsidRDefault="00FD45E4" w:rsidP="009B1849">
      <w:pPr>
        <w:pStyle w:val="ANOIDUNG"/>
        <w:spacing w:before="60" w:after="60"/>
        <w:rPr>
          <w:color w:val="000000" w:themeColor="text1"/>
          <w:sz w:val="26"/>
          <w:szCs w:val="26"/>
        </w:rPr>
      </w:pPr>
      <w:r w:rsidRPr="00D928D2">
        <w:rPr>
          <w:color w:val="000000" w:themeColor="text1"/>
          <w:sz w:val="26"/>
          <w:szCs w:val="26"/>
        </w:rPr>
        <w:t xml:space="preserve">- Thực hiện chế độ thông tin, báo cáo theo quy định tại Nghị định </w:t>
      </w:r>
      <w:r w:rsidR="002802CD" w:rsidRPr="00D928D2">
        <w:rPr>
          <w:color w:val="000000" w:themeColor="text1"/>
          <w:sz w:val="26"/>
          <w:szCs w:val="26"/>
        </w:rPr>
        <w:t>08</w:t>
      </w:r>
      <w:r w:rsidRPr="00D928D2">
        <w:rPr>
          <w:color w:val="000000" w:themeColor="text1"/>
          <w:sz w:val="26"/>
          <w:szCs w:val="26"/>
        </w:rPr>
        <w:t>/</w:t>
      </w:r>
      <w:r w:rsidR="0056535E" w:rsidRPr="00D928D2">
        <w:rPr>
          <w:color w:val="000000" w:themeColor="text1"/>
          <w:sz w:val="26"/>
          <w:szCs w:val="26"/>
        </w:rPr>
        <w:t>20</w:t>
      </w:r>
      <w:r w:rsidR="002802CD" w:rsidRPr="00D928D2">
        <w:rPr>
          <w:color w:val="000000" w:themeColor="text1"/>
          <w:sz w:val="26"/>
          <w:szCs w:val="26"/>
        </w:rPr>
        <w:t>22</w:t>
      </w:r>
      <w:r w:rsidR="0056535E" w:rsidRPr="00D928D2">
        <w:rPr>
          <w:color w:val="000000" w:themeColor="text1"/>
          <w:sz w:val="26"/>
          <w:szCs w:val="26"/>
        </w:rPr>
        <w:t>/NĐ-</w:t>
      </w:r>
      <w:r w:rsidRPr="00D928D2">
        <w:rPr>
          <w:color w:val="000000" w:themeColor="text1"/>
          <w:sz w:val="26"/>
          <w:szCs w:val="26"/>
        </w:rPr>
        <w:t xml:space="preserve">CP ngày </w:t>
      </w:r>
      <w:r w:rsidR="002802CD" w:rsidRPr="00D928D2">
        <w:rPr>
          <w:color w:val="000000" w:themeColor="text1"/>
          <w:sz w:val="26"/>
          <w:szCs w:val="26"/>
        </w:rPr>
        <w:t>10</w:t>
      </w:r>
      <w:r w:rsidRPr="00D928D2">
        <w:rPr>
          <w:color w:val="000000" w:themeColor="text1"/>
          <w:sz w:val="26"/>
          <w:szCs w:val="26"/>
        </w:rPr>
        <w:t xml:space="preserve"> tháng </w:t>
      </w:r>
      <w:r w:rsidR="002802CD" w:rsidRPr="00D928D2">
        <w:rPr>
          <w:color w:val="000000" w:themeColor="text1"/>
          <w:sz w:val="26"/>
          <w:szCs w:val="26"/>
        </w:rPr>
        <w:t>01</w:t>
      </w:r>
      <w:r w:rsidRPr="00D928D2">
        <w:rPr>
          <w:color w:val="000000" w:themeColor="text1"/>
          <w:sz w:val="26"/>
          <w:szCs w:val="26"/>
        </w:rPr>
        <w:t xml:space="preserve"> năm 20</w:t>
      </w:r>
      <w:r w:rsidR="002802CD" w:rsidRPr="00D928D2">
        <w:rPr>
          <w:color w:val="000000" w:themeColor="text1"/>
          <w:sz w:val="26"/>
          <w:szCs w:val="26"/>
        </w:rPr>
        <w:t>22</w:t>
      </w:r>
      <w:r w:rsidR="0056535E" w:rsidRPr="00D928D2">
        <w:rPr>
          <w:color w:val="000000" w:themeColor="text1"/>
          <w:sz w:val="26"/>
          <w:szCs w:val="26"/>
        </w:rPr>
        <w:t xml:space="preserve"> của </w:t>
      </w:r>
      <w:r w:rsidR="002802CD" w:rsidRPr="00D928D2">
        <w:rPr>
          <w:color w:val="000000" w:themeColor="text1"/>
          <w:sz w:val="26"/>
          <w:szCs w:val="26"/>
        </w:rPr>
        <w:t>Chính phủ quy định chi tiết một số điều của Luật Bảo vệ môi trường</w:t>
      </w:r>
      <w:r w:rsidR="00144BC9" w:rsidRPr="00D928D2">
        <w:rPr>
          <w:color w:val="000000" w:themeColor="text1"/>
          <w:sz w:val="26"/>
          <w:szCs w:val="26"/>
        </w:rPr>
        <w:t>.</w:t>
      </w:r>
    </w:p>
    <w:p w14:paraId="08C04F8E" w14:textId="77777777" w:rsidR="00CE7A7B" w:rsidRPr="00D928D2" w:rsidRDefault="00CE7A7B" w:rsidP="009B1849">
      <w:pPr>
        <w:pStyle w:val="7NOIDUNG"/>
        <w:spacing w:before="60" w:after="60"/>
        <w:rPr>
          <w:color w:val="000000" w:themeColor="text1"/>
          <w:szCs w:val="26"/>
          <w:lang w:val="en-GB"/>
        </w:rPr>
      </w:pPr>
      <w:r w:rsidRPr="00D928D2">
        <w:rPr>
          <w:color w:val="000000" w:themeColor="text1"/>
          <w:szCs w:val="26"/>
          <w:lang w:val="en-GB"/>
        </w:rPr>
        <w:t xml:space="preserve">- Sau khi </w:t>
      </w:r>
      <w:bookmarkStart w:id="821" w:name="dieu_37"/>
      <w:r w:rsidRPr="00D928D2">
        <w:rPr>
          <w:color w:val="000000" w:themeColor="text1"/>
          <w:szCs w:val="26"/>
          <w:lang w:val="en-GB"/>
        </w:rPr>
        <w:t>có quyết định phê duyệt kết quả thẩm định báo cáo đánh giá tác động môi trường</w:t>
      </w:r>
      <w:bookmarkEnd w:id="821"/>
      <w:r w:rsidRPr="00D928D2">
        <w:rPr>
          <w:color w:val="000000" w:themeColor="text1"/>
          <w:szCs w:val="26"/>
          <w:lang w:val="en-GB"/>
        </w:rPr>
        <w:t xml:space="preserve">, chủ dự án sẽ </w:t>
      </w:r>
      <w:r w:rsidRPr="00D928D2">
        <w:t>thực hiện đầy đủ trách nhiệm quy định tại Khoản 3, Điều 37 Luật Bảo vệ môi trường.</w:t>
      </w:r>
    </w:p>
    <w:p w14:paraId="7C70A6EA" w14:textId="77777777" w:rsidR="00CE7A7B" w:rsidRPr="00D928D2" w:rsidRDefault="00CE7A7B" w:rsidP="005F507F">
      <w:pPr>
        <w:pStyle w:val="ANOIDUNG"/>
        <w:spacing w:before="0" w:after="0"/>
        <w:rPr>
          <w:color w:val="000000" w:themeColor="text1"/>
          <w:sz w:val="26"/>
          <w:szCs w:val="26"/>
          <w:lang w:val="en-GB"/>
        </w:rPr>
      </w:pPr>
    </w:p>
    <w:p w14:paraId="0DD4A938" w14:textId="77777777" w:rsidR="00C367B4" w:rsidRPr="00D928D2" w:rsidRDefault="00C367B4" w:rsidP="000E361E">
      <w:pPr>
        <w:pStyle w:val="ACHNG"/>
        <w:spacing w:before="120"/>
        <w:rPr>
          <w:color w:val="000000" w:themeColor="text1"/>
          <w:sz w:val="26"/>
          <w:lang w:val="en-US" w:bidi="ar-SA"/>
        </w:rPr>
      </w:pPr>
      <w:bookmarkStart w:id="822" w:name="_Toc313016445"/>
      <w:bookmarkStart w:id="823" w:name="_Toc213667484"/>
      <w:bookmarkStart w:id="824" w:name="_Toc214155001"/>
      <w:bookmarkStart w:id="825" w:name="_Toc214155206"/>
      <w:bookmarkStart w:id="826" w:name="_Toc214156910"/>
      <w:bookmarkStart w:id="827" w:name="_Toc220072816"/>
      <w:r w:rsidRPr="00D928D2">
        <w:rPr>
          <w:color w:val="000000" w:themeColor="text1"/>
          <w:sz w:val="26"/>
          <w:lang w:val="en-US" w:bidi="ar-SA"/>
        </w:rPr>
        <w:br/>
      </w:r>
    </w:p>
    <w:p w14:paraId="07CC4CA7" w14:textId="77777777" w:rsidR="00C367B4" w:rsidRPr="00D928D2" w:rsidRDefault="00C367B4">
      <w:pPr>
        <w:rPr>
          <w:rFonts w:cs="Times New Roman"/>
          <w:b/>
          <w:color w:val="000000" w:themeColor="text1"/>
          <w:sz w:val="26"/>
          <w:szCs w:val="26"/>
          <w:lang w:bidi="ar-SA"/>
        </w:rPr>
      </w:pPr>
      <w:r w:rsidRPr="00D928D2">
        <w:rPr>
          <w:color w:val="000000" w:themeColor="text1"/>
          <w:sz w:val="26"/>
          <w:lang w:bidi="ar-SA"/>
        </w:rPr>
        <w:br w:type="page"/>
      </w:r>
    </w:p>
    <w:p w14:paraId="49A9A42B" w14:textId="326C8237" w:rsidR="00C97138" w:rsidRPr="00D928D2" w:rsidRDefault="00C97138" w:rsidP="000E361E">
      <w:pPr>
        <w:pStyle w:val="ACHNG"/>
        <w:spacing w:before="120"/>
        <w:rPr>
          <w:color w:val="000000" w:themeColor="text1"/>
          <w:sz w:val="26"/>
          <w:lang w:bidi="ar-SA"/>
        </w:rPr>
      </w:pPr>
      <w:bookmarkStart w:id="828" w:name="_Toc190243978"/>
      <w:r w:rsidRPr="00D928D2">
        <w:rPr>
          <w:color w:val="000000" w:themeColor="text1"/>
          <w:sz w:val="26"/>
          <w:lang w:bidi="ar-SA"/>
        </w:rPr>
        <w:lastRenderedPageBreak/>
        <w:t>CÁC TÀI LIỆU, DỮ LIỆU THAM KHẢO</w:t>
      </w:r>
      <w:bookmarkEnd w:id="822"/>
      <w:bookmarkEnd w:id="828"/>
    </w:p>
    <w:bookmarkEnd w:id="823"/>
    <w:bookmarkEnd w:id="824"/>
    <w:bookmarkEnd w:id="825"/>
    <w:bookmarkEnd w:id="826"/>
    <w:bookmarkEnd w:id="827"/>
    <w:p w14:paraId="0C0BD7F9" w14:textId="77777777" w:rsidR="00C97138" w:rsidRPr="00D928D2" w:rsidRDefault="00C97138" w:rsidP="00883F3B">
      <w:pPr>
        <w:pStyle w:val="ANOIDUNG"/>
        <w:rPr>
          <w:color w:val="000000" w:themeColor="text1"/>
          <w:sz w:val="26"/>
          <w:szCs w:val="26"/>
          <w:lang w:val="vi-VN"/>
        </w:rPr>
      </w:pPr>
      <w:r w:rsidRPr="00D928D2">
        <w:rPr>
          <w:color w:val="000000" w:themeColor="text1"/>
          <w:sz w:val="26"/>
          <w:szCs w:val="26"/>
          <w:lang w:val="vi-VN"/>
        </w:rPr>
        <w:t xml:space="preserve">(1). TS. Nguyễn Đức Lý, KS Ngô Hải Dương, KS Nguyễn Đại (đồng chủ biên). </w:t>
      </w:r>
      <w:r w:rsidRPr="00D928D2">
        <w:rPr>
          <w:i/>
          <w:color w:val="000000" w:themeColor="text1"/>
          <w:sz w:val="26"/>
          <w:szCs w:val="26"/>
          <w:lang w:val="vi-VN"/>
        </w:rPr>
        <w:t>Khí hậu và Thủy văn tỉnh Quảng Bình (2013)</w:t>
      </w:r>
      <w:r w:rsidRPr="00D928D2">
        <w:rPr>
          <w:color w:val="000000" w:themeColor="text1"/>
          <w:sz w:val="26"/>
          <w:szCs w:val="26"/>
          <w:lang w:val="vi-VN"/>
        </w:rPr>
        <w:t xml:space="preserve">. NXB KHKT. </w:t>
      </w:r>
    </w:p>
    <w:p w14:paraId="3D691079" w14:textId="77777777" w:rsidR="00C97138" w:rsidRPr="00D928D2" w:rsidRDefault="00C97138" w:rsidP="00883F3B">
      <w:pPr>
        <w:pStyle w:val="ANOIDUNG"/>
        <w:rPr>
          <w:color w:val="000000" w:themeColor="text1"/>
          <w:spacing w:val="-8"/>
          <w:sz w:val="26"/>
          <w:szCs w:val="26"/>
          <w:lang w:val="vi-VN"/>
        </w:rPr>
      </w:pPr>
      <w:r w:rsidRPr="00D928D2">
        <w:rPr>
          <w:color w:val="000000" w:themeColor="text1"/>
          <w:sz w:val="26"/>
          <w:szCs w:val="26"/>
          <w:lang w:val="vi-VN"/>
        </w:rPr>
        <w:t>(</w:t>
      </w:r>
      <w:bookmarkStart w:id="829" w:name="_TOC219171150"/>
      <w:bookmarkStart w:id="830" w:name="_TOC219171613"/>
      <w:bookmarkStart w:id="831" w:name="_TOC221504307"/>
      <w:bookmarkStart w:id="832" w:name="_TOC222102976"/>
      <w:bookmarkStart w:id="833" w:name="_TOC222797295"/>
      <w:r w:rsidRPr="00D928D2">
        <w:rPr>
          <w:color w:val="000000" w:themeColor="text1"/>
          <w:sz w:val="26"/>
          <w:szCs w:val="26"/>
          <w:lang w:val="vi-VN"/>
        </w:rPr>
        <w:t>2)</w:t>
      </w:r>
      <w:r w:rsidRPr="00D928D2">
        <w:rPr>
          <w:color w:val="000000" w:themeColor="text1"/>
          <w:spacing w:val="-8"/>
          <w:sz w:val="26"/>
          <w:szCs w:val="26"/>
          <w:lang w:val="vi-VN"/>
        </w:rPr>
        <w:t xml:space="preserve">. </w:t>
      </w:r>
      <w:r w:rsidRPr="00D928D2">
        <w:rPr>
          <w:color w:val="000000" w:themeColor="text1"/>
          <w:sz w:val="26"/>
          <w:szCs w:val="26"/>
          <w:lang w:val="vi-VN"/>
        </w:rPr>
        <w:t>Số liệu về điều kiện tự nhiên, địa hình, địa chất, khí hậu, thủy văn của khu vực thực hiện dự án;</w:t>
      </w:r>
    </w:p>
    <w:p w14:paraId="02A9C176" w14:textId="77777777" w:rsidR="00C97138" w:rsidRPr="00D928D2" w:rsidRDefault="00C97138" w:rsidP="00883F3B">
      <w:pPr>
        <w:pStyle w:val="ANOIDUNG"/>
        <w:rPr>
          <w:color w:val="000000" w:themeColor="text1"/>
          <w:sz w:val="26"/>
          <w:szCs w:val="26"/>
          <w:lang w:val="vi-VN"/>
        </w:rPr>
      </w:pPr>
      <w:r w:rsidRPr="00D928D2">
        <w:rPr>
          <w:color w:val="000000" w:themeColor="text1"/>
          <w:sz w:val="26"/>
          <w:szCs w:val="26"/>
          <w:lang w:val="vi-VN"/>
        </w:rPr>
        <w:t xml:space="preserve">(3). Phạm Ngọc Đăng. </w:t>
      </w:r>
      <w:r w:rsidRPr="00D928D2">
        <w:rPr>
          <w:i/>
          <w:color w:val="000000" w:themeColor="text1"/>
          <w:sz w:val="26"/>
          <w:szCs w:val="26"/>
          <w:lang w:val="vi-VN"/>
        </w:rPr>
        <w:t>Môi trường không khí</w:t>
      </w:r>
      <w:r w:rsidRPr="00D928D2">
        <w:rPr>
          <w:color w:val="000000" w:themeColor="text1"/>
          <w:sz w:val="26"/>
          <w:szCs w:val="26"/>
          <w:lang w:val="vi-VN"/>
        </w:rPr>
        <w:t xml:space="preserve"> </w:t>
      </w:r>
      <w:r w:rsidRPr="00D928D2">
        <w:rPr>
          <w:i/>
          <w:color w:val="000000" w:themeColor="text1"/>
          <w:sz w:val="26"/>
          <w:szCs w:val="26"/>
          <w:lang w:val="vi-VN"/>
        </w:rPr>
        <w:t>(2003)</w:t>
      </w:r>
      <w:r w:rsidRPr="00D928D2">
        <w:rPr>
          <w:color w:val="000000" w:themeColor="text1"/>
          <w:sz w:val="26"/>
          <w:szCs w:val="26"/>
          <w:lang w:val="vi-VN"/>
        </w:rPr>
        <w:t>. NXB KHKT.</w:t>
      </w:r>
    </w:p>
    <w:p w14:paraId="456F74A1" w14:textId="73B5A361" w:rsidR="00C97138" w:rsidRPr="00D928D2" w:rsidRDefault="00C97138" w:rsidP="00883F3B">
      <w:pPr>
        <w:pStyle w:val="ANOIDUNG"/>
        <w:rPr>
          <w:color w:val="000000" w:themeColor="text1"/>
          <w:sz w:val="26"/>
          <w:szCs w:val="26"/>
          <w:lang w:val="vi-VN"/>
        </w:rPr>
      </w:pPr>
      <w:r w:rsidRPr="00D928D2">
        <w:rPr>
          <w:color w:val="000000" w:themeColor="text1"/>
          <w:sz w:val="26"/>
          <w:szCs w:val="26"/>
          <w:lang w:val="vi-VN"/>
        </w:rPr>
        <w:t>(4). Một số báo cáo ĐTM của các dự án đầu tư tương tự đã được thực hiện trên địa bàn tỉnh để tham khảo.</w:t>
      </w:r>
    </w:p>
    <w:p w14:paraId="5FDA1723" w14:textId="77777777" w:rsidR="00C97138" w:rsidRPr="00D928D2" w:rsidRDefault="00C97138" w:rsidP="00883F3B">
      <w:pPr>
        <w:pStyle w:val="ANOIDUNG"/>
        <w:rPr>
          <w:color w:val="000000" w:themeColor="text1"/>
          <w:sz w:val="26"/>
          <w:szCs w:val="26"/>
          <w:lang w:val="vi-VN"/>
        </w:rPr>
      </w:pPr>
      <w:r w:rsidRPr="00D928D2">
        <w:rPr>
          <w:color w:val="000000" w:themeColor="text1"/>
          <w:sz w:val="26"/>
          <w:szCs w:val="26"/>
          <w:lang w:val="vi-VN"/>
        </w:rPr>
        <w:t xml:space="preserve">(5). TS. Lê Đình Thành. </w:t>
      </w:r>
      <w:r w:rsidRPr="00D928D2">
        <w:rPr>
          <w:i/>
          <w:color w:val="000000" w:themeColor="text1"/>
          <w:sz w:val="26"/>
          <w:szCs w:val="26"/>
          <w:lang w:val="vi-VN"/>
        </w:rPr>
        <w:t>Kiến thức cơ bản về đánh giá tác động môi trường các Dự án phát triển</w:t>
      </w:r>
      <w:r w:rsidRPr="00D928D2">
        <w:rPr>
          <w:color w:val="000000" w:themeColor="text1"/>
          <w:sz w:val="26"/>
          <w:szCs w:val="26"/>
          <w:lang w:val="vi-VN"/>
        </w:rPr>
        <w:t>, Hà Nội 2/2000.</w:t>
      </w:r>
    </w:p>
    <w:p w14:paraId="4CB6719B" w14:textId="5A2A0645" w:rsidR="00C97138" w:rsidRPr="00D928D2" w:rsidRDefault="00C97138" w:rsidP="00883F3B">
      <w:pPr>
        <w:pStyle w:val="ANOIDUNG"/>
        <w:rPr>
          <w:color w:val="000000" w:themeColor="text1"/>
          <w:sz w:val="26"/>
          <w:szCs w:val="26"/>
          <w:lang w:val="vi-VN"/>
        </w:rPr>
      </w:pPr>
      <w:r w:rsidRPr="00D928D2">
        <w:rPr>
          <w:color w:val="000000" w:themeColor="text1"/>
          <w:sz w:val="26"/>
          <w:szCs w:val="26"/>
          <w:lang w:val="vi-VN"/>
        </w:rPr>
        <w:t xml:space="preserve">(6). Lê Thạc Cán và cộng sự. </w:t>
      </w:r>
      <w:r w:rsidRPr="00D928D2">
        <w:rPr>
          <w:i/>
          <w:color w:val="000000" w:themeColor="text1"/>
          <w:sz w:val="26"/>
          <w:szCs w:val="26"/>
          <w:lang w:val="vi-VN"/>
        </w:rPr>
        <w:t>Đánh giá tác động môi trường. Phương pháp luận và kinh nghiệm thực tiễn (1993)</w:t>
      </w:r>
      <w:r w:rsidRPr="00D928D2">
        <w:rPr>
          <w:color w:val="000000" w:themeColor="text1"/>
          <w:sz w:val="26"/>
          <w:szCs w:val="26"/>
          <w:lang w:val="vi-VN"/>
        </w:rPr>
        <w:t>. NXB KHKT.</w:t>
      </w:r>
    </w:p>
    <w:p w14:paraId="5410D416" w14:textId="5661BD24" w:rsidR="006E2096" w:rsidRPr="00D928D2" w:rsidRDefault="00F2720E" w:rsidP="00A60A4D">
      <w:pPr>
        <w:pStyle w:val="ANOIDUNG"/>
        <w:rPr>
          <w:color w:val="000000" w:themeColor="text1"/>
          <w:sz w:val="26"/>
          <w:szCs w:val="26"/>
          <w:lang w:val="en-GB"/>
        </w:rPr>
      </w:pPr>
      <w:r w:rsidRPr="00D928D2">
        <w:rPr>
          <w:color w:val="000000" w:themeColor="text1"/>
          <w:sz w:val="26"/>
          <w:szCs w:val="26"/>
          <w:lang w:val="en-GB"/>
        </w:rPr>
        <w:t xml:space="preserve">(7). GS.TS. Trần Ngọc Chấn. </w:t>
      </w:r>
      <w:r w:rsidRPr="00D928D2">
        <w:rPr>
          <w:i/>
          <w:color w:val="000000" w:themeColor="text1"/>
          <w:sz w:val="26"/>
          <w:szCs w:val="26"/>
          <w:lang w:val="en-GB"/>
        </w:rPr>
        <w:t>Ô nh</w:t>
      </w:r>
      <w:r w:rsidR="005E7CBA" w:rsidRPr="00D928D2">
        <w:rPr>
          <w:i/>
          <w:color w:val="000000" w:themeColor="text1"/>
          <w:sz w:val="26"/>
          <w:szCs w:val="26"/>
          <w:lang w:val="en-GB"/>
        </w:rPr>
        <w:t>iễm không khí và xử lý khí thải</w:t>
      </w:r>
      <w:r w:rsidR="005E7CBA" w:rsidRPr="00D928D2">
        <w:rPr>
          <w:color w:val="000000" w:themeColor="text1"/>
          <w:sz w:val="26"/>
          <w:szCs w:val="26"/>
          <w:lang w:val="en-GB"/>
        </w:rPr>
        <w:t>. NXB Khoa học và Kỹ thuật Hà Nội.</w:t>
      </w:r>
      <w:bookmarkEnd w:id="829"/>
      <w:bookmarkEnd w:id="830"/>
      <w:bookmarkEnd w:id="831"/>
      <w:bookmarkEnd w:id="832"/>
      <w:bookmarkEnd w:id="833"/>
    </w:p>
    <w:sectPr w:rsidR="006E2096" w:rsidRPr="00D928D2" w:rsidSect="00A60A4D">
      <w:headerReference w:type="default" r:id="rId32"/>
      <w:footerReference w:type="default" r:id="rId33"/>
      <w:pgSz w:w="11907" w:h="16840" w:code="9"/>
      <w:pgMar w:top="1247" w:right="851" w:bottom="1134" w:left="1701" w:header="568" w:footer="67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AB3D9" w14:textId="77777777" w:rsidR="0051249D" w:rsidRDefault="0051249D">
      <w:r>
        <w:separator/>
      </w:r>
    </w:p>
  </w:endnote>
  <w:endnote w:type="continuationSeparator" w:id="0">
    <w:p w14:paraId="19ADDA49" w14:textId="77777777" w:rsidR="0051249D" w:rsidRDefault="0051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VnArial NarrowH">
    <w:panose1 w:val="020B7200000000000000"/>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nTimeH">
    <w:panose1 w:val="020B7200000000000000"/>
    <w:charset w:val="00"/>
    <w:family w:val="swiss"/>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nVogue">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enturyGothic-Italic">
    <w:panose1 w:val="00000000000000000000"/>
    <w:charset w:val="00"/>
    <w:family w:val="swiss"/>
    <w:notTrueType/>
    <w:pitch w:val="default"/>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NI-Avo">
    <w:charset w:val="00"/>
    <w:family w:val="auto"/>
    <w:pitch w:val="variable"/>
    <w:sig w:usb0="00000003" w:usb1="00000000" w:usb2="00000000" w:usb3="00000000" w:csb0="00000001" w:csb1="00000000"/>
  </w:font>
  <w:font w:name="Times New Roman Bold">
    <w:altName w:val="Times New Roman"/>
    <w:panose1 w:val="02020803070505020304"/>
    <w:charset w:val="00"/>
    <w:family w:val="auto"/>
    <w:pitch w:val="default"/>
    <w:sig w:usb0="00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VNtimes new roman">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Arial Gras">
    <w:altName w:val="Arial"/>
    <w:panose1 w:val="00000000000000000000"/>
    <w:charset w:val="00"/>
    <w:family w:val="roman"/>
    <w:notTrueType/>
    <w:pitch w:val="default"/>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Times New Roman,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95AD4" w14:textId="337088A3" w:rsidR="00A606CB" w:rsidRPr="0016744F" w:rsidRDefault="00A606CB" w:rsidP="00CF35C8">
    <w:pPr>
      <w:pStyle w:val="Footer"/>
      <w:pBdr>
        <w:top w:val="single" w:sz="12" w:space="4" w:color="auto"/>
      </w:pBdr>
      <w:tabs>
        <w:tab w:val="clear" w:pos="8640"/>
        <w:tab w:val="right" w:pos="14040"/>
      </w:tabs>
      <w:rPr>
        <w:i/>
        <w:lang w:val="en-US"/>
      </w:rPr>
    </w:pPr>
    <w:r w:rsidRPr="00AF5FA0">
      <w:rPr>
        <w:i/>
        <w:szCs w:val="24"/>
      </w:rPr>
      <w:t>Chủ dự</w:t>
    </w:r>
    <w:r>
      <w:rPr>
        <w:i/>
        <w:szCs w:val="24"/>
      </w:rPr>
      <w:t xml:space="preserve"> án</w:t>
    </w:r>
    <w:r>
      <w:rPr>
        <w:i/>
        <w:szCs w:val="24"/>
        <w:lang w:val="en-GB"/>
      </w:rPr>
      <w:t xml:space="preserve">: </w:t>
    </w:r>
    <w:r>
      <w:rPr>
        <w:rFonts w:cs="Times New Roman"/>
        <w:i/>
        <w:spacing w:val="4"/>
        <w:szCs w:val="26"/>
        <w:lang w:val="en-GB"/>
      </w:rPr>
      <w:t>Công an huyện Bố Trạch</w:t>
    </w:r>
    <w:r>
      <w:rPr>
        <w:rStyle w:val="PageNumber"/>
        <w:szCs w:val="24"/>
        <w:lang w:val="en-US"/>
      </w:rPr>
      <w:t xml:space="preserve">     </w:t>
    </w:r>
    <w:r>
      <w:rPr>
        <w:rStyle w:val="PageNumber"/>
        <w:i/>
        <w:szCs w:val="24"/>
        <w:lang w:val="en-GB"/>
      </w:rPr>
      <w:t xml:space="preserve">                                                                        </w:t>
    </w:r>
    <w:r w:rsidRPr="00AF5FA0">
      <w:rPr>
        <w:rStyle w:val="PageNumber"/>
        <w:i/>
        <w:szCs w:val="24"/>
      </w:rPr>
      <w:t xml:space="preserve">Trang  </w:t>
    </w:r>
    <w:r w:rsidRPr="00AF5FA0">
      <w:rPr>
        <w:rStyle w:val="PageNumber"/>
        <w:i/>
      </w:rPr>
      <w:fldChar w:fldCharType="begin"/>
    </w:r>
    <w:r w:rsidRPr="00AF5FA0">
      <w:rPr>
        <w:rStyle w:val="PageNumber"/>
        <w:i/>
      </w:rPr>
      <w:instrText xml:space="preserve"> PAGE </w:instrText>
    </w:r>
    <w:r w:rsidRPr="00AF5FA0">
      <w:rPr>
        <w:rStyle w:val="PageNumber"/>
        <w:i/>
      </w:rPr>
      <w:fldChar w:fldCharType="separate"/>
    </w:r>
    <w:r w:rsidR="00185AC3">
      <w:rPr>
        <w:rStyle w:val="PageNumber"/>
        <w:i/>
        <w:noProof/>
      </w:rPr>
      <w:t>13</w:t>
    </w:r>
    <w:r w:rsidRPr="00AF5FA0">
      <w:rPr>
        <w:rStyle w:val="PageNumber"/>
        <w: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6F008" w14:textId="09546712" w:rsidR="00A606CB" w:rsidRDefault="00A606CB" w:rsidP="00CB2C76">
    <w:pPr>
      <w:pStyle w:val="Footer"/>
      <w:pBdr>
        <w:top w:val="single" w:sz="12" w:space="4" w:color="auto"/>
      </w:pBdr>
      <w:tabs>
        <w:tab w:val="clear" w:pos="8640"/>
        <w:tab w:val="right" w:pos="14040"/>
      </w:tabs>
      <w:rPr>
        <w:rStyle w:val="PageNumber"/>
        <w:i/>
        <w:lang w:val="en-US"/>
      </w:rPr>
    </w:pPr>
    <w:r w:rsidRPr="00AF5FA0">
      <w:rPr>
        <w:i/>
        <w:szCs w:val="24"/>
      </w:rPr>
      <w:t>Chủ dự</w:t>
    </w:r>
    <w:r>
      <w:rPr>
        <w:i/>
        <w:szCs w:val="24"/>
      </w:rPr>
      <w:t xml:space="preserve"> án</w:t>
    </w:r>
    <w:r>
      <w:rPr>
        <w:i/>
        <w:szCs w:val="24"/>
        <w:lang w:val="en-GB"/>
      </w:rPr>
      <w:t xml:space="preserve">: </w:t>
    </w:r>
    <w:r>
      <w:rPr>
        <w:rFonts w:cs="Times New Roman"/>
        <w:i/>
        <w:spacing w:val="4"/>
        <w:szCs w:val="26"/>
        <w:lang w:val="en-GB"/>
      </w:rPr>
      <w:t>Công an huyện Bố Trạch</w:t>
    </w:r>
    <w:r>
      <w:rPr>
        <w:rStyle w:val="PageNumber"/>
        <w:szCs w:val="24"/>
        <w:lang w:val="en-US"/>
      </w:rPr>
      <w:t xml:space="preserve">      </w:t>
    </w:r>
  </w:p>
  <w:p w14:paraId="272327FE" w14:textId="55B617D6" w:rsidR="00A606CB" w:rsidRPr="00DA4B22" w:rsidRDefault="00A606CB" w:rsidP="00CB2C76">
    <w:pPr>
      <w:pStyle w:val="Footer"/>
      <w:pBdr>
        <w:top w:val="single" w:sz="12" w:space="4" w:color="auto"/>
      </w:pBdr>
      <w:tabs>
        <w:tab w:val="clear" w:pos="8640"/>
        <w:tab w:val="right" w:pos="14040"/>
      </w:tabs>
      <w:rPr>
        <w:i/>
        <w:szCs w:val="24"/>
        <w:lang w:val="en-GB"/>
      </w:rPr>
    </w:pPr>
    <w:r w:rsidRPr="00AF5FA0">
      <w:rPr>
        <w:i/>
        <w:szCs w:val="24"/>
      </w:rPr>
      <w:t xml:space="preserve">Đơn vị tư vấn: </w:t>
    </w:r>
    <w:r w:rsidRPr="00AF5FA0">
      <w:rPr>
        <w:rStyle w:val="PageNumber"/>
        <w:i/>
        <w:szCs w:val="24"/>
      </w:rPr>
      <w:t xml:space="preserve">Công ty TNHH Tài nguyên và Môi trường </w:t>
    </w:r>
    <w:r>
      <w:rPr>
        <w:rStyle w:val="PageNumber"/>
        <w:i/>
        <w:szCs w:val="24"/>
        <w:lang w:val="en-US"/>
      </w:rPr>
      <w:t>Phú Hưng</w:t>
    </w:r>
    <w:r>
      <w:rPr>
        <w:rStyle w:val="PageNumber"/>
        <w:i/>
        <w:szCs w:val="24"/>
        <w:lang w:val="en-GB"/>
      </w:rPr>
      <w:t xml:space="preserve">                       </w:t>
    </w:r>
    <w:r w:rsidRPr="00AF5FA0">
      <w:rPr>
        <w:rStyle w:val="PageNumber"/>
        <w:i/>
        <w:szCs w:val="24"/>
      </w:rPr>
      <w:t xml:space="preserve">Trang  </w:t>
    </w:r>
    <w:r w:rsidRPr="00AF5FA0">
      <w:rPr>
        <w:rStyle w:val="PageNumber"/>
        <w:i/>
      </w:rPr>
      <w:fldChar w:fldCharType="begin"/>
    </w:r>
    <w:r w:rsidRPr="00AF5FA0">
      <w:rPr>
        <w:rStyle w:val="PageNumber"/>
        <w:i/>
      </w:rPr>
      <w:instrText xml:space="preserve"> PAGE </w:instrText>
    </w:r>
    <w:r w:rsidRPr="00AF5FA0">
      <w:rPr>
        <w:rStyle w:val="PageNumber"/>
        <w:i/>
      </w:rPr>
      <w:fldChar w:fldCharType="separate"/>
    </w:r>
    <w:r w:rsidR="002C7AED">
      <w:rPr>
        <w:rStyle w:val="PageNumber"/>
        <w:i/>
        <w:noProof/>
      </w:rPr>
      <w:t>50</w:t>
    </w:r>
    <w:r w:rsidRPr="00AF5FA0">
      <w:rPr>
        <w:rStyle w:val="PageNumber"/>
        <w:i/>
      </w:rPr>
      <w:fldChar w:fldCharType="end"/>
    </w:r>
  </w:p>
  <w:p w14:paraId="0FBBEB47" w14:textId="408C9708" w:rsidR="00A606CB" w:rsidRPr="00CB2C76" w:rsidRDefault="00A606CB" w:rsidP="00CB2C76">
    <w:pPr>
      <w:pStyle w:val="Header"/>
      <w:tabs>
        <w:tab w:val="clear" w:pos="8640"/>
        <w:tab w:val="left" w:pos="300"/>
        <w:tab w:val="right" w:pos="9072"/>
      </w:tabs>
      <w:rPr>
        <w:b/>
        <w:i/>
        <w:sz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786DA" w14:textId="14D7FB5D" w:rsidR="00A606CB" w:rsidRPr="009008FA" w:rsidRDefault="00A606CB" w:rsidP="00CB2C76">
    <w:pPr>
      <w:pStyle w:val="Footer"/>
      <w:pBdr>
        <w:top w:val="single" w:sz="12" w:space="4" w:color="auto"/>
      </w:pBdr>
      <w:tabs>
        <w:tab w:val="clear" w:pos="8640"/>
        <w:tab w:val="right" w:pos="14040"/>
      </w:tabs>
      <w:rPr>
        <w:i/>
        <w:lang w:val="en-US"/>
      </w:rPr>
    </w:pPr>
    <w:r w:rsidRPr="00AF5FA0">
      <w:rPr>
        <w:i/>
        <w:szCs w:val="24"/>
      </w:rPr>
      <w:t>Chủ dự</w:t>
    </w:r>
    <w:r>
      <w:rPr>
        <w:i/>
        <w:szCs w:val="24"/>
      </w:rPr>
      <w:t xml:space="preserve"> án</w:t>
    </w:r>
    <w:r>
      <w:rPr>
        <w:i/>
        <w:szCs w:val="24"/>
        <w:lang w:val="en-GB"/>
      </w:rPr>
      <w:t xml:space="preserve">: </w:t>
    </w:r>
    <w:r>
      <w:rPr>
        <w:rFonts w:cs="Times New Roman"/>
        <w:i/>
        <w:spacing w:val="4"/>
        <w:szCs w:val="26"/>
        <w:lang w:val="en-GB"/>
      </w:rPr>
      <w:t>Công an huyện Bố Trạch</w:t>
    </w:r>
    <w:r>
      <w:rPr>
        <w:rStyle w:val="PageNumber"/>
        <w:szCs w:val="24"/>
        <w:lang w:val="en-US"/>
      </w:rPr>
      <w:t xml:space="preserve">       </w:t>
    </w:r>
    <w:r>
      <w:rPr>
        <w:rStyle w:val="PageNumber"/>
        <w:i/>
        <w:szCs w:val="24"/>
        <w:lang w:val="en-GB"/>
      </w:rPr>
      <w:t xml:space="preserve">                                                                                                      </w:t>
    </w:r>
    <w:r w:rsidR="009008FA">
      <w:rPr>
        <w:rStyle w:val="PageNumber"/>
        <w:i/>
        <w:szCs w:val="24"/>
        <w:lang w:val="en-GB"/>
      </w:rPr>
      <w:t xml:space="preserve">                                              </w:t>
    </w:r>
    <w:r w:rsidRPr="00AF5FA0">
      <w:rPr>
        <w:rStyle w:val="PageNumber"/>
        <w:i/>
        <w:szCs w:val="24"/>
      </w:rPr>
      <w:t xml:space="preserve">Trang  </w:t>
    </w:r>
    <w:r w:rsidRPr="00AF5FA0">
      <w:rPr>
        <w:rStyle w:val="PageNumber"/>
        <w:i/>
      </w:rPr>
      <w:fldChar w:fldCharType="begin"/>
    </w:r>
    <w:r w:rsidRPr="00AF5FA0">
      <w:rPr>
        <w:rStyle w:val="PageNumber"/>
        <w:i/>
      </w:rPr>
      <w:instrText xml:space="preserve"> PAGE </w:instrText>
    </w:r>
    <w:r w:rsidRPr="00AF5FA0">
      <w:rPr>
        <w:rStyle w:val="PageNumber"/>
        <w:i/>
      </w:rPr>
      <w:fldChar w:fldCharType="separate"/>
    </w:r>
    <w:r w:rsidR="002C7AED">
      <w:rPr>
        <w:rStyle w:val="PageNumber"/>
        <w:i/>
        <w:noProof/>
      </w:rPr>
      <w:t>54</w:t>
    </w:r>
    <w:r w:rsidRPr="00AF5FA0">
      <w:rPr>
        <w:rStyle w:val="PageNumber"/>
        <w:i/>
      </w:rPr>
      <w:fldChar w:fldCharType="end"/>
    </w:r>
  </w:p>
  <w:p w14:paraId="2DCD0794" w14:textId="77777777" w:rsidR="00A606CB" w:rsidRPr="00CB2C76" w:rsidRDefault="00A606CB" w:rsidP="00CB2C76">
    <w:pPr>
      <w:pStyle w:val="Header"/>
      <w:tabs>
        <w:tab w:val="clear" w:pos="8640"/>
        <w:tab w:val="left" w:pos="300"/>
        <w:tab w:val="right" w:pos="9072"/>
      </w:tabs>
      <w:rPr>
        <w:b/>
        <w:i/>
        <w:sz w:val="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95656" w14:textId="0FE3FA67" w:rsidR="00A606CB" w:rsidRPr="00A60A4D" w:rsidRDefault="00A606CB" w:rsidP="00CB2C76">
    <w:pPr>
      <w:pStyle w:val="Footer"/>
      <w:pBdr>
        <w:top w:val="single" w:sz="12" w:space="4" w:color="auto"/>
      </w:pBdr>
      <w:tabs>
        <w:tab w:val="clear" w:pos="8640"/>
        <w:tab w:val="right" w:pos="14040"/>
      </w:tabs>
      <w:rPr>
        <w:i/>
        <w:lang w:val="en-US"/>
      </w:rPr>
    </w:pPr>
    <w:r w:rsidRPr="00AF5FA0">
      <w:rPr>
        <w:i/>
        <w:szCs w:val="24"/>
      </w:rPr>
      <w:t>Chủ dự</w:t>
    </w:r>
    <w:r>
      <w:rPr>
        <w:i/>
        <w:szCs w:val="24"/>
      </w:rPr>
      <w:t xml:space="preserve"> án</w:t>
    </w:r>
    <w:r>
      <w:rPr>
        <w:i/>
        <w:szCs w:val="24"/>
        <w:lang w:val="en-GB"/>
      </w:rPr>
      <w:t xml:space="preserve">: </w:t>
    </w:r>
    <w:r>
      <w:rPr>
        <w:rFonts w:cs="Times New Roman"/>
        <w:i/>
        <w:spacing w:val="4"/>
        <w:szCs w:val="26"/>
        <w:lang w:val="en-GB"/>
      </w:rPr>
      <w:t>Công an huyện Bố Trạch</w:t>
    </w:r>
    <w:r>
      <w:rPr>
        <w:rStyle w:val="PageNumber"/>
        <w:szCs w:val="24"/>
        <w:lang w:val="en-US"/>
      </w:rPr>
      <w:t xml:space="preserve">       </w:t>
    </w:r>
    <w:r w:rsidR="00A60A4D">
      <w:rPr>
        <w:rStyle w:val="PageNumber"/>
        <w:i/>
        <w:lang w:val="en-US"/>
      </w:rPr>
      <w:t xml:space="preserve">                                                                   </w:t>
    </w:r>
    <w:r w:rsidRPr="00AF5FA0">
      <w:rPr>
        <w:rStyle w:val="PageNumber"/>
        <w:i/>
        <w:szCs w:val="24"/>
      </w:rPr>
      <w:t xml:space="preserve">Trang  </w:t>
    </w:r>
    <w:r w:rsidRPr="00AF5FA0">
      <w:rPr>
        <w:rStyle w:val="PageNumber"/>
        <w:i/>
      </w:rPr>
      <w:fldChar w:fldCharType="begin"/>
    </w:r>
    <w:r w:rsidRPr="00AF5FA0">
      <w:rPr>
        <w:rStyle w:val="PageNumber"/>
        <w:i/>
      </w:rPr>
      <w:instrText xml:space="preserve"> PAGE </w:instrText>
    </w:r>
    <w:r w:rsidRPr="00AF5FA0">
      <w:rPr>
        <w:rStyle w:val="PageNumber"/>
        <w:i/>
      </w:rPr>
      <w:fldChar w:fldCharType="separate"/>
    </w:r>
    <w:r w:rsidR="002C7AED">
      <w:rPr>
        <w:rStyle w:val="PageNumber"/>
        <w:i/>
        <w:noProof/>
      </w:rPr>
      <w:t>58</w:t>
    </w:r>
    <w:r w:rsidRPr="00AF5FA0">
      <w:rPr>
        <w:rStyle w:val="PageNumber"/>
        <w:i/>
      </w:rPr>
      <w:fldChar w:fldCharType="end"/>
    </w:r>
  </w:p>
  <w:p w14:paraId="6CD1F2E9" w14:textId="77777777" w:rsidR="00A606CB" w:rsidRPr="00CB2C76" w:rsidRDefault="00A606CB" w:rsidP="00CB2C76">
    <w:pPr>
      <w:pStyle w:val="Header"/>
      <w:tabs>
        <w:tab w:val="clear" w:pos="8640"/>
        <w:tab w:val="left" w:pos="300"/>
        <w:tab w:val="right" w:pos="9072"/>
      </w:tabs>
      <w:rPr>
        <w:b/>
        <w:i/>
        <w:sz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453D8" w14:textId="77777777" w:rsidR="0051249D" w:rsidRDefault="0051249D">
      <w:r>
        <w:separator/>
      </w:r>
    </w:p>
  </w:footnote>
  <w:footnote w:type="continuationSeparator" w:id="0">
    <w:p w14:paraId="6F0F2A64" w14:textId="77777777" w:rsidR="0051249D" w:rsidRDefault="00512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CE566" w14:textId="56F5F7C1" w:rsidR="00A606CB" w:rsidRPr="005C02D3" w:rsidRDefault="00A606CB" w:rsidP="0004534D">
    <w:pPr>
      <w:pStyle w:val="Header"/>
      <w:pBdr>
        <w:bottom w:val="single" w:sz="4" w:space="4" w:color="auto"/>
      </w:pBdr>
      <w:tabs>
        <w:tab w:val="clear" w:pos="8640"/>
        <w:tab w:val="right" w:pos="9180"/>
      </w:tabs>
      <w:spacing w:before="120"/>
      <w:jc w:val="both"/>
      <w:rPr>
        <w:rFonts w:cs="Times New Roman"/>
        <w:i/>
        <w:spacing w:val="4"/>
        <w:szCs w:val="26"/>
        <w:lang w:val="en-GB"/>
      </w:rPr>
    </w:pPr>
    <w:r w:rsidRPr="005C02D3">
      <w:rPr>
        <w:rFonts w:cs="Times New Roman"/>
        <w:i/>
        <w:noProof/>
        <w:spacing w:val="4"/>
        <w:szCs w:val="26"/>
      </w:rPr>
      <w:t>Báo cáo</w:t>
    </w:r>
    <w:r w:rsidRPr="005C02D3">
      <w:rPr>
        <w:rFonts w:cs="Times New Roman"/>
        <w:i/>
        <w:spacing w:val="4"/>
        <w:szCs w:val="26"/>
      </w:rPr>
      <w:t xml:space="preserve"> </w:t>
    </w:r>
    <w:r>
      <w:rPr>
        <w:rFonts w:cs="Times New Roman"/>
        <w:i/>
        <w:spacing w:val="4"/>
        <w:szCs w:val="26"/>
        <w:lang w:val="en-US"/>
      </w:rPr>
      <w:t xml:space="preserve">Đánh giá tác động môi trường </w:t>
    </w:r>
    <w:r w:rsidRPr="005C02D3">
      <w:rPr>
        <w:rFonts w:cs="Times New Roman"/>
        <w:i/>
        <w:spacing w:val="4"/>
        <w:szCs w:val="26"/>
        <w:lang w:val="en-GB"/>
      </w:rPr>
      <w:t>d</w:t>
    </w:r>
    <w:r w:rsidRPr="005C02D3">
      <w:rPr>
        <w:rFonts w:cs="Times New Roman"/>
        <w:i/>
        <w:spacing w:val="4"/>
        <w:szCs w:val="26"/>
      </w:rPr>
      <w:t xml:space="preserve">ự </w:t>
    </w:r>
    <w:r>
      <w:rPr>
        <w:rFonts w:cs="Times New Roman"/>
        <w:i/>
        <w:spacing w:val="4"/>
        <w:szCs w:val="26"/>
        <w:lang w:val="en-GB"/>
      </w:rPr>
      <w:t xml:space="preserve">án </w:t>
    </w:r>
    <w:r>
      <w:rPr>
        <w:rFonts w:cs="Times New Roman"/>
        <w:i/>
        <w:spacing w:val="4"/>
        <w:szCs w:val="26"/>
        <w:lang w:val="en-US"/>
      </w:rPr>
      <w:t>Hạ tầng kỹ thuật Trụ sở Công an các xã trên địa bàn huyện Bố Trạch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1F5D4" w14:textId="52E53005" w:rsidR="00A606CB" w:rsidRPr="005D4945" w:rsidRDefault="00A606CB" w:rsidP="005D4945">
    <w:pPr>
      <w:pStyle w:val="Header"/>
      <w:pBdr>
        <w:bottom w:val="single" w:sz="4" w:space="4" w:color="auto"/>
      </w:pBdr>
      <w:tabs>
        <w:tab w:val="clear" w:pos="8640"/>
        <w:tab w:val="right" w:pos="9180"/>
      </w:tabs>
      <w:ind w:right="6"/>
      <w:jc w:val="both"/>
      <w:rPr>
        <w:rFonts w:ascii="Calibri" w:hAnsi="Calibri"/>
        <w:i/>
        <w:spacing w:val="4"/>
        <w:szCs w:val="26"/>
        <w:lang w:val="en-GB"/>
      </w:rPr>
    </w:pPr>
    <w:r w:rsidRPr="005C02D3">
      <w:rPr>
        <w:rFonts w:cs="Times New Roman"/>
        <w:i/>
        <w:noProof/>
        <w:spacing w:val="4"/>
        <w:szCs w:val="26"/>
      </w:rPr>
      <w:t>Báo cáo</w:t>
    </w:r>
    <w:r w:rsidRPr="005C02D3">
      <w:rPr>
        <w:rFonts w:cs="Times New Roman"/>
        <w:i/>
        <w:spacing w:val="4"/>
        <w:szCs w:val="26"/>
      </w:rPr>
      <w:t xml:space="preserve"> </w:t>
    </w:r>
    <w:r>
      <w:rPr>
        <w:rFonts w:cs="Times New Roman"/>
        <w:i/>
        <w:spacing w:val="4"/>
        <w:szCs w:val="26"/>
        <w:lang w:val="en-US"/>
      </w:rPr>
      <w:t xml:space="preserve">Đánh giá tác động môi trường của </w:t>
    </w:r>
    <w:r w:rsidRPr="005C02D3">
      <w:rPr>
        <w:rFonts w:cs="Times New Roman"/>
        <w:i/>
        <w:spacing w:val="4"/>
        <w:szCs w:val="26"/>
        <w:lang w:val="en-GB"/>
      </w:rPr>
      <w:t>d</w:t>
    </w:r>
    <w:r w:rsidRPr="005C02D3">
      <w:rPr>
        <w:rFonts w:cs="Times New Roman"/>
        <w:i/>
        <w:spacing w:val="4"/>
        <w:szCs w:val="26"/>
      </w:rPr>
      <w:t xml:space="preserve">ự </w:t>
    </w:r>
    <w:r w:rsidRPr="00046DBA">
      <w:rPr>
        <w:rFonts w:cs="Times New Roman"/>
        <w:i/>
        <w:spacing w:val="4"/>
        <w:szCs w:val="26"/>
        <w:lang w:val="en-GB"/>
      </w:rPr>
      <w:t>án</w:t>
    </w:r>
    <w:r>
      <w:rPr>
        <w:rFonts w:cs="Times New Roman"/>
        <w:i/>
        <w:spacing w:val="4"/>
        <w:szCs w:val="26"/>
        <w:lang w:val="en-GB"/>
      </w:rPr>
      <w:t xml:space="preserve"> </w:t>
    </w:r>
    <w:r>
      <w:rPr>
        <w:rFonts w:cs="Times New Roman"/>
        <w:i/>
        <w:spacing w:val="4"/>
        <w:szCs w:val="26"/>
        <w:lang w:val="en-US"/>
      </w:rPr>
      <w:t>Hạ tầng kỹ thuật Trụ sở Công an các xã trên địa bàn huyện Bố Trạch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73F62" w14:textId="77777777" w:rsidR="00A606CB" w:rsidRDefault="00A606CB" w:rsidP="00046DBA">
    <w:pPr>
      <w:pStyle w:val="Header"/>
      <w:pBdr>
        <w:bottom w:val="single" w:sz="4" w:space="4" w:color="auto"/>
      </w:pBdr>
      <w:tabs>
        <w:tab w:val="clear" w:pos="8640"/>
        <w:tab w:val="right" w:pos="9180"/>
      </w:tabs>
      <w:ind w:right="6"/>
      <w:jc w:val="both"/>
      <w:rPr>
        <w:rFonts w:cs="Times New Roman"/>
        <w:i/>
        <w:noProof/>
        <w:spacing w:val="4"/>
        <w:szCs w:val="26"/>
        <w:lang w:val="en-US"/>
      </w:rPr>
    </w:pPr>
  </w:p>
  <w:p w14:paraId="250756F0" w14:textId="77777777" w:rsidR="00A606CB" w:rsidRDefault="00A606CB" w:rsidP="00046DBA">
    <w:pPr>
      <w:pStyle w:val="Header"/>
      <w:pBdr>
        <w:bottom w:val="single" w:sz="4" w:space="4" w:color="auto"/>
      </w:pBdr>
      <w:tabs>
        <w:tab w:val="clear" w:pos="8640"/>
        <w:tab w:val="right" w:pos="9180"/>
      </w:tabs>
      <w:ind w:right="6"/>
      <w:jc w:val="both"/>
      <w:rPr>
        <w:rFonts w:cs="Times New Roman"/>
        <w:i/>
        <w:noProof/>
        <w:spacing w:val="4"/>
        <w:szCs w:val="26"/>
        <w:lang w:val="en-US"/>
      </w:rPr>
    </w:pPr>
  </w:p>
  <w:p w14:paraId="2894B77E" w14:textId="10572AE0" w:rsidR="00A606CB" w:rsidRPr="00046DBA" w:rsidRDefault="00A606CB" w:rsidP="00046DBA">
    <w:pPr>
      <w:pStyle w:val="Header"/>
      <w:pBdr>
        <w:bottom w:val="single" w:sz="4" w:space="4" w:color="auto"/>
      </w:pBdr>
      <w:tabs>
        <w:tab w:val="clear" w:pos="8640"/>
        <w:tab w:val="right" w:pos="9180"/>
      </w:tabs>
      <w:ind w:right="6"/>
      <w:jc w:val="both"/>
      <w:rPr>
        <w:rFonts w:ascii="Calibri" w:hAnsi="Calibri"/>
        <w:i/>
        <w:spacing w:val="4"/>
        <w:szCs w:val="26"/>
        <w:lang w:val="en-GB"/>
      </w:rPr>
    </w:pPr>
    <w:r w:rsidRPr="005C02D3">
      <w:rPr>
        <w:rFonts w:cs="Times New Roman"/>
        <w:i/>
        <w:noProof/>
        <w:spacing w:val="4"/>
        <w:szCs w:val="26"/>
      </w:rPr>
      <w:t>Báo cáo</w:t>
    </w:r>
    <w:r w:rsidRPr="005C02D3">
      <w:rPr>
        <w:rFonts w:cs="Times New Roman"/>
        <w:i/>
        <w:spacing w:val="4"/>
        <w:szCs w:val="26"/>
      </w:rPr>
      <w:t xml:space="preserve"> </w:t>
    </w:r>
    <w:r>
      <w:rPr>
        <w:rFonts w:cs="Times New Roman"/>
        <w:i/>
        <w:spacing w:val="4"/>
        <w:szCs w:val="26"/>
        <w:lang w:val="en-US"/>
      </w:rPr>
      <w:t xml:space="preserve">Đánh giá tác động môi trường </w:t>
    </w:r>
    <w:r w:rsidRPr="005C02D3">
      <w:rPr>
        <w:rFonts w:cs="Times New Roman"/>
        <w:i/>
        <w:spacing w:val="4"/>
        <w:szCs w:val="26"/>
        <w:lang w:val="en-GB"/>
      </w:rPr>
      <w:t>d</w:t>
    </w:r>
    <w:r w:rsidRPr="005C02D3">
      <w:rPr>
        <w:rFonts w:cs="Times New Roman"/>
        <w:i/>
        <w:spacing w:val="4"/>
        <w:szCs w:val="26"/>
      </w:rPr>
      <w:t xml:space="preserve">ự </w:t>
    </w:r>
    <w:r w:rsidRPr="00046DBA">
      <w:rPr>
        <w:rFonts w:cs="Times New Roman"/>
        <w:i/>
        <w:spacing w:val="4"/>
        <w:szCs w:val="26"/>
        <w:lang w:val="en-GB"/>
      </w:rPr>
      <w:t xml:space="preserve">án: </w:t>
    </w:r>
    <w:r>
      <w:rPr>
        <w:rFonts w:cs="Times New Roman"/>
        <w:i/>
        <w:spacing w:val="4"/>
        <w:szCs w:val="26"/>
        <w:lang w:val="en-US"/>
      </w:rPr>
      <w:t>Hạ tầng kỹ thuật Trụ sở Công an các xã trên địa bàn huyện Bố Trạch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22369" w14:textId="5F9CD2D0" w:rsidR="00A606CB" w:rsidRPr="00046DBA" w:rsidRDefault="00A606CB" w:rsidP="00046DBA">
    <w:pPr>
      <w:pStyle w:val="Header"/>
      <w:pBdr>
        <w:bottom w:val="single" w:sz="4" w:space="4" w:color="auto"/>
      </w:pBdr>
      <w:tabs>
        <w:tab w:val="clear" w:pos="8640"/>
        <w:tab w:val="right" w:pos="9180"/>
      </w:tabs>
      <w:ind w:right="6"/>
      <w:jc w:val="both"/>
      <w:rPr>
        <w:rFonts w:ascii="Calibri" w:hAnsi="Calibri"/>
        <w:i/>
        <w:spacing w:val="4"/>
        <w:szCs w:val="26"/>
        <w:lang w:val="en-GB"/>
      </w:rPr>
    </w:pPr>
    <w:r w:rsidRPr="005C02D3">
      <w:rPr>
        <w:rFonts w:cs="Times New Roman"/>
        <w:i/>
        <w:noProof/>
        <w:spacing w:val="4"/>
        <w:szCs w:val="26"/>
      </w:rPr>
      <w:t>Báo cáo</w:t>
    </w:r>
    <w:r w:rsidRPr="005C02D3">
      <w:rPr>
        <w:rFonts w:cs="Times New Roman"/>
        <w:i/>
        <w:spacing w:val="4"/>
        <w:szCs w:val="26"/>
      </w:rPr>
      <w:t xml:space="preserve"> </w:t>
    </w:r>
    <w:r>
      <w:rPr>
        <w:rFonts w:cs="Times New Roman"/>
        <w:i/>
        <w:spacing w:val="4"/>
        <w:szCs w:val="26"/>
        <w:lang w:val="en-US"/>
      </w:rPr>
      <w:t xml:space="preserve">Đánh giá tác động môi trường </w:t>
    </w:r>
    <w:r w:rsidRPr="005C02D3">
      <w:rPr>
        <w:rFonts w:cs="Times New Roman"/>
        <w:i/>
        <w:spacing w:val="4"/>
        <w:szCs w:val="26"/>
        <w:lang w:val="en-GB"/>
      </w:rPr>
      <w:t>d</w:t>
    </w:r>
    <w:r w:rsidRPr="005C02D3">
      <w:rPr>
        <w:rFonts w:cs="Times New Roman"/>
        <w:i/>
        <w:spacing w:val="4"/>
        <w:szCs w:val="26"/>
      </w:rPr>
      <w:t xml:space="preserve">ự </w:t>
    </w:r>
    <w:r w:rsidRPr="00046DBA">
      <w:rPr>
        <w:rFonts w:cs="Times New Roman"/>
        <w:i/>
        <w:spacing w:val="4"/>
        <w:szCs w:val="26"/>
        <w:lang w:val="en-GB"/>
      </w:rPr>
      <w:t xml:space="preserve">án: </w:t>
    </w:r>
    <w:r>
      <w:rPr>
        <w:rFonts w:cs="Times New Roman"/>
        <w:i/>
        <w:spacing w:val="4"/>
        <w:szCs w:val="26"/>
        <w:lang w:val="en-US"/>
      </w:rPr>
      <w:t>Hạ tầng kỹ thuật Trụ sở Công an các xã trên địa bàn huyện Bố Trạch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D54FAD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193C4AB9"/>
    <w:multiLevelType w:val="hybridMultilevel"/>
    <w:tmpl w:val="A6DE3B44"/>
    <w:lvl w:ilvl="0" w:tplc="C6BA7B22">
      <w:numFmt w:val="bullet"/>
      <w:pStyle w:val="Gachdaudong"/>
      <w:lvlText w:val="-"/>
      <w:lvlJc w:val="left"/>
      <w:pPr>
        <w:ind w:left="1077" w:hanging="360"/>
      </w:pPr>
      <w:rPr>
        <w:rFonts w:ascii="Arial" w:eastAsia="Calibri" w:hAnsi="Arial" w:cs="Arial" w:hint="default"/>
      </w:rPr>
    </w:lvl>
    <w:lvl w:ilvl="1" w:tplc="04090019">
      <w:start w:val="1"/>
      <w:numFmt w:val="bullet"/>
      <w:lvlText w:val="o"/>
      <w:lvlJc w:val="left"/>
      <w:pPr>
        <w:ind w:left="1797" w:hanging="360"/>
      </w:pPr>
      <w:rPr>
        <w:rFonts w:ascii="Courier New" w:hAnsi="Courier New" w:cs="Courier New" w:hint="default"/>
      </w:rPr>
    </w:lvl>
    <w:lvl w:ilvl="2" w:tplc="0409001B">
      <w:start w:val="1"/>
      <w:numFmt w:val="bullet"/>
      <w:lvlText w:val=""/>
      <w:lvlJc w:val="left"/>
      <w:pPr>
        <w:ind w:left="2517"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bullet"/>
      <w:lvlText w:val="o"/>
      <w:lvlJc w:val="left"/>
      <w:pPr>
        <w:ind w:left="6117" w:hanging="360"/>
      </w:pPr>
      <w:rPr>
        <w:rFonts w:ascii="Courier New" w:hAnsi="Courier New" w:cs="Courier New" w:hint="default"/>
      </w:rPr>
    </w:lvl>
    <w:lvl w:ilvl="8" w:tplc="0409001B">
      <w:start w:val="1"/>
      <w:numFmt w:val="decimal"/>
      <w:lvlText w:val="%9."/>
      <w:lvlJc w:val="left"/>
      <w:pPr>
        <w:tabs>
          <w:tab w:val="num" w:pos="6480"/>
        </w:tabs>
        <w:ind w:left="6480" w:hanging="360"/>
      </w:pPr>
    </w:lvl>
  </w:abstractNum>
  <w:abstractNum w:abstractNumId="2">
    <w:nsid w:val="2296156D"/>
    <w:multiLevelType w:val="multilevel"/>
    <w:tmpl w:val="0409001D"/>
    <w:styleLink w:val="CHNGII"/>
    <w:lvl w:ilvl="0">
      <w:numFmt w:val="decimal"/>
      <w:lvlText w:val="%1)"/>
      <w:lvlJc w:val="left"/>
      <w:pPr>
        <w:tabs>
          <w:tab w:val="num" w:pos="360"/>
        </w:tabs>
        <w:ind w:left="360" w:hanging="360"/>
      </w:pPr>
      <w:rPr>
        <w:rFonts w:ascii="Times New Roman" w:hAnsi="Times New Roman"/>
        <w:b/>
        <w:sz w:val="26"/>
        <w:szCs w:val="2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D460864"/>
    <w:multiLevelType w:val="hybridMultilevel"/>
    <w:tmpl w:val="81A4F358"/>
    <w:lvl w:ilvl="0" w:tplc="59CA1582">
      <w:start w:val="1"/>
      <w:numFmt w:val="bullet"/>
      <w:pStyle w:val="gchudng"/>
      <w:lvlText w:val="-"/>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090005">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090001">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090003">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090005">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090001">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090003">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090005">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1181E5F"/>
    <w:multiLevelType w:val="multilevel"/>
    <w:tmpl w:val="974261FC"/>
    <w:lvl w:ilvl="0">
      <w:start w:val="1"/>
      <w:numFmt w:val="decimal"/>
      <w:pStyle w:val="Heading1"/>
      <w:suff w:val="nothing"/>
      <w:lvlText w:val="CHƯƠNG %1."/>
      <w:lvlJc w:val="center"/>
      <w:pPr>
        <w:ind w:left="-1944" w:firstLine="1944"/>
      </w:pPr>
      <w:rPr>
        <w:rFonts w:ascii="Times New Roman" w:hAnsi="Times New Roman" w:hint="default"/>
        <w:b/>
        <w:i w:val="0"/>
        <w:sz w:val="26"/>
        <w:szCs w:val="26"/>
      </w:rPr>
    </w:lvl>
    <w:lvl w:ilvl="1">
      <w:start w:val="1"/>
      <w:numFmt w:val="decimal"/>
      <w:pStyle w:val="Heading2"/>
      <w:lvlText w:val="%1.%2."/>
      <w:lvlJc w:val="left"/>
      <w:pPr>
        <w:tabs>
          <w:tab w:val="num" w:pos="1174"/>
        </w:tabs>
        <w:ind w:left="1174" w:hanging="454"/>
      </w:pPr>
      <w:rPr>
        <w:rFonts w:ascii="Times New Roman" w:hAnsi="Times New Roman" w:cs="Times New Roman" w:hint="default"/>
        <w:b/>
        <w:i w:val="0"/>
        <w:sz w:val="26"/>
        <w:szCs w:val="26"/>
      </w:rPr>
    </w:lvl>
    <w:lvl w:ilvl="2">
      <w:start w:val="1"/>
      <w:numFmt w:val="decimal"/>
      <w:pStyle w:val="Heading3"/>
      <w:lvlText w:val="%1.%2.%3."/>
      <w:lvlJc w:val="left"/>
      <w:pPr>
        <w:tabs>
          <w:tab w:val="num" w:pos="986"/>
        </w:tabs>
        <w:ind w:left="986" w:hanging="626"/>
      </w:pPr>
      <w:rPr>
        <w:rFonts w:ascii="Times New Roman" w:hAnsi="Times New Roman" w:hint="default"/>
        <w:b/>
        <w:i/>
      </w:rPr>
    </w:lvl>
    <w:lvl w:ilvl="3">
      <w:start w:val="2"/>
      <w:numFmt w:val="decimal"/>
      <w:suff w:val="nothing"/>
      <w:lvlText w:val="%1.%2.%3.%4."/>
      <w:lvlJc w:val="left"/>
      <w:pPr>
        <w:ind w:left="660" w:hanging="720"/>
      </w:pPr>
      <w:rPr>
        <w:rFonts w:hint="default"/>
        <w:szCs w:val="64816"/>
      </w:rPr>
    </w:lvl>
    <w:lvl w:ilvl="4">
      <w:start w:val="1"/>
      <w:numFmt w:val="decimal"/>
      <w:lvlText w:val="%1.%2.%3.%4.%5."/>
      <w:lvlJc w:val="left"/>
      <w:pPr>
        <w:tabs>
          <w:tab w:val="num" w:pos="86"/>
        </w:tabs>
        <w:ind w:left="86" w:hanging="1080"/>
      </w:pPr>
      <w:rPr>
        <w:rFonts w:hint="default"/>
      </w:rPr>
    </w:lvl>
    <w:lvl w:ilvl="5">
      <w:start w:val="1"/>
      <w:numFmt w:val="decimal"/>
      <w:lvlText w:val="%1.%2.%3.%4.%5.%6."/>
      <w:lvlJc w:val="left"/>
      <w:pPr>
        <w:tabs>
          <w:tab w:val="num" w:pos="86"/>
        </w:tabs>
        <w:ind w:left="86" w:hanging="1080"/>
      </w:pPr>
      <w:rPr>
        <w:rFonts w:hint="default"/>
      </w:rPr>
    </w:lvl>
    <w:lvl w:ilvl="6">
      <w:start w:val="1"/>
      <w:numFmt w:val="decimal"/>
      <w:lvlText w:val="%1.%2.%3.%4.%5.%6.%7."/>
      <w:lvlJc w:val="left"/>
      <w:pPr>
        <w:tabs>
          <w:tab w:val="num" w:pos="446"/>
        </w:tabs>
        <w:ind w:left="446"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806"/>
        </w:tabs>
        <w:ind w:left="806" w:hanging="1800"/>
      </w:pPr>
      <w:rPr>
        <w:rFonts w:hint="default"/>
      </w:rPr>
    </w:lvl>
  </w:abstractNum>
  <w:abstractNum w:abstractNumId="5">
    <w:nsid w:val="3C611BDE"/>
    <w:multiLevelType w:val="hybridMultilevel"/>
    <w:tmpl w:val="0C4AF4CE"/>
    <w:lvl w:ilvl="0" w:tplc="EE2A3EE4">
      <w:start w:val="1"/>
      <w:numFmt w:val="bullet"/>
      <w:lvlText w:val="-"/>
      <w:lvlJc w:val="left"/>
      <w:pPr>
        <w:tabs>
          <w:tab w:val="num" w:pos="0"/>
        </w:tabs>
        <w:ind w:left="0" w:firstLine="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12E4745"/>
    <w:multiLevelType w:val="hybridMultilevel"/>
    <w:tmpl w:val="006C7C06"/>
    <w:lvl w:ilvl="0" w:tplc="345C083E">
      <w:start w:val="1"/>
      <w:numFmt w:val="lowerLetter"/>
      <w:pStyle w:val="minh-baocao-chuong01-heading03"/>
      <w:lvlText w:val="%1."/>
      <w:lvlJc w:val="left"/>
      <w:pPr>
        <w:tabs>
          <w:tab w:val="num" w:pos="700"/>
        </w:tabs>
        <w:ind w:left="340" w:firstLine="0"/>
      </w:pPr>
      <w:rPr>
        <w:rFonts w:ascii=".VnTime" w:hAnsi=".VnTime" w:hint="default"/>
        <w:b w:val="0"/>
        <w:i/>
        <w:color w:val="auto"/>
        <w:sz w:val="28"/>
        <w:u w:val="none"/>
      </w:rPr>
    </w:lvl>
    <w:lvl w:ilvl="1" w:tplc="FC1A2346" w:tentative="1">
      <w:start w:val="1"/>
      <w:numFmt w:val="lowerLetter"/>
      <w:lvlText w:val="%2."/>
      <w:lvlJc w:val="left"/>
      <w:pPr>
        <w:tabs>
          <w:tab w:val="num" w:pos="1440"/>
        </w:tabs>
        <w:ind w:left="1440" w:hanging="360"/>
      </w:pPr>
    </w:lvl>
    <w:lvl w:ilvl="2" w:tplc="B12EAD70" w:tentative="1">
      <w:start w:val="1"/>
      <w:numFmt w:val="lowerRoman"/>
      <w:lvlText w:val="%3."/>
      <w:lvlJc w:val="right"/>
      <w:pPr>
        <w:tabs>
          <w:tab w:val="num" w:pos="2160"/>
        </w:tabs>
        <w:ind w:left="2160" w:hanging="180"/>
      </w:pPr>
    </w:lvl>
    <w:lvl w:ilvl="3" w:tplc="2FBCA0AE" w:tentative="1">
      <w:start w:val="1"/>
      <w:numFmt w:val="decimal"/>
      <w:lvlText w:val="%4."/>
      <w:lvlJc w:val="left"/>
      <w:pPr>
        <w:tabs>
          <w:tab w:val="num" w:pos="2880"/>
        </w:tabs>
        <w:ind w:left="2880" w:hanging="360"/>
      </w:pPr>
    </w:lvl>
    <w:lvl w:ilvl="4" w:tplc="A1B065EE" w:tentative="1">
      <w:start w:val="1"/>
      <w:numFmt w:val="lowerLetter"/>
      <w:lvlText w:val="%5."/>
      <w:lvlJc w:val="left"/>
      <w:pPr>
        <w:tabs>
          <w:tab w:val="num" w:pos="3600"/>
        </w:tabs>
        <w:ind w:left="3600" w:hanging="360"/>
      </w:pPr>
    </w:lvl>
    <w:lvl w:ilvl="5" w:tplc="F86E15E4" w:tentative="1">
      <w:start w:val="1"/>
      <w:numFmt w:val="lowerRoman"/>
      <w:lvlText w:val="%6."/>
      <w:lvlJc w:val="right"/>
      <w:pPr>
        <w:tabs>
          <w:tab w:val="num" w:pos="4320"/>
        </w:tabs>
        <w:ind w:left="4320" w:hanging="180"/>
      </w:pPr>
    </w:lvl>
    <w:lvl w:ilvl="6" w:tplc="43440188" w:tentative="1">
      <w:start w:val="1"/>
      <w:numFmt w:val="decimal"/>
      <w:lvlText w:val="%7."/>
      <w:lvlJc w:val="left"/>
      <w:pPr>
        <w:tabs>
          <w:tab w:val="num" w:pos="5040"/>
        </w:tabs>
        <w:ind w:left="5040" w:hanging="360"/>
      </w:pPr>
    </w:lvl>
    <w:lvl w:ilvl="7" w:tplc="0EA07F86" w:tentative="1">
      <w:start w:val="1"/>
      <w:numFmt w:val="lowerLetter"/>
      <w:lvlText w:val="%8."/>
      <w:lvlJc w:val="left"/>
      <w:pPr>
        <w:tabs>
          <w:tab w:val="num" w:pos="5760"/>
        </w:tabs>
        <w:ind w:left="5760" w:hanging="360"/>
      </w:pPr>
    </w:lvl>
    <w:lvl w:ilvl="8" w:tplc="ACCED728" w:tentative="1">
      <w:start w:val="1"/>
      <w:numFmt w:val="lowerRoman"/>
      <w:lvlText w:val="%9."/>
      <w:lvlJc w:val="right"/>
      <w:pPr>
        <w:tabs>
          <w:tab w:val="num" w:pos="6480"/>
        </w:tabs>
        <w:ind w:left="6480" w:hanging="180"/>
      </w:pPr>
    </w:lvl>
  </w:abstractNum>
  <w:abstractNum w:abstractNumId="7">
    <w:nsid w:val="52C50406"/>
    <w:multiLevelType w:val="multilevel"/>
    <w:tmpl w:val="028AB4BE"/>
    <w:lvl w:ilvl="0">
      <w:start w:val="1"/>
      <w:numFmt w:val="upperRoman"/>
      <w:pStyle w:val="1H1"/>
      <w:lvlText w:val="%1. "/>
      <w:lvlJc w:val="left"/>
      <w:pPr>
        <w:tabs>
          <w:tab w:val="num" w:pos="851"/>
        </w:tabs>
        <w:ind w:left="0" w:firstLine="0"/>
      </w:pPr>
      <w:rPr>
        <w:rFonts w:ascii="Arial" w:hAnsi="Arial" w:cs="Times New Roman" w:hint="default"/>
        <w:b/>
        <w:i w:val="0"/>
      </w:rPr>
    </w:lvl>
    <w:lvl w:ilvl="1">
      <w:start w:val="1"/>
      <w:numFmt w:val="decimal"/>
      <w:pStyle w:val="2H2"/>
      <w:isLgl/>
      <w:lvlText w:val="%2."/>
      <w:lvlJc w:val="left"/>
      <w:pPr>
        <w:tabs>
          <w:tab w:val="num" w:pos="851"/>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H3"/>
      <w:lvlText w:val="%2.%3"/>
      <w:lvlJc w:val="left"/>
      <w:pPr>
        <w:tabs>
          <w:tab w:val="num" w:pos="851"/>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H4"/>
      <w:isLgl/>
      <w:lvlText w:val="%2.%3.%4"/>
      <w:lvlJc w:val="left"/>
      <w:pPr>
        <w:tabs>
          <w:tab w:val="num" w:pos="851"/>
        </w:tabs>
        <w:ind w:left="0" w:firstLine="0"/>
      </w:pPr>
      <w:rPr>
        <w:rFonts w:ascii="Arial" w:hAnsi="Arial" w:cs="Times New Roman" w:hint="default"/>
      </w:rPr>
    </w:lvl>
    <w:lvl w:ilvl="4">
      <w:start w:val="1"/>
      <w:numFmt w:val="decimal"/>
      <w:pStyle w:val="5H5"/>
      <w:isLgl/>
      <w:lvlText w:val="%2.%3.%4.%5"/>
      <w:lvlJc w:val="left"/>
      <w:pPr>
        <w:tabs>
          <w:tab w:val="num" w:pos="851"/>
        </w:tabs>
        <w:ind w:left="0" w:firstLine="0"/>
      </w:pPr>
      <w:rPr>
        <w:rFonts w:ascii="Arial" w:hAnsi="Arial" w:cs="Times New Roman" w:hint="default"/>
        <w:b w:val="0"/>
        <w:i w:val="0"/>
      </w:rPr>
    </w:lvl>
    <w:lvl w:ilvl="5">
      <w:start w:val="1"/>
      <w:numFmt w:val="lowerLetter"/>
      <w:pStyle w:val="6H6"/>
      <w:lvlText w:val="%6."/>
      <w:lvlJc w:val="left"/>
      <w:pPr>
        <w:tabs>
          <w:tab w:val="num" w:pos="851"/>
        </w:tabs>
        <w:ind w:left="0" w:firstLine="0"/>
      </w:pPr>
      <w:rPr>
        <w:rFonts w:ascii="Arial" w:hAnsi="Arial" w:cs="Times New Roman" w:hint="default"/>
      </w:rPr>
    </w:lvl>
    <w:lvl w:ilvl="6">
      <w:start w:val="1"/>
      <w:numFmt w:val="none"/>
      <w:pStyle w:val="1normal"/>
      <w:isLgl/>
      <w:suff w:val="nothing"/>
      <w:lvlText w:val=""/>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8">
    <w:nsid w:val="56CC15AE"/>
    <w:multiLevelType w:val="hybridMultilevel"/>
    <w:tmpl w:val="26DABFD4"/>
    <w:lvl w:ilvl="0" w:tplc="66A8A822">
      <w:start w:val="1"/>
      <w:numFmt w:val="bullet"/>
      <w:pStyle w:val="L1"/>
      <w:lvlText w:val="-"/>
      <w:lvlJc w:val="left"/>
      <w:pPr>
        <w:tabs>
          <w:tab w:val="num" w:pos="720"/>
        </w:tabs>
        <w:ind w:left="720" w:hanging="360"/>
      </w:pPr>
      <w:rPr>
        <w:rFonts w:ascii="Times New Roman" w:hAnsi="Times New Roman" w:cs="Times New Roman" w:hint="default"/>
      </w:rPr>
    </w:lvl>
    <w:lvl w:ilvl="1" w:tplc="C53AEA62">
      <w:numFmt w:val="bullet"/>
      <w:lvlText w:val=""/>
      <w:lvlJc w:val="left"/>
      <w:pPr>
        <w:tabs>
          <w:tab w:val="num" w:pos="1440"/>
        </w:tabs>
        <w:ind w:left="1440" w:hanging="360"/>
      </w:pPr>
      <w:rPr>
        <w:rFonts w:ascii="Symbol" w:eastAsia="Times New Roman" w:hAnsi="Symbol" w:cs="Times New Roman" w:hint="default"/>
      </w:rPr>
    </w:lvl>
    <w:lvl w:ilvl="2" w:tplc="66BEE7A8">
      <w:start w:val="1"/>
      <w:numFmt w:val="bullet"/>
      <w:lvlText w:val=""/>
      <w:lvlJc w:val="left"/>
      <w:pPr>
        <w:tabs>
          <w:tab w:val="num" w:pos="2160"/>
        </w:tabs>
        <w:ind w:left="2160" w:hanging="360"/>
      </w:pPr>
      <w:rPr>
        <w:rFonts w:ascii="Wingdings" w:hAnsi="Wingdings" w:hint="default"/>
      </w:rPr>
    </w:lvl>
    <w:lvl w:ilvl="3" w:tplc="C0EE10B6" w:tentative="1">
      <w:start w:val="1"/>
      <w:numFmt w:val="bullet"/>
      <w:lvlText w:val=""/>
      <w:lvlJc w:val="left"/>
      <w:pPr>
        <w:tabs>
          <w:tab w:val="num" w:pos="2880"/>
        </w:tabs>
        <w:ind w:left="2880" w:hanging="360"/>
      </w:pPr>
      <w:rPr>
        <w:rFonts w:ascii="Symbol" w:hAnsi="Symbol" w:hint="default"/>
      </w:rPr>
    </w:lvl>
    <w:lvl w:ilvl="4" w:tplc="81228C16" w:tentative="1">
      <w:start w:val="1"/>
      <w:numFmt w:val="bullet"/>
      <w:lvlText w:val="o"/>
      <w:lvlJc w:val="left"/>
      <w:pPr>
        <w:tabs>
          <w:tab w:val="num" w:pos="3600"/>
        </w:tabs>
        <w:ind w:left="3600" w:hanging="360"/>
      </w:pPr>
      <w:rPr>
        <w:rFonts w:ascii="Courier New" w:hAnsi="Courier New" w:cs="Wingdings" w:hint="default"/>
      </w:rPr>
    </w:lvl>
    <w:lvl w:ilvl="5" w:tplc="C950B40A" w:tentative="1">
      <w:start w:val="1"/>
      <w:numFmt w:val="bullet"/>
      <w:lvlText w:val=""/>
      <w:lvlJc w:val="left"/>
      <w:pPr>
        <w:tabs>
          <w:tab w:val="num" w:pos="4320"/>
        </w:tabs>
        <w:ind w:left="4320" w:hanging="360"/>
      </w:pPr>
      <w:rPr>
        <w:rFonts w:ascii="Wingdings" w:hAnsi="Wingdings" w:hint="default"/>
      </w:rPr>
    </w:lvl>
    <w:lvl w:ilvl="6" w:tplc="714C077A" w:tentative="1">
      <w:start w:val="1"/>
      <w:numFmt w:val="bullet"/>
      <w:lvlText w:val=""/>
      <w:lvlJc w:val="left"/>
      <w:pPr>
        <w:tabs>
          <w:tab w:val="num" w:pos="5040"/>
        </w:tabs>
        <w:ind w:left="5040" w:hanging="360"/>
      </w:pPr>
      <w:rPr>
        <w:rFonts w:ascii="Symbol" w:hAnsi="Symbol" w:hint="default"/>
      </w:rPr>
    </w:lvl>
    <w:lvl w:ilvl="7" w:tplc="118477FA" w:tentative="1">
      <w:start w:val="1"/>
      <w:numFmt w:val="bullet"/>
      <w:lvlText w:val="o"/>
      <w:lvlJc w:val="left"/>
      <w:pPr>
        <w:tabs>
          <w:tab w:val="num" w:pos="5760"/>
        </w:tabs>
        <w:ind w:left="5760" w:hanging="360"/>
      </w:pPr>
      <w:rPr>
        <w:rFonts w:ascii="Courier New" w:hAnsi="Courier New" w:cs="Wingdings" w:hint="default"/>
      </w:rPr>
    </w:lvl>
    <w:lvl w:ilvl="8" w:tplc="3E525416" w:tentative="1">
      <w:start w:val="1"/>
      <w:numFmt w:val="bullet"/>
      <w:lvlText w:val=""/>
      <w:lvlJc w:val="left"/>
      <w:pPr>
        <w:tabs>
          <w:tab w:val="num" w:pos="6480"/>
        </w:tabs>
        <w:ind w:left="6480" w:hanging="360"/>
      </w:pPr>
      <w:rPr>
        <w:rFonts w:ascii="Wingdings" w:hAnsi="Wingdings" w:hint="default"/>
      </w:rPr>
    </w:lvl>
  </w:abstractNum>
  <w:abstractNum w:abstractNumId="9">
    <w:nsid w:val="71047C6E"/>
    <w:multiLevelType w:val="hybridMultilevel"/>
    <w:tmpl w:val="B29A5FE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73E862DB"/>
    <w:multiLevelType w:val="hybridMultilevel"/>
    <w:tmpl w:val="00ECD132"/>
    <w:lvl w:ilvl="0" w:tplc="F3CED174">
      <w:start w:val="1"/>
      <w:numFmt w:val="bullet"/>
      <w:pStyle w:val="StyleHeading1Bold"/>
      <w:lvlText w:val=""/>
      <w:lvlJc w:val="left"/>
      <w:pPr>
        <w:tabs>
          <w:tab w:val="num" w:pos="567"/>
        </w:tabs>
        <w:ind w:left="0" w:firstLine="360"/>
      </w:pPr>
      <w:rPr>
        <w:rFonts w:ascii="Symbol" w:hAnsi="Symbol" w:hint="default"/>
      </w:rPr>
    </w:lvl>
    <w:lvl w:ilvl="1" w:tplc="E8C44CC0">
      <w:start w:val="1"/>
      <w:numFmt w:val="bullet"/>
      <w:lvlText w:val="o"/>
      <w:lvlJc w:val="left"/>
      <w:pPr>
        <w:tabs>
          <w:tab w:val="num" w:pos="1440"/>
        </w:tabs>
        <w:ind w:left="1440" w:hanging="360"/>
      </w:pPr>
      <w:rPr>
        <w:rFonts w:ascii="Courier New" w:hAnsi="Courier New" w:cs="Courier New" w:hint="default"/>
      </w:rPr>
    </w:lvl>
    <w:lvl w:ilvl="2" w:tplc="C9D43CCC" w:tentative="1">
      <w:start w:val="1"/>
      <w:numFmt w:val="bullet"/>
      <w:lvlText w:val=""/>
      <w:lvlJc w:val="left"/>
      <w:pPr>
        <w:tabs>
          <w:tab w:val="num" w:pos="2160"/>
        </w:tabs>
        <w:ind w:left="2160" w:hanging="360"/>
      </w:pPr>
      <w:rPr>
        <w:rFonts w:ascii="Wingdings" w:hAnsi="Wingdings" w:hint="default"/>
      </w:rPr>
    </w:lvl>
    <w:lvl w:ilvl="3" w:tplc="BED8E538" w:tentative="1">
      <w:start w:val="1"/>
      <w:numFmt w:val="bullet"/>
      <w:lvlText w:val=""/>
      <w:lvlJc w:val="left"/>
      <w:pPr>
        <w:tabs>
          <w:tab w:val="num" w:pos="2880"/>
        </w:tabs>
        <w:ind w:left="2880" w:hanging="360"/>
      </w:pPr>
      <w:rPr>
        <w:rFonts w:ascii="Symbol" w:hAnsi="Symbol" w:hint="default"/>
      </w:rPr>
    </w:lvl>
    <w:lvl w:ilvl="4" w:tplc="38EC4348" w:tentative="1">
      <w:start w:val="1"/>
      <w:numFmt w:val="bullet"/>
      <w:lvlText w:val="o"/>
      <w:lvlJc w:val="left"/>
      <w:pPr>
        <w:tabs>
          <w:tab w:val="num" w:pos="3600"/>
        </w:tabs>
        <w:ind w:left="3600" w:hanging="360"/>
      </w:pPr>
      <w:rPr>
        <w:rFonts w:ascii="Courier New" w:hAnsi="Courier New" w:cs="Courier New" w:hint="default"/>
      </w:rPr>
    </w:lvl>
    <w:lvl w:ilvl="5" w:tplc="6C403576" w:tentative="1">
      <w:start w:val="1"/>
      <w:numFmt w:val="bullet"/>
      <w:lvlText w:val=""/>
      <w:lvlJc w:val="left"/>
      <w:pPr>
        <w:tabs>
          <w:tab w:val="num" w:pos="4320"/>
        </w:tabs>
        <w:ind w:left="4320" w:hanging="360"/>
      </w:pPr>
      <w:rPr>
        <w:rFonts w:ascii="Wingdings" w:hAnsi="Wingdings" w:hint="default"/>
      </w:rPr>
    </w:lvl>
    <w:lvl w:ilvl="6" w:tplc="7262A9C8" w:tentative="1">
      <w:start w:val="1"/>
      <w:numFmt w:val="bullet"/>
      <w:lvlText w:val=""/>
      <w:lvlJc w:val="left"/>
      <w:pPr>
        <w:tabs>
          <w:tab w:val="num" w:pos="5040"/>
        </w:tabs>
        <w:ind w:left="5040" w:hanging="360"/>
      </w:pPr>
      <w:rPr>
        <w:rFonts w:ascii="Symbol" w:hAnsi="Symbol" w:hint="default"/>
      </w:rPr>
    </w:lvl>
    <w:lvl w:ilvl="7" w:tplc="06EE2544" w:tentative="1">
      <w:start w:val="1"/>
      <w:numFmt w:val="bullet"/>
      <w:lvlText w:val="o"/>
      <w:lvlJc w:val="left"/>
      <w:pPr>
        <w:tabs>
          <w:tab w:val="num" w:pos="5760"/>
        </w:tabs>
        <w:ind w:left="5760" w:hanging="360"/>
      </w:pPr>
      <w:rPr>
        <w:rFonts w:ascii="Courier New" w:hAnsi="Courier New" w:cs="Courier New" w:hint="default"/>
      </w:rPr>
    </w:lvl>
    <w:lvl w:ilvl="8" w:tplc="2C82E42C"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0"/>
  </w:num>
  <w:num w:numId="5">
    <w:abstractNumId w:val="6"/>
  </w:num>
  <w:num w:numId="6">
    <w:abstractNumId w:val="10"/>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0">
    <w:abstractNumId w:val="7"/>
  </w:num>
  <w:num w:numId="11">
    <w:abstractNumId w:val="9"/>
  </w:num>
  <w:num w:numId="1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1E4"/>
    <w:rsid w:val="0000051B"/>
    <w:rsid w:val="00000B77"/>
    <w:rsid w:val="00000C98"/>
    <w:rsid w:val="00000DD9"/>
    <w:rsid w:val="000010D2"/>
    <w:rsid w:val="000011A3"/>
    <w:rsid w:val="000011FA"/>
    <w:rsid w:val="0000136B"/>
    <w:rsid w:val="00001449"/>
    <w:rsid w:val="0000160E"/>
    <w:rsid w:val="0000162C"/>
    <w:rsid w:val="0000189A"/>
    <w:rsid w:val="00001A97"/>
    <w:rsid w:val="00001BE9"/>
    <w:rsid w:val="00001D36"/>
    <w:rsid w:val="00001E72"/>
    <w:rsid w:val="00001F52"/>
    <w:rsid w:val="0000210D"/>
    <w:rsid w:val="00002205"/>
    <w:rsid w:val="000022DE"/>
    <w:rsid w:val="000022F3"/>
    <w:rsid w:val="00002391"/>
    <w:rsid w:val="00002841"/>
    <w:rsid w:val="00002E46"/>
    <w:rsid w:val="00002EB6"/>
    <w:rsid w:val="000030AD"/>
    <w:rsid w:val="000030C7"/>
    <w:rsid w:val="00003195"/>
    <w:rsid w:val="000031F6"/>
    <w:rsid w:val="00003285"/>
    <w:rsid w:val="000033D4"/>
    <w:rsid w:val="00003612"/>
    <w:rsid w:val="00003664"/>
    <w:rsid w:val="00003722"/>
    <w:rsid w:val="0000373D"/>
    <w:rsid w:val="000038AD"/>
    <w:rsid w:val="000038C1"/>
    <w:rsid w:val="000039B5"/>
    <w:rsid w:val="00003A46"/>
    <w:rsid w:val="00003C3F"/>
    <w:rsid w:val="00003C92"/>
    <w:rsid w:val="00003CF3"/>
    <w:rsid w:val="0000409F"/>
    <w:rsid w:val="00004198"/>
    <w:rsid w:val="00004301"/>
    <w:rsid w:val="0000442E"/>
    <w:rsid w:val="000048CB"/>
    <w:rsid w:val="00004A64"/>
    <w:rsid w:val="00004BEA"/>
    <w:rsid w:val="00004C38"/>
    <w:rsid w:val="00004D07"/>
    <w:rsid w:val="00004EB8"/>
    <w:rsid w:val="00004FA5"/>
    <w:rsid w:val="000050C5"/>
    <w:rsid w:val="0000522D"/>
    <w:rsid w:val="000057E5"/>
    <w:rsid w:val="000058A2"/>
    <w:rsid w:val="00005C3B"/>
    <w:rsid w:val="00005E91"/>
    <w:rsid w:val="000060D7"/>
    <w:rsid w:val="00006350"/>
    <w:rsid w:val="0000637E"/>
    <w:rsid w:val="00006599"/>
    <w:rsid w:val="000065CF"/>
    <w:rsid w:val="000068C4"/>
    <w:rsid w:val="00006BC4"/>
    <w:rsid w:val="00006E53"/>
    <w:rsid w:val="00006F6E"/>
    <w:rsid w:val="00006F88"/>
    <w:rsid w:val="00007119"/>
    <w:rsid w:val="00007158"/>
    <w:rsid w:val="00007310"/>
    <w:rsid w:val="00007490"/>
    <w:rsid w:val="000074ED"/>
    <w:rsid w:val="000078D0"/>
    <w:rsid w:val="00007B37"/>
    <w:rsid w:val="00007BD4"/>
    <w:rsid w:val="00007D99"/>
    <w:rsid w:val="00007DA5"/>
    <w:rsid w:val="00007DDE"/>
    <w:rsid w:val="00007E7F"/>
    <w:rsid w:val="00010249"/>
    <w:rsid w:val="000104C5"/>
    <w:rsid w:val="000104E2"/>
    <w:rsid w:val="0001059D"/>
    <w:rsid w:val="0001093F"/>
    <w:rsid w:val="00010A6A"/>
    <w:rsid w:val="00010AA4"/>
    <w:rsid w:val="00010BCD"/>
    <w:rsid w:val="00011165"/>
    <w:rsid w:val="000111E3"/>
    <w:rsid w:val="00011208"/>
    <w:rsid w:val="00011373"/>
    <w:rsid w:val="00011482"/>
    <w:rsid w:val="000114C8"/>
    <w:rsid w:val="00011617"/>
    <w:rsid w:val="00011724"/>
    <w:rsid w:val="0001175E"/>
    <w:rsid w:val="000118CA"/>
    <w:rsid w:val="00011AB3"/>
    <w:rsid w:val="00011B30"/>
    <w:rsid w:val="00011BC9"/>
    <w:rsid w:val="00011D7B"/>
    <w:rsid w:val="00011D7E"/>
    <w:rsid w:val="00011E95"/>
    <w:rsid w:val="00012066"/>
    <w:rsid w:val="000120D9"/>
    <w:rsid w:val="0001213F"/>
    <w:rsid w:val="000121C3"/>
    <w:rsid w:val="0001220A"/>
    <w:rsid w:val="00012287"/>
    <w:rsid w:val="000123E3"/>
    <w:rsid w:val="000125BC"/>
    <w:rsid w:val="00012AE3"/>
    <w:rsid w:val="00012FCC"/>
    <w:rsid w:val="000132F0"/>
    <w:rsid w:val="000134FE"/>
    <w:rsid w:val="0001355C"/>
    <w:rsid w:val="00013892"/>
    <w:rsid w:val="00013AB4"/>
    <w:rsid w:val="00013B57"/>
    <w:rsid w:val="00013DEE"/>
    <w:rsid w:val="00013E6F"/>
    <w:rsid w:val="00013EAE"/>
    <w:rsid w:val="00013F33"/>
    <w:rsid w:val="0001428F"/>
    <w:rsid w:val="0001455E"/>
    <w:rsid w:val="0001470B"/>
    <w:rsid w:val="000147D5"/>
    <w:rsid w:val="00014957"/>
    <w:rsid w:val="00014E13"/>
    <w:rsid w:val="00014F41"/>
    <w:rsid w:val="0001511B"/>
    <w:rsid w:val="000151A8"/>
    <w:rsid w:val="0001521F"/>
    <w:rsid w:val="0001533A"/>
    <w:rsid w:val="00015430"/>
    <w:rsid w:val="00015B9A"/>
    <w:rsid w:val="00015F57"/>
    <w:rsid w:val="000163EF"/>
    <w:rsid w:val="00016433"/>
    <w:rsid w:val="000165D5"/>
    <w:rsid w:val="00016775"/>
    <w:rsid w:val="000167E3"/>
    <w:rsid w:val="000168FF"/>
    <w:rsid w:val="00016984"/>
    <w:rsid w:val="00016B21"/>
    <w:rsid w:val="00016C0C"/>
    <w:rsid w:val="00016C95"/>
    <w:rsid w:val="00016CA1"/>
    <w:rsid w:val="00016D66"/>
    <w:rsid w:val="00016E02"/>
    <w:rsid w:val="00016E68"/>
    <w:rsid w:val="00016E8F"/>
    <w:rsid w:val="00017019"/>
    <w:rsid w:val="000171E8"/>
    <w:rsid w:val="00017389"/>
    <w:rsid w:val="000173FC"/>
    <w:rsid w:val="00017566"/>
    <w:rsid w:val="00017657"/>
    <w:rsid w:val="00017668"/>
    <w:rsid w:val="0001768F"/>
    <w:rsid w:val="0001788A"/>
    <w:rsid w:val="00017945"/>
    <w:rsid w:val="00017B0B"/>
    <w:rsid w:val="00017C08"/>
    <w:rsid w:val="00017CE1"/>
    <w:rsid w:val="00017E4A"/>
    <w:rsid w:val="00017E85"/>
    <w:rsid w:val="00017EB1"/>
    <w:rsid w:val="00017F82"/>
    <w:rsid w:val="00017FAB"/>
    <w:rsid w:val="00020073"/>
    <w:rsid w:val="000201E1"/>
    <w:rsid w:val="000202B1"/>
    <w:rsid w:val="00020428"/>
    <w:rsid w:val="0002066A"/>
    <w:rsid w:val="000206D2"/>
    <w:rsid w:val="000206EF"/>
    <w:rsid w:val="00020796"/>
    <w:rsid w:val="00020838"/>
    <w:rsid w:val="000208BE"/>
    <w:rsid w:val="00020943"/>
    <w:rsid w:val="00020A87"/>
    <w:rsid w:val="00020AC8"/>
    <w:rsid w:val="00020ADB"/>
    <w:rsid w:val="00020B56"/>
    <w:rsid w:val="00020C36"/>
    <w:rsid w:val="00020CC6"/>
    <w:rsid w:val="00020E37"/>
    <w:rsid w:val="00020EA8"/>
    <w:rsid w:val="000210A5"/>
    <w:rsid w:val="000212B5"/>
    <w:rsid w:val="00021305"/>
    <w:rsid w:val="00021394"/>
    <w:rsid w:val="000213BE"/>
    <w:rsid w:val="0002172D"/>
    <w:rsid w:val="00021744"/>
    <w:rsid w:val="0002177E"/>
    <w:rsid w:val="00021B5C"/>
    <w:rsid w:val="00021B6B"/>
    <w:rsid w:val="00021C41"/>
    <w:rsid w:val="00021D47"/>
    <w:rsid w:val="00021E74"/>
    <w:rsid w:val="00022122"/>
    <w:rsid w:val="000222B3"/>
    <w:rsid w:val="00022388"/>
    <w:rsid w:val="000224F5"/>
    <w:rsid w:val="00022562"/>
    <w:rsid w:val="00022660"/>
    <w:rsid w:val="00022A54"/>
    <w:rsid w:val="00022AAA"/>
    <w:rsid w:val="00022EED"/>
    <w:rsid w:val="00022FB6"/>
    <w:rsid w:val="00022FDD"/>
    <w:rsid w:val="00023007"/>
    <w:rsid w:val="00023274"/>
    <w:rsid w:val="0002342C"/>
    <w:rsid w:val="00023610"/>
    <w:rsid w:val="000237A4"/>
    <w:rsid w:val="000237BD"/>
    <w:rsid w:val="00023A57"/>
    <w:rsid w:val="00023DC8"/>
    <w:rsid w:val="00023E05"/>
    <w:rsid w:val="00023F20"/>
    <w:rsid w:val="000241FE"/>
    <w:rsid w:val="00024206"/>
    <w:rsid w:val="00024207"/>
    <w:rsid w:val="00024211"/>
    <w:rsid w:val="000243DE"/>
    <w:rsid w:val="00024493"/>
    <w:rsid w:val="000246E8"/>
    <w:rsid w:val="00024845"/>
    <w:rsid w:val="00024A8E"/>
    <w:rsid w:val="00024C84"/>
    <w:rsid w:val="00024CA3"/>
    <w:rsid w:val="00024DC7"/>
    <w:rsid w:val="00024E95"/>
    <w:rsid w:val="00024F42"/>
    <w:rsid w:val="000254F3"/>
    <w:rsid w:val="0002552B"/>
    <w:rsid w:val="00025E7C"/>
    <w:rsid w:val="000260BE"/>
    <w:rsid w:val="000260E9"/>
    <w:rsid w:val="0002639F"/>
    <w:rsid w:val="00026426"/>
    <w:rsid w:val="0002653C"/>
    <w:rsid w:val="00026554"/>
    <w:rsid w:val="0002669E"/>
    <w:rsid w:val="0002671F"/>
    <w:rsid w:val="00026726"/>
    <w:rsid w:val="00026819"/>
    <w:rsid w:val="00026907"/>
    <w:rsid w:val="00026BA6"/>
    <w:rsid w:val="00026BC1"/>
    <w:rsid w:val="00026CC3"/>
    <w:rsid w:val="00026D11"/>
    <w:rsid w:val="00026EDA"/>
    <w:rsid w:val="00026F15"/>
    <w:rsid w:val="0002701E"/>
    <w:rsid w:val="000270BD"/>
    <w:rsid w:val="00027119"/>
    <w:rsid w:val="000271A2"/>
    <w:rsid w:val="000271F2"/>
    <w:rsid w:val="000272F9"/>
    <w:rsid w:val="0002764D"/>
    <w:rsid w:val="00027914"/>
    <w:rsid w:val="000279A7"/>
    <w:rsid w:val="00027AB0"/>
    <w:rsid w:val="00030240"/>
    <w:rsid w:val="000303A3"/>
    <w:rsid w:val="000307AC"/>
    <w:rsid w:val="00030AE1"/>
    <w:rsid w:val="00030DD7"/>
    <w:rsid w:val="00030F53"/>
    <w:rsid w:val="0003105B"/>
    <w:rsid w:val="000312F9"/>
    <w:rsid w:val="0003131D"/>
    <w:rsid w:val="0003143B"/>
    <w:rsid w:val="00031526"/>
    <w:rsid w:val="000316E7"/>
    <w:rsid w:val="00031936"/>
    <w:rsid w:val="00031A88"/>
    <w:rsid w:val="00031ADC"/>
    <w:rsid w:val="00031B74"/>
    <w:rsid w:val="00031C85"/>
    <w:rsid w:val="00031CF2"/>
    <w:rsid w:val="00031D66"/>
    <w:rsid w:val="00031D7C"/>
    <w:rsid w:val="00031DC5"/>
    <w:rsid w:val="00031F19"/>
    <w:rsid w:val="00031F1D"/>
    <w:rsid w:val="00031FCE"/>
    <w:rsid w:val="00032118"/>
    <w:rsid w:val="00032121"/>
    <w:rsid w:val="00032164"/>
    <w:rsid w:val="00032538"/>
    <w:rsid w:val="000329C5"/>
    <w:rsid w:val="00032AC9"/>
    <w:rsid w:val="00032B94"/>
    <w:rsid w:val="00032C5A"/>
    <w:rsid w:val="00032D0E"/>
    <w:rsid w:val="00033040"/>
    <w:rsid w:val="000331D5"/>
    <w:rsid w:val="0003329B"/>
    <w:rsid w:val="0003333E"/>
    <w:rsid w:val="0003344D"/>
    <w:rsid w:val="00033582"/>
    <w:rsid w:val="0003365D"/>
    <w:rsid w:val="00033704"/>
    <w:rsid w:val="000338CA"/>
    <w:rsid w:val="000339A4"/>
    <w:rsid w:val="00033AB3"/>
    <w:rsid w:val="00033B5E"/>
    <w:rsid w:val="00033C32"/>
    <w:rsid w:val="00033CB7"/>
    <w:rsid w:val="00033E80"/>
    <w:rsid w:val="0003418C"/>
    <w:rsid w:val="00034264"/>
    <w:rsid w:val="0003435B"/>
    <w:rsid w:val="000345D2"/>
    <w:rsid w:val="0003469A"/>
    <w:rsid w:val="000347C9"/>
    <w:rsid w:val="0003490E"/>
    <w:rsid w:val="00034A25"/>
    <w:rsid w:val="00034A59"/>
    <w:rsid w:val="00034AAE"/>
    <w:rsid w:val="00034DD0"/>
    <w:rsid w:val="00034E00"/>
    <w:rsid w:val="00034FC5"/>
    <w:rsid w:val="00035094"/>
    <w:rsid w:val="000350C1"/>
    <w:rsid w:val="000352E3"/>
    <w:rsid w:val="000353A8"/>
    <w:rsid w:val="000356BF"/>
    <w:rsid w:val="00035B3B"/>
    <w:rsid w:val="00035B6B"/>
    <w:rsid w:val="00035C17"/>
    <w:rsid w:val="00035D4F"/>
    <w:rsid w:val="00035DC1"/>
    <w:rsid w:val="00035ED8"/>
    <w:rsid w:val="00035EDC"/>
    <w:rsid w:val="00035FCA"/>
    <w:rsid w:val="000360DD"/>
    <w:rsid w:val="000363C5"/>
    <w:rsid w:val="00036468"/>
    <w:rsid w:val="00036524"/>
    <w:rsid w:val="0003668C"/>
    <w:rsid w:val="000367AF"/>
    <w:rsid w:val="00036861"/>
    <w:rsid w:val="000369D1"/>
    <w:rsid w:val="00036E6B"/>
    <w:rsid w:val="00037032"/>
    <w:rsid w:val="000375EB"/>
    <w:rsid w:val="00037905"/>
    <w:rsid w:val="000379BE"/>
    <w:rsid w:val="00037A8B"/>
    <w:rsid w:val="00037CE3"/>
    <w:rsid w:val="00040039"/>
    <w:rsid w:val="0004013A"/>
    <w:rsid w:val="000401C6"/>
    <w:rsid w:val="00040203"/>
    <w:rsid w:val="0004023F"/>
    <w:rsid w:val="000402F3"/>
    <w:rsid w:val="00040704"/>
    <w:rsid w:val="000408B1"/>
    <w:rsid w:val="0004092B"/>
    <w:rsid w:val="000409B5"/>
    <w:rsid w:val="00040B3B"/>
    <w:rsid w:val="00040C35"/>
    <w:rsid w:val="00040E13"/>
    <w:rsid w:val="00040EB9"/>
    <w:rsid w:val="00041006"/>
    <w:rsid w:val="00041293"/>
    <w:rsid w:val="000412A8"/>
    <w:rsid w:val="000413E5"/>
    <w:rsid w:val="000414E3"/>
    <w:rsid w:val="000415B8"/>
    <w:rsid w:val="000415BE"/>
    <w:rsid w:val="0004177A"/>
    <w:rsid w:val="00041A9D"/>
    <w:rsid w:val="00041B1A"/>
    <w:rsid w:val="00041B4C"/>
    <w:rsid w:val="00041BBD"/>
    <w:rsid w:val="00041C04"/>
    <w:rsid w:val="00041F9E"/>
    <w:rsid w:val="00042081"/>
    <w:rsid w:val="000421FD"/>
    <w:rsid w:val="00042300"/>
    <w:rsid w:val="00042476"/>
    <w:rsid w:val="0004293C"/>
    <w:rsid w:val="00042A67"/>
    <w:rsid w:val="00042BDE"/>
    <w:rsid w:val="00042D6B"/>
    <w:rsid w:val="000430A4"/>
    <w:rsid w:val="00043591"/>
    <w:rsid w:val="000435EB"/>
    <w:rsid w:val="00043951"/>
    <w:rsid w:val="00043A68"/>
    <w:rsid w:val="00043C45"/>
    <w:rsid w:val="00043C8F"/>
    <w:rsid w:val="00043C97"/>
    <w:rsid w:val="00043EAA"/>
    <w:rsid w:val="00043EC9"/>
    <w:rsid w:val="00043F6C"/>
    <w:rsid w:val="00044038"/>
    <w:rsid w:val="000442A2"/>
    <w:rsid w:val="000442C6"/>
    <w:rsid w:val="00044355"/>
    <w:rsid w:val="00044522"/>
    <w:rsid w:val="00044A21"/>
    <w:rsid w:val="00044B8F"/>
    <w:rsid w:val="00044CD0"/>
    <w:rsid w:val="00044CF3"/>
    <w:rsid w:val="00044D2F"/>
    <w:rsid w:val="00044E04"/>
    <w:rsid w:val="00044F8A"/>
    <w:rsid w:val="000451A0"/>
    <w:rsid w:val="00045321"/>
    <w:rsid w:val="0004534D"/>
    <w:rsid w:val="000454A9"/>
    <w:rsid w:val="000454DD"/>
    <w:rsid w:val="0004585E"/>
    <w:rsid w:val="00045C6A"/>
    <w:rsid w:val="00045D1D"/>
    <w:rsid w:val="000460F8"/>
    <w:rsid w:val="00046230"/>
    <w:rsid w:val="00046633"/>
    <w:rsid w:val="00046863"/>
    <w:rsid w:val="00046CE7"/>
    <w:rsid w:val="00046D56"/>
    <w:rsid w:val="00046DBA"/>
    <w:rsid w:val="000470AB"/>
    <w:rsid w:val="00047378"/>
    <w:rsid w:val="0004758F"/>
    <w:rsid w:val="0004760C"/>
    <w:rsid w:val="000478C7"/>
    <w:rsid w:val="00047983"/>
    <w:rsid w:val="00047AD7"/>
    <w:rsid w:val="00047C01"/>
    <w:rsid w:val="00047CE4"/>
    <w:rsid w:val="00047DBF"/>
    <w:rsid w:val="00047EB6"/>
    <w:rsid w:val="0005009A"/>
    <w:rsid w:val="0005064A"/>
    <w:rsid w:val="000508C2"/>
    <w:rsid w:val="0005090F"/>
    <w:rsid w:val="0005091F"/>
    <w:rsid w:val="00050AA8"/>
    <w:rsid w:val="00050DD3"/>
    <w:rsid w:val="00050E79"/>
    <w:rsid w:val="0005118A"/>
    <w:rsid w:val="000511F3"/>
    <w:rsid w:val="000512F1"/>
    <w:rsid w:val="00051303"/>
    <w:rsid w:val="00051394"/>
    <w:rsid w:val="000513FE"/>
    <w:rsid w:val="000517E2"/>
    <w:rsid w:val="0005183F"/>
    <w:rsid w:val="00051ACC"/>
    <w:rsid w:val="00051C2F"/>
    <w:rsid w:val="00051D3B"/>
    <w:rsid w:val="00051E13"/>
    <w:rsid w:val="00051E71"/>
    <w:rsid w:val="00051EC1"/>
    <w:rsid w:val="00052097"/>
    <w:rsid w:val="00052203"/>
    <w:rsid w:val="0005225D"/>
    <w:rsid w:val="0005234A"/>
    <w:rsid w:val="00052518"/>
    <w:rsid w:val="000525A0"/>
    <w:rsid w:val="00052689"/>
    <w:rsid w:val="00052701"/>
    <w:rsid w:val="00052A60"/>
    <w:rsid w:val="00052CE4"/>
    <w:rsid w:val="00052DCF"/>
    <w:rsid w:val="00053350"/>
    <w:rsid w:val="00053383"/>
    <w:rsid w:val="0005343F"/>
    <w:rsid w:val="000535BA"/>
    <w:rsid w:val="000535CC"/>
    <w:rsid w:val="0005370C"/>
    <w:rsid w:val="0005373B"/>
    <w:rsid w:val="00053775"/>
    <w:rsid w:val="00053978"/>
    <w:rsid w:val="00053B20"/>
    <w:rsid w:val="00053BAC"/>
    <w:rsid w:val="00053BC3"/>
    <w:rsid w:val="00053BEF"/>
    <w:rsid w:val="00053FF6"/>
    <w:rsid w:val="0005418D"/>
    <w:rsid w:val="000541C7"/>
    <w:rsid w:val="000544BD"/>
    <w:rsid w:val="0005473D"/>
    <w:rsid w:val="00054793"/>
    <w:rsid w:val="000547B2"/>
    <w:rsid w:val="0005489C"/>
    <w:rsid w:val="00054ADE"/>
    <w:rsid w:val="00054AE1"/>
    <w:rsid w:val="00054C9E"/>
    <w:rsid w:val="00054CDA"/>
    <w:rsid w:val="00055084"/>
    <w:rsid w:val="00055120"/>
    <w:rsid w:val="00055AA6"/>
    <w:rsid w:val="00055B29"/>
    <w:rsid w:val="00055C06"/>
    <w:rsid w:val="00055D37"/>
    <w:rsid w:val="00055DC4"/>
    <w:rsid w:val="00055FB7"/>
    <w:rsid w:val="0005643A"/>
    <w:rsid w:val="00056590"/>
    <w:rsid w:val="00056632"/>
    <w:rsid w:val="00056872"/>
    <w:rsid w:val="00056980"/>
    <w:rsid w:val="00056F0A"/>
    <w:rsid w:val="0005738D"/>
    <w:rsid w:val="000574AC"/>
    <w:rsid w:val="000574C3"/>
    <w:rsid w:val="0005761F"/>
    <w:rsid w:val="0005762A"/>
    <w:rsid w:val="00057677"/>
    <w:rsid w:val="000577AF"/>
    <w:rsid w:val="000577DA"/>
    <w:rsid w:val="0005792E"/>
    <w:rsid w:val="00057E45"/>
    <w:rsid w:val="00057E78"/>
    <w:rsid w:val="00057EF9"/>
    <w:rsid w:val="00057FF7"/>
    <w:rsid w:val="00060283"/>
    <w:rsid w:val="0006036E"/>
    <w:rsid w:val="00060478"/>
    <w:rsid w:val="00060516"/>
    <w:rsid w:val="0006085C"/>
    <w:rsid w:val="000609EC"/>
    <w:rsid w:val="00060B15"/>
    <w:rsid w:val="00060B4D"/>
    <w:rsid w:val="00060C62"/>
    <w:rsid w:val="00060D4B"/>
    <w:rsid w:val="00060DDE"/>
    <w:rsid w:val="00060FB3"/>
    <w:rsid w:val="000610D1"/>
    <w:rsid w:val="00061175"/>
    <w:rsid w:val="0006133A"/>
    <w:rsid w:val="0006160C"/>
    <w:rsid w:val="00061883"/>
    <w:rsid w:val="000619B7"/>
    <w:rsid w:val="00061A2A"/>
    <w:rsid w:val="00061B4D"/>
    <w:rsid w:val="00061B6E"/>
    <w:rsid w:val="00061D42"/>
    <w:rsid w:val="00061E8A"/>
    <w:rsid w:val="00061EA7"/>
    <w:rsid w:val="00062242"/>
    <w:rsid w:val="00062275"/>
    <w:rsid w:val="000623F7"/>
    <w:rsid w:val="000623FE"/>
    <w:rsid w:val="000625D1"/>
    <w:rsid w:val="0006266D"/>
    <w:rsid w:val="00062826"/>
    <w:rsid w:val="00062958"/>
    <w:rsid w:val="00062B00"/>
    <w:rsid w:val="00062C90"/>
    <w:rsid w:val="00062D2D"/>
    <w:rsid w:val="00062F3F"/>
    <w:rsid w:val="00063088"/>
    <w:rsid w:val="000631C7"/>
    <w:rsid w:val="0006354D"/>
    <w:rsid w:val="0006369B"/>
    <w:rsid w:val="00063996"/>
    <w:rsid w:val="00063AA5"/>
    <w:rsid w:val="00063CE8"/>
    <w:rsid w:val="00063D79"/>
    <w:rsid w:val="00063DEB"/>
    <w:rsid w:val="00064421"/>
    <w:rsid w:val="000644BB"/>
    <w:rsid w:val="0006455D"/>
    <w:rsid w:val="00064961"/>
    <w:rsid w:val="00064AAF"/>
    <w:rsid w:val="00064AEF"/>
    <w:rsid w:val="000651AE"/>
    <w:rsid w:val="0006533A"/>
    <w:rsid w:val="00065358"/>
    <w:rsid w:val="000653A1"/>
    <w:rsid w:val="00065668"/>
    <w:rsid w:val="000656EE"/>
    <w:rsid w:val="00065C74"/>
    <w:rsid w:val="00065D04"/>
    <w:rsid w:val="00065E13"/>
    <w:rsid w:val="00065F96"/>
    <w:rsid w:val="00065FA4"/>
    <w:rsid w:val="00066141"/>
    <w:rsid w:val="00066155"/>
    <w:rsid w:val="000668AC"/>
    <w:rsid w:val="00066987"/>
    <w:rsid w:val="000669FA"/>
    <w:rsid w:val="00066A0A"/>
    <w:rsid w:val="00066AC4"/>
    <w:rsid w:val="00066C4E"/>
    <w:rsid w:val="00066DDF"/>
    <w:rsid w:val="00066E5D"/>
    <w:rsid w:val="00066F08"/>
    <w:rsid w:val="000670C5"/>
    <w:rsid w:val="000672E0"/>
    <w:rsid w:val="00067359"/>
    <w:rsid w:val="00067461"/>
    <w:rsid w:val="000674C4"/>
    <w:rsid w:val="000674F8"/>
    <w:rsid w:val="00067537"/>
    <w:rsid w:val="000677CA"/>
    <w:rsid w:val="0006782F"/>
    <w:rsid w:val="00067971"/>
    <w:rsid w:val="00067991"/>
    <w:rsid w:val="00067B1E"/>
    <w:rsid w:val="00067B24"/>
    <w:rsid w:val="00067B2B"/>
    <w:rsid w:val="00067C34"/>
    <w:rsid w:val="000700C6"/>
    <w:rsid w:val="000701FE"/>
    <w:rsid w:val="000705A1"/>
    <w:rsid w:val="000705CE"/>
    <w:rsid w:val="00070802"/>
    <w:rsid w:val="00070A65"/>
    <w:rsid w:val="00070B9A"/>
    <w:rsid w:val="00070C35"/>
    <w:rsid w:val="00070F73"/>
    <w:rsid w:val="00071631"/>
    <w:rsid w:val="0007176E"/>
    <w:rsid w:val="000719D4"/>
    <w:rsid w:val="00071C28"/>
    <w:rsid w:val="00071CA4"/>
    <w:rsid w:val="00071DB4"/>
    <w:rsid w:val="00071E77"/>
    <w:rsid w:val="000722D9"/>
    <w:rsid w:val="00072373"/>
    <w:rsid w:val="00072443"/>
    <w:rsid w:val="00072619"/>
    <w:rsid w:val="000727A3"/>
    <w:rsid w:val="000727CA"/>
    <w:rsid w:val="00072ABB"/>
    <w:rsid w:val="00072CF0"/>
    <w:rsid w:val="00073101"/>
    <w:rsid w:val="00073106"/>
    <w:rsid w:val="00073168"/>
    <w:rsid w:val="00073306"/>
    <w:rsid w:val="0007359D"/>
    <w:rsid w:val="0007369F"/>
    <w:rsid w:val="000736EB"/>
    <w:rsid w:val="00073858"/>
    <w:rsid w:val="00073BA6"/>
    <w:rsid w:val="00073BB0"/>
    <w:rsid w:val="00073EF5"/>
    <w:rsid w:val="00074070"/>
    <w:rsid w:val="000743BC"/>
    <w:rsid w:val="00074521"/>
    <w:rsid w:val="00074581"/>
    <w:rsid w:val="000745C3"/>
    <w:rsid w:val="000746B3"/>
    <w:rsid w:val="00074DF5"/>
    <w:rsid w:val="000750D7"/>
    <w:rsid w:val="000751F9"/>
    <w:rsid w:val="00075269"/>
    <w:rsid w:val="000754A9"/>
    <w:rsid w:val="000755A5"/>
    <w:rsid w:val="000755E1"/>
    <w:rsid w:val="00075660"/>
    <w:rsid w:val="00075884"/>
    <w:rsid w:val="00075926"/>
    <w:rsid w:val="00075A49"/>
    <w:rsid w:val="00075B73"/>
    <w:rsid w:val="00075BBE"/>
    <w:rsid w:val="00075BDF"/>
    <w:rsid w:val="0007601F"/>
    <w:rsid w:val="00076403"/>
    <w:rsid w:val="000764EA"/>
    <w:rsid w:val="00076584"/>
    <w:rsid w:val="00076EF9"/>
    <w:rsid w:val="00076F4F"/>
    <w:rsid w:val="00076FB7"/>
    <w:rsid w:val="00076FBA"/>
    <w:rsid w:val="00077032"/>
    <w:rsid w:val="00077219"/>
    <w:rsid w:val="000772DB"/>
    <w:rsid w:val="000779A5"/>
    <w:rsid w:val="00077BD4"/>
    <w:rsid w:val="00077C88"/>
    <w:rsid w:val="00077E2F"/>
    <w:rsid w:val="00077F26"/>
    <w:rsid w:val="00080112"/>
    <w:rsid w:val="0008060A"/>
    <w:rsid w:val="00080A97"/>
    <w:rsid w:val="00080B81"/>
    <w:rsid w:val="00080CB8"/>
    <w:rsid w:val="00080E0F"/>
    <w:rsid w:val="00080F3D"/>
    <w:rsid w:val="00080FBC"/>
    <w:rsid w:val="00080FFF"/>
    <w:rsid w:val="0008135A"/>
    <w:rsid w:val="0008146B"/>
    <w:rsid w:val="000814CE"/>
    <w:rsid w:val="00081686"/>
    <w:rsid w:val="0008173E"/>
    <w:rsid w:val="00081A00"/>
    <w:rsid w:val="00081CC7"/>
    <w:rsid w:val="00082097"/>
    <w:rsid w:val="00082179"/>
    <w:rsid w:val="000821AD"/>
    <w:rsid w:val="000823CC"/>
    <w:rsid w:val="00082420"/>
    <w:rsid w:val="00082485"/>
    <w:rsid w:val="000826B5"/>
    <w:rsid w:val="00082799"/>
    <w:rsid w:val="00082984"/>
    <w:rsid w:val="00082A28"/>
    <w:rsid w:val="00082AD3"/>
    <w:rsid w:val="00082B4B"/>
    <w:rsid w:val="00082BB3"/>
    <w:rsid w:val="00082BD0"/>
    <w:rsid w:val="00082BDE"/>
    <w:rsid w:val="00082C23"/>
    <w:rsid w:val="00082C75"/>
    <w:rsid w:val="00082E4C"/>
    <w:rsid w:val="00082E92"/>
    <w:rsid w:val="000830D7"/>
    <w:rsid w:val="000834C1"/>
    <w:rsid w:val="000835A1"/>
    <w:rsid w:val="0008361F"/>
    <w:rsid w:val="00083826"/>
    <w:rsid w:val="0008389E"/>
    <w:rsid w:val="00083900"/>
    <w:rsid w:val="0008390B"/>
    <w:rsid w:val="00083919"/>
    <w:rsid w:val="00083AA7"/>
    <w:rsid w:val="00083E3D"/>
    <w:rsid w:val="00083F4D"/>
    <w:rsid w:val="00083FD1"/>
    <w:rsid w:val="00084130"/>
    <w:rsid w:val="0008436F"/>
    <w:rsid w:val="0008444D"/>
    <w:rsid w:val="00084636"/>
    <w:rsid w:val="00084E23"/>
    <w:rsid w:val="00084F68"/>
    <w:rsid w:val="00084FD4"/>
    <w:rsid w:val="000855DF"/>
    <w:rsid w:val="000858DD"/>
    <w:rsid w:val="00085B00"/>
    <w:rsid w:val="00085CFC"/>
    <w:rsid w:val="000864B1"/>
    <w:rsid w:val="000864B3"/>
    <w:rsid w:val="000866B7"/>
    <w:rsid w:val="00086959"/>
    <w:rsid w:val="00086FB6"/>
    <w:rsid w:val="000871A2"/>
    <w:rsid w:val="000871BD"/>
    <w:rsid w:val="000872FC"/>
    <w:rsid w:val="000873A9"/>
    <w:rsid w:val="0008742A"/>
    <w:rsid w:val="00087713"/>
    <w:rsid w:val="00087943"/>
    <w:rsid w:val="00087A66"/>
    <w:rsid w:val="00087A6D"/>
    <w:rsid w:val="00087ABA"/>
    <w:rsid w:val="00087C97"/>
    <w:rsid w:val="00087FF2"/>
    <w:rsid w:val="00090096"/>
    <w:rsid w:val="000900ED"/>
    <w:rsid w:val="000904D8"/>
    <w:rsid w:val="000905CE"/>
    <w:rsid w:val="000905EC"/>
    <w:rsid w:val="000906DE"/>
    <w:rsid w:val="000907C8"/>
    <w:rsid w:val="000909BE"/>
    <w:rsid w:val="00090AA9"/>
    <w:rsid w:val="00090D17"/>
    <w:rsid w:val="00090DB9"/>
    <w:rsid w:val="00090F20"/>
    <w:rsid w:val="00090F41"/>
    <w:rsid w:val="00090F50"/>
    <w:rsid w:val="00090F8F"/>
    <w:rsid w:val="00091010"/>
    <w:rsid w:val="000910E6"/>
    <w:rsid w:val="00091118"/>
    <w:rsid w:val="000911C9"/>
    <w:rsid w:val="0009121D"/>
    <w:rsid w:val="0009126D"/>
    <w:rsid w:val="000912B8"/>
    <w:rsid w:val="000912FC"/>
    <w:rsid w:val="00091625"/>
    <w:rsid w:val="000917A1"/>
    <w:rsid w:val="00091AC4"/>
    <w:rsid w:val="00091B3E"/>
    <w:rsid w:val="00091C6D"/>
    <w:rsid w:val="00091DDA"/>
    <w:rsid w:val="00091E1E"/>
    <w:rsid w:val="00091FA8"/>
    <w:rsid w:val="00091FCC"/>
    <w:rsid w:val="000927B9"/>
    <w:rsid w:val="000929E9"/>
    <w:rsid w:val="00092AC7"/>
    <w:rsid w:val="00092B28"/>
    <w:rsid w:val="00092C7E"/>
    <w:rsid w:val="00092FA4"/>
    <w:rsid w:val="000931CB"/>
    <w:rsid w:val="000933E2"/>
    <w:rsid w:val="000933F9"/>
    <w:rsid w:val="0009352F"/>
    <w:rsid w:val="00093AB3"/>
    <w:rsid w:val="00093C52"/>
    <w:rsid w:val="00093DE5"/>
    <w:rsid w:val="00093EEB"/>
    <w:rsid w:val="0009429A"/>
    <w:rsid w:val="00094680"/>
    <w:rsid w:val="00094729"/>
    <w:rsid w:val="000949BB"/>
    <w:rsid w:val="00094A9D"/>
    <w:rsid w:val="00094AC9"/>
    <w:rsid w:val="00094DFB"/>
    <w:rsid w:val="0009537C"/>
    <w:rsid w:val="000959B9"/>
    <w:rsid w:val="00095A40"/>
    <w:rsid w:val="00095AA7"/>
    <w:rsid w:val="00095BB9"/>
    <w:rsid w:val="00095BC9"/>
    <w:rsid w:val="00095DD2"/>
    <w:rsid w:val="00095F44"/>
    <w:rsid w:val="00095FB9"/>
    <w:rsid w:val="0009607F"/>
    <w:rsid w:val="0009611D"/>
    <w:rsid w:val="00096126"/>
    <w:rsid w:val="00096686"/>
    <w:rsid w:val="00096954"/>
    <w:rsid w:val="00096B9B"/>
    <w:rsid w:val="00096C1B"/>
    <w:rsid w:val="00096D22"/>
    <w:rsid w:val="00097290"/>
    <w:rsid w:val="00097824"/>
    <w:rsid w:val="000979C8"/>
    <w:rsid w:val="00097B17"/>
    <w:rsid w:val="00097C1D"/>
    <w:rsid w:val="00097F39"/>
    <w:rsid w:val="00097F62"/>
    <w:rsid w:val="000A0043"/>
    <w:rsid w:val="000A01AD"/>
    <w:rsid w:val="000A0263"/>
    <w:rsid w:val="000A03D1"/>
    <w:rsid w:val="000A0424"/>
    <w:rsid w:val="000A0657"/>
    <w:rsid w:val="000A08A5"/>
    <w:rsid w:val="000A0962"/>
    <w:rsid w:val="000A0AEB"/>
    <w:rsid w:val="000A0AED"/>
    <w:rsid w:val="000A0D5B"/>
    <w:rsid w:val="000A0DDB"/>
    <w:rsid w:val="000A0F35"/>
    <w:rsid w:val="000A0FF3"/>
    <w:rsid w:val="000A1071"/>
    <w:rsid w:val="000A1367"/>
    <w:rsid w:val="000A13CC"/>
    <w:rsid w:val="000A1516"/>
    <w:rsid w:val="000A165A"/>
    <w:rsid w:val="000A191E"/>
    <w:rsid w:val="000A19D3"/>
    <w:rsid w:val="000A1A6E"/>
    <w:rsid w:val="000A1A9F"/>
    <w:rsid w:val="000A1B5F"/>
    <w:rsid w:val="000A1D17"/>
    <w:rsid w:val="000A1D3D"/>
    <w:rsid w:val="000A211D"/>
    <w:rsid w:val="000A2268"/>
    <w:rsid w:val="000A2375"/>
    <w:rsid w:val="000A23C8"/>
    <w:rsid w:val="000A25E3"/>
    <w:rsid w:val="000A2A1D"/>
    <w:rsid w:val="000A2A4C"/>
    <w:rsid w:val="000A2C9A"/>
    <w:rsid w:val="000A2CD3"/>
    <w:rsid w:val="000A2EFD"/>
    <w:rsid w:val="000A3127"/>
    <w:rsid w:val="000A3238"/>
    <w:rsid w:val="000A374E"/>
    <w:rsid w:val="000A3B2A"/>
    <w:rsid w:val="000A3B7E"/>
    <w:rsid w:val="000A3C2F"/>
    <w:rsid w:val="000A3C96"/>
    <w:rsid w:val="000A3E89"/>
    <w:rsid w:val="000A3EDD"/>
    <w:rsid w:val="000A3F3F"/>
    <w:rsid w:val="000A407A"/>
    <w:rsid w:val="000A41D0"/>
    <w:rsid w:val="000A47E1"/>
    <w:rsid w:val="000A4904"/>
    <w:rsid w:val="000A491F"/>
    <w:rsid w:val="000A4A3B"/>
    <w:rsid w:val="000A4A69"/>
    <w:rsid w:val="000A4D46"/>
    <w:rsid w:val="000A50EC"/>
    <w:rsid w:val="000A516F"/>
    <w:rsid w:val="000A51F2"/>
    <w:rsid w:val="000A52ED"/>
    <w:rsid w:val="000A5359"/>
    <w:rsid w:val="000A5577"/>
    <w:rsid w:val="000A5591"/>
    <w:rsid w:val="000A567F"/>
    <w:rsid w:val="000A5891"/>
    <w:rsid w:val="000A5914"/>
    <w:rsid w:val="000A5C8C"/>
    <w:rsid w:val="000A5CD0"/>
    <w:rsid w:val="000A5E0E"/>
    <w:rsid w:val="000A612C"/>
    <w:rsid w:val="000A6130"/>
    <w:rsid w:val="000A6241"/>
    <w:rsid w:val="000A626C"/>
    <w:rsid w:val="000A62F1"/>
    <w:rsid w:val="000A6515"/>
    <w:rsid w:val="000A677B"/>
    <w:rsid w:val="000A6791"/>
    <w:rsid w:val="000A6894"/>
    <w:rsid w:val="000A6E56"/>
    <w:rsid w:val="000A6E78"/>
    <w:rsid w:val="000A7063"/>
    <w:rsid w:val="000A7331"/>
    <w:rsid w:val="000A7565"/>
    <w:rsid w:val="000A7670"/>
    <w:rsid w:val="000A7837"/>
    <w:rsid w:val="000A78E0"/>
    <w:rsid w:val="000A79DC"/>
    <w:rsid w:val="000A7BDC"/>
    <w:rsid w:val="000A7C0A"/>
    <w:rsid w:val="000A7CAC"/>
    <w:rsid w:val="000A7DA0"/>
    <w:rsid w:val="000B00C0"/>
    <w:rsid w:val="000B0385"/>
    <w:rsid w:val="000B03EF"/>
    <w:rsid w:val="000B0493"/>
    <w:rsid w:val="000B04C5"/>
    <w:rsid w:val="000B0A1F"/>
    <w:rsid w:val="000B0BDF"/>
    <w:rsid w:val="000B0BE4"/>
    <w:rsid w:val="000B0C69"/>
    <w:rsid w:val="000B0EF6"/>
    <w:rsid w:val="000B10C6"/>
    <w:rsid w:val="000B1227"/>
    <w:rsid w:val="000B14D1"/>
    <w:rsid w:val="000B151D"/>
    <w:rsid w:val="000B15C9"/>
    <w:rsid w:val="000B177B"/>
    <w:rsid w:val="000B1849"/>
    <w:rsid w:val="000B1A1B"/>
    <w:rsid w:val="000B1B39"/>
    <w:rsid w:val="000B1BAF"/>
    <w:rsid w:val="000B1C0B"/>
    <w:rsid w:val="000B1C6E"/>
    <w:rsid w:val="000B1DD3"/>
    <w:rsid w:val="000B1EFA"/>
    <w:rsid w:val="000B2161"/>
    <w:rsid w:val="000B22FD"/>
    <w:rsid w:val="000B2323"/>
    <w:rsid w:val="000B2340"/>
    <w:rsid w:val="000B2520"/>
    <w:rsid w:val="000B259C"/>
    <w:rsid w:val="000B2926"/>
    <w:rsid w:val="000B2BBA"/>
    <w:rsid w:val="000B2C60"/>
    <w:rsid w:val="000B3047"/>
    <w:rsid w:val="000B30D0"/>
    <w:rsid w:val="000B30EF"/>
    <w:rsid w:val="000B33EA"/>
    <w:rsid w:val="000B3D3A"/>
    <w:rsid w:val="000B3D7C"/>
    <w:rsid w:val="000B3E2E"/>
    <w:rsid w:val="000B3E91"/>
    <w:rsid w:val="000B41EE"/>
    <w:rsid w:val="000B43E0"/>
    <w:rsid w:val="000B46D3"/>
    <w:rsid w:val="000B4749"/>
    <w:rsid w:val="000B49CB"/>
    <w:rsid w:val="000B4D25"/>
    <w:rsid w:val="000B4E7B"/>
    <w:rsid w:val="000B526F"/>
    <w:rsid w:val="000B538D"/>
    <w:rsid w:val="000B5513"/>
    <w:rsid w:val="000B5590"/>
    <w:rsid w:val="000B5839"/>
    <w:rsid w:val="000B5A32"/>
    <w:rsid w:val="000B5AA0"/>
    <w:rsid w:val="000B5D3F"/>
    <w:rsid w:val="000B5EFD"/>
    <w:rsid w:val="000B5F1A"/>
    <w:rsid w:val="000B5FDD"/>
    <w:rsid w:val="000B6169"/>
    <w:rsid w:val="000B6351"/>
    <w:rsid w:val="000B6549"/>
    <w:rsid w:val="000B6B59"/>
    <w:rsid w:val="000B6C75"/>
    <w:rsid w:val="000B6E87"/>
    <w:rsid w:val="000B6FC1"/>
    <w:rsid w:val="000B70C1"/>
    <w:rsid w:val="000B71E5"/>
    <w:rsid w:val="000B7278"/>
    <w:rsid w:val="000B7335"/>
    <w:rsid w:val="000B73AC"/>
    <w:rsid w:val="000B7464"/>
    <w:rsid w:val="000B7501"/>
    <w:rsid w:val="000B77B9"/>
    <w:rsid w:val="000B79FC"/>
    <w:rsid w:val="000B7D75"/>
    <w:rsid w:val="000B7E64"/>
    <w:rsid w:val="000B7FB5"/>
    <w:rsid w:val="000C0114"/>
    <w:rsid w:val="000C0384"/>
    <w:rsid w:val="000C05E0"/>
    <w:rsid w:val="000C0ACB"/>
    <w:rsid w:val="000C0CD6"/>
    <w:rsid w:val="000C0D50"/>
    <w:rsid w:val="000C0E23"/>
    <w:rsid w:val="000C0EDD"/>
    <w:rsid w:val="000C0F95"/>
    <w:rsid w:val="000C1016"/>
    <w:rsid w:val="000C10A6"/>
    <w:rsid w:val="000C11EF"/>
    <w:rsid w:val="000C156C"/>
    <w:rsid w:val="000C1575"/>
    <w:rsid w:val="000C15E0"/>
    <w:rsid w:val="000C16BA"/>
    <w:rsid w:val="000C1B18"/>
    <w:rsid w:val="000C1B4A"/>
    <w:rsid w:val="000C1B5C"/>
    <w:rsid w:val="000C1E22"/>
    <w:rsid w:val="000C1EFB"/>
    <w:rsid w:val="000C1F52"/>
    <w:rsid w:val="000C264E"/>
    <w:rsid w:val="000C2844"/>
    <w:rsid w:val="000C29A7"/>
    <w:rsid w:val="000C2A2D"/>
    <w:rsid w:val="000C2FC5"/>
    <w:rsid w:val="000C3192"/>
    <w:rsid w:val="000C3477"/>
    <w:rsid w:val="000C3630"/>
    <w:rsid w:val="000C3794"/>
    <w:rsid w:val="000C3829"/>
    <w:rsid w:val="000C3BDF"/>
    <w:rsid w:val="000C3BE7"/>
    <w:rsid w:val="000C3CF0"/>
    <w:rsid w:val="000C3DCC"/>
    <w:rsid w:val="000C3EBC"/>
    <w:rsid w:val="000C40EE"/>
    <w:rsid w:val="000C4370"/>
    <w:rsid w:val="000C44D6"/>
    <w:rsid w:val="000C4519"/>
    <w:rsid w:val="000C48DA"/>
    <w:rsid w:val="000C496E"/>
    <w:rsid w:val="000C4D4D"/>
    <w:rsid w:val="000C4F85"/>
    <w:rsid w:val="000C51B0"/>
    <w:rsid w:val="000C51BF"/>
    <w:rsid w:val="000C52A8"/>
    <w:rsid w:val="000C52C1"/>
    <w:rsid w:val="000C538B"/>
    <w:rsid w:val="000C55F4"/>
    <w:rsid w:val="000C56F5"/>
    <w:rsid w:val="000C5755"/>
    <w:rsid w:val="000C57E6"/>
    <w:rsid w:val="000C59C4"/>
    <w:rsid w:val="000C5C97"/>
    <w:rsid w:val="000C5E09"/>
    <w:rsid w:val="000C620D"/>
    <w:rsid w:val="000C6254"/>
    <w:rsid w:val="000C6278"/>
    <w:rsid w:val="000C627F"/>
    <w:rsid w:val="000C65C7"/>
    <w:rsid w:val="000C664D"/>
    <w:rsid w:val="000C671E"/>
    <w:rsid w:val="000C6765"/>
    <w:rsid w:val="000C693F"/>
    <w:rsid w:val="000C6975"/>
    <w:rsid w:val="000C6A0A"/>
    <w:rsid w:val="000C6AF9"/>
    <w:rsid w:val="000C6B74"/>
    <w:rsid w:val="000C7626"/>
    <w:rsid w:val="000C76A7"/>
    <w:rsid w:val="000C784B"/>
    <w:rsid w:val="000C78CB"/>
    <w:rsid w:val="000C7920"/>
    <w:rsid w:val="000C7968"/>
    <w:rsid w:val="000C79E5"/>
    <w:rsid w:val="000C7D33"/>
    <w:rsid w:val="000C7DEA"/>
    <w:rsid w:val="000D055F"/>
    <w:rsid w:val="000D0799"/>
    <w:rsid w:val="000D079F"/>
    <w:rsid w:val="000D0873"/>
    <w:rsid w:val="000D0889"/>
    <w:rsid w:val="000D0B2B"/>
    <w:rsid w:val="000D0DF9"/>
    <w:rsid w:val="000D0E31"/>
    <w:rsid w:val="000D0E77"/>
    <w:rsid w:val="000D0ECE"/>
    <w:rsid w:val="000D1031"/>
    <w:rsid w:val="000D1093"/>
    <w:rsid w:val="000D109A"/>
    <w:rsid w:val="000D1542"/>
    <w:rsid w:val="000D1759"/>
    <w:rsid w:val="000D1778"/>
    <w:rsid w:val="000D1963"/>
    <w:rsid w:val="000D1CA2"/>
    <w:rsid w:val="000D1F87"/>
    <w:rsid w:val="000D20F2"/>
    <w:rsid w:val="000D2154"/>
    <w:rsid w:val="000D2661"/>
    <w:rsid w:val="000D2778"/>
    <w:rsid w:val="000D2B37"/>
    <w:rsid w:val="000D2E09"/>
    <w:rsid w:val="000D2E34"/>
    <w:rsid w:val="000D2E70"/>
    <w:rsid w:val="000D2F33"/>
    <w:rsid w:val="000D30F2"/>
    <w:rsid w:val="000D3106"/>
    <w:rsid w:val="000D31EB"/>
    <w:rsid w:val="000D32EC"/>
    <w:rsid w:val="000D344F"/>
    <w:rsid w:val="000D349E"/>
    <w:rsid w:val="000D369D"/>
    <w:rsid w:val="000D3AA4"/>
    <w:rsid w:val="000D3B7B"/>
    <w:rsid w:val="000D3D24"/>
    <w:rsid w:val="000D3DBC"/>
    <w:rsid w:val="000D3E1D"/>
    <w:rsid w:val="000D3F26"/>
    <w:rsid w:val="000D4318"/>
    <w:rsid w:val="000D43C8"/>
    <w:rsid w:val="000D45C6"/>
    <w:rsid w:val="000D4CF1"/>
    <w:rsid w:val="000D4E42"/>
    <w:rsid w:val="000D4ED9"/>
    <w:rsid w:val="000D4F33"/>
    <w:rsid w:val="000D573E"/>
    <w:rsid w:val="000D57F4"/>
    <w:rsid w:val="000D58FB"/>
    <w:rsid w:val="000D5A81"/>
    <w:rsid w:val="000D5B75"/>
    <w:rsid w:val="000D5C92"/>
    <w:rsid w:val="000D5D77"/>
    <w:rsid w:val="000D5E12"/>
    <w:rsid w:val="000D5ECA"/>
    <w:rsid w:val="000D5F4C"/>
    <w:rsid w:val="000D5F98"/>
    <w:rsid w:val="000D6208"/>
    <w:rsid w:val="000D6314"/>
    <w:rsid w:val="000D649B"/>
    <w:rsid w:val="000D655B"/>
    <w:rsid w:val="000D6570"/>
    <w:rsid w:val="000D663C"/>
    <w:rsid w:val="000D67A3"/>
    <w:rsid w:val="000D6879"/>
    <w:rsid w:val="000D6917"/>
    <w:rsid w:val="000D6961"/>
    <w:rsid w:val="000D6B6A"/>
    <w:rsid w:val="000D6C07"/>
    <w:rsid w:val="000D6F54"/>
    <w:rsid w:val="000D71B9"/>
    <w:rsid w:val="000D71C1"/>
    <w:rsid w:val="000D71DC"/>
    <w:rsid w:val="000D7294"/>
    <w:rsid w:val="000D72D7"/>
    <w:rsid w:val="000D730B"/>
    <w:rsid w:val="000D73B0"/>
    <w:rsid w:val="000D76DF"/>
    <w:rsid w:val="000D772A"/>
    <w:rsid w:val="000D77EF"/>
    <w:rsid w:val="000D791F"/>
    <w:rsid w:val="000D797F"/>
    <w:rsid w:val="000D798B"/>
    <w:rsid w:val="000D799C"/>
    <w:rsid w:val="000D7B4B"/>
    <w:rsid w:val="000D7BF9"/>
    <w:rsid w:val="000D7DC1"/>
    <w:rsid w:val="000E01D7"/>
    <w:rsid w:val="000E0273"/>
    <w:rsid w:val="000E03DA"/>
    <w:rsid w:val="000E0493"/>
    <w:rsid w:val="000E0705"/>
    <w:rsid w:val="000E077C"/>
    <w:rsid w:val="000E07C7"/>
    <w:rsid w:val="000E0826"/>
    <w:rsid w:val="000E0A8F"/>
    <w:rsid w:val="000E0A9D"/>
    <w:rsid w:val="000E0B01"/>
    <w:rsid w:val="000E0D2C"/>
    <w:rsid w:val="000E107E"/>
    <w:rsid w:val="000E1356"/>
    <w:rsid w:val="000E1382"/>
    <w:rsid w:val="000E13BB"/>
    <w:rsid w:val="000E145E"/>
    <w:rsid w:val="000E16EC"/>
    <w:rsid w:val="000E1801"/>
    <w:rsid w:val="000E1B54"/>
    <w:rsid w:val="000E1F85"/>
    <w:rsid w:val="000E20FB"/>
    <w:rsid w:val="000E2130"/>
    <w:rsid w:val="000E22C9"/>
    <w:rsid w:val="000E28FC"/>
    <w:rsid w:val="000E29A7"/>
    <w:rsid w:val="000E2B17"/>
    <w:rsid w:val="000E2B1E"/>
    <w:rsid w:val="000E2B4E"/>
    <w:rsid w:val="000E2CEC"/>
    <w:rsid w:val="000E2EA2"/>
    <w:rsid w:val="000E2F67"/>
    <w:rsid w:val="000E3043"/>
    <w:rsid w:val="000E3101"/>
    <w:rsid w:val="000E314A"/>
    <w:rsid w:val="000E31D2"/>
    <w:rsid w:val="000E32C7"/>
    <w:rsid w:val="000E3409"/>
    <w:rsid w:val="000E343D"/>
    <w:rsid w:val="000E34BA"/>
    <w:rsid w:val="000E361E"/>
    <w:rsid w:val="000E36DB"/>
    <w:rsid w:val="000E3771"/>
    <w:rsid w:val="000E378F"/>
    <w:rsid w:val="000E3A5A"/>
    <w:rsid w:val="000E3D89"/>
    <w:rsid w:val="000E3EB6"/>
    <w:rsid w:val="000E3F56"/>
    <w:rsid w:val="000E3FD5"/>
    <w:rsid w:val="000E4071"/>
    <w:rsid w:val="000E41C6"/>
    <w:rsid w:val="000E447B"/>
    <w:rsid w:val="000E44C6"/>
    <w:rsid w:val="000E4A6A"/>
    <w:rsid w:val="000E4E30"/>
    <w:rsid w:val="000E4EDB"/>
    <w:rsid w:val="000E5365"/>
    <w:rsid w:val="000E54EF"/>
    <w:rsid w:val="000E573A"/>
    <w:rsid w:val="000E5ADE"/>
    <w:rsid w:val="000E5BE9"/>
    <w:rsid w:val="000E5CD3"/>
    <w:rsid w:val="000E5CD9"/>
    <w:rsid w:val="000E5CF1"/>
    <w:rsid w:val="000E5F9C"/>
    <w:rsid w:val="000E5F9E"/>
    <w:rsid w:val="000E60DF"/>
    <w:rsid w:val="000E61E1"/>
    <w:rsid w:val="000E64D8"/>
    <w:rsid w:val="000E67A4"/>
    <w:rsid w:val="000E689D"/>
    <w:rsid w:val="000E6B10"/>
    <w:rsid w:val="000E6B4D"/>
    <w:rsid w:val="000E6B78"/>
    <w:rsid w:val="000E6D9D"/>
    <w:rsid w:val="000E6E58"/>
    <w:rsid w:val="000E7017"/>
    <w:rsid w:val="000E70FF"/>
    <w:rsid w:val="000E7355"/>
    <w:rsid w:val="000E74B5"/>
    <w:rsid w:val="000E7937"/>
    <w:rsid w:val="000E7AEF"/>
    <w:rsid w:val="000E7D3F"/>
    <w:rsid w:val="000E7F81"/>
    <w:rsid w:val="000F0036"/>
    <w:rsid w:val="000F0258"/>
    <w:rsid w:val="000F0358"/>
    <w:rsid w:val="000F040F"/>
    <w:rsid w:val="000F0501"/>
    <w:rsid w:val="000F0A20"/>
    <w:rsid w:val="000F0A6D"/>
    <w:rsid w:val="000F0BA2"/>
    <w:rsid w:val="000F0BAC"/>
    <w:rsid w:val="000F0C25"/>
    <w:rsid w:val="000F0DFC"/>
    <w:rsid w:val="000F0E30"/>
    <w:rsid w:val="000F103E"/>
    <w:rsid w:val="000F1125"/>
    <w:rsid w:val="000F1363"/>
    <w:rsid w:val="000F1473"/>
    <w:rsid w:val="000F1768"/>
    <w:rsid w:val="000F1797"/>
    <w:rsid w:val="000F1B41"/>
    <w:rsid w:val="000F1E07"/>
    <w:rsid w:val="000F1EDE"/>
    <w:rsid w:val="000F1F54"/>
    <w:rsid w:val="000F20CF"/>
    <w:rsid w:val="000F26B6"/>
    <w:rsid w:val="000F2AA0"/>
    <w:rsid w:val="000F2B55"/>
    <w:rsid w:val="000F329C"/>
    <w:rsid w:val="000F3465"/>
    <w:rsid w:val="000F3474"/>
    <w:rsid w:val="000F35ED"/>
    <w:rsid w:val="000F3AA3"/>
    <w:rsid w:val="000F3CE3"/>
    <w:rsid w:val="000F3E5A"/>
    <w:rsid w:val="000F3E86"/>
    <w:rsid w:val="000F407A"/>
    <w:rsid w:val="000F43B0"/>
    <w:rsid w:val="000F4522"/>
    <w:rsid w:val="000F46BF"/>
    <w:rsid w:val="000F4A64"/>
    <w:rsid w:val="000F4DCB"/>
    <w:rsid w:val="000F4E92"/>
    <w:rsid w:val="000F4EC3"/>
    <w:rsid w:val="000F4FBB"/>
    <w:rsid w:val="000F504C"/>
    <w:rsid w:val="000F5113"/>
    <w:rsid w:val="000F555C"/>
    <w:rsid w:val="000F5696"/>
    <w:rsid w:val="000F595C"/>
    <w:rsid w:val="000F5D23"/>
    <w:rsid w:val="000F5DA7"/>
    <w:rsid w:val="000F5FB6"/>
    <w:rsid w:val="000F6230"/>
    <w:rsid w:val="000F6468"/>
    <w:rsid w:val="000F679C"/>
    <w:rsid w:val="000F690E"/>
    <w:rsid w:val="000F6C5D"/>
    <w:rsid w:val="000F6D46"/>
    <w:rsid w:val="000F6D5C"/>
    <w:rsid w:val="000F6D6A"/>
    <w:rsid w:val="000F6F45"/>
    <w:rsid w:val="000F707B"/>
    <w:rsid w:val="000F7081"/>
    <w:rsid w:val="000F7084"/>
    <w:rsid w:val="000F717E"/>
    <w:rsid w:val="000F728C"/>
    <w:rsid w:val="000F72BB"/>
    <w:rsid w:val="000F72E1"/>
    <w:rsid w:val="000F75BC"/>
    <w:rsid w:val="000F7629"/>
    <w:rsid w:val="000F7844"/>
    <w:rsid w:val="00100124"/>
    <w:rsid w:val="0010032B"/>
    <w:rsid w:val="00100343"/>
    <w:rsid w:val="00100800"/>
    <w:rsid w:val="001008FB"/>
    <w:rsid w:val="00100971"/>
    <w:rsid w:val="001009ED"/>
    <w:rsid w:val="00100ABA"/>
    <w:rsid w:val="00100B83"/>
    <w:rsid w:val="00100BC8"/>
    <w:rsid w:val="00100C88"/>
    <w:rsid w:val="00100C95"/>
    <w:rsid w:val="00100D34"/>
    <w:rsid w:val="00100D9A"/>
    <w:rsid w:val="00100F0E"/>
    <w:rsid w:val="00100F7B"/>
    <w:rsid w:val="00101096"/>
    <w:rsid w:val="001011B1"/>
    <w:rsid w:val="0010128E"/>
    <w:rsid w:val="00101604"/>
    <w:rsid w:val="0010185E"/>
    <w:rsid w:val="001018CB"/>
    <w:rsid w:val="00101ACE"/>
    <w:rsid w:val="00101FD3"/>
    <w:rsid w:val="00102224"/>
    <w:rsid w:val="0010249D"/>
    <w:rsid w:val="001024E2"/>
    <w:rsid w:val="0010255F"/>
    <w:rsid w:val="00102590"/>
    <w:rsid w:val="001025F6"/>
    <w:rsid w:val="001026F7"/>
    <w:rsid w:val="0010273A"/>
    <w:rsid w:val="001027E3"/>
    <w:rsid w:val="0010284D"/>
    <w:rsid w:val="00102A52"/>
    <w:rsid w:val="00102BF7"/>
    <w:rsid w:val="00102DA0"/>
    <w:rsid w:val="00103045"/>
    <w:rsid w:val="0010318D"/>
    <w:rsid w:val="00103488"/>
    <w:rsid w:val="001036DD"/>
    <w:rsid w:val="001036F3"/>
    <w:rsid w:val="001037E9"/>
    <w:rsid w:val="00103911"/>
    <w:rsid w:val="00103B57"/>
    <w:rsid w:val="00103C51"/>
    <w:rsid w:val="00104283"/>
    <w:rsid w:val="001043FD"/>
    <w:rsid w:val="001044EE"/>
    <w:rsid w:val="00104664"/>
    <w:rsid w:val="00104898"/>
    <w:rsid w:val="00104CFC"/>
    <w:rsid w:val="00104D2C"/>
    <w:rsid w:val="00104ED5"/>
    <w:rsid w:val="00105031"/>
    <w:rsid w:val="001050A8"/>
    <w:rsid w:val="0010521D"/>
    <w:rsid w:val="00105226"/>
    <w:rsid w:val="0010546E"/>
    <w:rsid w:val="00105470"/>
    <w:rsid w:val="00105539"/>
    <w:rsid w:val="0010561A"/>
    <w:rsid w:val="001056B3"/>
    <w:rsid w:val="00105764"/>
    <w:rsid w:val="0010581C"/>
    <w:rsid w:val="00105857"/>
    <w:rsid w:val="00105A1F"/>
    <w:rsid w:val="00105B43"/>
    <w:rsid w:val="00106304"/>
    <w:rsid w:val="001069D5"/>
    <w:rsid w:val="00106AF0"/>
    <w:rsid w:val="00106B46"/>
    <w:rsid w:val="00106B8D"/>
    <w:rsid w:val="00106D8B"/>
    <w:rsid w:val="0010729B"/>
    <w:rsid w:val="00107570"/>
    <w:rsid w:val="0010759C"/>
    <w:rsid w:val="00107685"/>
    <w:rsid w:val="001076E0"/>
    <w:rsid w:val="00107813"/>
    <w:rsid w:val="00107A63"/>
    <w:rsid w:val="00107BB0"/>
    <w:rsid w:val="00107FC7"/>
    <w:rsid w:val="00107FDF"/>
    <w:rsid w:val="001100BA"/>
    <w:rsid w:val="001100E7"/>
    <w:rsid w:val="001105B7"/>
    <w:rsid w:val="00110671"/>
    <w:rsid w:val="00110819"/>
    <w:rsid w:val="00110AAC"/>
    <w:rsid w:val="00110C6B"/>
    <w:rsid w:val="00110D8C"/>
    <w:rsid w:val="00110F96"/>
    <w:rsid w:val="00111367"/>
    <w:rsid w:val="00111412"/>
    <w:rsid w:val="001114A2"/>
    <w:rsid w:val="0011175E"/>
    <w:rsid w:val="001118B8"/>
    <w:rsid w:val="00111A57"/>
    <w:rsid w:val="00111C30"/>
    <w:rsid w:val="00111C7D"/>
    <w:rsid w:val="00111CD3"/>
    <w:rsid w:val="00111CD7"/>
    <w:rsid w:val="00111E70"/>
    <w:rsid w:val="00111EE3"/>
    <w:rsid w:val="00111EE7"/>
    <w:rsid w:val="00111F63"/>
    <w:rsid w:val="00112045"/>
    <w:rsid w:val="0011212B"/>
    <w:rsid w:val="001121BA"/>
    <w:rsid w:val="001124C9"/>
    <w:rsid w:val="0011259C"/>
    <w:rsid w:val="001125F5"/>
    <w:rsid w:val="0011278E"/>
    <w:rsid w:val="00112A1F"/>
    <w:rsid w:val="00112C3C"/>
    <w:rsid w:val="00112DE3"/>
    <w:rsid w:val="00112FAD"/>
    <w:rsid w:val="001133FB"/>
    <w:rsid w:val="001135EC"/>
    <w:rsid w:val="0011360A"/>
    <w:rsid w:val="001137C8"/>
    <w:rsid w:val="00113908"/>
    <w:rsid w:val="00113AF0"/>
    <w:rsid w:val="00113B68"/>
    <w:rsid w:val="00113BA7"/>
    <w:rsid w:val="00113D4F"/>
    <w:rsid w:val="00113DBC"/>
    <w:rsid w:val="00113DFC"/>
    <w:rsid w:val="00114017"/>
    <w:rsid w:val="001141AF"/>
    <w:rsid w:val="001141FF"/>
    <w:rsid w:val="00114559"/>
    <w:rsid w:val="00114736"/>
    <w:rsid w:val="0011499B"/>
    <w:rsid w:val="00114C8D"/>
    <w:rsid w:val="00114E4F"/>
    <w:rsid w:val="00115177"/>
    <w:rsid w:val="0011526E"/>
    <w:rsid w:val="00115441"/>
    <w:rsid w:val="001154FE"/>
    <w:rsid w:val="00115554"/>
    <w:rsid w:val="00115578"/>
    <w:rsid w:val="00115766"/>
    <w:rsid w:val="00115808"/>
    <w:rsid w:val="00115A0F"/>
    <w:rsid w:val="00115AB7"/>
    <w:rsid w:val="00115B06"/>
    <w:rsid w:val="00116096"/>
    <w:rsid w:val="00116779"/>
    <w:rsid w:val="0011678A"/>
    <w:rsid w:val="00116820"/>
    <w:rsid w:val="001168B3"/>
    <w:rsid w:val="001169D2"/>
    <w:rsid w:val="00116D21"/>
    <w:rsid w:val="00116D54"/>
    <w:rsid w:val="00116D88"/>
    <w:rsid w:val="00116F29"/>
    <w:rsid w:val="00116FF1"/>
    <w:rsid w:val="0011706A"/>
    <w:rsid w:val="00117092"/>
    <w:rsid w:val="00117258"/>
    <w:rsid w:val="001172C6"/>
    <w:rsid w:val="001173CE"/>
    <w:rsid w:val="001173D0"/>
    <w:rsid w:val="001174FA"/>
    <w:rsid w:val="0011758C"/>
    <w:rsid w:val="00120189"/>
    <w:rsid w:val="001203E8"/>
    <w:rsid w:val="001205C8"/>
    <w:rsid w:val="00120675"/>
    <w:rsid w:val="001206A7"/>
    <w:rsid w:val="00120CF6"/>
    <w:rsid w:val="00120E4C"/>
    <w:rsid w:val="00121055"/>
    <w:rsid w:val="00121775"/>
    <w:rsid w:val="00121913"/>
    <w:rsid w:val="00121A5C"/>
    <w:rsid w:val="00121D89"/>
    <w:rsid w:val="00121E4F"/>
    <w:rsid w:val="00121F45"/>
    <w:rsid w:val="00122317"/>
    <w:rsid w:val="00122421"/>
    <w:rsid w:val="001224B7"/>
    <w:rsid w:val="00122545"/>
    <w:rsid w:val="001227E6"/>
    <w:rsid w:val="00122880"/>
    <w:rsid w:val="001228FE"/>
    <w:rsid w:val="00122D67"/>
    <w:rsid w:val="00122DE1"/>
    <w:rsid w:val="001231A0"/>
    <w:rsid w:val="00123691"/>
    <w:rsid w:val="00123773"/>
    <w:rsid w:val="001237BF"/>
    <w:rsid w:val="001237DB"/>
    <w:rsid w:val="00123856"/>
    <w:rsid w:val="00123880"/>
    <w:rsid w:val="001239A9"/>
    <w:rsid w:val="00123A06"/>
    <w:rsid w:val="00123ED7"/>
    <w:rsid w:val="00124159"/>
    <w:rsid w:val="001248F2"/>
    <w:rsid w:val="00124A6F"/>
    <w:rsid w:val="00124B88"/>
    <w:rsid w:val="00124C0E"/>
    <w:rsid w:val="00124C1F"/>
    <w:rsid w:val="00124E51"/>
    <w:rsid w:val="00124E56"/>
    <w:rsid w:val="00124E8A"/>
    <w:rsid w:val="00124EC2"/>
    <w:rsid w:val="00124FC8"/>
    <w:rsid w:val="00124FD0"/>
    <w:rsid w:val="00125214"/>
    <w:rsid w:val="0012526E"/>
    <w:rsid w:val="0012546E"/>
    <w:rsid w:val="00125554"/>
    <w:rsid w:val="001255DD"/>
    <w:rsid w:val="00125801"/>
    <w:rsid w:val="0012580F"/>
    <w:rsid w:val="00125893"/>
    <w:rsid w:val="00125B61"/>
    <w:rsid w:val="00125EF3"/>
    <w:rsid w:val="00125F7D"/>
    <w:rsid w:val="00125FEB"/>
    <w:rsid w:val="00126111"/>
    <w:rsid w:val="001266BF"/>
    <w:rsid w:val="001269D5"/>
    <w:rsid w:val="00126B49"/>
    <w:rsid w:val="00126B75"/>
    <w:rsid w:val="00126B98"/>
    <w:rsid w:val="00127195"/>
    <w:rsid w:val="00127783"/>
    <w:rsid w:val="001279B9"/>
    <w:rsid w:val="00127A66"/>
    <w:rsid w:val="00127AB3"/>
    <w:rsid w:val="00127AE4"/>
    <w:rsid w:val="00127E41"/>
    <w:rsid w:val="00127E78"/>
    <w:rsid w:val="00127FA6"/>
    <w:rsid w:val="0013013A"/>
    <w:rsid w:val="0013018B"/>
    <w:rsid w:val="00130386"/>
    <w:rsid w:val="00130867"/>
    <w:rsid w:val="00130A80"/>
    <w:rsid w:val="00130B5E"/>
    <w:rsid w:val="00130CDC"/>
    <w:rsid w:val="00130E05"/>
    <w:rsid w:val="00130E57"/>
    <w:rsid w:val="00130FE5"/>
    <w:rsid w:val="00131080"/>
    <w:rsid w:val="0013114B"/>
    <w:rsid w:val="0013115D"/>
    <w:rsid w:val="001311A0"/>
    <w:rsid w:val="001315F9"/>
    <w:rsid w:val="001318B7"/>
    <w:rsid w:val="0013192A"/>
    <w:rsid w:val="00131BE0"/>
    <w:rsid w:val="00131E83"/>
    <w:rsid w:val="00131FC2"/>
    <w:rsid w:val="0013218B"/>
    <w:rsid w:val="001321D0"/>
    <w:rsid w:val="0013236B"/>
    <w:rsid w:val="001324EC"/>
    <w:rsid w:val="00132542"/>
    <w:rsid w:val="001326A5"/>
    <w:rsid w:val="00132948"/>
    <w:rsid w:val="00132EAD"/>
    <w:rsid w:val="00133059"/>
    <w:rsid w:val="00133144"/>
    <w:rsid w:val="00133650"/>
    <w:rsid w:val="00133707"/>
    <w:rsid w:val="00133A8A"/>
    <w:rsid w:val="00133C0C"/>
    <w:rsid w:val="00133D0C"/>
    <w:rsid w:val="00133DE5"/>
    <w:rsid w:val="00133E10"/>
    <w:rsid w:val="001342D8"/>
    <w:rsid w:val="001343CA"/>
    <w:rsid w:val="00134517"/>
    <w:rsid w:val="00134563"/>
    <w:rsid w:val="00134639"/>
    <w:rsid w:val="00134B4F"/>
    <w:rsid w:val="00134B57"/>
    <w:rsid w:val="00134BCA"/>
    <w:rsid w:val="00134C14"/>
    <w:rsid w:val="00135042"/>
    <w:rsid w:val="001350D3"/>
    <w:rsid w:val="00135503"/>
    <w:rsid w:val="00135767"/>
    <w:rsid w:val="001359CB"/>
    <w:rsid w:val="00135A7E"/>
    <w:rsid w:val="00135A90"/>
    <w:rsid w:val="00136045"/>
    <w:rsid w:val="001360FC"/>
    <w:rsid w:val="0013693C"/>
    <w:rsid w:val="00136967"/>
    <w:rsid w:val="00136AD1"/>
    <w:rsid w:val="00136AF4"/>
    <w:rsid w:val="00136B39"/>
    <w:rsid w:val="00136D7C"/>
    <w:rsid w:val="00136DBA"/>
    <w:rsid w:val="00136E05"/>
    <w:rsid w:val="00136E08"/>
    <w:rsid w:val="001370CE"/>
    <w:rsid w:val="00137191"/>
    <w:rsid w:val="0013723C"/>
    <w:rsid w:val="001377FA"/>
    <w:rsid w:val="00137831"/>
    <w:rsid w:val="0013783A"/>
    <w:rsid w:val="001378DF"/>
    <w:rsid w:val="001378E9"/>
    <w:rsid w:val="001378EA"/>
    <w:rsid w:val="00137AEF"/>
    <w:rsid w:val="00137E9B"/>
    <w:rsid w:val="00140014"/>
    <w:rsid w:val="0014012E"/>
    <w:rsid w:val="00140457"/>
    <w:rsid w:val="00140590"/>
    <w:rsid w:val="00140753"/>
    <w:rsid w:val="001409DD"/>
    <w:rsid w:val="00140BA1"/>
    <w:rsid w:val="001410EA"/>
    <w:rsid w:val="001410F2"/>
    <w:rsid w:val="0014147D"/>
    <w:rsid w:val="0014189A"/>
    <w:rsid w:val="0014191E"/>
    <w:rsid w:val="00141C8C"/>
    <w:rsid w:val="00142312"/>
    <w:rsid w:val="0014256F"/>
    <w:rsid w:val="001425DA"/>
    <w:rsid w:val="001427D9"/>
    <w:rsid w:val="001429B8"/>
    <w:rsid w:val="00142B1C"/>
    <w:rsid w:val="00142B84"/>
    <w:rsid w:val="00142CAA"/>
    <w:rsid w:val="00142CF4"/>
    <w:rsid w:val="0014330C"/>
    <w:rsid w:val="0014341A"/>
    <w:rsid w:val="00143574"/>
    <w:rsid w:val="0014359D"/>
    <w:rsid w:val="00143603"/>
    <w:rsid w:val="0014361E"/>
    <w:rsid w:val="00143A21"/>
    <w:rsid w:val="00143A83"/>
    <w:rsid w:val="00143B7F"/>
    <w:rsid w:val="00143D27"/>
    <w:rsid w:val="00143D76"/>
    <w:rsid w:val="00143FFB"/>
    <w:rsid w:val="001440B1"/>
    <w:rsid w:val="00144387"/>
    <w:rsid w:val="001443A2"/>
    <w:rsid w:val="001444C0"/>
    <w:rsid w:val="00144515"/>
    <w:rsid w:val="001446B6"/>
    <w:rsid w:val="001446E6"/>
    <w:rsid w:val="00144A01"/>
    <w:rsid w:val="00144BC9"/>
    <w:rsid w:val="00144BD4"/>
    <w:rsid w:val="00144D85"/>
    <w:rsid w:val="00144DCF"/>
    <w:rsid w:val="00144F52"/>
    <w:rsid w:val="00144F6B"/>
    <w:rsid w:val="00144FB3"/>
    <w:rsid w:val="0014503D"/>
    <w:rsid w:val="00145235"/>
    <w:rsid w:val="001452C5"/>
    <w:rsid w:val="001452C9"/>
    <w:rsid w:val="0014535E"/>
    <w:rsid w:val="001453A1"/>
    <w:rsid w:val="001453B1"/>
    <w:rsid w:val="00145472"/>
    <w:rsid w:val="00145666"/>
    <w:rsid w:val="00145683"/>
    <w:rsid w:val="001457E6"/>
    <w:rsid w:val="001457E9"/>
    <w:rsid w:val="00145A26"/>
    <w:rsid w:val="00145A72"/>
    <w:rsid w:val="00145B7C"/>
    <w:rsid w:val="00145BF2"/>
    <w:rsid w:val="00145DC4"/>
    <w:rsid w:val="0014608D"/>
    <w:rsid w:val="001460FD"/>
    <w:rsid w:val="001461EE"/>
    <w:rsid w:val="001462A8"/>
    <w:rsid w:val="0014659A"/>
    <w:rsid w:val="00146843"/>
    <w:rsid w:val="00146AA7"/>
    <w:rsid w:val="00146C01"/>
    <w:rsid w:val="00146C4E"/>
    <w:rsid w:val="00146D7B"/>
    <w:rsid w:val="001471C8"/>
    <w:rsid w:val="001472BB"/>
    <w:rsid w:val="00147416"/>
    <w:rsid w:val="001475DD"/>
    <w:rsid w:val="0014785B"/>
    <w:rsid w:val="00147A3E"/>
    <w:rsid w:val="00147AB4"/>
    <w:rsid w:val="00147ECF"/>
    <w:rsid w:val="00147EDD"/>
    <w:rsid w:val="00147EE2"/>
    <w:rsid w:val="00147F29"/>
    <w:rsid w:val="00147F77"/>
    <w:rsid w:val="00150295"/>
    <w:rsid w:val="00150684"/>
    <w:rsid w:val="00150958"/>
    <w:rsid w:val="00150A9F"/>
    <w:rsid w:val="00150B78"/>
    <w:rsid w:val="00150BD0"/>
    <w:rsid w:val="00150C5A"/>
    <w:rsid w:val="00150E80"/>
    <w:rsid w:val="00150ED0"/>
    <w:rsid w:val="001511C2"/>
    <w:rsid w:val="00151357"/>
    <w:rsid w:val="001518EA"/>
    <w:rsid w:val="001519F5"/>
    <w:rsid w:val="00151A44"/>
    <w:rsid w:val="00151DD7"/>
    <w:rsid w:val="0015256A"/>
    <w:rsid w:val="001529DD"/>
    <w:rsid w:val="00152A54"/>
    <w:rsid w:val="00152ABB"/>
    <w:rsid w:val="00152E32"/>
    <w:rsid w:val="00152ED7"/>
    <w:rsid w:val="00152F5E"/>
    <w:rsid w:val="00153081"/>
    <w:rsid w:val="00153195"/>
    <w:rsid w:val="001536A0"/>
    <w:rsid w:val="001537B2"/>
    <w:rsid w:val="0015382D"/>
    <w:rsid w:val="00153C92"/>
    <w:rsid w:val="00153D03"/>
    <w:rsid w:val="00154069"/>
    <w:rsid w:val="0015439F"/>
    <w:rsid w:val="0015462E"/>
    <w:rsid w:val="00154BF1"/>
    <w:rsid w:val="00154D92"/>
    <w:rsid w:val="00154E25"/>
    <w:rsid w:val="00154F19"/>
    <w:rsid w:val="0015502E"/>
    <w:rsid w:val="001550BB"/>
    <w:rsid w:val="001551CB"/>
    <w:rsid w:val="0015531C"/>
    <w:rsid w:val="00155553"/>
    <w:rsid w:val="00155731"/>
    <w:rsid w:val="001559AD"/>
    <w:rsid w:val="00155CD5"/>
    <w:rsid w:val="0015623A"/>
    <w:rsid w:val="00156411"/>
    <w:rsid w:val="0015654C"/>
    <w:rsid w:val="00156552"/>
    <w:rsid w:val="001567DC"/>
    <w:rsid w:val="00156825"/>
    <w:rsid w:val="00156D87"/>
    <w:rsid w:val="00156DEF"/>
    <w:rsid w:val="00156DF5"/>
    <w:rsid w:val="001571BF"/>
    <w:rsid w:val="001574B2"/>
    <w:rsid w:val="001574EB"/>
    <w:rsid w:val="0015766B"/>
    <w:rsid w:val="00157890"/>
    <w:rsid w:val="00157972"/>
    <w:rsid w:val="00157BCB"/>
    <w:rsid w:val="00157C63"/>
    <w:rsid w:val="00157D07"/>
    <w:rsid w:val="00157E7B"/>
    <w:rsid w:val="0016029A"/>
    <w:rsid w:val="001602F7"/>
    <w:rsid w:val="00160761"/>
    <w:rsid w:val="001608C6"/>
    <w:rsid w:val="00160B7F"/>
    <w:rsid w:val="00160C67"/>
    <w:rsid w:val="00160DCB"/>
    <w:rsid w:val="00160F6C"/>
    <w:rsid w:val="001610C1"/>
    <w:rsid w:val="001610EE"/>
    <w:rsid w:val="00161598"/>
    <w:rsid w:val="001617CF"/>
    <w:rsid w:val="0016180F"/>
    <w:rsid w:val="00161836"/>
    <w:rsid w:val="00161851"/>
    <w:rsid w:val="00161886"/>
    <w:rsid w:val="00161B34"/>
    <w:rsid w:val="00161CAC"/>
    <w:rsid w:val="00161D4B"/>
    <w:rsid w:val="00161FA4"/>
    <w:rsid w:val="001621E9"/>
    <w:rsid w:val="0016223F"/>
    <w:rsid w:val="00162437"/>
    <w:rsid w:val="00162539"/>
    <w:rsid w:val="00162719"/>
    <w:rsid w:val="00162833"/>
    <w:rsid w:val="00162B71"/>
    <w:rsid w:val="00162D4C"/>
    <w:rsid w:val="00162D57"/>
    <w:rsid w:val="00162DBF"/>
    <w:rsid w:val="00162FC9"/>
    <w:rsid w:val="00163100"/>
    <w:rsid w:val="00163143"/>
    <w:rsid w:val="00163202"/>
    <w:rsid w:val="00163606"/>
    <w:rsid w:val="00163703"/>
    <w:rsid w:val="0016375B"/>
    <w:rsid w:val="001638E0"/>
    <w:rsid w:val="00163A35"/>
    <w:rsid w:val="00163B96"/>
    <w:rsid w:val="00163BA7"/>
    <w:rsid w:val="00163DD3"/>
    <w:rsid w:val="00163EAB"/>
    <w:rsid w:val="00164180"/>
    <w:rsid w:val="001643C8"/>
    <w:rsid w:val="00164461"/>
    <w:rsid w:val="00164733"/>
    <w:rsid w:val="0016482B"/>
    <w:rsid w:val="001648C7"/>
    <w:rsid w:val="00164A72"/>
    <w:rsid w:val="00164E99"/>
    <w:rsid w:val="0016521A"/>
    <w:rsid w:val="0016539D"/>
    <w:rsid w:val="00165834"/>
    <w:rsid w:val="00165BDE"/>
    <w:rsid w:val="00165C07"/>
    <w:rsid w:val="00165C53"/>
    <w:rsid w:val="00165C63"/>
    <w:rsid w:val="00165E32"/>
    <w:rsid w:val="0016604C"/>
    <w:rsid w:val="00166593"/>
    <w:rsid w:val="00166706"/>
    <w:rsid w:val="00166796"/>
    <w:rsid w:val="00166A5A"/>
    <w:rsid w:val="00166C5C"/>
    <w:rsid w:val="00166DA2"/>
    <w:rsid w:val="00166DC8"/>
    <w:rsid w:val="00166DF5"/>
    <w:rsid w:val="00166E18"/>
    <w:rsid w:val="00166F6D"/>
    <w:rsid w:val="00166FEF"/>
    <w:rsid w:val="00167043"/>
    <w:rsid w:val="00167088"/>
    <w:rsid w:val="00167112"/>
    <w:rsid w:val="0016744F"/>
    <w:rsid w:val="0016758A"/>
    <w:rsid w:val="001675EE"/>
    <w:rsid w:val="00167655"/>
    <w:rsid w:val="0016777A"/>
    <w:rsid w:val="0016781C"/>
    <w:rsid w:val="0016797D"/>
    <w:rsid w:val="00167A96"/>
    <w:rsid w:val="00167B79"/>
    <w:rsid w:val="00167BCF"/>
    <w:rsid w:val="00167D1F"/>
    <w:rsid w:val="00167D21"/>
    <w:rsid w:val="00167DF3"/>
    <w:rsid w:val="00167EF3"/>
    <w:rsid w:val="00167FE3"/>
    <w:rsid w:val="00170193"/>
    <w:rsid w:val="0017029A"/>
    <w:rsid w:val="0017029E"/>
    <w:rsid w:val="001702FE"/>
    <w:rsid w:val="00170334"/>
    <w:rsid w:val="0017065C"/>
    <w:rsid w:val="0017078F"/>
    <w:rsid w:val="001707D1"/>
    <w:rsid w:val="00170832"/>
    <w:rsid w:val="001708A1"/>
    <w:rsid w:val="001709AC"/>
    <w:rsid w:val="00170F51"/>
    <w:rsid w:val="00170F72"/>
    <w:rsid w:val="00171021"/>
    <w:rsid w:val="0017112F"/>
    <w:rsid w:val="001711F6"/>
    <w:rsid w:val="001712E1"/>
    <w:rsid w:val="0017163A"/>
    <w:rsid w:val="0017168F"/>
    <w:rsid w:val="001717C4"/>
    <w:rsid w:val="00171806"/>
    <w:rsid w:val="0017192E"/>
    <w:rsid w:val="00171C1F"/>
    <w:rsid w:val="00171CCA"/>
    <w:rsid w:val="00171D48"/>
    <w:rsid w:val="00171D94"/>
    <w:rsid w:val="00171F2A"/>
    <w:rsid w:val="0017250C"/>
    <w:rsid w:val="00172556"/>
    <w:rsid w:val="00172999"/>
    <w:rsid w:val="00172D48"/>
    <w:rsid w:val="0017300C"/>
    <w:rsid w:val="0017301E"/>
    <w:rsid w:val="00173476"/>
    <w:rsid w:val="0017359C"/>
    <w:rsid w:val="001735A9"/>
    <w:rsid w:val="001737AA"/>
    <w:rsid w:val="00173B28"/>
    <w:rsid w:val="00173BDF"/>
    <w:rsid w:val="00173D6C"/>
    <w:rsid w:val="0017438E"/>
    <w:rsid w:val="001745C5"/>
    <w:rsid w:val="001748AD"/>
    <w:rsid w:val="001748B9"/>
    <w:rsid w:val="001748BD"/>
    <w:rsid w:val="001748FE"/>
    <w:rsid w:val="00174AD2"/>
    <w:rsid w:val="00174B71"/>
    <w:rsid w:val="00174C81"/>
    <w:rsid w:val="00174FC0"/>
    <w:rsid w:val="00174FDA"/>
    <w:rsid w:val="001750EE"/>
    <w:rsid w:val="00175245"/>
    <w:rsid w:val="001752D1"/>
    <w:rsid w:val="00175353"/>
    <w:rsid w:val="001754F9"/>
    <w:rsid w:val="00175577"/>
    <w:rsid w:val="001756BF"/>
    <w:rsid w:val="001757CE"/>
    <w:rsid w:val="00175807"/>
    <w:rsid w:val="00175A6E"/>
    <w:rsid w:val="00175AD9"/>
    <w:rsid w:val="00175D13"/>
    <w:rsid w:val="00175DE5"/>
    <w:rsid w:val="00176254"/>
    <w:rsid w:val="001762D6"/>
    <w:rsid w:val="001762F0"/>
    <w:rsid w:val="001763C8"/>
    <w:rsid w:val="001763F6"/>
    <w:rsid w:val="00176542"/>
    <w:rsid w:val="001765E7"/>
    <w:rsid w:val="0017673B"/>
    <w:rsid w:val="00176774"/>
    <w:rsid w:val="00176987"/>
    <w:rsid w:val="00176AD9"/>
    <w:rsid w:val="00176C91"/>
    <w:rsid w:val="001773FD"/>
    <w:rsid w:val="001775C0"/>
    <w:rsid w:val="00177606"/>
    <w:rsid w:val="001776B6"/>
    <w:rsid w:val="00177972"/>
    <w:rsid w:val="00177A07"/>
    <w:rsid w:val="00177A9F"/>
    <w:rsid w:val="00177BE8"/>
    <w:rsid w:val="00177C42"/>
    <w:rsid w:val="00177CA2"/>
    <w:rsid w:val="00177DE9"/>
    <w:rsid w:val="00177EA7"/>
    <w:rsid w:val="00177F47"/>
    <w:rsid w:val="001801FD"/>
    <w:rsid w:val="00180216"/>
    <w:rsid w:val="00180387"/>
    <w:rsid w:val="001803B3"/>
    <w:rsid w:val="0018049C"/>
    <w:rsid w:val="001805A5"/>
    <w:rsid w:val="00180C3F"/>
    <w:rsid w:val="00180C97"/>
    <w:rsid w:val="00180CCF"/>
    <w:rsid w:val="00180D69"/>
    <w:rsid w:val="00180F90"/>
    <w:rsid w:val="0018120E"/>
    <w:rsid w:val="00181239"/>
    <w:rsid w:val="00181337"/>
    <w:rsid w:val="0018134B"/>
    <w:rsid w:val="001815BA"/>
    <w:rsid w:val="00181639"/>
    <w:rsid w:val="001817BA"/>
    <w:rsid w:val="00181F73"/>
    <w:rsid w:val="0018215A"/>
    <w:rsid w:val="00182168"/>
    <w:rsid w:val="00182173"/>
    <w:rsid w:val="001822F0"/>
    <w:rsid w:val="001823B7"/>
    <w:rsid w:val="0018253F"/>
    <w:rsid w:val="00182754"/>
    <w:rsid w:val="0018276E"/>
    <w:rsid w:val="00182835"/>
    <w:rsid w:val="00182893"/>
    <w:rsid w:val="0018289A"/>
    <w:rsid w:val="00182BF2"/>
    <w:rsid w:val="00182FA8"/>
    <w:rsid w:val="00182FFF"/>
    <w:rsid w:val="00183207"/>
    <w:rsid w:val="00183337"/>
    <w:rsid w:val="0018374A"/>
    <w:rsid w:val="001838B2"/>
    <w:rsid w:val="001839C6"/>
    <w:rsid w:val="00183A65"/>
    <w:rsid w:val="00183DDB"/>
    <w:rsid w:val="00184022"/>
    <w:rsid w:val="00184114"/>
    <w:rsid w:val="0018422E"/>
    <w:rsid w:val="001842C0"/>
    <w:rsid w:val="001848FD"/>
    <w:rsid w:val="001849F1"/>
    <w:rsid w:val="00184B81"/>
    <w:rsid w:val="00184F31"/>
    <w:rsid w:val="00185015"/>
    <w:rsid w:val="00185031"/>
    <w:rsid w:val="00185350"/>
    <w:rsid w:val="001856A5"/>
    <w:rsid w:val="0018570A"/>
    <w:rsid w:val="001857B2"/>
    <w:rsid w:val="001857DC"/>
    <w:rsid w:val="00185AC3"/>
    <w:rsid w:val="00185C24"/>
    <w:rsid w:val="00186147"/>
    <w:rsid w:val="00186202"/>
    <w:rsid w:val="0018621F"/>
    <w:rsid w:val="0018631B"/>
    <w:rsid w:val="0018657A"/>
    <w:rsid w:val="001865DC"/>
    <w:rsid w:val="001865ED"/>
    <w:rsid w:val="00186808"/>
    <w:rsid w:val="00186863"/>
    <w:rsid w:val="00186895"/>
    <w:rsid w:val="00186BFD"/>
    <w:rsid w:val="00186C51"/>
    <w:rsid w:val="00186CA3"/>
    <w:rsid w:val="00186DE9"/>
    <w:rsid w:val="00186DF4"/>
    <w:rsid w:val="00186FDC"/>
    <w:rsid w:val="0018705C"/>
    <w:rsid w:val="0018709D"/>
    <w:rsid w:val="001874A1"/>
    <w:rsid w:val="0018770C"/>
    <w:rsid w:val="00187A85"/>
    <w:rsid w:val="00187B71"/>
    <w:rsid w:val="00187BD9"/>
    <w:rsid w:val="00190110"/>
    <w:rsid w:val="00190526"/>
    <w:rsid w:val="0019055F"/>
    <w:rsid w:val="001905DB"/>
    <w:rsid w:val="001907AC"/>
    <w:rsid w:val="00190ADC"/>
    <w:rsid w:val="00190D92"/>
    <w:rsid w:val="00190D96"/>
    <w:rsid w:val="00190DE9"/>
    <w:rsid w:val="00190FB8"/>
    <w:rsid w:val="00190FCA"/>
    <w:rsid w:val="001910A4"/>
    <w:rsid w:val="00191210"/>
    <w:rsid w:val="00191328"/>
    <w:rsid w:val="00191447"/>
    <w:rsid w:val="001916D1"/>
    <w:rsid w:val="001916EB"/>
    <w:rsid w:val="00191739"/>
    <w:rsid w:val="00191794"/>
    <w:rsid w:val="00191A00"/>
    <w:rsid w:val="00191AAE"/>
    <w:rsid w:val="00191B89"/>
    <w:rsid w:val="00191BF1"/>
    <w:rsid w:val="00191D58"/>
    <w:rsid w:val="00191F18"/>
    <w:rsid w:val="00191F32"/>
    <w:rsid w:val="00192071"/>
    <w:rsid w:val="00192079"/>
    <w:rsid w:val="0019271D"/>
    <w:rsid w:val="0019272C"/>
    <w:rsid w:val="001927CA"/>
    <w:rsid w:val="00192B44"/>
    <w:rsid w:val="00192E3F"/>
    <w:rsid w:val="00192EE6"/>
    <w:rsid w:val="00192EFD"/>
    <w:rsid w:val="00192FE2"/>
    <w:rsid w:val="00193007"/>
    <w:rsid w:val="0019347F"/>
    <w:rsid w:val="001934C9"/>
    <w:rsid w:val="001936C7"/>
    <w:rsid w:val="001938E4"/>
    <w:rsid w:val="00193B33"/>
    <w:rsid w:val="00193D77"/>
    <w:rsid w:val="001944B4"/>
    <w:rsid w:val="001944BF"/>
    <w:rsid w:val="001946D7"/>
    <w:rsid w:val="00194749"/>
    <w:rsid w:val="00194C3A"/>
    <w:rsid w:val="00194DA5"/>
    <w:rsid w:val="00195086"/>
    <w:rsid w:val="00195293"/>
    <w:rsid w:val="001952D0"/>
    <w:rsid w:val="00195649"/>
    <w:rsid w:val="001957FA"/>
    <w:rsid w:val="001959E9"/>
    <w:rsid w:val="00195A8F"/>
    <w:rsid w:val="00195C6C"/>
    <w:rsid w:val="00195D06"/>
    <w:rsid w:val="0019625D"/>
    <w:rsid w:val="00196525"/>
    <w:rsid w:val="00196573"/>
    <w:rsid w:val="001966DD"/>
    <w:rsid w:val="00196B4E"/>
    <w:rsid w:val="00196D05"/>
    <w:rsid w:val="00196FC9"/>
    <w:rsid w:val="00197037"/>
    <w:rsid w:val="00197569"/>
    <w:rsid w:val="00197741"/>
    <w:rsid w:val="00197743"/>
    <w:rsid w:val="001978C0"/>
    <w:rsid w:val="001978C1"/>
    <w:rsid w:val="00197A46"/>
    <w:rsid w:val="00197C36"/>
    <w:rsid w:val="00197CF0"/>
    <w:rsid w:val="001A0111"/>
    <w:rsid w:val="001A0285"/>
    <w:rsid w:val="001A03BC"/>
    <w:rsid w:val="001A0797"/>
    <w:rsid w:val="001A084D"/>
    <w:rsid w:val="001A0982"/>
    <w:rsid w:val="001A0D80"/>
    <w:rsid w:val="001A0F81"/>
    <w:rsid w:val="001A10B3"/>
    <w:rsid w:val="001A10C9"/>
    <w:rsid w:val="001A1384"/>
    <w:rsid w:val="001A13AF"/>
    <w:rsid w:val="001A13D5"/>
    <w:rsid w:val="001A1B83"/>
    <w:rsid w:val="001A1C10"/>
    <w:rsid w:val="001A1C12"/>
    <w:rsid w:val="001A1F06"/>
    <w:rsid w:val="001A2003"/>
    <w:rsid w:val="001A22D6"/>
    <w:rsid w:val="001A232B"/>
    <w:rsid w:val="001A24FA"/>
    <w:rsid w:val="001A2560"/>
    <w:rsid w:val="001A26E5"/>
    <w:rsid w:val="001A26FF"/>
    <w:rsid w:val="001A2756"/>
    <w:rsid w:val="001A2B0B"/>
    <w:rsid w:val="001A2C0A"/>
    <w:rsid w:val="001A3055"/>
    <w:rsid w:val="001A320E"/>
    <w:rsid w:val="001A33B3"/>
    <w:rsid w:val="001A358A"/>
    <w:rsid w:val="001A3693"/>
    <w:rsid w:val="001A36CE"/>
    <w:rsid w:val="001A3707"/>
    <w:rsid w:val="001A39F1"/>
    <w:rsid w:val="001A3A46"/>
    <w:rsid w:val="001A3B2B"/>
    <w:rsid w:val="001A3CEF"/>
    <w:rsid w:val="001A3DB6"/>
    <w:rsid w:val="001A3F71"/>
    <w:rsid w:val="001A3FAC"/>
    <w:rsid w:val="001A42BF"/>
    <w:rsid w:val="001A42C6"/>
    <w:rsid w:val="001A450E"/>
    <w:rsid w:val="001A460D"/>
    <w:rsid w:val="001A4AF3"/>
    <w:rsid w:val="001A4BD1"/>
    <w:rsid w:val="001A4D50"/>
    <w:rsid w:val="001A4E42"/>
    <w:rsid w:val="001A5254"/>
    <w:rsid w:val="001A52B2"/>
    <w:rsid w:val="001A59C5"/>
    <w:rsid w:val="001A59EE"/>
    <w:rsid w:val="001A5A0D"/>
    <w:rsid w:val="001A5D97"/>
    <w:rsid w:val="001A5F18"/>
    <w:rsid w:val="001A61EB"/>
    <w:rsid w:val="001A6454"/>
    <w:rsid w:val="001A6555"/>
    <w:rsid w:val="001A692A"/>
    <w:rsid w:val="001A6988"/>
    <w:rsid w:val="001A6D28"/>
    <w:rsid w:val="001A6ECB"/>
    <w:rsid w:val="001A6F7D"/>
    <w:rsid w:val="001A6FB4"/>
    <w:rsid w:val="001A7045"/>
    <w:rsid w:val="001A7265"/>
    <w:rsid w:val="001A728D"/>
    <w:rsid w:val="001A73B1"/>
    <w:rsid w:val="001A74B2"/>
    <w:rsid w:val="001A771C"/>
    <w:rsid w:val="001A7975"/>
    <w:rsid w:val="001A7ACB"/>
    <w:rsid w:val="001B025C"/>
    <w:rsid w:val="001B02B0"/>
    <w:rsid w:val="001B02DB"/>
    <w:rsid w:val="001B0433"/>
    <w:rsid w:val="001B06F9"/>
    <w:rsid w:val="001B08A1"/>
    <w:rsid w:val="001B09EB"/>
    <w:rsid w:val="001B0A4C"/>
    <w:rsid w:val="001B0EFC"/>
    <w:rsid w:val="001B0F47"/>
    <w:rsid w:val="001B10DC"/>
    <w:rsid w:val="001B1157"/>
    <w:rsid w:val="001B11E7"/>
    <w:rsid w:val="001B14D7"/>
    <w:rsid w:val="001B1652"/>
    <w:rsid w:val="001B17C7"/>
    <w:rsid w:val="001B1A77"/>
    <w:rsid w:val="001B1E3C"/>
    <w:rsid w:val="001B1E6F"/>
    <w:rsid w:val="001B1F87"/>
    <w:rsid w:val="001B216A"/>
    <w:rsid w:val="001B23ED"/>
    <w:rsid w:val="001B26C9"/>
    <w:rsid w:val="001B280D"/>
    <w:rsid w:val="001B285A"/>
    <w:rsid w:val="001B2AE6"/>
    <w:rsid w:val="001B2CB6"/>
    <w:rsid w:val="001B2D12"/>
    <w:rsid w:val="001B2F01"/>
    <w:rsid w:val="001B2FEB"/>
    <w:rsid w:val="001B30F7"/>
    <w:rsid w:val="001B30FE"/>
    <w:rsid w:val="001B3294"/>
    <w:rsid w:val="001B3572"/>
    <w:rsid w:val="001B361B"/>
    <w:rsid w:val="001B362D"/>
    <w:rsid w:val="001B388D"/>
    <w:rsid w:val="001B3BE9"/>
    <w:rsid w:val="001B3C34"/>
    <w:rsid w:val="001B3CE4"/>
    <w:rsid w:val="001B3E7D"/>
    <w:rsid w:val="001B3F3C"/>
    <w:rsid w:val="001B3FBE"/>
    <w:rsid w:val="001B416C"/>
    <w:rsid w:val="001B41DC"/>
    <w:rsid w:val="001B4779"/>
    <w:rsid w:val="001B492B"/>
    <w:rsid w:val="001B4B14"/>
    <w:rsid w:val="001B4C05"/>
    <w:rsid w:val="001B4C9B"/>
    <w:rsid w:val="001B4F2F"/>
    <w:rsid w:val="001B4F6C"/>
    <w:rsid w:val="001B5170"/>
    <w:rsid w:val="001B53A6"/>
    <w:rsid w:val="001B577C"/>
    <w:rsid w:val="001B5B11"/>
    <w:rsid w:val="001B5B1E"/>
    <w:rsid w:val="001B6216"/>
    <w:rsid w:val="001B62B9"/>
    <w:rsid w:val="001B6379"/>
    <w:rsid w:val="001B63D0"/>
    <w:rsid w:val="001B63D8"/>
    <w:rsid w:val="001B6759"/>
    <w:rsid w:val="001B67E0"/>
    <w:rsid w:val="001B6AB8"/>
    <w:rsid w:val="001B6B62"/>
    <w:rsid w:val="001B6CBF"/>
    <w:rsid w:val="001B6EA5"/>
    <w:rsid w:val="001B71C0"/>
    <w:rsid w:val="001B7354"/>
    <w:rsid w:val="001B7478"/>
    <w:rsid w:val="001B76DB"/>
    <w:rsid w:val="001B76EF"/>
    <w:rsid w:val="001B77D4"/>
    <w:rsid w:val="001B7A31"/>
    <w:rsid w:val="001B7C2D"/>
    <w:rsid w:val="001B7C34"/>
    <w:rsid w:val="001C00AE"/>
    <w:rsid w:val="001C0297"/>
    <w:rsid w:val="001C02CB"/>
    <w:rsid w:val="001C053B"/>
    <w:rsid w:val="001C05B9"/>
    <w:rsid w:val="001C065D"/>
    <w:rsid w:val="001C077A"/>
    <w:rsid w:val="001C08F8"/>
    <w:rsid w:val="001C0B60"/>
    <w:rsid w:val="001C0D34"/>
    <w:rsid w:val="001C0D74"/>
    <w:rsid w:val="001C0F24"/>
    <w:rsid w:val="001C0F61"/>
    <w:rsid w:val="001C1195"/>
    <w:rsid w:val="001C12B7"/>
    <w:rsid w:val="001C166A"/>
    <w:rsid w:val="001C174F"/>
    <w:rsid w:val="001C1A1D"/>
    <w:rsid w:val="001C1C98"/>
    <w:rsid w:val="001C1F46"/>
    <w:rsid w:val="001C1FE3"/>
    <w:rsid w:val="001C202A"/>
    <w:rsid w:val="001C2147"/>
    <w:rsid w:val="001C24BE"/>
    <w:rsid w:val="001C2860"/>
    <w:rsid w:val="001C28A1"/>
    <w:rsid w:val="001C295C"/>
    <w:rsid w:val="001C297B"/>
    <w:rsid w:val="001C29D7"/>
    <w:rsid w:val="001C2A22"/>
    <w:rsid w:val="001C2C16"/>
    <w:rsid w:val="001C2CE3"/>
    <w:rsid w:val="001C2CF9"/>
    <w:rsid w:val="001C2DFB"/>
    <w:rsid w:val="001C2F78"/>
    <w:rsid w:val="001C2F7E"/>
    <w:rsid w:val="001C30DB"/>
    <w:rsid w:val="001C3108"/>
    <w:rsid w:val="001C31BC"/>
    <w:rsid w:val="001C320C"/>
    <w:rsid w:val="001C3628"/>
    <w:rsid w:val="001C36E9"/>
    <w:rsid w:val="001C36F2"/>
    <w:rsid w:val="001C377B"/>
    <w:rsid w:val="001C3995"/>
    <w:rsid w:val="001C3C4A"/>
    <w:rsid w:val="001C3CD9"/>
    <w:rsid w:val="001C3D07"/>
    <w:rsid w:val="001C3D27"/>
    <w:rsid w:val="001C3E89"/>
    <w:rsid w:val="001C3ECA"/>
    <w:rsid w:val="001C3FD1"/>
    <w:rsid w:val="001C4246"/>
    <w:rsid w:val="001C44C1"/>
    <w:rsid w:val="001C44D5"/>
    <w:rsid w:val="001C4546"/>
    <w:rsid w:val="001C4B26"/>
    <w:rsid w:val="001C4C36"/>
    <w:rsid w:val="001C5247"/>
    <w:rsid w:val="001C5359"/>
    <w:rsid w:val="001C5491"/>
    <w:rsid w:val="001C5736"/>
    <w:rsid w:val="001C579B"/>
    <w:rsid w:val="001C58E8"/>
    <w:rsid w:val="001C5B23"/>
    <w:rsid w:val="001C5C1B"/>
    <w:rsid w:val="001C5D4F"/>
    <w:rsid w:val="001C5ED1"/>
    <w:rsid w:val="001C617B"/>
    <w:rsid w:val="001C663F"/>
    <w:rsid w:val="001C684D"/>
    <w:rsid w:val="001C6B1B"/>
    <w:rsid w:val="001C6B50"/>
    <w:rsid w:val="001C6B99"/>
    <w:rsid w:val="001C6F02"/>
    <w:rsid w:val="001C716A"/>
    <w:rsid w:val="001C7215"/>
    <w:rsid w:val="001C7241"/>
    <w:rsid w:val="001C7312"/>
    <w:rsid w:val="001C7384"/>
    <w:rsid w:val="001C750D"/>
    <w:rsid w:val="001C7633"/>
    <w:rsid w:val="001C777F"/>
    <w:rsid w:val="001C799F"/>
    <w:rsid w:val="001C79B9"/>
    <w:rsid w:val="001C7C44"/>
    <w:rsid w:val="001C7DF7"/>
    <w:rsid w:val="001C7F5B"/>
    <w:rsid w:val="001D0035"/>
    <w:rsid w:val="001D02CB"/>
    <w:rsid w:val="001D05A0"/>
    <w:rsid w:val="001D0BE3"/>
    <w:rsid w:val="001D0BFE"/>
    <w:rsid w:val="001D0C7B"/>
    <w:rsid w:val="001D0CC5"/>
    <w:rsid w:val="001D0F65"/>
    <w:rsid w:val="001D1220"/>
    <w:rsid w:val="001D13B4"/>
    <w:rsid w:val="001D13BA"/>
    <w:rsid w:val="001D1573"/>
    <w:rsid w:val="001D1721"/>
    <w:rsid w:val="001D19D7"/>
    <w:rsid w:val="001D1BE3"/>
    <w:rsid w:val="001D1C00"/>
    <w:rsid w:val="001D1E0E"/>
    <w:rsid w:val="001D1E5A"/>
    <w:rsid w:val="001D2066"/>
    <w:rsid w:val="001D20CB"/>
    <w:rsid w:val="001D2118"/>
    <w:rsid w:val="001D2221"/>
    <w:rsid w:val="001D26CA"/>
    <w:rsid w:val="001D26DA"/>
    <w:rsid w:val="001D296F"/>
    <w:rsid w:val="001D2980"/>
    <w:rsid w:val="001D2EA2"/>
    <w:rsid w:val="001D2FB3"/>
    <w:rsid w:val="001D3069"/>
    <w:rsid w:val="001D33A9"/>
    <w:rsid w:val="001D343F"/>
    <w:rsid w:val="001D3B02"/>
    <w:rsid w:val="001D3CEB"/>
    <w:rsid w:val="001D3E38"/>
    <w:rsid w:val="001D3E75"/>
    <w:rsid w:val="001D3EA9"/>
    <w:rsid w:val="001D3F9C"/>
    <w:rsid w:val="001D444E"/>
    <w:rsid w:val="001D46D9"/>
    <w:rsid w:val="001D4BF8"/>
    <w:rsid w:val="001D4C22"/>
    <w:rsid w:val="001D4D03"/>
    <w:rsid w:val="001D5128"/>
    <w:rsid w:val="001D51EE"/>
    <w:rsid w:val="001D52EE"/>
    <w:rsid w:val="001D532C"/>
    <w:rsid w:val="001D56DA"/>
    <w:rsid w:val="001D56EE"/>
    <w:rsid w:val="001D5738"/>
    <w:rsid w:val="001D5897"/>
    <w:rsid w:val="001D5927"/>
    <w:rsid w:val="001D5E61"/>
    <w:rsid w:val="001D6039"/>
    <w:rsid w:val="001D605C"/>
    <w:rsid w:val="001D630B"/>
    <w:rsid w:val="001D64B0"/>
    <w:rsid w:val="001D65F3"/>
    <w:rsid w:val="001D6645"/>
    <w:rsid w:val="001D685B"/>
    <w:rsid w:val="001D6AD1"/>
    <w:rsid w:val="001D6AE7"/>
    <w:rsid w:val="001D6BDF"/>
    <w:rsid w:val="001D6DC4"/>
    <w:rsid w:val="001D6DDD"/>
    <w:rsid w:val="001D6FDB"/>
    <w:rsid w:val="001D72C9"/>
    <w:rsid w:val="001D7325"/>
    <w:rsid w:val="001D7701"/>
    <w:rsid w:val="001D799B"/>
    <w:rsid w:val="001D79DE"/>
    <w:rsid w:val="001D7B2E"/>
    <w:rsid w:val="001D7C53"/>
    <w:rsid w:val="001E04B6"/>
    <w:rsid w:val="001E05D5"/>
    <w:rsid w:val="001E0614"/>
    <w:rsid w:val="001E0724"/>
    <w:rsid w:val="001E08D7"/>
    <w:rsid w:val="001E09B2"/>
    <w:rsid w:val="001E0A2C"/>
    <w:rsid w:val="001E0F70"/>
    <w:rsid w:val="001E12C7"/>
    <w:rsid w:val="001E1430"/>
    <w:rsid w:val="001E156E"/>
    <w:rsid w:val="001E162A"/>
    <w:rsid w:val="001E17E8"/>
    <w:rsid w:val="001E1A46"/>
    <w:rsid w:val="001E1A7C"/>
    <w:rsid w:val="001E1CA2"/>
    <w:rsid w:val="001E1CE2"/>
    <w:rsid w:val="001E1F61"/>
    <w:rsid w:val="001E1FA4"/>
    <w:rsid w:val="001E201B"/>
    <w:rsid w:val="001E2171"/>
    <w:rsid w:val="001E2631"/>
    <w:rsid w:val="001E2672"/>
    <w:rsid w:val="001E284E"/>
    <w:rsid w:val="001E2915"/>
    <w:rsid w:val="001E2A08"/>
    <w:rsid w:val="001E2B0E"/>
    <w:rsid w:val="001E2C01"/>
    <w:rsid w:val="001E3130"/>
    <w:rsid w:val="001E34C4"/>
    <w:rsid w:val="001E34FF"/>
    <w:rsid w:val="001E352C"/>
    <w:rsid w:val="001E369D"/>
    <w:rsid w:val="001E39A7"/>
    <w:rsid w:val="001E3F1D"/>
    <w:rsid w:val="001E3F5E"/>
    <w:rsid w:val="001E40FA"/>
    <w:rsid w:val="001E414F"/>
    <w:rsid w:val="001E4389"/>
    <w:rsid w:val="001E45ED"/>
    <w:rsid w:val="001E47D3"/>
    <w:rsid w:val="001E4808"/>
    <w:rsid w:val="001E49B6"/>
    <w:rsid w:val="001E4CC8"/>
    <w:rsid w:val="001E4E94"/>
    <w:rsid w:val="001E516F"/>
    <w:rsid w:val="001E5633"/>
    <w:rsid w:val="001E5712"/>
    <w:rsid w:val="001E57DB"/>
    <w:rsid w:val="001E5A27"/>
    <w:rsid w:val="001E5C74"/>
    <w:rsid w:val="001E5DBF"/>
    <w:rsid w:val="001E5DC9"/>
    <w:rsid w:val="001E6407"/>
    <w:rsid w:val="001E6499"/>
    <w:rsid w:val="001E64EC"/>
    <w:rsid w:val="001E6933"/>
    <w:rsid w:val="001E6A2D"/>
    <w:rsid w:val="001E6AA3"/>
    <w:rsid w:val="001E6BCA"/>
    <w:rsid w:val="001E6D03"/>
    <w:rsid w:val="001E6D63"/>
    <w:rsid w:val="001E6EFD"/>
    <w:rsid w:val="001E6F65"/>
    <w:rsid w:val="001E7272"/>
    <w:rsid w:val="001E7342"/>
    <w:rsid w:val="001E7348"/>
    <w:rsid w:val="001E7767"/>
    <w:rsid w:val="001E7BC4"/>
    <w:rsid w:val="001E7E9D"/>
    <w:rsid w:val="001E7F98"/>
    <w:rsid w:val="001F04A8"/>
    <w:rsid w:val="001F0518"/>
    <w:rsid w:val="001F0627"/>
    <w:rsid w:val="001F0731"/>
    <w:rsid w:val="001F092A"/>
    <w:rsid w:val="001F0BBA"/>
    <w:rsid w:val="001F0D73"/>
    <w:rsid w:val="001F0F1A"/>
    <w:rsid w:val="001F0FD5"/>
    <w:rsid w:val="001F1226"/>
    <w:rsid w:val="001F12A9"/>
    <w:rsid w:val="001F13F1"/>
    <w:rsid w:val="001F1689"/>
    <w:rsid w:val="001F177B"/>
    <w:rsid w:val="001F1CAF"/>
    <w:rsid w:val="001F2031"/>
    <w:rsid w:val="001F2116"/>
    <w:rsid w:val="001F2164"/>
    <w:rsid w:val="001F217B"/>
    <w:rsid w:val="001F22F0"/>
    <w:rsid w:val="001F2370"/>
    <w:rsid w:val="001F249D"/>
    <w:rsid w:val="001F25A4"/>
    <w:rsid w:val="001F281C"/>
    <w:rsid w:val="001F28AD"/>
    <w:rsid w:val="001F28F1"/>
    <w:rsid w:val="001F28F2"/>
    <w:rsid w:val="001F298D"/>
    <w:rsid w:val="001F2B38"/>
    <w:rsid w:val="001F2B9F"/>
    <w:rsid w:val="001F2C87"/>
    <w:rsid w:val="001F2D1F"/>
    <w:rsid w:val="001F3113"/>
    <w:rsid w:val="001F32C6"/>
    <w:rsid w:val="001F3335"/>
    <w:rsid w:val="001F373E"/>
    <w:rsid w:val="001F383A"/>
    <w:rsid w:val="001F38FC"/>
    <w:rsid w:val="001F3927"/>
    <w:rsid w:val="001F3AE1"/>
    <w:rsid w:val="001F3B27"/>
    <w:rsid w:val="001F3E6B"/>
    <w:rsid w:val="001F3F6C"/>
    <w:rsid w:val="001F3F77"/>
    <w:rsid w:val="001F3F9C"/>
    <w:rsid w:val="001F4022"/>
    <w:rsid w:val="001F408B"/>
    <w:rsid w:val="001F40F0"/>
    <w:rsid w:val="001F42AC"/>
    <w:rsid w:val="001F42DC"/>
    <w:rsid w:val="001F4309"/>
    <w:rsid w:val="001F45BF"/>
    <w:rsid w:val="001F4663"/>
    <w:rsid w:val="001F4A2F"/>
    <w:rsid w:val="001F4A81"/>
    <w:rsid w:val="001F4BD1"/>
    <w:rsid w:val="001F4BDB"/>
    <w:rsid w:val="001F4EEE"/>
    <w:rsid w:val="001F4FF2"/>
    <w:rsid w:val="001F5200"/>
    <w:rsid w:val="001F5423"/>
    <w:rsid w:val="001F5497"/>
    <w:rsid w:val="001F586E"/>
    <w:rsid w:val="001F5AF1"/>
    <w:rsid w:val="001F5C79"/>
    <w:rsid w:val="001F5CBC"/>
    <w:rsid w:val="001F5FA2"/>
    <w:rsid w:val="001F60A5"/>
    <w:rsid w:val="001F6357"/>
    <w:rsid w:val="001F65A0"/>
    <w:rsid w:val="001F65AC"/>
    <w:rsid w:val="001F6734"/>
    <w:rsid w:val="001F67FA"/>
    <w:rsid w:val="001F691A"/>
    <w:rsid w:val="001F6A00"/>
    <w:rsid w:val="001F6BE2"/>
    <w:rsid w:val="001F6CB2"/>
    <w:rsid w:val="001F6F00"/>
    <w:rsid w:val="001F6F51"/>
    <w:rsid w:val="001F7285"/>
    <w:rsid w:val="001F736A"/>
    <w:rsid w:val="001F758A"/>
    <w:rsid w:val="001F7634"/>
    <w:rsid w:val="001F7636"/>
    <w:rsid w:val="001F790D"/>
    <w:rsid w:val="001F7937"/>
    <w:rsid w:val="001F7A21"/>
    <w:rsid w:val="001F7C7F"/>
    <w:rsid w:val="001F7D06"/>
    <w:rsid w:val="001F7D65"/>
    <w:rsid w:val="001F7DEF"/>
    <w:rsid w:val="001F7E22"/>
    <w:rsid w:val="001F7F37"/>
    <w:rsid w:val="001F7F7A"/>
    <w:rsid w:val="00200052"/>
    <w:rsid w:val="002003F5"/>
    <w:rsid w:val="00200677"/>
    <w:rsid w:val="00200F2D"/>
    <w:rsid w:val="00201240"/>
    <w:rsid w:val="002013F8"/>
    <w:rsid w:val="0020163D"/>
    <w:rsid w:val="0020164D"/>
    <w:rsid w:val="00201749"/>
    <w:rsid w:val="00201808"/>
    <w:rsid w:val="0020185F"/>
    <w:rsid w:val="00201911"/>
    <w:rsid w:val="00201948"/>
    <w:rsid w:val="00201957"/>
    <w:rsid w:val="00201A5D"/>
    <w:rsid w:val="00201C48"/>
    <w:rsid w:val="00201CC2"/>
    <w:rsid w:val="00201E4A"/>
    <w:rsid w:val="00201E9E"/>
    <w:rsid w:val="00201F15"/>
    <w:rsid w:val="00201F2E"/>
    <w:rsid w:val="00202280"/>
    <w:rsid w:val="00202339"/>
    <w:rsid w:val="00202448"/>
    <w:rsid w:val="00202777"/>
    <w:rsid w:val="0020291C"/>
    <w:rsid w:val="00202FB7"/>
    <w:rsid w:val="0020301F"/>
    <w:rsid w:val="002033B4"/>
    <w:rsid w:val="002033F2"/>
    <w:rsid w:val="0020358F"/>
    <w:rsid w:val="002035E3"/>
    <w:rsid w:val="00203666"/>
    <w:rsid w:val="0020376C"/>
    <w:rsid w:val="002039CD"/>
    <w:rsid w:val="00203CF1"/>
    <w:rsid w:val="00203EA2"/>
    <w:rsid w:val="0020406E"/>
    <w:rsid w:val="0020409D"/>
    <w:rsid w:val="002042BD"/>
    <w:rsid w:val="002043FD"/>
    <w:rsid w:val="002046C7"/>
    <w:rsid w:val="00204729"/>
    <w:rsid w:val="0020497C"/>
    <w:rsid w:val="00204AB1"/>
    <w:rsid w:val="00204CE4"/>
    <w:rsid w:val="00204D23"/>
    <w:rsid w:val="00204E88"/>
    <w:rsid w:val="00204E8A"/>
    <w:rsid w:val="00204EAC"/>
    <w:rsid w:val="00205046"/>
    <w:rsid w:val="00205183"/>
    <w:rsid w:val="00205225"/>
    <w:rsid w:val="00205290"/>
    <w:rsid w:val="002052B5"/>
    <w:rsid w:val="00205330"/>
    <w:rsid w:val="00205817"/>
    <w:rsid w:val="00205A27"/>
    <w:rsid w:val="00205A48"/>
    <w:rsid w:val="00205CE5"/>
    <w:rsid w:val="00205D43"/>
    <w:rsid w:val="00205E93"/>
    <w:rsid w:val="00206140"/>
    <w:rsid w:val="0020619B"/>
    <w:rsid w:val="00206255"/>
    <w:rsid w:val="002064E0"/>
    <w:rsid w:val="00206556"/>
    <w:rsid w:val="00206660"/>
    <w:rsid w:val="00206A7A"/>
    <w:rsid w:val="00206A8E"/>
    <w:rsid w:val="00206B0F"/>
    <w:rsid w:val="00206C4A"/>
    <w:rsid w:val="00206EA3"/>
    <w:rsid w:val="00206F89"/>
    <w:rsid w:val="00206FE0"/>
    <w:rsid w:val="00207224"/>
    <w:rsid w:val="00207305"/>
    <w:rsid w:val="00207383"/>
    <w:rsid w:val="00207586"/>
    <w:rsid w:val="002075EA"/>
    <w:rsid w:val="002075FB"/>
    <w:rsid w:val="002078B7"/>
    <w:rsid w:val="00207CFA"/>
    <w:rsid w:val="00207FCE"/>
    <w:rsid w:val="00207FD1"/>
    <w:rsid w:val="0021017C"/>
    <w:rsid w:val="002101C5"/>
    <w:rsid w:val="0021028D"/>
    <w:rsid w:val="0021047E"/>
    <w:rsid w:val="00210993"/>
    <w:rsid w:val="00210A28"/>
    <w:rsid w:val="00210B5F"/>
    <w:rsid w:val="00210BB6"/>
    <w:rsid w:val="00210CFA"/>
    <w:rsid w:val="00210DE4"/>
    <w:rsid w:val="0021119D"/>
    <w:rsid w:val="002118D5"/>
    <w:rsid w:val="00211A1B"/>
    <w:rsid w:val="00211B0D"/>
    <w:rsid w:val="00211EA9"/>
    <w:rsid w:val="00211EFB"/>
    <w:rsid w:val="00211F37"/>
    <w:rsid w:val="0021201C"/>
    <w:rsid w:val="002121F6"/>
    <w:rsid w:val="002121FC"/>
    <w:rsid w:val="0021258B"/>
    <w:rsid w:val="002125F3"/>
    <w:rsid w:val="0021264D"/>
    <w:rsid w:val="00212665"/>
    <w:rsid w:val="00212678"/>
    <w:rsid w:val="00212688"/>
    <w:rsid w:val="00212772"/>
    <w:rsid w:val="00212883"/>
    <w:rsid w:val="00212AF0"/>
    <w:rsid w:val="002133BD"/>
    <w:rsid w:val="00213492"/>
    <w:rsid w:val="002135F0"/>
    <w:rsid w:val="0021365A"/>
    <w:rsid w:val="00213716"/>
    <w:rsid w:val="002139F8"/>
    <w:rsid w:val="00213A43"/>
    <w:rsid w:val="00213A5A"/>
    <w:rsid w:val="00213ACF"/>
    <w:rsid w:val="00213B7B"/>
    <w:rsid w:val="00213B99"/>
    <w:rsid w:val="00213BE6"/>
    <w:rsid w:val="00213BF9"/>
    <w:rsid w:val="00213FCD"/>
    <w:rsid w:val="00214687"/>
    <w:rsid w:val="002146DB"/>
    <w:rsid w:val="002146E3"/>
    <w:rsid w:val="002149A0"/>
    <w:rsid w:val="00214ACD"/>
    <w:rsid w:val="00214D23"/>
    <w:rsid w:val="00214DC6"/>
    <w:rsid w:val="00214E19"/>
    <w:rsid w:val="00214E3F"/>
    <w:rsid w:val="002151A1"/>
    <w:rsid w:val="00215524"/>
    <w:rsid w:val="00215698"/>
    <w:rsid w:val="00215A38"/>
    <w:rsid w:val="00215B17"/>
    <w:rsid w:val="00215B73"/>
    <w:rsid w:val="00215BE6"/>
    <w:rsid w:val="00215FC0"/>
    <w:rsid w:val="00215FF5"/>
    <w:rsid w:val="00216000"/>
    <w:rsid w:val="0021610A"/>
    <w:rsid w:val="002164B9"/>
    <w:rsid w:val="0021661E"/>
    <w:rsid w:val="002166F1"/>
    <w:rsid w:val="0021678D"/>
    <w:rsid w:val="00216CA3"/>
    <w:rsid w:val="00216CB7"/>
    <w:rsid w:val="00216D8B"/>
    <w:rsid w:val="00216F22"/>
    <w:rsid w:val="0021712A"/>
    <w:rsid w:val="002173F7"/>
    <w:rsid w:val="00217454"/>
    <w:rsid w:val="00217482"/>
    <w:rsid w:val="002174ED"/>
    <w:rsid w:val="00217646"/>
    <w:rsid w:val="00217699"/>
    <w:rsid w:val="00217746"/>
    <w:rsid w:val="0021792B"/>
    <w:rsid w:val="002179D2"/>
    <w:rsid w:val="00217BF1"/>
    <w:rsid w:val="00217CFE"/>
    <w:rsid w:val="00217DF6"/>
    <w:rsid w:val="00217F36"/>
    <w:rsid w:val="00220078"/>
    <w:rsid w:val="0022011D"/>
    <w:rsid w:val="00220491"/>
    <w:rsid w:val="00220598"/>
    <w:rsid w:val="002205AC"/>
    <w:rsid w:val="0022062B"/>
    <w:rsid w:val="00220700"/>
    <w:rsid w:val="002207C1"/>
    <w:rsid w:val="00220C54"/>
    <w:rsid w:val="00220C7C"/>
    <w:rsid w:val="00220E56"/>
    <w:rsid w:val="00220EFB"/>
    <w:rsid w:val="00220F83"/>
    <w:rsid w:val="00220F8D"/>
    <w:rsid w:val="0022103E"/>
    <w:rsid w:val="00221145"/>
    <w:rsid w:val="00221219"/>
    <w:rsid w:val="00221357"/>
    <w:rsid w:val="0022140A"/>
    <w:rsid w:val="002214EB"/>
    <w:rsid w:val="002214F0"/>
    <w:rsid w:val="002216A9"/>
    <w:rsid w:val="0022198F"/>
    <w:rsid w:val="002219F1"/>
    <w:rsid w:val="00221A72"/>
    <w:rsid w:val="00222092"/>
    <w:rsid w:val="002220EB"/>
    <w:rsid w:val="0022216D"/>
    <w:rsid w:val="00222211"/>
    <w:rsid w:val="00222262"/>
    <w:rsid w:val="002222EA"/>
    <w:rsid w:val="002224E8"/>
    <w:rsid w:val="002225C0"/>
    <w:rsid w:val="0022268C"/>
    <w:rsid w:val="00222B28"/>
    <w:rsid w:val="00222CAE"/>
    <w:rsid w:val="00222D88"/>
    <w:rsid w:val="00222FD8"/>
    <w:rsid w:val="0022306D"/>
    <w:rsid w:val="00223417"/>
    <w:rsid w:val="00223454"/>
    <w:rsid w:val="002235AA"/>
    <w:rsid w:val="00223856"/>
    <w:rsid w:val="002238B5"/>
    <w:rsid w:val="00223906"/>
    <w:rsid w:val="0022399D"/>
    <w:rsid w:val="002239C8"/>
    <w:rsid w:val="002239F8"/>
    <w:rsid w:val="00223A55"/>
    <w:rsid w:val="00223DEB"/>
    <w:rsid w:val="00223DF6"/>
    <w:rsid w:val="00223E06"/>
    <w:rsid w:val="00223E1D"/>
    <w:rsid w:val="00223FDE"/>
    <w:rsid w:val="00223FF1"/>
    <w:rsid w:val="00224054"/>
    <w:rsid w:val="00224121"/>
    <w:rsid w:val="00224193"/>
    <w:rsid w:val="002243DB"/>
    <w:rsid w:val="002245C5"/>
    <w:rsid w:val="00224920"/>
    <w:rsid w:val="00224C85"/>
    <w:rsid w:val="00224DD8"/>
    <w:rsid w:val="002251BC"/>
    <w:rsid w:val="0022535D"/>
    <w:rsid w:val="002254A3"/>
    <w:rsid w:val="00225650"/>
    <w:rsid w:val="002256EB"/>
    <w:rsid w:val="002257E1"/>
    <w:rsid w:val="002259E1"/>
    <w:rsid w:val="00225A74"/>
    <w:rsid w:val="00225BAA"/>
    <w:rsid w:val="00225C96"/>
    <w:rsid w:val="00225C98"/>
    <w:rsid w:val="00225D19"/>
    <w:rsid w:val="00225FB9"/>
    <w:rsid w:val="00225FE0"/>
    <w:rsid w:val="00225FF7"/>
    <w:rsid w:val="0022615C"/>
    <w:rsid w:val="002261FB"/>
    <w:rsid w:val="002263D0"/>
    <w:rsid w:val="00226476"/>
    <w:rsid w:val="0022647F"/>
    <w:rsid w:val="002264E4"/>
    <w:rsid w:val="00226599"/>
    <w:rsid w:val="002266CB"/>
    <w:rsid w:val="00226787"/>
    <w:rsid w:val="002267B9"/>
    <w:rsid w:val="00226818"/>
    <w:rsid w:val="00226923"/>
    <w:rsid w:val="00226936"/>
    <w:rsid w:val="002269B1"/>
    <w:rsid w:val="00226AE5"/>
    <w:rsid w:val="00226C0B"/>
    <w:rsid w:val="00226E51"/>
    <w:rsid w:val="00226EF3"/>
    <w:rsid w:val="00227020"/>
    <w:rsid w:val="002270E5"/>
    <w:rsid w:val="002273AB"/>
    <w:rsid w:val="0022797C"/>
    <w:rsid w:val="00227A02"/>
    <w:rsid w:val="00227AD2"/>
    <w:rsid w:val="00227B57"/>
    <w:rsid w:val="00227CE3"/>
    <w:rsid w:val="00227DB1"/>
    <w:rsid w:val="0023009D"/>
    <w:rsid w:val="002308F1"/>
    <w:rsid w:val="00230A5E"/>
    <w:rsid w:val="00230B87"/>
    <w:rsid w:val="00230BA6"/>
    <w:rsid w:val="00230BFE"/>
    <w:rsid w:val="00230C13"/>
    <w:rsid w:val="00230D72"/>
    <w:rsid w:val="00230DAA"/>
    <w:rsid w:val="00230EE1"/>
    <w:rsid w:val="0023102F"/>
    <w:rsid w:val="00231085"/>
    <w:rsid w:val="002310CB"/>
    <w:rsid w:val="0023116A"/>
    <w:rsid w:val="002315CD"/>
    <w:rsid w:val="002316D1"/>
    <w:rsid w:val="002317BB"/>
    <w:rsid w:val="0023182B"/>
    <w:rsid w:val="00231865"/>
    <w:rsid w:val="0023190B"/>
    <w:rsid w:val="0023193B"/>
    <w:rsid w:val="00231A92"/>
    <w:rsid w:val="00231B3F"/>
    <w:rsid w:val="00231B89"/>
    <w:rsid w:val="00231D18"/>
    <w:rsid w:val="00232079"/>
    <w:rsid w:val="00232175"/>
    <w:rsid w:val="002321FE"/>
    <w:rsid w:val="00232429"/>
    <w:rsid w:val="00232709"/>
    <w:rsid w:val="00232A68"/>
    <w:rsid w:val="00232B66"/>
    <w:rsid w:val="00232B72"/>
    <w:rsid w:val="00232BAD"/>
    <w:rsid w:val="00232CED"/>
    <w:rsid w:val="00232EA1"/>
    <w:rsid w:val="00232F81"/>
    <w:rsid w:val="00232FF3"/>
    <w:rsid w:val="0023309A"/>
    <w:rsid w:val="0023319D"/>
    <w:rsid w:val="002331A7"/>
    <w:rsid w:val="00233322"/>
    <w:rsid w:val="0023347C"/>
    <w:rsid w:val="00233573"/>
    <w:rsid w:val="0023363C"/>
    <w:rsid w:val="0023378D"/>
    <w:rsid w:val="00233919"/>
    <w:rsid w:val="00233C7C"/>
    <w:rsid w:val="00233CAC"/>
    <w:rsid w:val="00233E6B"/>
    <w:rsid w:val="00233E79"/>
    <w:rsid w:val="0023418D"/>
    <w:rsid w:val="002342FB"/>
    <w:rsid w:val="00234502"/>
    <w:rsid w:val="00234572"/>
    <w:rsid w:val="002346A1"/>
    <w:rsid w:val="002347B7"/>
    <w:rsid w:val="00234CB9"/>
    <w:rsid w:val="00234E71"/>
    <w:rsid w:val="002356B5"/>
    <w:rsid w:val="00235752"/>
    <w:rsid w:val="002358C2"/>
    <w:rsid w:val="00235AFA"/>
    <w:rsid w:val="00235D18"/>
    <w:rsid w:val="00235DD7"/>
    <w:rsid w:val="00235DF8"/>
    <w:rsid w:val="00235F00"/>
    <w:rsid w:val="0023647A"/>
    <w:rsid w:val="002364A4"/>
    <w:rsid w:val="002364C8"/>
    <w:rsid w:val="0023652B"/>
    <w:rsid w:val="00236B68"/>
    <w:rsid w:val="002370BE"/>
    <w:rsid w:val="00237176"/>
    <w:rsid w:val="00237B4F"/>
    <w:rsid w:val="00237BB3"/>
    <w:rsid w:val="00237CAB"/>
    <w:rsid w:val="00237D2B"/>
    <w:rsid w:val="00237E17"/>
    <w:rsid w:val="00237F61"/>
    <w:rsid w:val="002400BE"/>
    <w:rsid w:val="00240119"/>
    <w:rsid w:val="0024024B"/>
    <w:rsid w:val="0024026A"/>
    <w:rsid w:val="00240468"/>
    <w:rsid w:val="002404D1"/>
    <w:rsid w:val="002405B7"/>
    <w:rsid w:val="00240685"/>
    <w:rsid w:val="002409CF"/>
    <w:rsid w:val="00240BD3"/>
    <w:rsid w:val="00240C6E"/>
    <w:rsid w:val="00240E45"/>
    <w:rsid w:val="002410F1"/>
    <w:rsid w:val="00241353"/>
    <w:rsid w:val="002413DF"/>
    <w:rsid w:val="0024143B"/>
    <w:rsid w:val="00241705"/>
    <w:rsid w:val="00241846"/>
    <w:rsid w:val="00241895"/>
    <w:rsid w:val="00241A54"/>
    <w:rsid w:val="00241E7E"/>
    <w:rsid w:val="00241E9A"/>
    <w:rsid w:val="00241F7C"/>
    <w:rsid w:val="00241FC9"/>
    <w:rsid w:val="00242190"/>
    <w:rsid w:val="002424E0"/>
    <w:rsid w:val="002426A6"/>
    <w:rsid w:val="002427C5"/>
    <w:rsid w:val="00242996"/>
    <w:rsid w:val="002429C5"/>
    <w:rsid w:val="002429DD"/>
    <w:rsid w:val="0024309E"/>
    <w:rsid w:val="002430F9"/>
    <w:rsid w:val="002431A4"/>
    <w:rsid w:val="0024336A"/>
    <w:rsid w:val="002433E8"/>
    <w:rsid w:val="00243473"/>
    <w:rsid w:val="0024366D"/>
    <w:rsid w:val="00243843"/>
    <w:rsid w:val="002439A0"/>
    <w:rsid w:val="00243A9B"/>
    <w:rsid w:val="00243AC9"/>
    <w:rsid w:val="00243CBE"/>
    <w:rsid w:val="002441DC"/>
    <w:rsid w:val="0024422C"/>
    <w:rsid w:val="00244463"/>
    <w:rsid w:val="00244571"/>
    <w:rsid w:val="00244588"/>
    <w:rsid w:val="0024458E"/>
    <w:rsid w:val="002446F5"/>
    <w:rsid w:val="00244721"/>
    <w:rsid w:val="0024482C"/>
    <w:rsid w:val="002448D2"/>
    <w:rsid w:val="00244C0A"/>
    <w:rsid w:val="00244ED5"/>
    <w:rsid w:val="00244F90"/>
    <w:rsid w:val="002450E4"/>
    <w:rsid w:val="002450FB"/>
    <w:rsid w:val="0024515E"/>
    <w:rsid w:val="002452F0"/>
    <w:rsid w:val="00245385"/>
    <w:rsid w:val="002453E0"/>
    <w:rsid w:val="002454A1"/>
    <w:rsid w:val="00245730"/>
    <w:rsid w:val="002457A5"/>
    <w:rsid w:val="00245877"/>
    <w:rsid w:val="002458A6"/>
    <w:rsid w:val="00245946"/>
    <w:rsid w:val="0024599D"/>
    <w:rsid w:val="002459A4"/>
    <w:rsid w:val="00245EC9"/>
    <w:rsid w:val="002460AE"/>
    <w:rsid w:val="002462DE"/>
    <w:rsid w:val="002463E2"/>
    <w:rsid w:val="00246497"/>
    <w:rsid w:val="00246603"/>
    <w:rsid w:val="002466C5"/>
    <w:rsid w:val="00246A90"/>
    <w:rsid w:val="00246C15"/>
    <w:rsid w:val="00246DDF"/>
    <w:rsid w:val="00246E43"/>
    <w:rsid w:val="00247334"/>
    <w:rsid w:val="0024739E"/>
    <w:rsid w:val="00247572"/>
    <w:rsid w:val="0024768D"/>
    <w:rsid w:val="002476E0"/>
    <w:rsid w:val="00247786"/>
    <w:rsid w:val="00247C25"/>
    <w:rsid w:val="00247D06"/>
    <w:rsid w:val="00250329"/>
    <w:rsid w:val="0025035D"/>
    <w:rsid w:val="002503AD"/>
    <w:rsid w:val="00250407"/>
    <w:rsid w:val="0025069B"/>
    <w:rsid w:val="00250AF4"/>
    <w:rsid w:val="00250CF9"/>
    <w:rsid w:val="00250DE7"/>
    <w:rsid w:val="00250E1F"/>
    <w:rsid w:val="00250E48"/>
    <w:rsid w:val="00250F5F"/>
    <w:rsid w:val="00250F6C"/>
    <w:rsid w:val="0025115A"/>
    <w:rsid w:val="0025145E"/>
    <w:rsid w:val="002517DE"/>
    <w:rsid w:val="00251E29"/>
    <w:rsid w:val="00251FB9"/>
    <w:rsid w:val="002520C1"/>
    <w:rsid w:val="002523A3"/>
    <w:rsid w:val="00252624"/>
    <w:rsid w:val="00252C1A"/>
    <w:rsid w:val="00252C65"/>
    <w:rsid w:val="00252CF1"/>
    <w:rsid w:val="00252EBA"/>
    <w:rsid w:val="00252F55"/>
    <w:rsid w:val="002530A5"/>
    <w:rsid w:val="002531C8"/>
    <w:rsid w:val="0025358C"/>
    <w:rsid w:val="0025362D"/>
    <w:rsid w:val="00253856"/>
    <w:rsid w:val="00253AEC"/>
    <w:rsid w:val="00253BA5"/>
    <w:rsid w:val="00253C27"/>
    <w:rsid w:val="00253C47"/>
    <w:rsid w:val="00253C90"/>
    <w:rsid w:val="00253E3C"/>
    <w:rsid w:val="00254044"/>
    <w:rsid w:val="00254579"/>
    <w:rsid w:val="00254625"/>
    <w:rsid w:val="002547DE"/>
    <w:rsid w:val="002548AF"/>
    <w:rsid w:val="00254D2F"/>
    <w:rsid w:val="00254F56"/>
    <w:rsid w:val="00255122"/>
    <w:rsid w:val="002551E8"/>
    <w:rsid w:val="002553F7"/>
    <w:rsid w:val="00255432"/>
    <w:rsid w:val="0025564E"/>
    <w:rsid w:val="0025582B"/>
    <w:rsid w:val="00255907"/>
    <w:rsid w:val="00255A34"/>
    <w:rsid w:val="00255AE2"/>
    <w:rsid w:val="002560E1"/>
    <w:rsid w:val="002560FE"/>
    <w:rsid w:val="0025628E"/>
    <w:rsid w:val="00256A40"/>
    <w:rsid w:val="00256B36"/>
    <w:rsid w:val="00256C81"/>
    <w:rsid w:val="00256E65"/>
    <w:rsid w:val="00257062"/>
    <w:rsid w:val="00257181"/>
    <w:rsid w:val="002571F7"/>
    <w:rsid w:val="00257398"/>
    <w:rsid w:val="002576DE"/>
    <w:rsid w:val="00257703"/>
    <w:rsid w:val="00257850"/>
    <w:rsid w:val="00257AB7"/>
    <w:rsid w:val="00257D09"/>
    <w:rsid w:val="00257D60"/>
    <w:rsid w:val="00257D9F"/>
    <w:rsid w:val="00257ECB"/>
    <w:rsid w:val="00257FC8"/>
    <w:rsid w:val="00260091"/>
    <w:rsid w:val="0026043A"/>
    <w:rsid w:val="002604F7"/>
    <w:rsid w:val="002605AB"/>
    <w:rsid w:val="00260765"/>
    <w:rsid w:val="00260856"/>
    <w:rsid w:val="0026087B"/>
    <w:rsid w:val="00260895"/>
    <w:rsid w:val="00260941"/>
    <w:rsid w:val="00260AD0"/>
    <w:rsid w:val="00260B82"/>
    <w:rsid w:val="00260D53"/>
    <w:rsid w:val="00261085"/>
    <w:rsid w:val="00261239"/>
    <w:rsid w:val="00261260"/>
    <w:rsid w:val="00261668"/>
    <w:rsid w:val="00261686"/>
    <w:rsid w:val="002618E6"/>
    <w:rsid w:val="00261B91"/>
    <w:rsid w:val="00261C5B"/>
    <w:rsid w:val="00261CCC"/>
    <w:rsid w:val="00261F9E"/>
    <w:rsid w:val="0026238B"/>
    <w:rsid w:val="002624C4"/>
    <w:rsid w:val="00262648"/>
    <w:rsid w:val="0026281F"/>
    <w:rsid w:val="00262B05"/>
    <w:rsid w:val="00262B29"/>
    <w:rsid w:val="00262BE7"/>
    <w:rsid w:val="0026315D"/>
    <w:rsid w:val="00263561"/>
    <w:rsid w:val="00263669"/>
    <w:rsid w:val="0026379D"/>
    <w:rsid w:val="00263827"/>
    <w:rsid w:val="00263859"/>
    <w:rsid w:val="00263930"/>
    <w:rsid w:val="00263E45"/>
    <w:rsid w:val="00264301"/>
    <w:rsid w:val="0026459A"/>
    <w:rsid w:val="0026463C"/>
    <w:rsid w:val="002646FE"/>
    <w:rsid w:val="0026471F"/>
    <w:rsid w:val="002648D3"/>
    <w:rsid w:val="00264E90"/>
    <w:rsid w:val="00265062"/>
    <w:rsid w:val="002650F3"/>
    <w:rsid w:val="00265195"/>
    <w:rsid w:val="0026521E"/>
    <w:rsid w:val="00265388"/>
    <w:rsid w:val="0026560F"/>
    <w:rsid w:val="00265993"/>
    <w:rsid w:val="00265B8E"/>
    <w:rsid w:val="00265CEB"/>
    <w:rsid w:val="00265D19"/>
    <w:rsid w:val="00265D75"/>
    <w:rsid w:val="00265DFB"/>
    <w:rsid w:val="00265EC4"/>
    <w:rsid w:val="00265F97"/>
    <w:rsid w:val="002661B1"/>
    <w:rsid w:val="0026632B"/>
    <w:rsid w:val="00266680"/>
    <w:rsid w:val="00266A7C"/>
    <w:rsid w:val="00266C9C"/>
    <w:rsid w:val="00266CFA"/>
    <w:rsid w:val="00266D80"/>
    <w:rsid w:val="002670C8"/>
    <w:rsid w:val="002671FD"/>
    <w:rsid w:val="00267766"/>
    <w:rsid w:val="00267779"/>
    <w:rsid w:val="00267C3C"/>
    <w:rsid w:val="00267FB2"/>
    <w:rsid w:val="00270025"/>
    <w:rsid w:val="00270137"/>
    <w:rsid w:val="00270208"/>
    <w:rsid w:val="00270255"/>
    <w:rsid w:val="002709C9"/>
    <w:rsid w:val="00270AED"/>
    <w:rsid w:val="00270CD0"/>
    <w:rsid w:val="00270D0A"/>
    <w:rsid w:val="00270FEA"/>
    <w:rsid w:val="00271088"/>
    <w:rsid w:val="002710AB"/>
    <w:rsid w:val="0027163B"/>
    <w:rsid w:val="002716EC"/>
    <w:rsid w:val="00271725"/>
    <w:rsid w:val="00271749"/>
    <w:rsid w:val="002717DE"/>
    <w:rsid w:val="002718F5"/>
    <w:rsid w:val="002719AF"/>
    <w:rsid w:val="00271A36"/>
    <w:rsid w:val="00271A59"/>
    <w:rsid w:val="00271B14"/>
    <w:rsid w:val="00271B5C"/>
    <w:rsid w:val="00271BA3"/>
    <w:rsid w:val="00271D3C"/>
    <w:rsid w:val="00271F06"/>
    <w:rsid w:val="0027203B"/>
    <w:rsid w:val="002720BF"/>
    <w:rsid w:val="002720DA"/>
    <w:rsid w:val="00272170"/>
    <w:rsid w:val="002724E1"/>
    <w:rsid w:val="002725AF"/>
    <w:rsid w:val="00272600"/>
    <w:rsid w:val="00272874"/>
    <w:rsid w:val="002728FF"/>
    <w:rsid w:val="00272913"/>
    <w:rsid w:val="00272B80"/>
    <w:rsid w:val="00272BD1"/>
    <w:rsid w:val="00272C71"/>
    <w:rsid w:val="00273035"/>
    <w:rsid w:val="00273101"/>
    <w:rsid w:val="002731F6"/>
    <w:rsid w:val="00273203"/>
    <w:rsid w:val="00273384"/>
    <w:rsid w:val="0027373E"/>
    <w:rsid w:val="002737EC"/>
    <w:rsid w:val="00273864"/>
    <w:rsid w:val="00273886"/>
    <w:rsid w:val="00273A57"/>
    <w:rsid w:val="00273AB0"/>
    <w:rsid w:val="00273D62"/>
    <w:rsid w:val="00273E02"/>
    <w:rsid w:val="00273F15"/>
    <w:rsid w:val="00274174"/>
    <w:rsid w:val="00274377"/>
    <w:rsid w:val="00274480"/>
    <w:rsid w:val="0027466B"/>
    <w:rsid w:val="002746A4"/>
    <w:rsid w:val="002748D1"/>
    <w:rsid w:val="00274998"/>
    <w:rsid w:val="002749F7"/>
    <w:rsid w:val="00274A1A"/>
    <w:rsid w:val="00274C19"/>
    <w:rsid w:val="00274C25"/>
    <w:rsid w:val="00274D7A"/>
    <w:rsid w:val="00274E21"/>
    <w:rsid w:val="00274EB2"/>
    <w:rsid w:val="00274F5E"/>
    <w:rsid w:val="00275189"/>
    <w:rsid w:val="00275231"/>
    <w:rsid w:val="0027541A"/>
    <w:rsid w:val="0027559C"/>
    <w:rsid w:val="00275795"/>
    <w:rsid w:val="00275817"/>
    <w:rsid w:val="0027582C"/>
    <w:rsid w:val="002758DF"/>
    <w:rsid w:val="00275972"/>
    <w:rsid w:val="00275F01"/>
    <w:rsid w:val="002762F8"/>
    <w:rsid w:val="002763C4"/>
    <w:rsid w:val="002764E4"/>
    <w:rsid w:val="00276514"/>
    <w:rsid w:val="00276694"/>
    <w:rsid w:val="00276823"/>
    <w:rsid w:val="002768BC"/>
    <w:rsid w:val="002768F1"/>
    <w:rsid w:val="002770B2"/>
    <w:rsid w:val="002771FA"/>
    <w:rsid w:val="00277392"/>
    <w:rsid w:val="002773DF"/>
    <w:rsid w:val="0027743D"/>
    <w:rsid w:val="00277500"/>
    <w:rsid w:val="0027772A"/>
    <w:rsid w:val="00277DF7"/>
    <w:rsid w:val="00277E40"/>
    <w:rsid w:val="0028005A"/>
    <w:rsid w:val="002802CD"/>
    <w:rsid w:val="00280464"/>
    <w:rsid w:val="00280671"/>
    <w:rsid w:val="002806A7"/>
    <w:rsid w:val="00280931"/>
    <w:rsid w:val="00280C91"/>
    <w:rsid w:val="0028101C"/>
    <w:rsid w:val="00281038"/>
    <w:rsid w:val="002810D9"/>
    <w:rsid w:val="002813BE"/>
    <w:rsid w:val="002813D0"/>
    <w:rsid w:val="00281771"/>
    <w:rsid w:val="0028180D"/>
    <w:rsid w:val="00281988"/>
    <w:rsid w:val="00281995"/>
    <w:rsid w:val="00281B2D"/>
    <w:rsid w:val="00281D35"/>
    <w:rsid w:val="00281D98"/>
    <w:rsid w:val="00281F67"/>
    <w:rsid w:val="00281FFC"/>
    <w:rsid w:val="002825D5"/>
    <w:rsid w:val="0028284E"/>
    <w:rsid w:val="00282AAF"/>
    <w:rsid w:val="00282ACD"/>
    <w:rsid w:val="00282D44"/>
    <w:rsid w:val="00282DC8"/>
    <w:rsid w:val="00282E03"/>
    <w:rsid w:val="00282E11"/>
    <w:rsid w:val="00282E7D"/>
    <w:rsid w:val="00283241"/>
    <w:rsid w:val="002835E2"/>
    <w:rsid w:val="00283925"/>
    <w:rsid w:val="00283939"/>
    <w:rsid w:val="00283AA2"/>
    <w:rsid w:val="00283F14"/>
    <w:rsid w:val="002843B5"/>
    <w:rsid w:val="00284512"/>
    <w:rsid w:val="00284597"/>
    <w:rsid w:val="002846DD"/>
    <w:rsid w:val="002847ED"/>
    <w:rsid w:val="0028494A"/>
    <w:rsid w:val="002849D1"/>
    <w:rsid w:val="00284AEA"/>
    <w:rsid w:val="00284F4E"/>
    <w:rsid w:val="00284F68"/>
    <w:rsid w:val="00285002"/>
    <w:rsid w:val="002852C3"/>
    <w:rsid w:val="0028537E"/>
    <w:rsid w:val="00285473"/>
    <w:rsid w:val="002854CF"/>
    <w:rsid w:val="0028556D"/>
    <w:rsid w:val="002858E7"/>
    <w:rsid w:val="002859B9"/>
    <w:rsid w:val="00285A6B"/>
    <w:rsid w:val="00285D6D"/>
    <w:rsid w:val="00285D93"/>
    <w:rsid w:val="00285E0E"/>
    <w:rsid w:val="00285E9C"/>
    <w:rsid w:val="00285FFC"/>
    <w:rsid w:val="0028675A"/>
    <w:rsid w:val="00286AAC"/>
    <w:rsid w:val="00286B77"/>
    <w:rsid w:val="00286CA5"/>
    <w:rsid w:val="00286F22"/>
    <w:rsid w:val="0028738F"/>
    <w:rsid w:val="002873A8"/>
    <w:rsid w:val="00287410"/>
    <w:rsid w:val="0028768E"/>
    <w:rsid w:val="00287773"/>
    <w:rsid w:val="002879E8"/>
    <w:rsid w:val="00287AEF"/>
    <w:rsid w:val="00287B51"/>
    <w:rsid w:val="00287B76"/>
    <w:rsid w:val="00287C31"/>
    <w:rsid w:val="00287E2B"/>
    <w:rsid w:val="00287E58"/>
    <w:rsid w:val="00287EA9"/>
    <w:rsid w:val="00287F55"/>
    <w:rsid w:val="00287F9E"/>
    <w:rsid w:val="00290134"/>
    <w:rsid w:val="00290136"/>
    <w:rsid w:val="0029019E"/>
    <w:rsid w:val="002901AE"/>
    <w:rsid w:val="002902CB"/>
    <w:rsid w:val="00290367"/>
    <w:rsid w:val="00290711"/>
    <w:rsid w:val="00290788"/>
    <w:rsid w:val="00290A0B"/>
    <w:rsid w:val="00291284"/>
    <w:rsid w:val="0029138B"/>
    <w:rsid w:val="002913CA"/>
    <w:rsid w:val="00291656"/>
    <w:rsid w:val="00291668"/>
    <w:rsid w:val="00291724"/>
    <w:rsid w:val="00291895"/>
    <w:rsid w:val="00291B5D"/>
    <w:rsid w:val="00291BF1"/>
    <w:rsid w:val="00291CEA"/>
    <w:rsid w:val="00291D52"/>
    <w:rsid w:val="00291E9A"/>
    <w:rsid w:val="00291EEB"/>
    <w:rsid w:val="00291F00"/>
    <w:rsid w:val="00292027"/>
    <w:rsid w:val="00292074"/>
    <w:rsid w:val="00292284"/>
    <w:rsid w:val="00292327"/>
    <w:rsid w:val="00292503"/>
    <w:rsid w:val="00292528"/>
    <w:rsid w:val="00292A7E"/>
    <w:rsid w:val="00292CC3"/>
    <w:rsid w:val="00292DE8"/>
    <w:rsid w:val="00292EEA"/>
    <w:rsid w:val="00292F06"/>
    <w:rsid w:val="00292FEB"/>
    <w:rsid w:val="00292FED"/>
    <w:rsid w:val="002930DF"/>
    <w:rsid w:val="00293136"/>
    <w:rsid w:val="0029322C"/>
    <w:rsid w:val="00293624"/>
    <w:rsid w:val="0029368E"/>
    <w:rsid w:val="00293963"/>
    <w:rsid w:val="00293B30"/>
    <w:rsid w:val="00293F2B"/>
    <w:rsid w:val="002941AB"/>
    <w:rsid w:val="0029421E"/>
    <w:rsid w:val="00294299"/>
    <w:rsid w:val="002942E9"/>
    <w:rsid w:val="00294557"/>
    <w:rsid w:val="0029470F"/>
    <w:rsid w:val="00294714"/>
    <w:rsid w:val="002947F4"/>
    <w:rsid w:val="002949BF"/>
    <w:rsid w:val="00294B62"/>
    <w:rsid w:val="00294CB2"/>
    <w:rsid w:val="00294F0E"/>
    <w:rsid w:val="00295101"/>
    <w:rsid w:val="002951DD"/>
    <w:rsid w:val="00295278"/>
    <w:rsid w:val="0029527A"/>
    <w:rsid w:val="0029530F"/>
    <w:rsid w:val="00295357"/>
    <w:rsid w:val="00295556"/>
    <w:rsid w:val="002957BA"/>
    <w:rsid w:val="00295968"/>
    <w:rsid w:val="002959BA"/>
    <w:rsid w:val="002959DB"/>
    <w:rsid w:val="00295BF6"/>
    <w:rsid w:val="00295C7B"/>
    <w:rsid w:val="00295D0A"/>
    <w:rsid w:val="00295D98"/>
    <w:rsid w:val="0029602A"/>
    <w:rsid w:val="002960C4"/>
    <w:rsid w:val="0029663A"/>
    <w:rsid w:val="00296896"/>
    <w:rsid w:val="00296996"/>
    <w:rsid w:val="002969B4"/>
    <w:rsid w:val="00296B14"/>
    <w:rsid w:val="00296E0E"/>
    <w:rsid w:val="00296E4D"/>
    <w:rsid w:val="00296E90"/>
    <w:rsid w:val="00296EB1"/>
    <w:rsid w:val="00296EE9"/>
    <w:rsid w:val="002970BE"/>
    <w:rsid w:val="00297243"/>
    <w:rsid w:val="00297318"/>
    <w:rsid w:val="00297352"/>
    <w:rsid w:val="002973FE"/>
    <w:rsid w:val="00297441"/>
    <w:rsid w:val="00297878"/>
    <w:rsid w:val="00297886"/>
    <w:rsid w:val="00297A46"/>
    <w:rsid w:val="00297E6D"/>
    <w:rsid w:val="00297EAA"/>
    <w:rsid w:val="002A0082"/>
    <w:rsid w:val="002A00E7"/>
    <w:rsid w:val="002A03A3"/>
    <w:rsid w:val="002A04EF"/>
    <w:rsid w:val="002A0590"/>
    <w:rsid w:val="002A0646"/>
    <w:rsid w:val="002A074F"/>
    <w:rsid w:val="002A09AE"/>
    <w:rsid w:val="002A0A05"/>
    <w:rsid w:val="002A0CAF"/>
    <w:rsid w:val="002A0CBD"/>
    <w:rsid w:val="002A0D44"/>
    <w:rsid w:val="002A0DEB"/>
    <w:rsid w:val="002A0E61"/>
    <w:rsid w:val="002A100E"/>
    <w:rsid w:val="002A101E"/>
    <w:rsid w:val="002A10AE"/>
    <w:rsid w:val="002A1295"/>
    <w:rsid w:val="002A12F0"/>
    <w:rsid w:val="002A12F1"/>
    <w:rsid w:val="002A153A"/>
    <w:rsid w:val="002A1728"/>
    <w:rsid w:val="002A1793"/>
    <w:rsid w:val="002A1AB3"/>
    <w:rsid w:val="002A1D26"/>
    <w:rsid w:val="002A1E00"/>
    <w:rsid w:val="002A1FA8"/>
    <w:rsid w:val="002A211B"/>
    <w:rsid w:val="002A2238"/>
    <w:rsid w:val="002A231D"/>
    <w:rsid w:val="002A23FF"/>
    <w:rsid w:val="002A2489"/>
    <w:rsid w:val="002A24C9"/>
    <w:rsid w:val="002A253B"/>
    <w:rsid w:val="002A25E4"/>
    <w:rsid w:val="002A26EB"/>
    <w:rsid w:val="002A2886"/>
    <w:rsid w:val="002A2FBB"/>
    <w:rsid w:val="002A3095"/>
    <w:rsid w:val="002A326C"/>
    <w:rsid w:val="002A3410"/>
    <w:rsid w:val="002A35E4"/>
    <w:rsid w:val="002A3696"/>
    <w:rsid w:val="002A378B"/>
    <w:rsid w:val="002A38BC"/>
    <w:rsid w:val="002A39B5"/>
    <w:rsid w:val="002A3BC6"/>
    <w:rsid w:val="002A3D41"/>
    <w:rsid w:val="002A3F92"/>
    <w:rsid w:val="002A3FD7"/>
    <w:rsid w:val="002A401E"/>
    <w:rsid w:val="002A4567"/>
    <w:rsid w:val="002A4602"/>
    <w:rsid w:val="002A4A50"/>
    <w:rsid w:val="002A4CD9"/>
    <w:rsid w:val="002A4CF9"/>
    <w:rsid w:val="002A4E94"/>
    <w:rsid w:val="002A508B"/>
    <w:rsid w:val="002A50CF"/>
    <w:rsid w:val="002A5427"/>
    <w:rsid w:val="002A58A7"/>
    <w:rsid w:val="002A59EF"/>
    <w:rsid w:val="002A5E60"/>
    <w:rsid w:val="002A64CD"/>
    <w:rsid w:val="002A6526"/>
    <w:rsid w:val="002A6572"/>
    <w:rsid w:val="002A695D"/>
    <w:rsid w:val="002A6B01"/>
    <w:rsid w:val="002A6C0D"/>
    <w:rsid w:val="002A6E4B"/>
    <w:rsid w:val="002A707A"/>
    <w:rsid w:val="002A7225"/>
    <w:rsid w:val="002A744D"/>
    <w:rsid w:val="002A74B6"/>
    <w:rsid w:val="002A75D6"/>
    <w:rsid w:val="002A772F"/>
    <w:rsid w:val="002A789D"/>
    <w:rsid w:val="002A78AE"/>
    <w:rsid w:val="002A7B6C"/>
    <w:rsid w:val="002A7C0E"/>
    <w:rsid w:val="002A7D2F"/>
    <w:rsid w:val="002A7F77"/>
    <w:rsid w:val="002A7FF7"/>
    <w:rsid w:val="002B02ED"/>
    <w:rsid w:val="002B0331"/>
    <w:rsid w:val="002B056E"/>
    <w:rsid w:val="002B075A"/>
    <w:rsid w:val="002B0906"/>
    <w:rsid w:val="002B0C65"/>
    <w:rsid w:val="002B0CF0"/>
    <w:rsid w:val="002B0D2F"/>
    <w:rsid w:val="002B0E6F"/>
    <w:rsid w:val="002B10E6"/>
    <w:rsid w:val="002B121F"/>
    <w:rsid w:val="002B1291"/>
    <w:rsid w:val="002B15D8"/>
    <w:rsid w:val="002B1637"/>
    <w:rsid w:val="002B17CA"/>
    <w:rsid w:val="002B19DF"/>
    <w:rsid w:val="002B1ADE"/>
    <w:rsid w:val="002B1B64"/>
    <w:rsid w:val="002B1CC3"/>
    <w:rsid w:val="002B1DDB"/>
    <w:rsid w:val="002B1DF0"/>
    <w:rsid w:val="002B1EE0"/>
    <w:rsid w:val="002B20A0"/>
    <w:rsid w:val="002B20BC"/>
    <w:rsid w:val="002B21DA"/>
    <w:rsid w:val="002B22A1"/>
    <w:rsid w:val="002B2712"/>
    <w:rsid w:val="002B2756"/>
    <w:rsid w:val="002B2904"/>
    <w:rsid w:val="002B2920"/>
    <w:rsid w:val="002B29A3"/>
    <w:rsid w:val="002B2A5C"/>
    <w:rsid w:val="002B2C2C"/>
    <w:rsid w:val="002B2D2A"/>
    <w:rsid w:val="002B3399"/>
    <w:rsid w:val="002B34E5"/>
    <w:rsid w:val="002B35B4"/>
    <w:rsid w:val="002B36D3"/>
    <w:rsid w:val="002B38DA"/>
    <w:rsid w:val="002B3A06"/>
    <w:rsid w:val="002B3AA7"/>
    <w:rsid w:val="002B3DF3"/>
    <w:rsid w:val="002B3EE2"/>
    <w:rsid w:val="002B3F72"/>
    <w:rsid w:val="002B4007"/>
    <w:rsid w:val="002B4067"/>
    <w:rsid w:val="002B4147"/>
    <w:rsid w:val="002B4158"/>
    <w:rsid w:val="002B42A2"/>
    <w:rsid w:val="002B42BA"/>
    <w:rsid w:val="002B4392"/>
    <w:rsid w:val="002B4549"/>
    <w:rsid w:val="002B4680"/>
    <w:rsid w:val="002B481F"/>
    <w:rsid w:val="002B4896"/>
    <w:rsid w:val="002B4A8F"/>
    <w:rsid w:val="002B4BA4"/>
    <w:rsid w:val="002B5111"/>
    <w:rsid w:val="002B5201"/>
    <w:rsid w:val="002B53F9"/>
    <w:rsid w:val="002B5558"/>
    <w:rsid w:val="002B56C9"/>
    <w:rsid w:val="002B5730"/>
    <w:rsid w:val="002B57B0"/>
    <w:rsid w:val="002B58CF"/>
    <w:rsid w:val="002B5921"/>
    <w:rsid w:val="002B59D5"/>
    <w:rsid w:val="002B5E05"/>
    <w:rsid w:val="002B5E34"/>
    <w:rsid w:val="002B622F"/>
    <w:rsid w:val="002B63B7"/>
    <w:rsid w:val="002B6476"/>
    <w:rsid w:val="002B6557"/>
    <w:rsid w:val="002B66A9"/>
    <w:rsid w:val="002B698A"/>
    <w:rsid w:val="002B6A3C"/>
    <w:rsid w:val="002B6A50"/>
    <w:rsid w:val="002B6D24"/>
    <w:rsid w:val="002B6EE3"/>
    <w:rsid w:val="002B70AC"/>
    <w:rsid w:val="002B7252"/>
    <w:rsid w:val="002B72A5"/>
    <w:rsid w:val="002B749B"/>
    <w:rsid w:val="002B7581"/>
    <w:rsid w:val="002B75FC"/>
    <w:rsid w:val="002B7696"/>
    <w:rsid w:val="002B7A13"/>
    <w:rsid w:val="002B7B6D"/>
    <w:rsid w:val="002C0195"/>
    <w:rsid w:val="002C023A"/>
    <w:rsid w:val="002C024B"/>
    <w:rsid w:val="002C044C"/>
    <w:rsid w:val="002C0647"/>
    <w:rsid w:val="002C07FE"/>
    <w:rsid w:val="002C09D2"/>
    <w:rsid w:val="002C0CD4"/>
    <w:rsid w:val="002C0E52"/>
    <w:rsid w:val="002C0F10"/>
    <w:rsid w:val="002C11B3"/>
    <w:rsid w:val="002C142E"/>
    <w:rsid w:val="002C15B9"/>
    <w:rsid w:val="002C182A"/>
    <w:rsid w:val="002C1BBC"/>
    <w:rsid w:val="002C1D47"/>
    <w:rsid w:val="002C1D67"/>
    <w:rsid w:val="002C1D96"/>
    <w:rsid w:val="002C1F25"/>
    <w:rsid w:val="002C2122"/>
    <w:rsid w:val="002C21DE"/>
    <w:rsid w:val="002C220F"/>
    <w:rsid w:val="002C2399"/>
    <w:rsid w:val="002C239C"/>
    <w:rsid w:val="002C2438"/>
    <w:rsid w:val="002C2546"/>
    <w:rsid w:val="002C2597"/>
    <w:rsid w:val="002C2840"/>
    <w:rsid w:val="002C2AAC"/>
    <w:rsid w:val="002C30F3"/>
    <w:rsid w:val="002C310B"/>
    <w:rsid w:val="002C31BE"/>
    <w:rsid w:val="002C31CA"/>
    <w:rsid w:val="002C355F"/>
    <w:rsid w:val="002C3587"/>
    <w:rsid w:val="002C3993"/>
    <w:rsid w:val="002C3AD2"/>
    <w:rsid w:val="002C3B29"/>
    <w:rsid w:val="002C3DD2"/>
    <w:rsid w:val="002C4469"/>
    <w:rsid w:val="002C4517"/>
    <w:rsid w:val="002C4610"/>
    <w:rsid w:val="002C4873"/>
    <w:rsid w:val="002C4881"/>
    <w:rsid w:val="002C48D6"/>
    <w:rsid w:val="002C4BFA"/>
    <w:rsid w:val="002C4E8E"/>
    <w:rsid w:val="002C5003"/>
    <w:rsid w:val="002C54E6"/>
    <w:rsid w:val="002C562A"/>
    <w:rsid w:val="002C5667"/>
    <w:rsid w:val="002C585D"/>
    <w:rsid w:val="002C5913"/>
    <w:rsid w:val="002C5945"/>
    <w:rsid w:val="002C5A06"/>
    <w:rsid w:val="002C5B2E"/>
    <w:rsid w:val="002C5B3C"/>
    <w:rsid w:val="002C5B76"/>
    <w:rsid w:val="002C5C1B"/>
    <w:rsid w:val="002C6052"/>
    <w:rsid w:val="002C60DC"/>
    <w:rsid w:val="002C63A0"/>
    <w:rsid w:val="002C6765"/>
    <w:rsid w:val="002C678B"/>
    <w:rsid w:val="002C67E9"/>
    <w:rsid w:val="002C6959"/>
    <w:rsid w:val="002C70BF"/>
    <w:rsid w:val="002C7388"/>
    <w:rsid w:val="002C73D6"/>
    <w:rsid w:val="002C7534"/>
    <w:rsid w:val="002C7721"/>
    <w:rsid w:val="002C7759"/>
    <w:rsid w:val="002C7786"/>
    <w:rsid w:val="002C787C"/>
    <w:rsid w:val="002C796C"/>
    <w:rsid w:val="002C7AED"/>
    <w:rsid w:val="002C7C3C"/>
    <w:rsid w:val="002C7CB6"/>
    <w:rsid w:val="002C7CBE"/>
    <w:rsid w:val="002C7E04"/>
    <w:rsid w:val="002C7E94"/>
    <w:rsid w:val="002D0087"/>
    <w:rsid w:val="002D02FC"/>
    <w:rsid w:val="002D037B"/>
    <w:rsid w:val="002D040C"/>
    <w:rsid w:val="002D0BF8"/>
    <w:rsid w:val="002D0E67"/>
    <w:rsid w:val="002D1095"/>
    <w:rsid w:val="002D110A"/>
    <w:rsid w:val="002D13D6"/>
    <w:rsid w:val="002D1963"/>
    <w:rsid w:val="002D1C75"/>
    <w:rsid w:val="002D1D53"/>
    <w:rsid w:val="002D1DCD"/>
    <w:rsid w:val="002D1F4D"/>
    <w:rsid w:val="002D2206"/>
    <w:rsid w:val="002D24FD"/>
    <w:rsid w:val="002D265B"/>
    <w:rsid w:val="002D26DD"/>
    <w:rsid w:val="002D2739"/>
    <w:rsid w:val="002D2787"/>
    <w:rsid w:val="002D28C6"/>
    <w:rsid w:val="002D2D2E"/>
    <w:rsid w:val="002D2F17"/>
    <w:rsid w:val="002D3052"/>
    <w:rsid w:val="002D30D7"/>
    <w:rsid w:val="002D3107"/>
    <w:rsid w:val="002D3301"/>
    <w:rsid w:val="002D335E"/>
    <w:rsid w:val="002D34C3"/>
    <w:rsid w:val="002D356F"/>
    <w:rsid w:val="002D369B"/>
    <w:rsid w:val="002D36EC"/>
    <w:rsid w:val="002D37EF"/>
    <w:rsid w:val="002D3850"/>
    <w:rsid w:val="002D3936"/>
    <w:rsid w:val="002D3AEF"/>
    <w:rsid w:val="002D3B1F"/>
    <w:rsid w:val="002D3E26"/>
    <w:rsid w:val="002D3E30"/>
    <w:rsid w:val="002D40FB"/>
    <w:rsid w:val="002D4187"/>
    <w:rsid w:val="002D41A7"/>
    <w:rsid w:val="002D45B4"/>
    <w:rsid w:val="002D4608"/>
    <w:rsid w:val="002D47A1"/>
    <w:rsid w:val="002D49F6"/>
    <w:rsid w:val="002D4AA6"/>
    <w:rsid w:val="002D4ADB"/>
    <w:rsid w:val="002D4C32"/>
    <w:rsid w:val="002D4C56"/>
    <w:rsid w:val="002D4CD4"/>
    <w:rsid w:val="002D5146"/>
    <w:rsid w:val="002D515D"/>
    <w:rsid w:val="002D5340"/>
    <w:rsid w:val="002D555A"/>
    <w:rsid w:val="002D56C2"/>
    <w:rsid w:val="002D5959"/>
    <w:rsid w:val="002D5A38"/>
    <w:rsid w:val="002D5B32"/>
    <w:rsid w:val="002D5CCF"/>
    <w:rsid w:val="002D5F83"/>
    <w:rsid w:val="002D6049"/>
    <w:rsid w:val="002D609C"/>
    <w:rsid w:val="002D60BA"/>
    <w:rsid w:val="002D617F"/>
    <w:rsid w:val="002D647E"/>
    <w:rsid w:val="002D64E3"/>
    <w:rsid w:val="002D6533"/>
    <w:rsid w:val="002D6A22"/>
    <w:rsid w:val="002D6D67"/>
    <w:rsid w:val="002D6F42"/>
    <w:rsid w:val="002D6F8D"/>
    <w:rsid w:val="002D71BE"/>
    <w:rsid w:val="002D73ED"/>
    <w:rsid w:val="002D7488"/>
    <w:rsid w:val="002D75CE"/>
    <w:rsid w:val="002D7B09"/>
    <w:rsid w:val="002D7BF5"/>
    <w:rsid w:val="002D7EA5"/>
    <w:rsid w:val="002E00D0"/>
    <w:rsid w:val="002E0163"/>
    <w:rsid w:val="002E03B4"/>
    <w:rsid w:val="002E04F3"/>
    <w:rsid w:val="002E0537"/>
    <w:rsid w:val="002E0756"/>
    <w:rsid w:val="002E0797"/>
    <w:rsid w:val="002E08EF"/>
    <w:rsid w:val="002E0AAF"/>
    <w:rsid w:val="002E0ACD"/>
    <w:rsid w:val="002E0DD5"/>
    <w:rsid w:val="002E0E0C"/>
    <w:rsid w:val="002E114F"/>
    <w:rsid w:val="002E17CE"/>
    <w:rsid w:val="002E183F"/>
    <w:rsid w:val="002E18B4"/>
    <w:rsid w:val="002E192D"/>
    <w:rsid w:val="002E199B"/>
    <w:rsid w:val="002E1B20"/>
    <w:rsid w:val="002E1D98"/>
    <w:rsid w:val="002E1E26"/>
    <w:rsid w:val="002E1EB7"/>
    <w:rsid w:val="002E1EBA"/>
    <w:rsid w:val="002E1ED3"/>
    <w:rsid w:val="002E20D4"/>
    <w:rsid w:val="002E21C2"/>
    <w:rsid w:val="002E22F3"/>
    <w:rsid w:val="002E2360"/>
    <w:rsid w:val="002E23AB"/>
    <w:rsid w:val="002E290F"/>
    <w:rsid w:val="002E2A2D"/>
    <w:rsid w:val="002E2E02"/>
    <w:rsid w:val="002E2EC1"/>
    <w:rsid w:val="002E301C"/>
    <w:rsid w:val="002E3175"/>
    <w:rsid w:val="002E33E8"/>
    <w:rsid w:val="002E353C"/>
    <w:rsid w:val="002E3889"/>
    <w:rsid w:val="002E3968"/>
    <w:rsid w:val="002E3C06"/>
    <w:rsid w:val="002E400D"/>
    <w:rsid w:val="002E4107"/>
    <w:rsid w:val="002E41D2"/>
    <w:rsid w:val="002E42FE"/>
    <w:rsid w:val="002E4588"/>
    <w:rsid w:val="002E4721"/>
    <w:rsid w:val="002E4B65"/>
    <w:rsid w:val="002E4BAD"/>
    <w:rsid w:val="002E4C14"/>
    <w:rsid w:val="002E4CB6"/>
    <w:rsid w:val="002E4CC8"/>
    <w:rsid w:val="002E4D9D"/>
    <w:rsid w:val="002E4F5A"/>
    <w:rsid w:val="002E533F"/>
    <w:rsid w:val="002E5818"/>
    <w:rsid w:val="002E583D"/>
    <w:rsid w:val="002E5C9E"/>
    <w:rsid w:val="002E5CE4"/>
    <w:rsid w:val="002E5F56"/>
    <w:rsid w:val="002E6183"/>
    <w:rsid w:val="002E62B5"/>
    <w:rsid w:val="002E63DB"/>
    <w:rsid w:val="002E691A"/>
    <w:rsid w:val="002E6A39"/>
    <w:rsid w:val="002E6B71"/>
    <w:rsid w:val="002E6FA1"/>
    <w:rsid w:val="002E70EB"/>
    <w:rsid w:val="002E7100"/>
    <w:rsid w:val="002E719E"/>
    <w:rsid w:val="002E71CB"/>
    <w:rsid w:val="002E73A9"/>
    <w:rsid w:val="002E7449"/>
    <w:rsid w:val="002E76D8"/>
    <w:rsid w:val="002E7754"/>
    <w:rsid w:val="002E783E"/>
    <w:rsid w:val="002E7A06"/>
    <w:rsid w:val="002E7A6F"/>
    <w:rsid w:val="002E7BC7"/>
    <w:rsid w:val="002E7C0B"/>
    <w:rsid w:val="002E7C3F"/>
    <w:rsid w:val="002E7CD6"/>
    <w:rsid w:val="002E7DA7"/>
    <w:rsid w:val="002F003C"/>
    <w:rsid w:val="002F09C7"/>
    <w:rsid w:val="002F0B1C"/>
    <w:rsid w:val="002F0D08"/>
    <w:rsid w:val="002F0D81"/>
    <w:rsid w:val="002F0DE6"/>
    <w:rsid w:val="002F0F92"/>
    <w:rsid w:val="002F1281"/>
    <w:rsid w:val="002F132C"/>
    <w:rsid w:val="002F1394"/>
    <w:rsid w:val="002F158C"/>
    <w:rsid w:val="002F1710"/>
    <w:rsid w:val="002F171D"/>
    <w:rsid w:val="002F189D"/>
    <w:rsid w:val="002F1A76"/>
    <w:rsid w:val="002F1A8E"/>
    <w:rsid w:val="002F1C20"/>
    <w:rsid w:val="002F1E82"/>
    <w:rsid w:val="002F20E3"/>
    <w:rsid w:val="002F20E5"/>
    <w:rsid w:val="002F267E"/>
    <w:rsid w:val="002F296F"/>
    <w:rsid w:val="002F2BAD"/>
    <w:rsid w:val="002F2C94"/>
    <w:rsid w:val="002F2CDB"/>
    <w:rsid w:val="002F2D8B"/>
    <w:rsid w:val="002F2F26"/>
    <w:rsid w:val="002F2FCC"/>
    <w:rsid w:val="002F3191"/>
    <w:rsid w:val="002F31C3"/>
    <w:rsid w:val="002F31F5"/>
    <w:rsid w:val="002F31F6"/>
    <w:rsid w:val="002F3408"/>
    <w:rsid w:val="002F36C4"/>
    <w:rsid w:val="002F36E5"/>
    <w:rsid w:val="002F38B2"/>
    <w:rsid w:val="002F3CB8"/>
    <w:rsid w:val="002F3D25"/>
    <w:rsid w:val="002F3DB5"/>
    <w:rsid w:val="002F3EE8"/>
    <w:rsid w:val="002F3F55"/>
    <w:rsid w:val="002F424A"/>
    <w:rsid w:val="002F4350"/>
    <w:rsid w:val="002F4397"/>
    <w:rsid w:val="002F4445"/>
    <w:rsid w:val="002F44CF"/>
    <w:rsid w:val="002F4835"/>
    <w:rsid w:val="002F48BB"/>
    <w:rsid w:val="002F48CC"/>
    <w:rsid w:val="002F4AAC"/>
    <w:rsid w:val="002F4B44"/>
    <w:rsid w:val="002F4FA5"/>
    <w:rsid w:val="002F521E"/>
    <w:rsid w:val="002F539F"/>
    <w:rsid w:val="002F542A"/>
    <w:rsid w:val="002F5515"/>
    <w:rsid w:val="002F5544"/>
    <w:rsid w:val="002F5549"/>
    <w:rsid w:val="002F593C"/>
    <w:rsid w:val="002F5A8C"/>
    <w:rsid w:val="002F5AEB"/>
    <w:rsid w:val="002F5C10"/>
    <w:rsid w:val="002F5EA2"/>
    <w:rsid w:val="002F5F75"/>
    <w:rsid w:val="002F5F9B"/>
    <w:rsid w:val="002F5FA6"/>
    <w:rsid w:val="002F631A"/>
    <w:rsid w:val="002F6375"/>
    <w:rsid w:val="002F649E"/>
    <w:rsid w:val="002F64CB"/>
    <w:rsid w:val="002F6563"/>
    <w:rsid w:val="002F6614"/>
    <w:rsid w:val="002F6BF4"/>
    <w:rsid w:val="002F705D"/>
    <w:rsid w:val="002F7285"/>
    <w:rsid w:val="002F7602"/>
    <w:rsid w:val="002F76C6"/>
    <w:rsid w:val="002F78C5"/>
    <w:rsid w:val="002F7A2B"/>
    <w:rsid w:val="002F7B12"/>
    <w:rsid w:val="002F7C8E"/>
    <w:rsid w:val="002F7DF7"/>
    <w:rsid w:val="002F7EA2"/>
    <w:rsid w:val="002F7F11"/>
    <w:rsid w:val="00300145"/>
    <w:rsid w:val="00300295"/>
    <w:rsid w:val="003004E4"/>
    <w:rsid w:val="00300685"/>
    <w:rsid w:val="00300A4A"/>
    <w:rsid w:val="00300B0C"/>
    <w:rsid w:val="00300B57"/>
    <w:rsid w:val="00300B7B"/>
    <w:rsid w:val="00300C70"/>
    <w:rsid w:val="00300CDA"/>
    <w:rsid w:val="003010AF"/>
    <w:rsid w:val="003010C3"/>
    <w:rsid w:val="00301149"/>
    <w:rsid w:val="003011E0"/>
    <w:rsid w:val="003012B0"/>
    <w:rsid w:val="0030132A"/>
    <w:rsid w:val="00301382"/>
    <w:rsid w:val="0030155B"/>
    <w:rsid w:val="003015D7"/>
    <w:rsid w:val="00301EA5"/>
    <w:rsid w:val="0030286A"/>
    <w:rsid w:val="003028C7"/>
    <w:rsid w:val="003029D4"/>
    <w:rsid w:val="00302B32"/>
    <w:rsid w:val="00302BC7"/>
    <w:rsid w:val="00302BEB"/>
    <w:rsid w:val="00302D2B"/>
    <w:rsid w:val="00302D6B"/>
    <w:rsid w:val="003031A5"/>
    <w:rsid w:val="00303239"/>
    <w:rsid w:val="00303312"/>
    <w:rsid w:val="003034D0"/>
    <w:rsid w:val="00303625"/>
    <w:rsid w:val="00303628"/>
    <w:rsid w:val="0030378D"/>
    <w:rsid w:val="00303981"/>
    <w:rsid w:val="00303B00"/>
    <w:rsid w:val="00303DC4"/>
    <w:rsid w:val="003040E8"/>
    <w:rsid w:val="003041CD"/>
    <w:rsid w:val="003045F8"/>
    <w:rsid w:val="00304688"/>
    <w:rsid w:val="003047ED"/>
    <w:rsid w:val="003048E3"/>
    <w:rsid w:val="00304AA4"/>
    <w:rsid w:val="00304C1B"/>
    <w:rsid w:val="00304D6E"/>
    <w:rsid w:val="00304D92"/>
    <w:rsid w:val="003053D4"/>
    <w:rsid w:val="003054E0"/>
    <w:rsid w:val="003054E2"/>
    <w:rsid w:val="003055A7"/>
    <w:rsid w:val="0030563A"/>
    <w:rsid w:val="00305688"/>
    <w:rsid w:val="00305733"/>
    <w:rsid w:val="00305798"/>
    <w:rsid w:val="003057BA"/>
    <w:rsid w:val="003058F0"/>
    <w:rsid w:val="00305A45"/>
    <w:rsid w:val="00305A6D"/>
    <w:rsid w:val="00305DB2"/>
    <w:rsid w:val="00305F5D"/>
    <w:rsid w:val="00305FDF"/>
    <w:rsid w:val="0030695F"/>
    <w:rsid w:val="00306AEB"/>
    <w:rsid w:val="00306B7B"/>
    <w:rsid w:val="00306B9F"/>
    <w:rsid w:val="00306BFB"/>
    <w:rsid w:val="00306C2E"/>
    <w:rsid w:val="00306CD0"/>
    <w:rsid w:val="00306E19"/>
    <w:rsid w:val="00306EF3"/>
    <w:rsid w:val="00307027"/>
    <w:rsid w:val="00307115"/>
    <w:rsid w:val="00307301"/>
    <w:rsid w:val="00307415"/>
    <w:rsid w:val="00307520"/>
    <w:rsid w:val="003075B3"/>
    <w:rsid w:val="003076F5"/>
    <w:rsid w:val="0030788B"/>
    <w:rsid w:val="00307948"/>
    <w:rsid w:val="00307ACF"/>
    <w:rsid w:val="00307D14"/>
    <w:rsid w:val="00307E1C"/>
    <w:rsid w:val="00307F57"/>
    <w:rsid w:val="0031002F"/>
    <w:rsid w:val="003101FE"/>
    <w:rsid w:val="00310213"/>
    <w:rsid w:val="003102CC"/>
    <w:rsid w:val="00310458"/>
    <w:rsid w:val="0031046B"/>
    <w:rsid w:val="00310475"/>
    <w:rsid w:val="003104E2"/>
    <w:rsid w:val="003106DF"/>
    <w:rsid w:val="00310751"/>
    <w:rsid w:val="00310850"/>
    <w:rsid w:val="00310955"/>
    <w:rsid w:val="00310997"/>
    <w:rsid w:val="003109F2"/>
    <w:rsid w:val="00310A5D"/>
    <w:rsid w:val="00310D55"/>
    <w:rsid w:val="00310D9F"/>
    <w:rsid w:val="00310DF4"/>
    <w:rsid w:val="00311374"/>
    <w:rsid w:val="003113AF"/>
    <w:rsid w:val="00311433"/>
    <w:rsid w:val="0031153C"/>
    <w:rsid w:val="0031155D"/>
    <w:rsid w:val="003115AD"/>
    <w:rsid w:val="0031193C"/>
    <w:rsid w:val="00311DC2"/>
    <w:rsid w:val="00311F43"/>
    <w:rsid w:val="00311F82"/>
    <w:rsid w:val="003120AA"/>
    <w:rsid w:val="0031217C"/>
    <w:rsid w:val="0031252E"/>
    <w:rsid w:val="003129DF"/>
    <w:rsid w:val="00312AEB"/>
    <w:rsid w:val="00312B17"/>
    <w:rsid w:val="00312E5A"/>
    <w:rsid w:val="00313142"/>
    <w:rsid w:val="0031351B"/>
    <w:rsid w:val="00313692"/>
    <w:rsid w:val="00313807"/>
    <w:rsid w:val="00313B51"/>
    <w:rsid w:val="00313D23"/>
    <w:rsid w:val="00313DAC"/>
    <w:rsid w:val="00313ED1"/>
    <w:rsid w:val="00313F3B"/>
    <w:rsid w:val="00313F6B"/>
    <w:rsid w:val="00314143"/>
    <w:rsid w:val="003143D8"/>
    <w:rsid w:val="003144CC"/>
    <w:rsid w:val="00314573"/>
    <w:rsid w:val="0031488C"/>
    <w:rsid w:val="00314ACD"/>
    <w:rsid w:val="00314AED"/>
    <w:rsid w:val="00314B30"/>
    <w:rsid w:val="00314BB4"/>
    <w:rsid w:val="0031501B"/>
    <w:rsid w:val="00315222"/>
    <w:rsid w:val="003154CE"/>
    <w:rsid w:val="00315691"/>
    <w:rsid w:val="00315B28"/>
    <w:rsid w:val="00315CAC"/>
    <w:rsid w:val="00315DD2"/>
    <w:rsid w:val="00315EF2"/>
    <w:rsid w:val="003162FB"/>
    <w:rsid w:val="0031636A"/>
    <w:rsid w:val="0031637B"/>
    <w:rsid w:val="003164B1"/>
    <w:rsid w:val="003168A8"/>
    <w:rsid w:val="00316E05"/>
    <w:rsid w:val="00316E4C"/>
    <w:rsid w:val="00316EEC"/>
    <w:rsid w:val="0031709C"/>
    <w:rsid w:val="003173F8"/>
    <w:rsid w:val="00317495"/>
    <w:rsid w:val="0031762F"/>
    <w:rsid w:val="0031775D"/>
    <w:rsid w:val="003177A4"/>
    <w:rsid w:val="00317863"/>
    <w:rsid w:val="00317B93"/>
    <w:rsid w:val="00317C77"/>
    <w:rsid w:val="00317D20"/>
    <w:rsid w:val="00317D44"/>
    <w:rsid w:val="00317E7B"/>
    <w:rsid w:val="00317EE5"/>
    <w:rsid w:val="0032004D"/>
    <w:rsid w:val="003201F6"/>
    <w:rsid w:val="00320936"/>
    <w:rsid w:val="00320AD4"/>
    <w:rsid w:val="00320AE0"/>
    <w:rsid w:val="00320C13"/>
    <w:rsid w:val="003210CC"/>
    <w:rsid w:val="003210E8"/>
    <w:rsid w:val="00321326"/>
    <w:rsid w:val="00321337"/>
    <w:rsid w:val="003215B6"/>
    <w:rsid w:val="00321836"/>
    <w:rsid w:val="003218F4"/>
    <w:rsid w:val="003219FD"/>
    <w:rsid w:val="0032205A"/>
    <w:rsid w:val="00322200"/>
    <w:rsid w:val="00322267"/>
    <w:rsid w:val="003222FB"/>
    <w:rsid w:val="003223CF"/>
    <w:rsid w:val="00322409"/>
    <w:rsid w:val="003225CC"/>
    <w:rsid w:val="00322887"/>
    <w:rsid w:val="00322A8F"/>
    <w:rsid w:val="00322B24"/>
    <w:rsid w:val="00322FB1"/>
    <w:rsid w:val="00323096"/>
    <w:rsid w:val="0032323A"/>
    <w:rsid w:val="00323249"/>
    <w:rsid w:val="00323700"/>
    <w:rsid w:val="00323852"/>
    <w:rsid w:val="0032390A"/>
    <w:rsid w:val="00323964"/>
    <w:rsid w:val="00323A7A"/>
    <w:rsid w:val="00323D52"/>
    <w:rsid w:val="0032402B"/>
    <w:rsid w:val="003240E3"/>
    <w:rsid w:val="00324247"/>
    <w:rsid w:val="00324271"/>
    <w:rsid w:val="00324393"/>
    <w:rsid w:val="00324652"/>
    <w:rsid w:val="00324711"/>
    <w:rsid w:val="003248E0"/>
    <w:rsid w:val="00324996"/>
    <w:rsid w:val="003249ED"/>
    <w:rsid w:val="00324BEE"/>
    <w:rsid w:val="00324DB7"/>
    <w:rsid w:val="00324F6A"/>
    <w:rsid w:val="00325053"/>
    <w:rsid w:val="00325173"/>
    <w:rsid w:val="00325431"/>
    <w:rsid w:val="00325495"/>
    <w:rsid w:val="003257FE"/>
    <w:rsid w:val="00325B52"/>
    <w:rsid w:val="00325EF2"/>
    <w:rsid w:val="00325FDD"/>
    <w:rsid w:val="00326160"/>
    <w:rsid w:val="0032623E"/>
    <w:rsid w:val="003262D6"/>
    <w:rsid w:val="00326370"/>
    <w:rsid w:val="00326382"/>
    <w:rsid w:val="003264BD"/>
    <w:rsid w:val="003264BE"/>
    <w:rsid w:val="00326510"/>
    <w:rsid w:val="0032659F"/>
    <w:rsid w:val="003266CE"/>
    <w:rsid w:val="003267E1"/>
    <w:rsid w:val="003268DB"/>
    <w:rsid w:val="00326BED"/>
    <w:rsid w:val="00326DA2"/>
    <w:rsid w:val="00326F13"/>
    <w:rsid w:val="00326F83"/>
    <w:rsid w:val="003270FE"/>
    <w:rsid w:val="003272BA"/>
    <w:rsid w:val="003272C7"/>
    <w:rsid w:val="003272EA"/>
    <w:rsid w:val="00327861"/>
    <w:rsid w:val="0032793A"/>
    <w:rsid w:val="003279DE"/>
    <w:rsid w:val="00327AA6"/>
    <w:rsid w:val="00330302"/>
    <w:rsid w:val="00330495"/>
    <w:rsid w:val="003305D7"/>
    <w:rsid w:val="00330710"/>
    <w:rsid w:val="003309A5"/>
    <w:rsid w:val="00330B17"/>
    <w:rsid w:val="00331156"/>
    <w:rsid w:val="003311DE"/>
    <w:rsid w:val="00331389"/>
    <w:rsid w:val="00331534"/>
    <w:rsid w:val="0033155F"/>
    <w:rsid w:val="00331578"/>
    <w:rsid w:val="003318E3"/>
    <w:rsid w:val="00331B59"/>
    <w:rsid w:val="00331BC8"/>
    <w:rsid w:val="00331CE1"/>
    <w:rsid w:val="00332185"/>
    <w:rsid w:val="003321E7"/>
    <w:rsid w:val="00332349"/>
    <w:rsid w:val="00332383"/>
    <w:rsid w:val="00332452"/>
    <w:rsid w:val="00332607"/>
    <w:rsid w:val="0033273D"/>
    <w:rsid w:val="00332ABF"/>
    <w:rsid w:val="00332D1A"/>
    <w:rsid w:val="00332E58"/>
    <w:rsid w:val="003332C9"/>
    <w:rsid w:val="0033381C"/>
    <w:rsid w:val="00333955"/>
    <w:rsid w:val="0033398B"/>
    <w:rsid w:val="00333C7B"/>
    <w:rsid w:val="00334293"/>
    <w:rsid w:val="0033446D"/>
    <w:rsid w:val="003344B0"/>
    <w:rsid w:val="003344C5"/>
    <w:rsid w:val="00334853"/>
    <w:rsid w:val="00334E96"/>
    <w:rsid w:val="00334FD7"/>
    <w:rsid w:val="00335112"/>
    <w:rsid w:val="00335565"/>
    <w:rsid w:val="00335699"/>
    <w:rsid w:val="00335AEB"/>
    <w:rsid w:val="00335DB1"/>
    <w:rsid w:val="00335F50"/>
    <w:rsid w:val="00335FD6"/>
    <w:rsid w:val="00335FE8"/>
    <w:rsid w:val="0033602E"/>
    <w:rsid w:val="0033609C"/>
    <w:rsid w:val="00336121"/>
    <w:rsid w:val="003363B7"/>
    <w:rsid w:val="00336409"/>
    <w:rsid w:val="00336478"/>
    <w:rsid w:val="0033689F"/>
    <w:rsid w:val="003368AB"/>
    <w:rsid w:val="00336914"/>
    <w:rsid w:val="00336A41"/>
    <w:rsid w:val="00336CA9"/>
    <w:rsid w:val="00336D4D"/>
    <w:rsid w:val="00337104"/>
    <w:rsid w:val="0033710D"/>
    <w:rsid w:val="003371A2"/>
    <w:rsid w:val="003371CA"/>
    <w:rsid w:val="003371F5"/>
    <w:rsid w:val="00337516"/>
    <w:rsid w:val="00337740"/>
    <w:rsid w:val="00337A02"/>
    <w:rsid w:val="00337AF1"/>
    <w:rsid w:val="00337C13"/>
    <w:rsid w:val="00337C46"/>
    <w:rsid w:val="00337D96"/>
    <w:rsid w:val="00337DDE"/>
    <w:rsid w:val="00340194"/>
    <w:rsid w:val="0034020A"/>
    <w:rsid w:val="00340223"/>
    <w:rsid w:val="00340356"/>
    <w:rsid w:val="00340543"/>
    <w:rsid w:val="00340614"/>
    <w:rsid w:val="00340750"/>
    <w:rsid w:val="00340AC7"/>
    <w:rsid w:val="00340C04"/>
    <w:rsid w:val="00340DB9"/>
    <w:rsid w:val="00340FD5"/>
    <w:rsid w:val="0034106D"/>
    <w:rsid w:val="00341109"/>
    <w:rsid w:val="003411BA"/>
    <w:rsid w:val="00341245"/>
    <w:rsid w:val="003412E9"/>
    <w:rsid w:val="00341585"/>
    <w:rsid w:val="003417DA"/>
    <w:rsid w:val="00341840"/>
    <w:rsid w:val="00341855"/>
    <w:rsid w:val="00341905"/>
    <w:rsid w:val="00341E97"/>
    <w:rsid w:val="00342246"/>
    <w:rsid w:val="00342435"/>
    <w:rsid w:val="003424EA"/>
    <w:rsid w:val="003425BF"/>
    <w:rsid w:val="00342AFA"/>
    <w:rsid w:val="00342CD2"/>
    <w:rsid w:val="00342CE0"/>
    <w:rsid w:val="00342D25"/>
    <w:rsid w:val="00342F97"/>
    <w:rsid w:val="003431F2"/>
    <w:rsid w:val="00343533"/>
    <w:rsid w:val="0034356A"/>
    <w:rsid w:val="00343605"/>
    <w:rsid w:val="003437B3"/>
    <w:rsid w:val="0034388B"/>
    <w:rsid w:val="003438F5"/>
    <w:rsid w:val="00343980"/>
    <w:rsid w:val="00343DBB"/>
    <w:rsid w:val="00343DBC"/>
    <w:rsid w:val="003442E9"/>
    <w:rsid w:val="00344768"/>
    <w:rsid w:val="00344879"/>
    <w:rsid w:val="0034488A"/>
    <w:rsid w:val="00344B1B"/>
    <w:rsid w:val="00344CD2"/>
    <w:rsid w:val="00344EBF"/>
    <w:rsid w:val="00344EC6"/>
    <w:rsid w:val="00344F86"/>
    <w:rsid w:val="0034509E"/>
    <w:rsid w:val="003450F9"/>
    <w:rsid w:val="0034527A"/>
    <w:rsid w:val="0034527E"/>
    <w:rsid w:val="0034538C"/>
    <w:rsid w:val="00345450"/>
    <w:rsid w:val="003457CB"/>
    <w:rsid w:val="00345ABC"/>
    <w:rsid w:val="00345D7D"/>
    <w:rsid w:val="00345DE2"/>
    <w:rsid w:val="00345E06"/>
    <w:rsid w:val="00345E30"/>
    <w:rsid w:val="00346193"/>
    <w:rsid w:val="0034623E"/>
    <w:rsid w:val="003462E3"/>
    <w:rsid w:val="0034653C"/>
    <w:rsid w:val="003465EC"/>
    <w:rsid w:val="003466CA"/>
    <w:rsid w:val="00346709"/>
    <w:rsid w:val="00346B36"/>
    <w:rsid w:val="003472AB"/>
    <w:rsid w:val="003472C5"/>
    <w:rsid w:val="00347311"/>
    <w:rsid w:val="00347338"/>
    <w:rsid w:val="00347406"/>
    <w:rsid w:val="00347864"/>
    <w:rsid w:val="00347CB7"/>
    <w:rsid w:val="00347DAF"/>
    <w:rsid w:val="00350109"/>
    <w:rsid w:val="00350246"/>
    <w:rsid w:val="0035042E"/>
    <w:rsid w:val="0035053D"/>
    <w:rsid w:val="0035063B"/>
    <w:rsid w:val="00350774"/>
    <w:rsid w:val="003509DB"/>
    <w:rsid w:val="003509F7"/>
    <w:rsid w:val="00350A24"/>
    <w:rsid w:val="00350ABB"/>
    <w:rsid w:val="00350DE0"/>
    <w:rsid w:val="00350F65"/>
    <w:rsid w:val="00350FE6"/>
    <w:rsid w:val="0035117F"/>
    <w:rsid w:val="00351351"/>
    <w:rsid w:val="00351645"/>
    <w:rsid w:val="003516CB"/>
    <w:rsid w:val="003516FF"/>
    <w:rsid w:val="003519FF"/>
    <w:rsid w:val="00351ED6"/>
    <w:rsid w:val="003520BB"/>
    <w:rsid w:val="00352101"/>
    <w:rsid w:val="003521CB"/>
    <w:rsid w:val="003521FB"/>
    <w:rsid w:val="003523A5"/>
    <w:rsid w:val="003524C8"/>
    <w:rsid w:val="00352519"/>
    <w:rsid w:val="0035262E"/>
    <w:rsid w:val="00352A8B"/>
    <w:rsid w:val="00352B78"/>
    <w:rsid w:val="00352D01"/>
    <w:rsid w:val="00352D37"/>
    <w:rsid w:val="00352DD2"/>
    <w:rsid w:val="00352EAA"/>
    <w:rsid w:val="003530DB"/>
    <w:rsid w:val="00353217"/>
    <w:rsid w:val="0035375E"/>
    <w:rsid w:val="00353772"/>
    <w:rsid w:val="00353829"/>
    <w:rsid w:val="00353C52"/>
    <w:rsid w:val="00353F8B"/>
    <w:rsid w:val="00354160"/>
    <w:rsid w:val="00354209"/>
    <w:rsid w:val="003544B0"/>
    <w:rsid w:val="003545AE"/>
    <w:rsid w:val="003545DE"/>
    <w:rsid w:val="003545E9"/>
    <w:rsid w:val="00354653"/>
    <w:rsid w:val="003546CA"/>
    <w:rsid w:val="00354850"/>
    <w:rsid w:val="00354A09"/>
    <w:rsid w:val="00354F33"/>
    <w:rsid w:val="00354FC9"/>
    <w:rsid w:val="0035522F"/>
    <w:rsid w:val="00355719"/>
    <w:rsid w:val="00355793"/>
    <w:rsid w:val="003558D6"/>
    <w:rsid w:val="00355920"/>
    <w:rsid w:val="00355BDB"/>
    <w:rsid w:val="00355CC9"/>
    <w:rsid w:val="00355D01"/>
    <w:rsid w:val="00355DF4"/>
    <w:rsid w:val="0035611E"/>
    <w:rsid w:val="00356179"/>
    <w:rsid w:val="0035680C"/>
    <w:rsid w:val="003568A1"/>
    <w:rsid w:val="00356A9A"/>
    <w:rsid w:val="00356D37"/>
    <w:rsid w:val="00356E40"/>
    <w:rsid w:val="00356EC8"/>
    <w:rsid w:val="00356F71"/>
    <w:rsid w:val="00356FDD"/>
    <w:rsid w:val="00357065"/>
    <w:rsid w:val="0035728B"/>
    <w:rsid w:val="003574D7"/>
    <w:rsid w:val="00357694"/>
    <w:rsid w:val="0035781B"/>
    <w:rsid w:val="00357928"/>
    <w:rsid w:val="0035796E"/>
    <w:rsid w:val="00357A18"/>
    <w:rsid w:val="00357AA5"/>
    <w:rsid w:val="00357BDC"/>
    <w:rsid w:val="00357CD1"/>
    <w:rsid w:val="00357D09"/>
    <w:rsid w:val="003603DF"/>
    <w:rsid w:val="0036055E"/>
    <w:rsid w:val="003605B9"/>
    <w:rsid w:val="003606F7"/>
    <w:rsid w:val="003607B1"/>
    <w:rsid w:val="00360994"/>
    <w:rsid w:val="00360A10"/>
    <w:rsid w:val="00360AA4"/>
    <w:rsid w:val="00360AFB"/>
    <w:rsid w:val="00360E0F"/>
    <w:rsid w:val="00361373"/>
    <w:rsid w:val="003613CF"/>
    <w:rsid w:val="0036144F"/>
    <w:rsid w:val="00361569"/>
    <w:rsid w:val="003615A1"/>
    <w:rsid w:val="003615DC"/>
    <w:rsid w:val="0036161F"/>
    <w:rsid w:val="003619D3"/>
    <w:rsid w:val="003619F2"/>
    <w:rsid w:val="00361C9E"/>
    <w:rsid w:val="00361DEF"/>
    <w:rsid w:val="00361F32"/>
    <w:rsid w:val="00362151"/>
    <w:rsid w:val="00362457"/>
    <w:rsid w:val="003625B0"/>
    <w:rsid w:val="00362A50"/>
    <w:rsid w:val="00362B32"/>
    <w:rsid w:val="00362CAE"/>
    <w:rsid w:val="00362EEF"/>
    <w:rsid w:val="00362FAF"/>
    <w:rsid w:val="0036302C"/>
    <w:rsid w:val="0036311C"/>
    <w:rsid w:val="003632D4"/>
    <w:rsid w:val="003632E7"/>
    <w:rsid w:val="00363411"/>
    <w:rsid w:val="00363568"/>
    <w:rsid w:val="003637CF"/>
    <w:rsid w:val="00363ABB"/>
    <w:rsid w:val="00363BE1"/>
    <w:rsid w:val="00363C54"/>
    <w:rsid w:val="00363DE9"/>
    <w:rsid w:val="00363FE2"/>
    <w:rsid w:val="0036423B"/>
    <w:rsid w:val="00364332"/>
    <w:rsid w:val="003643E8"/>
    <w:rsid w:val="003644F3"/>
    <w:rsid w:val="00364B98"/>
    <w:rsid w:val="00364CC9"/>
    <w:rsid w:val="00365063"/>
    <w:rsid w:val="00365098"/>
    <w:rsid w:val="003650A1"/>
    <w:rsid w:val="003650E6"/>
    <w:rsid w:val="003653C2"/>
    <w:rsid w:val="003653D4"/>
    <w:rsid w:val="003653DE"/>
    <w:rsid w:val="003659DC"/>
    <w:rsid w:val="00365A7C"/>
    <w:rsid w:val="00365A8E"/>
    <w:rsid w:val="00365B58"/>
    <w:rsid w:val="00365D72"/>
    <w:rsid w:val="00365F52"/>
    <w:rsid w:val="00366488"/>
    <w:rsid w:val="003664C3"/>
    <w:rsid w:val="003665E6"/>
    <w:rsid w:val="0036660D"/>
    <w:rsid w:val="0036699D"/>
    <w:rsid w:val="003669AB"/>
    <w:rsid w:val="00366B3B"/>
    <w:rsid w:val="00366B6C"/>
    <w:rsid w:val="00366F2D"/>
    <w:rsid w:val="0036745E"/>
    <w:rsid w:val="0036768E"/>
    <w:rsid w:val="003677AE"/>
    <w:rsid w:val="00367862"/>
    <w:rsid w:val="00367AD8"/>
    <w:rsid w:val="00367D81"/>
    <w:rsid w:val="00367F1B"/>
    <w:rsid w:val="00367F33"/>
    <w:rsid w:val="00370035"/>
    <w:rsid w:val="00370228"/>
    <w:rsid w:val="0037023A"/>
    <w:rsid w:val="003702A2"/>
    <w:rsid w:val="0037031F"/>
    <w:rsid w:val="00370661"/>
    <w:rsid w:val="00370676"/>
    <w:rsid w:val="0037083E"/>
    <w:rsid w:val="00370D38"/>
    <w:rsid w:val="0037113E"/>
    <w:rsid w:val="00371254"/>
    <w:rsid w:val="003714EE"/>
    <w:rsid w:val="003716A2"/>
    <w:rsid w:val="003716EA"/>
    <w:rsid w:val="00371C3F"/>
    <w:rsid w:val="00371CED"/>
    <w:rsid w:val="00372240"/>
    <w:rsid w:val="003722C7"/>
    <w:rsid w:val="00372690"/>
    <w:rsid w:val="00372AFF"/>
    <w:rsid w:val="00372D76"/>
    <w:rsid w:val="00373008"/>
    <w:rsid w:val="00373010"/>
    <w:rsid w:val="00373027"/>
    <w:rsid w:val="003731A4"/>
    <w:rsid w:val="00373263"/>
    <w:rsid w:val="00373358"/>
    <w:rsid w:val="00373474"/>
    <w:rsid w:val="003734E2"/>
    <w:rsid w:val="003735DB"/>
    <w:rsid w:val="00373749"/>
    <w:rsid w:val="003738C7"/>
    <w:rsid w:val="003738DA"/>
    <w:rsid w:val="003739DD"/>
    <w:rsid w:val="00373C3F"/>
    <w:rsid w:val="00373DCE"/>
    <w:rsid w:val="00374261"/>
    <w:rsid w:val="00374549"/>
    <w:rsid w:val="0037467F"/>
    <w:rsid w:val="0037484B"/>
    <w:rsid w:val="00374888"/>
    <w:rsid w:val="00374A2A"/>
    <w:rsid w:val="00374D16"/>
    <w:rsid w:val="00375245"/>
    <w:rsid w:val="00375369"/>
    <w:rsid w:val="003754D3"/>
    <w:rsid w:val="0037599C"/>
    <w:rsid w:val="00375A18"/>
    <w:rsid w:val="00375A2A"/>
    <w:rsid w:val="00375B19"/>
    <w:rsid w:val="00375B3D"/>
    <w:rsid w:val="00375BEA"/>
    <w:rsid w:val="00375F91"/>
    <w:rsid w:val="00376078"/>
    <w:rsid w:val="0037608A"/>
    <w:rsid w:val="0037610D"/>
    <w:rsid w:val="0037615B"/>
    <w:rsid w:val="0037643D"/>
    <w:rsid w:val="00376468"/>
    <w:rsid w:val="003767D1"/>
    <w:rsid w:val="00376B4B"/>
    <w:rsid w:val="00376C5B"/>
    <w:rsid w:val="00376EF9"/>
    <w:rsid w:val="0037725B"/>
    <w:rsid w:val="0037726E"/>
    <w:rsid w:val="003772B8"/>
    <w:rsid w:val="00377569"/>
    <w:rsid w:val="0037769F"/>
    <w:rsid w:val="0037781A"/>
    <w:rsid w:val="00377CC1"/>
    <w:rsid w:val="00380263"/>
    <w:rsid w:val="00380417"/>
    <w:rsid w:val="0038069D"/>
    <w:rsid w:val="003806D3"/>
    <w:rsid w:val="003806DF"/>
    <w:rsid w:val="003807B5"/>
    <w:rsid w:val="003808BE"/>
    <w:rsid w:val="003809C1"/>
    <w:rsid w:val="003809C4"/>
    <w:rsid w:val="003809E9"/>
    <w:rsid w:val="00380A0B"/>
    <w:rsid w:val="00380E54"/>
    <w:rsid w:val="0038103F"/>
    <w:rsid w:val="0038108D"/>
    <w:rsid w:val="003810EE"/>
    <w:rsid w:val="00381691"/>
    <w:rsid w:val="003819AD"/>
    <w:rsid w:val="00381A0C"/>
    <w:rsid w:val="00381AAA"/>
    <w:rsid w:val="00381C3B"/>
    <w:rsid w:val="00381CCA"/>
    <w:rsid w:val="00381CFD"/>
    <w:rsid w:val="00381DB6"/>
    <w:rsid w:val="00382144"/>
    <w:rsid w:val="0038227E"/>
    <w:rsid w:val="003823CA"/>
    <w:rsid w:val="0038288D"/>
    <w:rsid w:val="00382E3B"/>
    <w:rsid w:val="00382E63"/>
    <w:rsid w:val="00383192"/>
    <w:rsid w:val="003833D1"/>
    <w:rsid w:val="0038375B"/>
    <w:rsid w:val="00383B90"/>
    <w:rsid w:val="00383C66"/>
    <w:rsid w:val="00383C67"/>
    <w:rsid w:val="00383CA0"/>
    <w:rsid w:val="00384127"/>
    <w:rsid w:val="003842D2"/>
    <w:rsid w:val="00384342"/>
    <w:rsid w:val="003843A9"/>
    <w:rsid w:val="00384881"/>
    <w:rsid w:val="003848EC"/>
    <w:rsid w:val="0038491D"/>
    <w:rsid w:val="00384A3B"/>
    <w:rsid w:val="00384C21"/>
    <w:rsid w:val="00384E43"/>
    <w:rsid w:val="003850BD"/>
    <w:rsid w:val="0038513F"/>
    <w:rsid w:val="003852A7"/>
    <w:rsid w:val="003852F0"/>
    <w:rsid w:val="003853F8"/>
    <w:rsid w:val="00385456"/>
    <w:rsid w:val="00385558"/>
    <w:rsid w:val="0038578F"/>
    <w:rsid w:val="00385A45"/>
    <w:rsid w:val="00385A4C"/>
    <w:rsid w:val="00385C97"/>
    <w:rsid w:val="00385D34"/>
    <w:rsid w:val="00385E85"/>
    <w:rsid w:val="00385F85"/>
    <w:rsid w:val="00386068"/>
    <w:rsid w:val="00386148"/>
    <w:rsid w:val="00386288"/>
    <w:rsid w:val="003863D6"/>
    <w:rsid w:val="003865AD"/>
    <w:rsid w:val="00386631"/>
    <w:rsid w:val="003866FB"/>
    <w:rsid w:val="00386A40"/>
    <w:rsid w:val="00386AD5"/>
    <w:rsid w:val="00386ADE"/>
    <w:rsid w:val="00386CAE"/>
    <w:rsid w:val="00386F9C"/>
    <w:rsid w:val="0038721C"/>
    <w:rsid w:val="00387D99"/>
    <w:rsid w:val="00387F3F"/>
    <w:rsid w:val="003900F2"/>
    <w:rsid w:val="003901DA"/>
    <w:rsid w:val="00390289"/>
    <w:rsid w:val="0039048E"/>
    <w:rsid w:val="003907C8"/>
    <w:rsid w:val="00390861"/>
    <w:rsid w:val="00390869"/>
    <w:rsid w:val="0039088D"/>
    <w:rsid w:val="0039097D"/>
    <w:rsid w:val="00390D59"/>
    <w:rsid w:val="00390DD2"/>
    <w:rsid w:val="00390FC5"/>
    <w:rsid w:val="00391215"/>
    <w:rsid w:val="00391248"/>
    <w:rsid w:val="00391473"/>
    <w:rsid w:val="0039148D"/>
    <w:rsid w:val="0039149D"/>
    <w:rsid w:val="003915CC"/>
    <w:rsid w:val="003917EF"/>
    <w:rsid w:val="00391875"/>
    <w:rsid w:val="003918BB"/>
    <w:rsid w:val="00391A18"/>
    <w:rsid w:val="00391A9F"/>
    <w:rsid w:val="00391B33"/>
    <w:rsid w:val="00391E61"/>
    <w:rsid w:val="003920CA"/>
    <w:rsid w:val="00392163"/>
    <w:rsid w:val="00392210"/>
    <w:rsid w:val="00392451"/>
    <w:rsid w:val="003925C9"/>
    <w:rsid w:val="00392693"/>
    <w:rsid w:val="00392B00"/>
    <w:rsid w:val="00392B45"/>
    <w:rsid w:val="00392DB8"/>
    <w:rsid w:val="00393162"/>
    <w:rsid w:val="003931A8"/>
    <w:rsid w:val="0039322C"/>
    <w:rsid w:val="00393307"/>
    <w:rsid w:val="0039337D"/>
    <w:rsid w:val="0039338D"/>
    <w:rsid w:val="003933E1"/>
    <w:rsid w:val="0039347C"/>
    <w:rsid w:val="0039366E"/>
    <w:rsid w:val="00393875"/>
    <w:rsid w:val="003938C9"/>
    <w:rsid w:val="003938D5"/>
    <w:rsid w:val="0039390C"/>
    <w:rsid w:val="00393934"/>
    <w:rsid w:val="003939A0"/>
    <w:rsid w:val="00393B2B"/>
    <w:rsid w:val="00393C31"/>
    <w:rsid w:val="00393C61"/>
    <w:rsid w:val="00393F05"/>
    <w:rsid w:val="00394024"/>
    <w:rsid w:val="00394284"/>
    <w:rsid w:val="0039430E"/>
    <w:rsid w:val="003944BE"/>
    <w:rsid w:val="003946D8"/>
    <w:rsid w:val="00394715"/>
    <w:rsid w:val="00394883"/>
    <w:rsid w:val="003948EB"/>
    <w:rsid w:val="00394A78"/>
    <w:rsid w:val="00394ADF"/>
    <w:rsid w:val="00394DFB"/>
    <w:rsid w:val="00394F1E"/>
    <w:rsid w:val="00394F96"/>
    <w:rsid w:val="003951D5"/>
    <w:rsid w:val="00395237"/>
    <w:rsid w:val="0039526F"/>
    <w:rsid w:val="003952CD"/>
    <w:rsid w:val="0039547F"/>
    <w:rsid w:val="003954E4"/>
    <w:rsid w:val="003954E5"/>
    <w:rsid w:val="003957AE"/>
    <w:rsid w:val="00395885"/>
    <w:rsid w:val="003958D2"/>
    <w:rsid w:val="00395B2F"/>
    <w:rsid w:val="00395CDE"/>
    <w:rsid w:val="003960A3"/>
    <w:rsid w:val="003962F9"/>
    <w:rsid w:val="003963DF"/>
    <w:rsid w:val="0039640C"/>
    <w:rsid w:val="00396588"/>
    <w:rsid w:val="003965A5"/>
    <w:rsid w:val="00396664"/>
    <w:rsid w:val="003968B6"/>
    <w:rsid w:val="00396918"/>
    <w:rsid w:val="00396B4F"/>
    <w:rsid w:val="00396D93"/>
    <w:rsid w:val="00396EFC"/>
    <w:rsid w:val="00397980"/>
    <w:rsid w:val="00397984"/>
    <w:rsid w:val="00397A89"/>
    <w:rsid w:val="003A01B2"/>
    <w:rsid w:val="003A0533"/>
    <w:rsid w:val="003A0704"/>
    <w:rsid w:val="003A0A3B"/>
    <w:rsid w:val="003A0C6E"/>
    <w:rsid w:val="003A0E8F"/>
    <w:rsid w:val="003A0EC4"/>
    <w:rsid w:val="003A0F3C"/>
    <w:rsid w:val="003A1027"/>
    <w:rsid w:val="003A11C6"/>
    <w:rsid w:val="003A12FC"/>
    <w:rsid w:val="003A1336"/>
    <w:rsid w:val="003A13B2"/>
    <w:rsid w:val="003A16FC"/>
    <w:rsid w:val="003A16FF"/>
    <w:rsid w:val="003A171B"/>
    <w:rsid w:val="003A1878"/>
    <w:rsid w:val="003A1B08"/>
    <w:rsid w:val="003A1B70"/>
    <w:rsid w:val="003A1C94"/>
    <w:rsid w:val="003A1F51"/>
    <w:rsid w:val="003A20B2"/>
    <w:rsid w:val="003A214A"/>
    <w:rsid w:val="003A21ED"/>
    <w:rsid w:val="003A26DB"/>
    <w:rsid w:val="003A2704"/>
    <w:rsid w:val="003A2932"/>
    <w:rsid w:val="003A29C5"/>
    <w:rsid w:val="003A2C4B"/>
    <w:rsid w:val="003A2D2E"/>
    <w:rsid w:val="003A2E5A"/>
    <w:rsid w:val="003A2F81"/>
    <w:rsid w:val="003A2FE9"/>
    <w:rsid w:val="003A310C"/>
    <w:rsid w:val="003A322E"/>
    <w:rsid w:val="003A32EC"/>
    <w:rsid w:val="003A3509"/>
    <w:rsid w:val="003A350F"/>
    <w:rsid w:val="003A3846"/>
    <w:rsid w:val="003A3B10"/>
    <w:rsid w:val="003A3ECA"/>
    <w:rsid w:val="003A4150"/>
    <w:rsid w:val="003A41D9"/>
    <w:rsid w:val="003A4330"/>
    <w:rsid w:val="003A4353"/>
    <w:rsid w:val="003A497B"/>
    <w:rsid w:val="003A4A71"/>
    <w:rsid w:val="003A4B10"/>
    <w:rsid w:val="003A4B41"/>
    <w:rsid w:val="003A4BE3"/>
    <w:rsid w:val="003A4D86"/>
    <w:rsid w:val="003A4E11"/>
    <w:rsid w:val="003A4F41"/>
    <w:rsid w:val="003A4F4E"/>
    <w:rsid w:val="003A5799"/>
    <w:rsid w:val="003A586D"/>
    <w:rsid w:val="003A5937"/>
    <w:rsid w:val="003A5A7F"/>
    <w:rsid w:val="003A5C2E"/>
    <w:rsid w:val="003A5CB4"/>
    <w:rsid w:val="003A6117"/>
    <w:rsid w:val="003A6321"/>
    <w:rsid w:val="003A6390"/>
    <w:rsid w:val="003A645F"/>
    <w:rsid w:val="003A64D1"/>
    <w:rsid w:val="003A6687"/>
    <w:rsid w:val="003A66A1"/>
    <w:rsid w:val="003A66E3"/>
    <w:rsid w:val="003A67AB"/>
    <w:rsid w:val="003A68C4"/>
    <w:rsid w:val="003A6BB1"/>
    <w:rsid w:val="003A6F9E"/>
    <w:rsid w:val="003A70EF"/>
    <w:rsid w:val="003A72ED"/>
    <w:rsid w:val="003A72FB"/>
    <w:rsid w:val="003A7645"/>
    <w:rsid w:val="003A765E"/>
    <w:rsid w:val="003A77F3"/>
    <w:rsid w:val="003A79C4"/>
    <w:rsid w:val="003A7AFA"/>
    <w:rsid w:val="003A7B30"/>
    <w:rsid w:val="003A7C86"/>
    <w:rsid w:val="003A7DB6"/>
    <w:rsid w:val="003A7EBE"/>
    <w:rsid w:val="003A7F3D"/>
    <w:rsid w:val="003A7F6D"/>
    <w:rsid w:val="003B0190"/>
    <w:rsid w:val="003B0255"/>
    <w:rsid w:val="003B026B"/>
    <w:rsid w:val="003B090A"/>
    <w:rsid w:val="003B0BF2"/>
    <w:rsid w:val="003B0CB3"/>
    <w:rsid w:val="003B0CDE"/>
    <w:rsid w:val="003B12EB"/>
    <w:rsid w:val="003B139F"/>
    <w:rsid w:val="003B13F1"/>
    <w:rsid w:val="003B1544"/>
    <w:rsid w:val="003B15FE"/>
    <w:rsid w:val="003B170D"/>
    <w:rsid w:val="003B1747"/>
    <w:rsid w:val="003B18FE"/>
    <w:rsid w:val="003B1BEB"/>
    <w:rsid w:val="003B1CF2"/>
    <w:rsid w:val="003B1DA4"/>
    <w:rsid w:val="003B1F36"/>
    <w:rsid w:val="003B22D2"/>
    <w:rsid w:val="003B244D"/>
    <w:rsid w:val="003B2977"/>
    <w:rsid w:val="003B2C98"/>
    <w:rsid w:val="003B3727"/>
    <w:rsid w:val="003B3AF2"/>
    <w:rsid w:val="003B3B66"/>
    <w:rsid w:val="003B3D6A"/>
    <w:rsid w:val="003B3E8D"/>
    <w:rsid w:val="003B3F62"/>
    <w:rsid w:val="003B3FBA"/>
    <w:rsid w:val="003B4655"/>
    <w:rsid w:val="003B46D4"/>
    <w:rsid w:val="003B48CC"/>
    <w:rsid w:val="003B4979"/>
    <w:rsid w:val="003B4E8A"/>
    <w:rsid w:val="003B4F55"/>
    <w:rsid w:val="003B5213"/>
    <w:rsid w:val="003B52C0"/>
    <w:rsid w:val="003B5608"/>
    <w:rsid w:val="003B56F7"/>
    <w:rsid w:val="003B5765"/>
    <w:rsid w:val="003B57F4"/>
    <w:rsid w:val="003B583D"/>
    <w:rsid w:val="003B5C00"/>
    <w:rsid w:val="003B5D19"/>
    <w:rsid w:val="003B60CE"/>
    <w:rsid w:val="003B61C3"/>
    <w:rsid w:val="003B62CA"/>
    <w:rsid w:val="003B658A"/>
    <w:rsid w:val="003B6824"/>
    <w:rsid w:val="003B6A26"/>
    <w:rsid w:val="003B6A3B"/>
    <w:rsid w:val="003B6A52"/>
    <w:rsid w:val="003B6C34"/>
    <w:rsid w:val="003B6DAE"/>
    <w:rsid w:val="003B70A4"/>
    <w:rsid w:val="003B73E3"/>
    <w:rsid w:val="003B74EE"/>
    <w:rsid w:val="003B77B2"/>
    <w:rsid w:val="003B7E35"/>
    <w:rsid w:val="003C0172"/>
    <w:rsid w:val="003C04A0"/>
    <w:rsid w:val="003C054A"/>
    <w:rsid w:val="003C078B"/>
    <w:rsid w:val="003C07F4"/>
    <w:rsid w:val="003C097C"/>
    <w:rsid w:val="003C0B93"/>
    <w:rsid w:val="003C0C72"/>
    <w:rsid w:val="003C0FA0"/>
    <w:rsid w:val="003C11BB"/>
    <w:rsid w:val="003C11C2"/>
    <w:rsid w:val="003C141F"/>
    <w:rsid w:val="003C142C"/>
    <w:rsid w:val="003C15AD"/>
    <w:rsid w:val="003C163F"/>
    <w:rsid w:val="003C17D4"/>
    <w:rsid w:val="003C1843"/>
    <w:rsid w:val="003C18C2"/>
    <w:rsid w:val="003C190F"/>
    <w:rsid w:val="003C1B7F"/>
    <w:rsid w:val="003C1C0E"/>
    <w:rsid w:val="003C1C8F"/>
    <w:rsid w:val="003C1D46"/>
    <w:rsid w:val="003C1DA2"/>
    <w:rsid w:val="003C251A"/>
    <w:rsid w:val="003C25F8"/>
    <w:rsid w:val="003C2665"/>
    <w:rsid w:val="003C2777"/>
    <w:rsid w:val="003C2A7D"/>
    <w:rsid w:val="003C2DD9"/>
    <w:rsid w:val="003C2E02"/>
    <w:rsid w:val="003C31D0"/>
    <w:rsid w:val="003C32BC"/>
    <w:rsid w:val="003C3504"/>
    <w:rsid w:val="003C35D0"/>
    <w:rsid w:val="003C35F9"/>
    <w:rsid w:val="003C366C"/>
    <w:rsid w:val="003C38A6"/>
    <w:rsid w:val="003C3AB5"/>
    <w:rsid w:val="003C3BE5"/>
    <w:rsid w:val="003C3CC5"/>
    <w:rsid w:val="003C407E"/>
    <w:rsid w:val="003C40D2"/>
    <w:rsid w:val="003C4931"/>
    <w:rsid w:val="003C4CB0"/>
    <w:rsid w:val="003C4D23"/>
    <w:rsid w:val="003C4D38"/>
    <w:rsid w:val="003C508D"/>
    <w:rsid w:val="003C525F"/>
    <w:rsid w:val="003C5321"/>
    <w:rsid w:val="003C554A"/>
    <w:rsid w:val="003C5564"/>
    <w:rsid w:val="003C572D"/>
    <w:rsid w:val="003C5B85"/>
    <w:rsid w:val="003C5D06"/>
    <w:rsid w:val="003C5F80"/>
    <w:rsid w:val="003C61A3"/>
    <w:rsid w:val="003C61A9"/>
    <w:rsid w:val="003C6240"/>
    <w:rsid w:val="003C6378"/>
    <w:rsid w:val="003C65B9"/>
    <w:rsid w:val="003C674C"/>
    <w:rsid w:val="003C679C"/>
    <w:rsid w:val="003C6B8F"/>
    <w:rsid w:val="003C6BA8"/>
    <w:rsid w:val="003C6BF9"/>
    <w:rsid w:val="003C6D02"/>
    <w:rsid w:val="003C7096"/>
    <w:rsid w:val="003C70FD"/>
    <w:rsid w:val="003C7210"/>
    <w:rsid w:val="003C73B1"/>
    <w:rsid w:val="003C7BE2"/>
    <w:rsid w:val="003C7CBC"/>
    <w:rsid w:val="003C7D95"/>
    <w:rsid w:val="003C7DED"/>
    <w:rsid w:val="003C7E48"/>
    <w:rsid w:val="003C7ED4"/>
    <w:rsid w:val="003D0072"/>
    <w:rsid w:val="003D0297"/>
    <w:rsid w:val="003D03E2"/>
    <w:rsid w:val="003D04D8"/>
    <w:rsid w:val="003D0510"/>
    <w:rsid w:val="003D05A6"/>
    <w:rsid w:val="003D08EE"/>
    <w:rsid w:val="003D0944"/>
    <w:rsid w:val="003D0BF6"/>
    <w:rsid w:val="003D0F0C"/>
    <w:rsid w:val="003D0F11"/>
    <w:rsid w:val="003D0F85"/>
    <w:rsid w:val="003D0F9B"/>
    <w:rsid w:val="003D10EB"/>
    <w:rsid w:val="003D12D3"/>
    <w:rsid w:val="003D137D"/>
    <w:rsid w:val="003D1406"/>
    <w:rsid w:val="003D15AA"/>
    <w:rsid w:val="003D1812"/>
    <w:rsid w:val="003D181C"/>
    <w:rsid w:val="003D1864"/>
    <w:rsid w:val="003D1A81"/>
    <w:rsid w:val="003D1C6A"/>
    <w:rsid w:val="003D1E49"/>
    <w:rsid w:val="003D1E8A"/>
    <w:rsid w:val="003D209E"/>
    <w:rsid w:val="003D2172"/>
    <w:rsid w:val="003D2281"/>
    <w:rsid w:val="003D2330"/>
    <w:rsid w:val="003D2450"/>
    <w:rsid w:val="003D27AA"/>
    <w:rsid w:val="003D27FE"/>
    <w:rsid w:val="003D28CA"/>
    <w:rsid w:val="003D296B"/>
    <w:rsid w:val="003D2CAB"/>
    <w:rsid w:val="003D2D67"/>
    <w:rsid w:val="003D2F62"/>
    <w:rsid w:val="003D3039"/>
    <w:rsid w:val="003D30BE"/>
    <w:rsid w:val="003D31E0"/>
    <w:rsid w:val="003D3692"/>
    <w:rsid w:val="003D369E"/>
    <w:rsid w:val="003D3979"/>
    <w:rsid w:val="003D39A4"/>
    <w:rsid w:val="003D3BAA"/>
    <w:rsid w:val="003D3BC2"/>
    <w:rsid w:val="003D3CB5"/>
    <w:rsid w:val="003D3E40"/>
    <w:rsid w:val="003D3F4B"/>
    <w:rsid w:val="003D3FA8"/>
    <w:rsid w:val="003D414E"/>
    <w:rsid w:val="003D449E"/>
    <w:rsid w:val="003D4613"/>
    <w:rsid w:val="003D4710"/>
    <w:rsid w:val="003D476F"/>
    <w:rsid w:val="003D4881"/>
    <w:rsid w:val="003D49C1"/>
    <w:rsid w:val="003D4CDF"/>
    <w:rsid w:val="003D4FBB"/>
    <w:rsid w:val="003D531E"/>
    <w:rsid w:val="003D536B"/>
    <w:rsid w:val="003D5396"/>
    <w:rsid w:val="003D53CD"/>
    <w:rsid w:val="003D5760"/>
    <w:rsid w:val="003D58B8"/>
    <w:rsid w:val="003D5BAD"/>
    <w:rsid w:val="003D5D1B"/>
    <w:rsid w:val="003D5E41"/>
    <w:rsid w:val="003D60A6"/>
    <w:rsid w:val="003D62A4"/>
    <w:rsid w:val="003D66A0"/>
    <w:rsid w:val="003D6829"/>
    <w:rsid w:val="003D6915"/>
    <w:rsid w:val="003D6978"/>
    <w:rsid w:val="003D69B6"/>
    <w:rsid w:val="003D6B1E"/>
    <w:rsid w:val="003D705F"/>
    <w:rsid w:val="003D73BD"/>
    <w:rsid w:val="003D7610"/>
    <w:rsid w:val="003D7709"/>
    <w:rsid w:val="003D783B"/>
    <w:rsid w:val="003D7A8E"/>
    <w:rsid w:val="003D7ABC"/>
    <w:rsid w:val="003D7B09"/>
    <w:rsid w:val="003D7B90"/>
    <w:rsid w:val="003E019A"/>
    <w:rsid w:val="003E027D"/>
    <w:rsid w:val="003E037F"/>
    <w:rsid w:val="003E090F"/>
    <w:rsid w:val="003E094F"/>
    <w:rsid w:val="003E0954"/>
    <w:rsid w:val="003E0B68"/>
    <w:rsid w:val="003E0BB8"/>
    <w:rsid w:val="003E0C8E"/>
    <w:rsid w:val="003E0F2B"/>
    <w:rsid w:val="003E1240"/>
    <w:rsid w:val="003E141B"/>
    <w:rsid w:val="003E153E"/>
    <w:rsid w:val="003E1799"/>
    <w:rsid w:val="003E191F"/>
    <w:rsid w:val="003E19D7"/>
    <w:rsid w:val="003E1A8A"/>
    <w:rsid w:val="003E1B79"/>
    <w:rsid w:val="003E1BF0"/>
    <w:rsid w:val="003E1CB4"/>
    <w:rsid w:val="003E228D"/>
    <w:rsid w:val="003E2573"/>
    <w:rsid w:val="003E25B9"/>
    <w:rsid w:val="003E27BB"/>
    <w:rsid w:val="003E2904"/>
    <w:rsid w:val="003E2A21"/>
    <w:rsid w:val="003E2A60"/>
    <w:rsid w:val="003E2AC7"/>
    <w:rsid w:val="003E2B18"/>
    <w:rsid w:val="003E2BD5"/>
    <w:rsid w:val="003E2E45"/>
    <w:rsid w:val="003E314F"/>
    <w:rsid w:val="003E31E9"/>
    <w:rsid w:val="003E3351"/>
    <w:rsid w:val="003E35F6"/>
    <w:rsid w:val="003E3936"/>
    <w:rsid w:val="003E3A82"/>
    <w:rsid w:val="003E3C11"/>
    <w:rsid w:val="003E3C1E"/>
    <w:rsid w:val="003E3CA6"/>
    <w:rsid w:val="003E3E12"/>
    <w:rsid w:val="003E41B5"/>
    <w:rsid w:val="003E45D5"/>
    <w:rsid w:val="003E49C6"/>
    <w:rsid w:val="003E4A73"/>
    <w:rsid w:val="003E4C82"/>
    <w:rsid w:val="003E4F6A"/>
    <w:rsid w:val="003E4FD1"/>
    <w:rsid w:val="003E530F"/>
    <w:rsid w:val="003E5400"/>
    <w:rsid w:val="003E5524"/>
    <w:rsid w:val="003E55BB"/>
    <w:rsid w:val="003E5781"/>
    <w:rsid w:val="003E5853"/>
    <w:rsid w:val="003E589B"/>
    <w:rsid w:val="003E58A0"/>
    <w:rsid w:val="003E5CB7"/>
    <w:rsid w:val="003E5CC9"/>
    <w:rsid w:val="003E5E67"/>
    <w:rsid w:val="003E5FA4"/>
    <w:rsid w:val="003E67E7"/>
    <w:rsid w:val="003E6882"/>
    <w:rsid w:val="003E6ABD"/>
    <w:rsid w:val="003E6BC5"/>
    <w:rsid w:val="003E6D75"/>
    <w:rsid w:val="003E6EFC"/>
    <w:rsid w:val="003E707E"/>
    <w:rsid w:val="003E7125"/>
    <w:rsid w:val="003E713C"/>
    <w:rsid w:val="003E79D4"/>
    <w:rsid w:val="003E7A75"/>
    <w:rsid w:val="003E7CE7"/>
    <w:rsid w:val="003E7EA4"/>
    <w:rsid w:val="003E7FB4"/>
    <w:rsid w:val="003F01BF"/>
    <w:rsid w:val="003F0386"/>
    <w:rsid w:val="003F0744"/>
    <w:rsid w:val="003F087C"/>
    <w:rsid w:val="003F0980"/>
    <w:rsid w:val="003F0A2F"/>
    <w:rsid w:val="003F0B58"/>
    <w:rsid w:val="003F0D71"/>
    <w:rsid w:val="003F107B"/>
    <w:rsid w:val="003F13FF"/>
    <w:rsid w:val="003F1429"/>
    <w:rsid w:val="003F147A"/>
    <w:rsid w:val="003F1709"/>
    <w:rsid w:val="003F1881"/>
    <w:rsid w:val="003F1971"/>
    <w:rsid w:val="003F1A17"/>
    <w:rsid w:val="003F1A2E"/>
    <w:rsid w:val="003F1E77"/>
    <w:rsid w:val="003F1EDD"/>
    <w:rsid w:val="003F2262"/>
    <w:rsid w:val="003F22ED"/>
    <w:rsid w:val="003F2311"/>
    <w:rsid w:val="003F23F8"/>
    <w:rsid w:val="003F2415"/>
    <w:rsid w:val="003F241C"/>
    <w:rsid w:val="003F2831"/>
    <w:rsid w:val="003F29F5"/>
    <w:rsid w:val="003F2C04"/>
    <w:rsid w:val="003F2F12"/>
    <w:rsid w:val="003F2F28"/>
    <w:rsid w:val="003F2F6D"/>
    <w:rsid w:val="003F31D6"/>
    <w:rsid w:val="003F32C1"/>
    <w:rsid w:val="003F3389"/>
    <w:rsid w:val="003F33B2"/>
    <w:rsid w:val="003F341A"/>
    <w:rsid w:val="003F35A0"/>
    <w:rsid w:val="003F35FE"/>
    <w:rsid w:val="003F3683"/>
    <w:rsid w:val="003F3737"/>
    <w:rsid w:val="003F3830"/>
    <w:rsid w:val="003F3AA8"/>
    <w:rsid w:val="003F401D"/>
    <w:rsid w:val="003F403B"/>
    <w:rsid w:val="003F40EA"/>
    <w:rsid w:val="003F4197"/>
    <w:rsid w:val="003F4290"/>
    <w:rsid w:val="003F433E"/>
    <w:rsid w:val="003F43C0"/>
    <w:rsid w:val="003F4456"/>
    <w:rsid w:val="003F44A1"/>
    <w:rsid w:val="003F475A"/>
    <w:rsid w:val="003F49D2"/>
    <w:rsid w:val="003F4B45"/>
    <w:rsid w:val="003F4BF9"/>
    <w:rsid w:val="003F4C27"/>
    <w:rsid w:val="003F4D99"/>
    <w:rsid w:val="003F4DB1"/>
    <w:rsid w:val="003F4E58"/>
    <w:rsid w:val="003F522D"/>
    <w:rsid w:val="003F5260"/>
    <w:rsid w:val="003F53E9"/>
    <w:rsid w:val="003F5448"/>
    <w:rsid w:val="003F54BB"/>
    <w:rsid w:val="003F5718"/>
    <w:rsid w:val="003F5A3C"/>
    <w:rsid w:val="003F5BBE"/>
    <w:rsid w:val="003F5C3A"/>
    <w:rsid w:val="003F5C68"/>
    <w:rsid w:val="003F5D14"/>
    <w:rsid w:val="003F61CC"/>
    <w:rsid w:val="003F61F2"/>
    <w:rsid w:val="003F623D"/>
    <w:rsid w:val="003F63D6"/>
    <w:rsid w:val="003F64D8"/>
    <w:rsid w:val="003F6588"/>
    <w:rsid w:val="003F65DB"/>
    <w:rsid w:val="003F66BD"/>
    <w:rsid w:val="003F6801"/>
    <w:rsid w:val="003F6C9A"/>
    <w:rsid w:val="003F7196"/>
    <w:rsid w:val="003F7310"/>
    <w:rsid w:val="003F75ED"/>
    <w:rsid w:val="003F75EE"/>
    <w:rsid w:val="003F7733"/>
    <w:rsid w:val="003F7A9D"/>
    <w:rsid w:val="003F7AA1"/>
    <w:rsid w:val="003F7E1F"/>
    <w:rsid w:val="003F7EBC"/>
    <w:rsid w:val="004002B4"/>
    <w:rsid w:val="00400379"/>
    <w:rsid w:val="004003BA"/>
    <w:rsid w:val="00400419"/>
    <w:rsid w:val="00400622"/>
    <w:rsid w:val="0040062A"/>
    <w:rsid w:val="00400A34"/>
    <w:rsid w:val="00400CD3"/>
    <w:rsid w:val="00400D5D"/>
    <w:rsid w:val="0040121E"/>
    <w:rsid w:val="00401342"/>
    <w:rsid w:val="00401465"/>
    <w:rsid w:val="00401695"/>
    <w:rsid w:val="0040196D"/>
    <w:rsid w:val="00401ACF"/>
    <w:rsid w:val="00401B5F"/>
    <w:rsid w:val="00401C28"/>
    <w:rsid w:val="00401DFB"/>
    <w:rsid w:val="00401FE9"/>
    <w:rsid w:val="00402282"/>
    <w:rsid w:val="004024FE"/>
    <w:rsid w:val="00402963"/>
    <w:rsid w:val="0040297A"/>
    <w:rsid w:val="00402997"/>
    <w:rsid w:val="00402A50"/>
    <w:rsid w:val="00402E11"/>
    <w:rsid w:val="00402FA6"/>
    <w:rsid w:val="00403055"/>
    <w:rsid w:val="0040305D"/>
    <w:rsid w:val="0040305F"/>
    <w:rsid w:val="004031BD"/>
    <w:rsid w:val="004031F0"/>
    <w:rsid w:val="004033A0"/>
    <w:rsid w:val="0040348F"/>
    <w:rsid w:val="004034DE"/>
    <w:rsid w:val="0040360F"/>
    <w:rsid w:val="0040369C"/>
    <w:rsid w:val="0040372A"/>
    <w:rsid w:val="00403746"/>
    <w:rsid w:val="00403865"/>
    <w:rsid w:val="00403A07"/>
    <w:rsid w:val="00403A71"/>
    <w:rsid w:val="00403AF6"/>
    <w:rsid w:val="00403C44"/>
    <w:rsid w:val="00403C7D"/>
    <w:rsid w:val="00403F75"/>
    <w:rsid w:val="00403FC6"/>
    <w:rsid w:val="00403FD8"/>
    <w:rsid w:val="00403FFE"/>
    <w:rsid w:val="00404212"/>
    <w:rsid w:val="004048F7"/>
    <w:rsid w:val="00404B00"/>
    <w:rsid w:val="00404CCD"/>
    <w:rsid w:val="00404D33"/>
    <w:rsid w:val="00404E82"/>
    <w:rsid w:val="00405338"/>
    <w:rsid w:val="0040543F"/>
    <w:rsid w:val="00405529"/>
    <w:rsid w:val="0040553F"/>
    <w:rsid w:val="0040588D"/>
    <w:rsid w:val="004058CF"/>
    <w:rsid w:val="00405A58"/>
    <w:rsid w:val="00405C3B"/>
    <w:rsid w:val="00405C64"/>
    <w:rsid w:val="00405F7A"/>
    <w:rsid w:val="004060A2"/>
    <w:rsid w:val="0040611A"/>
    <w:rsid w:val="0040611C"/>
    <w:rsid w:val="004061E9"/>
    <w:rsid w:val="004062FE"/>
    <w:rsid w:val="004065BF"/>
    <w:rsid w:val="00406D3D"/>
    <w:rsid w:val="00406D9B"/>
    <w:rsid w:val="00406DF8"/>
    <w:rsid w:val="00406F6F"/>
    <w:rsid w:val="00406F9B"/>
    <w:rsid w:val="00407080"/>
    <w:rsid w:val="004072B4"/>
    <w:rsid w:val="004074D7"/>
    <w:rsid w:val="0040751A"/>
    <w:rsid w:val="0040764E"/>
    <w:rsid w:val="0040776F"/>
    <w:rsid w:val="00407CA1"/>
    <w:rsid w:val="00407D55"/>
    <w:rsid w:val="00407E72"/>
    <w:rsid w:val="00407FBC"/>
    <w:rsid w:val="00407FE7"/>
    <w:rsid w:val="004100A2"/>
    <w:rsid w:val="004101CC"/>
    <w:rsid w:val="00410282"/>
    <w:rsid w:val="00410391"/>
    <w:rsid w:val="004103BB"/>
    <w:rsid w:val="0041079C"/>
    <w:rsid w:val="0041082B"/>
    <w:rsid w:val="00410A42"/>
    <w:rsid w:val="00410B9B"/>
    <w:rsid w:val="00410BC9"/>
    <w:rsid w:val="00410CE6"/>
    <w:rsid w:val="00410D6C"/>
    <w:rsid w:val="00410E29"/>
    <w:rsid w:val="004110F2"/>
    <w:rsid w:val="00411808"/>
    <w:rsid w:val="00411923"/>
    <w:rsid w:val="00411BA6"/>
    <w:rsid w:val="00411DE1"/>
    <w:rsid w:val="00411F1A"/>
    <w:rsid w:val="00412040"/>
    <w:rsid w:val="004121DF"/>
    <w:rsid w:val="0041239B"/>
    <w:rsid w:val="004123C5"/>
    <w:rsid w:val="0041240F"/>
    <w:rsid w:val="0041256C"/>
    <w:rsid w:val="00412571"/>
    <w:rsid w:val="0041261B"/>
    <w:rsid w:val="004126FA"/>
    <w:rsid w:val="00412758"/>
    <w:rsid w:val="00412781"/>
    <w:rsid w:val="0041294C"/>
    <w:rsid w:val="00412D33"/>
    <w:rsid w:val="00412D34"/>
    <w:rsid w:val="00412F06"/>
    <w:rsid w:val="004130E2"/>
    <w:rsid w:val="00413393"/>
    <w:rsid w:val="0041357E"/>
    <w:rsid w:val="0041361C"/>
    <w:rsid w:val="00413850"/>
    <w:rsid w:val="004139FC"/>
    <w:rsid w:val="00413B19"/>
    <w:rsid w:val="00413BEE"/>
    <w:rsid w:val="00413D04"/>
    <w:rsid w:val="00413D8E"/>
    <w:rsid w:val="00413DF8"/>
    <w:rsid w:val="00413F37"/>
    <w:rsid w:val="004140F4"/>
    <w:rsid w:val="00414277"/>
    <w:rsid w:val="00414359"/>
    <w:rsid w:val="00414434"/>
    <w:rsid w:val="0041449C"/>
    <w:rsid w:val="00414549"/>
    <w:rsid w:val="00414A79"/>
    <w:rsid w:val="00414ACA"/>
    <w:rsid w:val="00414BB9"/>
    <w:rsid w:val="00414C4E"/>
    <w:rsid w:val="00414CE2"/>
    <w:rsid w:val="004150D1"/>
    <w:rsid w:val="00415299"/>
    <w:rsid w:val="004152F4"/>
    <w:rsid w:val="004154DC"/>
    <w:rsid w:val="00415712"/>
    <w:rsid w:val="00415794"/>
    <w:rsid w:val="004158C3"/>
    <w:rsid w:val="0041592C"/>
    <w:rsid w:val="00415986"/>
    <w:rsid w:val="004159EC"/>
    <w:rsid w:val="00415ADF"/>
    <w:rsid w:val="00415CD5"/>
    <w:rsid w:val="00415ED4"/>
    <w:rsid w:val="004163D6"/>
    <w:rsid w:val="00416442"/>
    <w:rsid w:val="004164D4"/>
    <w:rsid w:val="0041680D"/>
    <w:rsid w:val="0041699C"/>
    <w:rsid w:val="00416A30"/>
    <w:rsid w:val="00416B95"/>
    <w:rsid w:val="00416C0D"/>
    <w:rsid w:val="00416D31"/>
    <w:rsid w:val="00416EA9"/>
    <w:rsid w:val="0041706E"/>
    <w:rsid w:val="004171DB"/>
    <w:rsid w:val="0041792B"/>
    <w:rsid w:val="00417A17"/>
    <w:rsid w:val="00417AA0"/>
    <w:rsid w:val="00417B30"/>
    <w:rsid w:val="00417B4C"/>
    <w:rsid w:val="00417C36"/>
    <w:rsid w:val="00417C40"/>
    <w:rsid w:val="00417FC4"/>
    <w:rsid w:val="004200B8"/>
    <w:rsid w:val="004200EA"/>
    <w:rsid w:val="00420133"/>
    <w:rsid w:val="0042020B"/>
    <w:rsid w:val="0042036A"/>
    <w:rsid w:val="0042040E"/>
    <w:rsid w:val="0042066C"/>
    <w:rsid w:val="004209F7"/>
    <w:rsid w:val="00420BA1"/>
    <w:rsid w:val="00420BB6"/>
    <w:rsid w:val="00420C9D"/>
    <w:rsid w:val="00420CC9"/>
    <w:rsid w:val="00420DB4"/>
    <w:rsid w:val="00420DE7"/>
    <w:rsid w:val="00420DF3"/>
    <w:rsid w:val="00420E56"/>
    <w:rsid w:val="00420EB2"/>
    <w:rsid w:val="00420F3B"/>
    <w:rsid w:val="00420F40"/>
    <w:rsid w:val="004210FB"/>
    <w:rsid w:val="0042116E"/>
    <w:rsid w:val="00421247"/>
    <w:rsid w:val="004212C1"/>
    <w:rsid w:val="00421346"/>
    <w:rsid w:val="0042137C"/>
    <w:rsid w:val="004214BD"/>
    <w:rsid w:val="004215CB"/>
    <w:rsid w:val="004219B0"/>
    <w:rsid w:val="00421B93"/>
    <w:rsid w:val="00421C8C"/>
    <w:rsid w:val="00421D1F"/>
    <w:rsid w:val="00421DD8"/>
    <w:rsid w:val="00421E71"/>
    <w:rsid w:val="00421F53"/>
    <w:rsid w:val="00422078"/>
    <w:rsid w:val="004221EF"/>
    <w:rsid w:val="00422310"/>
    <w:rsid w:val="0042231E"/>
    <w:rsid w:val="0042247A"/>
    <w:rsid w:val="004224DD"/>
    <w:rsid w:val="004224EF"/>
    <w:rsid w:val="00422506"/>
    <w:rsid w:val="00422509"/>
    <w:rsid w:val="0042283D"/>
    <w:rsid w:val="00422AFE"/>
    <w:rsid w:val="00422B19"/>
    <w:rsid w:val="00422C13"/>
    <w:rsid w:val="004232B4"/>
    <w:rsid w:val="0042333C"/>
    <w:rsid w:val="0042348A"/>
    <w:rsid w:val="0042350E"/>
    <w:rsid w:val="00423714"/>
    <w:rsid w:val="00423753"/>
    <w:rsid w:val="004238AA"/>
    <w:rsid w:val="00423922"/>
    <w:rsid w:val="004239E2"/>
    <w:rsid w:val="00423C34"/>
    <w:rsid w:val="00423D93"/>
    <w:rsid w:val="00423E6E"/>
    <w:rsid w:val="00424065"/>
    <w:rsid w:val="004241FB"/>
    <w:rsid w:val="00424262"/>
    <w:rsid w:val="00424276"/>
    <w:rsid w:val="00424372"/>
    <w:rsid w:val="004243AE"/>
    <w:rsid w:val="004243B5"/>
    <w:rsid w:val="00424904"/>
    <w:rsid w:val="00424A21"/>
    <w:rsid w:val="00424AC0"/>
    <w:rsid w:val="00424BDD"/>
    <w:rsid w:val="00424BFA"/>
    <w:rsid w:val="00424CB2"/>
    <w:rsid w:val="00424D74"/>
    <w:rsid w:val="00424E17"/>
    <w:rsid w:val="00425245"/>
    <w:rsid w:val="004252A9"/>
    <w:rsid w:val="004252D0"/>
    <w:rsid w:val="0042539E"/>
    <w:rsid w:val="004253F8"/>
    <w:rsid w:val="0042542B"/>
    <w:rsid w:val="0042562D"/>
    <w:rsid w:val="004256A6"/>
    <w:rsid w:val="004256DF"/>
    <w:rsid w:val="0042590B"/>
    <w:rsid w:val="00425B50"/>
    <w:rsid w:val="00425BAE"/>
    <w:rsid w:val="00425D78"/>
    <w:rsid w:val="00425E73"/>
    <w:rsid w:val="00426172"/>
    <w:rsid w:val="004261CD"/>
    <w:rsid w:val="0042620B"/>
    <w:rsid w:val="00426249"/>
    <w:rsid w:val="00426754"/>
    <w:rsid w:val="004267D1"/>
    <w:rsid w:val="00426872"/>
    <w:rsid w:val="004268CD"/>
    <w:rsid w:val="004268CE"/>
    <w:rsid w:val="0042696F"/>
    <w:rsid w:val="00426AA9"/>
    <w:rsid w:val="00426C75"/>
    <w:rsid w:val="00426CA8"/>
    <w:rsid w:val="00426E0E"/>
    <w:rsid w:val="00426F71"/>
    <w:rsid w:val="004272D3"/>
    <w:rsid w:val="00427310"/>
    <w:rsid w:val="004273C2"/>
    <w:rsid w:val="0042750D"/>
    <w:rsid w:val="00427584"/>
    <w:rsid w:val="0042759F"/>
    <w:rsid w:val="004275F2"/>
    <w:rsid w:val="004277DB"/>
    <w:rsid w:val="00427836"/>
    <w:rsid w:val="004279FD"/>
    <w:rsid w:val="00427A64"/>
    <w:rsid w:val="00427A9C"/>
    <w:rsid w:val="00427BB7"/>
    <w:rsid w:val="00427C0A"/>
    <w:rsid w:val="00427D9D"/>
    <w:rsid w:val="00427E99"/>
    <w:rsid w:val="0043000A"/>
    <w:rsid w:val="0043016E"/>
    <w:rsid w:val="004301DE"/>
    <w:rsid w:val="00430250"/>
    <w:rsid w:val="004302B1"/>
    <w:rsid w:val="00430360"/>
    <w:rsid w:val="004303E8"/>
    <w:rsid w:val="0043052F"/>
    <w:rsid w:val="00430531"/>
    <w:rsid w:val="004308DF"/>
    <w:rsid w:val="00430A9C"/>
    <w:rsid w:val="0043105F"/>
    <w:rsid w:val="004310C4"/>
    <w:rsid w:val="004310CB"/>
    <w:rsid w:val="0043135C"/>
    <w:rsid w:val="004314FF"/>
    <w:rsid w:val="0043180D"/>
    <w:rsid w:val="00431B4E"/>
    <w:rsid w:val="00431D21"/>
    <w:rsid w:val="00431E51"/>
    <w:rsid w:val="00431EC2"/>
    <w:rsid w:val="004323C8"/>
    <w:rsid w:val="00432744"/>
    <w:rsid w:val="0043275D"/>
    <w:rsid w:val="00432846"/>
    <w:rsid w:val="00432A21"/>
    <w:rsid w:val="00432C01"/>
    <w:rsid w:val="00432C08"/>
    <w:rsid w:val="004332F9"/>
    <w:rsid w:val="00433534"/>
    <w:rsid w:val="004335AF"/>
    <w:rsid w:val="004335C8"/>
    <w:rsid w:val="004336A2"/>
    <w:rsid w:val="004336BE"/>
    <w:rsid w:val="004336E8"/>
    <w:rsid w:val="004337D3"/>
    <w:rsid w:val="0043383F"/>
    <w:rsid w:val="00433887"/>
    <w:rsid w:val="00433957"/>
    <w:rsid w:val="00433A24"/>
    <w:rsid w:val="00433C78"/>
    <w:rsid w:val="00433F16"/>
    <w:rsid w:val="0043426D"/>
    <w:rsid w:val="00434508"/>
    <w:rsid w:val="0043494D"/>
    <w:rsid w:val="004349F2"/>
    <w:rsid w:val="00434B14"/>
    <w:rsid w:val="00434BF7"/>
    <w:rsid w:val="00434D25"/>
    <w:rsid w:val="00434DAB"/>
    <w:rsid w:val="00434E1F"/>
    <w:rsid w:val="00434F15"/>
    <w:rsid w:val="00434F91"/>
    <w:rsid w:val="00435149"/>
    <w:rsid w:val="00435234"/>
    <w:rsid w:val="004359DD"/>
    <w:rsid w:val="00435A58"/>
    <w:rsid w:val="00435AE6"/>
    <w:rsid w:val="00435B32"/>
    <w:rsid w:val="00435CDB"/>
    <w:rsid w:val="00435D14"/>
    <w:rsid w:val="00436185"/>
    <w:rsid w:val="004362D5"/>
    <w:rsid w:val="004364E5"/>
    <w:rsid w:val="0043651A"/>
    <w:rsid w:val="00436579"/>
    <w:rsid w:val="004365B1"/>
    <w:rsid w:val="00436682"/>
    <w:rsid w:val="00436851"/>
    <w:rsid w:val="00436B35"/>
    <w:rsid w:val="00436C18"/>
    <w:rsid w:val="00436FB9"/>
    <w:rsid w:val="0043702E"/>
    <w:rsid w:val="0043720E"/>
    <w:rsid w:val="004373BC"/>
    <w:rsid w:val="004373FA"/>
    <w:rsid w:val="00437831"/>
    <w:rsid w:val="00437A44"/>
    <w:rsid w:val="00437C74"/>
    <w:rsid w:val="00437D18"/>
    <w:rsid w:val="00437EBC"/>
    <w:rsid w:val="00437EC1"/>
    <w:rsid w:val="00437EF7"/>
    <w:rsid w:val="00440037"/>
    <w:rsid w:val="004400EF"/>
    <w:rsid w:val="004401ED"/>
    <w:rsid w:val="00440282"/>
    <w:rsid w:val="004402A8"/>
    <w:rsid w:val="0044037C"/>
    <w:rsid w:val="004403C0"/>
    <w:rsid w:val="00440566"/>
    <w:rsid w:val="004406D2"/>
    <w:rsid w:val="00440978"/>
    <w:rsid w:val="00440A41"/>
    <w:rsid w:val="00440D15"/>
    <w:rsid w:val="00440E20"/>
    <w:rsid w:val="00440F17"/>
    <w:rsid w:val="00440FE6"/>
    <w:rsid w:val="0044104B"/>
    <w:rsid w:val="004410E0"/>
    <w:rsid w:val="00441225"/>
    <w:rsid w:val="004414E2"/>
    <w:rsid w:val="004414F2"/>
    <w:rsid w:val="0044154A"/>
    <w:rsid w:val="004416A6"/>
    <w:rsid w:val="004416D3"/>
    <w:rsid w:val="0044177E"/>
    <w:rsid w:val="004417B4"/>
    <w:rsid w:val="00441975"/>
    <w:rsid w:val="00441AC7"/>
    <w:rsid w:val="00441BD4"/>
    <w:rsid w:val="00441DD1"/>
    <w:rsid w:val="0044213E"/>
    <w:rsid w:val="004421CC"/>
    <w:rsid w:val="004421F9"/>
    <w:rsid w:val="00442440"/>
    <w:rsid w:val="0044297D"/>
    <w:rsid w:val="00442A54"/>
    <w:rsid w:val="00442AC4"/>
    <w:rsid w:val="00442C6F"/>
    <w:rsid w:val="00443051"/>
    <w:rsid w:val="004430C6"/>
    <w:rsid w:val="00443140"/>
    <w:rsid w:val="004433C2"/>
    <w:rsid w:val="00443550"/>
    <w:rsid w:val="00443645"/>
    <w:rsid w:val="00443995"/>
    <w:rsid w:val="00443AE8"/>
    <w:rsid w:val="00443C25"/>
    <w:rsid w:val="00443CE6"/>
    <w:rsid w:val="00443D8A"/>
    <w:rsid w:val="0044429B"/>
    <w:rsid w:val="00444730"/>
    <w:rsid w:val="00444790"/>
    <w:rsid w:val="0044484B"/>
    <w:rsid w:val="0044487D"/>
    <w:rsid w:val="00444A1E"/>
    <w:rsid w:val="00444B01"/>
    <w:rsid w:val="00444CE9"/>
    <w:rsid w:val="00444F13"/>
    <w:rsid w:val="00444F25"/>
    <w:rsid w:val="00445080"/>
    <w:rsid w:val="00445326"/>
    <w:rsid w:val="00445460"/>
    <w:rsid w:val="0044559B"/>
    <w:rsid w:val="004455B5"/>
    <w:rsid w:val="00445673"/>
    <w:rsid w:val="004456BA"/>
    <w:rsid w:val="00445757"/>
    <w:rsid w:val="0044575F"/>
    <w:rsid w:val="00445B62"/>
    <w:rsid w:val="00445EDF"/>
    <w:rsid w:val="0044602D"/>
    <w:rsid w:val="0044603D"/>
    <w:rsid w:val="004461E2"/>
    <w:rsid w:val="00446210"/>
    <w:rsid w:val="00446225"/>
    <w:rsid w:val="00446228"/>
    <w:rsid w:val="0044664C"/>
    <w:rsid w:val="004467F6"/>
    <w:rsid w:val="00446E03"/>
    <w:rsid w:val="00446E18"/>
    <w:rsid w:val="00446F67"/>
    <w:rsid w:val="0044712B"/>
    <w:rsid w:val="00447567"/>
    <w:rsid w:val="004476D0"/>
    <w:rsid w:val="00447918"/>
    <w:rsid w:val="00447BC6"/>
    <w:rsid w:val="00447C7A"/>
    <w:rsid w:val="00447E45"/>
    <w:rsid w:val="00447E7A"/>
    <w:rsid w:val="00447E7D"/>
    <w:rsid w:val="00447ED2"/>
    <w:rsid w:val="00450176"/>
    <w:rsid w:val="004501D9"/>
    <w:rsid w:val="004503C5"/>
    <w:rsid w:val="00450408"/>
    <w:rsid w:val="00450430"/>
    <w:rsid w:val="00450485"/>
    <w:rsid w:val="004505F1"/>
    <w:rsid w:val="0045082D"/>
    <w:rsid w:val="00450B77"/>
    <w:rsid w:val="00450D3E"/>
    <w:rsid w:val="00450E65"/>
    <w:rsid w:val="00450E90"/>
    <w:rsid w:val="00450F6A"/>
    <w:rsid w:val="00450F9C"/>
    <w:rsid w:val="004511A6"/>
    <w:rsid w:val="00451312"/>
    <w:rsid w:val="00451364"/>
    <w:rsid w:val="00451410"/>
    <w:rsid w:val="0045146D"/>
    <w:rsid w:val="00451592"/>
    <w:rsid w:val="00451BA5"/>
    <w:rsid w:val="00451D00"/>
    <w:rsid w:val="00451E13"/>
    <w:rsid w:val="00451F53"/>
    <w:rsid w:val="0045212D"/>
    <w:rsid w:val="004521B5"/>
    <w:rsid w:val="00452308"/>
    <w:rsid w:val="004523CB"/>
    <w:rsid w:val="00452882"/>
    <w:rsid w:val="004528C6"/>
    <w:rsid w:val="004529C4"/>
    <w:rsid w:val="00452C8F"/>
    <w:rsid w:val="00452CA1"/>
    <w:rsid w:val="0045364C"/>
    <w:rsid w:val="004538EF"/>
    <w:rsid w:val="004538F8"/>
    <w:rsid w:val="0045391B"/>
    <w:rsid w:val="004539A5"/>
    <w:rsid w:val="004539B9"/>
    <w:rsid w:val="00453CA2"/>
    <w:rsid w:val="00453DDB"/>
    <w:rsid w:val="00453FDB"/>
    <w:rsid w:val="0045407E"/>
    <w:rsid w:val="00454085"/>
    <w:rsid w:val="00454172"/>
    <w:rsid w:val="00454180"/>
    <w:rsid w:val="0045432C"/>
    <w:rsid w:val="00454378"/>
    <w:rsid w:val="00454398"/>
    <w:rsid w:val="004543CE"/>
    <w:rsid w:val="0045446A"/>
    <w:rsid w:val="004544B6"/>
    <w:rsid w:val="00454534"/>
    <w:rsid w:val="004546EE"/>
    <w:rsid w:val="004548E5"/>
    <w:rsid w:val="00454ABF"/>
    <w:rsid w:val="00454CA1"/>
    <w:rsid w:val="00454E83"/>
    <w:rsid w:val="00455024"/>
    <w:rsid w:val="00455165"/>
    <w:rsid w:val="004551C1"/>
    <w:rsid w:val="00455213"/>
    <w:rsid w:val="004552D3"/>
    <w:rsid w:val="00455389"/>
    <w:rsid w:val="00455390"/>
    <w:rsid w:val="00455ABB"/>
    <w:rsid w:val="00455B2B"/>
    <w:rsid w:val="00455BC2"/>
    <w:rsid w:val="00455F1F"/>
    <w:rsid w:val="0045611D"/>
    <w:rsid w:val="00456219"/>
    <w:rsid w:val="004562A8"/>
    <w:rsid w:val="004562D3"/>
    <w:rsid w:val="004564F5"/>
    <w:rsid w:val="00456671"/>
    <w:rsid w:val="004567A3"/>
    <w:rsid w:val="00456958"/>
    <w:rsid w:val="00456A11"/>
    <w:rsid w:val="00456A5C"/>
    <w:rsid w:val="00456E7A"/>
    <w:rsid w:val="004571DF"/>
    <w:rsid w:val="00457320"/>
    <w:rsid w:val="00457335"/>
    <w:rsid w:val="004575E2"/>
    <w:rsid w:val="0045761C"/>
    <w:rsid w:val="00457881"/>
    <w:rsid w:val="004578DA"/>
    <w:rsid w:val="0045792F"/>
    <w:rsid w:val="00457AB2"/>
    <w:rsid w:val="00460474"/>
    <w:rsid w:val="00460689"/>
    <w:rsid w:val="0046077D"/>
    <w:rsid w:val="00460840"/>
    <w:rsid w:val="00460864"/>
    <w:rsid w:val="004609B4"/>
    <w:rsid w:val="004609D0"/>
    <w:rsid w:val="004609D7"/>
    <w:rsid w:val="00460AAC"/>
    <w:rsid w:val="00460CB4"/>
    <w:rsid w:val="00460F8E"/>
    <w:rsid w:val="00461044"/>
    <w:rsid w:val="00461136"/>
    <w:rsid w:val="00461183"/>
    <w:rsid w:val="004613D3"/>
    <w:rsid w:val="004614D4"/>
    <w:rsid w:val="004615D8"/>
    <w:rsid w:val="00461819"/>
    <w:rsid w:val="004618C6"/>
    <w:rsid w:val="00461ABA"/>
    <w:rsid w:val="00461B37"/>
    <w:rsid w:val="00461B4F"/>
    <w:rsid w:val="00461C4A"/>
    <w:rsid w:val="00461E34"/>
    <w:rsid w:val="004620A8"/>
    <w:rsid w:val="004620AB"/>
    <w:rsid w:val="004620C0"/>
    <w:rsid w:val="00462247"/>
    <w:rsid w:val="00462309"/>
    <w:rsid w:val="00462345"/>
    <w:rsid w:val="004624CF"/>
    <w:rsid w:val="0046257B"/>
    <w:rsid w:val="00462626"/>
    <w:rsid w:val="004626C3"/>
    <w:rsid w:val="00462708"/>
    <w:rsid w:val="00462855"/>
    <w:rsid w:val="00462BF8"/>
    <w:rsid w:val="00462C84"/>
    <w:rsid w:val="004631CE"/>
    <w:rsid w:val="0046343F"/>
    <w:rsid w:val="004637D3"/>
    <w:rsid w:val="00463BAD"/>
    <w:rsid w:val="00463BB7"/>
    <w:rsid w:val="00464425"/>
    <w:rsid w:val="004645AB"/>
    <w:rsid w:val="00464720"/>
    <w:rsid w:val="00464918"/>
    <w:rsid w:val="00464983"/>
    <w:rsid w:val="00464A55"/>
    <w:rsid w:val="00464EFB"/>
    <w:rsid w:val="004650EE"/>
    <w:rsid w:val="00465136"/>
    <w:rsid w:val="004651DC"/>
    <w:rsid w:val="00465298"/>
    <w:rsid w:val="004652C7"/>
    <w:rsid w:val="004654A2"/>
    <w:rsid w:val="00465812"/>
    <w:rsid w:val="00465892"/>
    <w:rsid w:val="00465AD6"/>
    <w:rsid w:val="00465B4D"/>
    <w:rsid w:val="00465C12"/>
    <w:rsid w:val="00465F94"/>
    <w:rsid w:val="00466351"/>
    <w:rsid w:val="004663E2"/>
    <w:rsid w:val="004664B6"/>
    <w:rsid w:val="00466582"/>
    <w:rsid w:val="004669CA"/>
    <w:rsid w:val="00466A86"/>
    <w:rsid w:val="00466B0F"/>
    <w:rsid w:val="00466B47"/>
    <w:rsid w:val="00466BAC"/>
    <w:rsid w:val="00466CE4"/>
    <w:rsid w:val="00466D9C"/>
    <w:rsid w:val="00466F6E"/>
    <w:rsid w:val="00466FE2"/>
    <w:rsid w:val="004670DE"/>
    <w:rsid w:val="004670ED"/>
    <w:rsid w:val="004671EA"/>
    <w:rsid w:val="00467206"/>
    <w:rsid w:val="004673F6"/>
    <w:rsid w:val="0046752F"/>
    <w:rsid w:val="00467542"/>
    <w:rsid w:val="004675E3"/>
    <w:rsid w:val="0046776D"/>
    <w:rsid w:val="00467839"/>
    <w:rsid w:val="00467897"/>
    <w:rsid w:val="00467BB8"/>
    <w:rsid w:val="00467D7D"/>
    <w:rsid w:val="00467EA7"/>
    <w:rsid w:val="00467FF9"/>
    <w:rsid w:val="004701D1"/>
    <w:rsid w:val="00470446"/>
    <w:rsid w:val="0047079B"/>
    <w:rsid w:val="0047087E"/>
    <w:rsid w:val="004708EC"/>
    <w:rsid w:val="0047095C"/>
    <w:rsid w:val="00470AB5"/>
    <w:rsid w:val="00470BC5"/>
    <w:rsid w:val="00470C50"/>
    <w:rsid w:val="00470C99"/>
    <w:rsid w:val="00470D06"/>
    <w:rsid w:val="00470D5F"/>
    <w:rsid w:val="00470E19"/>
    <w:rsid w:val="004710FE"/>
    <w:rsid w:val="004711E4"/>
    <w:rsid w:val="0047129A"/>
    <w:rsid w:val="00471478"/>
    <w:rsid w:val="004714F9"/>
    <w:rsid w:val="0047152B"/>
    <w:rsid w:val="0047167A"/>
    <w:rsid w:val="00471811"/>
    <w:rsid w:val="00471B43"/>
    <w:rsid w:val="0047205F"/>
    <w:rsid w:val="0047214C"/>
    <w:rsid w:val="0047215E"/>
    <w:rsid w:val="00472229"/>
    <w:rsid w:val="004722AD"/>
    <w:rsid w:val="00472330"/>
    <w:rsid w:val="00472687"/>
    <w:rsid w:val="00472829"/>
    <w:rsid w:val="004728A8"/>
    <w:rsid w:val="0047295F"/>
    <w:rsid w:val="004729A7"/>
    <w:rsid w:val="00472AC9"/>
    <w:rsid w:val="00472B20"/>
    <w:rsid w:val="0047307F"/>
    <w:rsid w:val="004730D2"/>
    <w:rsid w:val="00473431"/>
    <w:rsid w:val="0047351C"/>
    <w:rsid w:val="00473646"/>
    <w:rsid w:val="0047364D"/>
    <w:rsid w:val="00473865"/>
    <w:rsid w:val="0047398C"/>
    <w:rsid w:val="0047398D"/>
    <w:rsid w:val="004739BC"/>
    <w:rsid w:val="004739E2"/>
    <w:rsid w:val="00473A88"/>
    <w:rsid w:val="00473BDB"/>
    <w:rsid w:val="00474217"/>
    <w:rsid w:val="004743ED"/>
    <w:rsid w:val="004743FF"/>
    <w:rsid w:val="004744B4"/>
    <w:rsid w:val="00474B21"/>
    <w:rsid w:val="00474D71"/>
    <w:rsid w:val="00474D8A"/>
    <w:rsid w:val="00474E4A"/>
    <w:rsid w:val="004751B1"/>
    <w:rsid w:val="004751CA"/>
    <w:rsid w:val="004756F3"/>
    <w:rsid w:val="0047574F"/>
    <w:rsid w:val="00475BC7"/>
    <w:rsid w:val="00476001"/>
    <w:rsid w:val="004760CA"/>
    <w:rsid w:val="004763FA"/>
    <w:rsid w:val="004764DF"/>
    <w:rsid w:val="00476664"/>
    <w:rsid w:val="0047666E"/>
    <w:rsid w:val="0047682D"/>
    <w:rsid w:val="00476985"/>
    <w:rsid w:val="00476F98"/>
    <w:rsid w:val="00477188"/>
    <w:rsid w:val="00477496"/>
    <w:rsid w:val="00477556"/>
    <w:rsid w:val="00477831"/>
    <w:rsid w:val="00477901"/>
    <w:rsid w:val="00477918"/>
    <w:rsid w:val="00477F77"/>
    <w:rsid w:val="00480000"/>
    <w:rsid w:val="00480105"/>
    <w:rsid w:val="00480149"/>
    <w:rsid w:val="004805C2"/>
    <w:rsid w:val="00480604"/>
    <w:rsid w:val="00480906"/>
    <w:rsid w:val="004809FD"/>
    <w:rsid w:val="00480C6B"/>
    <w:rsid w:val="00480DC6"/>
    <w:rsid w:val="00480DCE"/>
    <w:rsid w:val="00480E05"/>
    <w:rsid w:val="00480EB8"/>
    <w:rsid w:val="004813B1"/>
    <w:rsid w:val="0048169B"/>
    <w:rsid w:val="0048192D"/>
    <w:rsid w:val="00481C34"/>
    <w:rsid w:val="00481C81"/>
    <w:rsid w:val="00481E00"/>
    <w:rsid w:val="004821D3"/>
    <w:rsid w:val="0048222C"/>
    <w:rsid w:val="00482BC7"/>
    <w:rsid w:val="00482CC6"/>
    <w:rsid w:val="00482D4A"/>
    <w:rsid w:val="00482F6A"/>
    <w:rsid w:val="0048312C"/>
    <w:rsid w:val="0048317B"/>
    <w:rsid w:val="00483446"/>
    <w:rsid w:val="00483816"/>
    <w:rsid w:val="00483A56"/>
    <w:rsid w:val="00483AEF"/>
    <w:rsid w:val="00483BBE"/>
    <w:rsid w:val="00483C0A"/>
    <w:rsid w:val="00483D3B"/>
    <w:rsid w:val="00483EF5"/>
    <w:rsid w:val="00483F8A"/>
    <w:rsid w:val="0048438C"/>
    <w:rsid w:val="004843AB"/>
    <w:rsid w:val="00484438"/>
    <w:rsid w:val="00484557"/>
    <w:rsid w:val="004845F7"/>
    <w:rsid w:val="004848FF"/>
    <w:rsid w:val="00484932"/>
    <w:rsid w:val="004849F6"/>
    <w:rsid w:val="00484D37"/>
    <w:rsid w:val="00484F0F"/>
    <w:rsid w:val="00484F48"/>
    <w:rsid w:val="004851A8"/>
    <w:rsid w:val="00485255"/>
    <w:rsid w:val="00485318"/>
    <w:rsid w:val="0048542F"/>
    <w:rsid w:val="0048556D"/>
    <w:rsid w:val="004856DA"/>
    <w:rsid w:val="00485757"/>
    <w:rsid w:val="00485863"/>
    <w:rsid w:val="00485C76"/>
    <w:rsid w:val="00485EC7"/>
    <w:rsid w:val="00485FC2"/>
    <w:rsid w:val="00486150"/>
    <w:rsid w:val="004864D1"/>
    <w:rsid w:val="0048658A"/>
    <w:rsid w:val="00486677"/>
    <w:rsid w:val="0048674D"/>
    <w:rsid w:val="004867FB"/>
    <w:rsid w:val="00486A1D"/>
    <w:rsid w:val="00486A93"/>
    <w:rsid w:val="00486DBC"/>
    <w:rsid w:val="00487055"/>
    <w:rsid w:val="004871C7"/>
    <w:rsid w:val="004877B5"/>
    <w:rsid w:val="004878AA"/>
    <w:rsid w:val="00487A12"/>
    <w:rsid w:val="00487A18"/>
    <w:rsid w:val="00487C62"/>
    <w:rsid w:val="00487DA1"/>
    <w:rsid w:val="00487E9C"/>
    <w:rsid w:val="00487EC5"/>
    <w:rsid w:val="00487F11"/>
    <w:rsid w:val="00487F44"/>
    <w:rsid w:val="00490109"/>
    <w:rsid w:val="004901EB"/>
    <w:rsid w:val="004906DD"/>
    <w:rsid w:val="004907CD"/>
    <w:rsid w:val="00490A9A"/>
    <w:rsid w:val="00490DCF"/>
    <w:rsid w:val="00490E2E"/>
    <w:rsid w:val="00490F8C"/>
    <w:rsid w:val="00490F9D"/>
    <w:rsid w:val="00491421"/>
    <w:rsid w:val="00491426"/>
    <w:rsid w:val="0049154A"/>
    <w:rsid w:val="00491783"/>
    <w:rsid w:val="004917B3"/>
    <w:rsid w:val="004918EC"/>
    <w:rsid w:val="0049195D"/>
    <w:rsid w:val="00491C5B"/>
    <w:rsid w:val="00491DC9"/>
    <w:rsid w:val="00491FFA"/>
    <w:rsid w:val="00492066"/>
    <w:rsid w:val="004923AA"/>
    <w:rsid w:val="00492589"/>
    <w:rsid w:val="004926EC"/>
    <w:rsid w:val="00492E8B"/>
    <w:rsid w:val="00492E91"/>
    <w:rsid w:val="0049300C"/>
    <w:rsid w:val="00493429"/>
    <w:rsid w:val="0049347F"/>
    <w:rsid w:val="004934D7"/>
    <w:rsid w:val="0049361E"/>
    <w:rsid w:val="00493632"/>
    <w:rsid w:val="00493723"/>
    <w:rsid w:val="00493A3B"/>
    <w:rsid w:val="00493A8E"/>
    <w:rsid w:val="00493B9B"/>
    <w:rsid w:val="00493E27"/>
    <w:rsid w:val="00493EB9"/>
    <w:rsid w:val="00493F4E"/>
    <w:rsid w:val="00493F6F"/>
    <w:rsid w:val="00493FC5"/>
    <w:rsid w:val="0049405D"/>
    <w:rsid w:val="0049461B"/>
    <w:rsid w:val="0049465B"/>
    <w:rsid w:val="004946E5"/>
    <w:rsid w:val="0049486E"/>
    <w:rsid w:val="00494BB6"/>
    <w:rsid w:val="00494D2C"/>
    <w:rsid w:val="00494DB0"/>
    <w:rsid w:val="0049501A"/>
    <w:rsid w:val="00495175"/>
    <w:rsid w:val="004953B5"/>
    <w:rsid w:val="00495462"/>
    <w:rsid w:val="004955A4"/>
    <w:rsid w:val="00495ABA"/>
    <w:rsid w:val="00495D67"/>
    <w:rsid w:val="00495DCB"/>
    <w:rsid w:val="00495E46"/>
    <w:rsid w:val="00495F07"/>
    <w:rsid w:val="00495F33"/>
    <w:rsid w:val="00495F4D"/>
    <w:rsid w:val="00496102"/>
    <w:rsid w:val="00496363"/>
    <w:rsid w:val="00496502"/>
    <w:rsid w:val="0049657F"/>
    <w:rsid w:val="00496673"/>
    <w:rsid w:val="00496741"/>
    <w:rsid w:val="004967C1"/>
    <w:rsid w:val="0049693D"/>
    <w:rsid w:val="004969BC"/>
    <w:rsid w:val="00496B28"/>
    <w:rsid w:val="00496B7C"/>
    <w:rsid w:val="00496CA1"/>
    <w:rsid w:val="00496CEC"/>
    <w:rsid w:val="00496F7E"/>
    <w:rsid w:val="004973CF"/>
    <w:rsid w:val="004973E8"/>
    <w:rsid w:val="004974B4"/>
    <w:rsid w:val="0049751D"/>
    <w:rsid w:val="0049761E"/>
    <w:rsid w:val="00497A69"/>
    <w:rsid w:val="00497B7F"/>
    <w:rsid w:val="00497B90"/>
    <w:rsid w:val="00497EB1"/>
    <w:rsid w:val="00497FC9"/>
    <w:rsid w:val="004A0001"/>
    <w:rsid w:val="004A01F5"/>
    <w:rsid w:val="004A05E8"/>
    <w:rsid w:val="004A0A7F"/>
    <w:rsid w:val="004A0D76"/>
    <w:rsid w:val="004A0E29"/>
    <w:rsid w:val="004A1082"/>
    <w:rsid w:val="004A10F8"/>
    <w:rsid w:val="004A112B"/>
    <w:rsid w:val="004A135D"/>
    <w:rsid w:val="004A13EA"/>
    <w:rsid w:val="004A13F5"/>
    <w:rsid w:val="004A147C"/>
    <w:rsid w:val="004A17FC"/>
    <w:rsid w:val="004A18DB"/>
    <w:rsid w:val="004A1C08"/>
    <w:rsid w:val="004A1D1A"/>
    <w:rsid w:val="004A1F69"/>
    <w:rsid w:val="004A20F1"/>
    <w:rsid w:val="004A211C"/>
    <w:rsid w:val="004A237D"/>
    <w:rsid w:val="004A26DD"/>
    <w:rsid w:val="004A26FB"/>
    <w:rsid w:val="004A276A"/>
    <w:rsid w:val="004A28EF"/>
    <w:rsid w:val="004A2AEA"/>
    <w:rsid w:val="004A2B2E"/>
    <w:rsid w:val="004A2B5A"/>
    <w:rsid w:val="004A2C2D"/>
    <w:rsid w:val="004A304F"/>
    <w:rsid w:val="004A3342"/>
    <w:rsid w:val="004A3419"/>
    <w:rsid w:val="004A35AD"/>
    <w:rsid w:val="004A381E"/>
    <w:rsid w:val="004A3CB7"/>
    <w:rsid w:val="004A3CE9"/>
    <w:rsid w:val="004A3D12"/>
    <w:rsid w:val="004A4167"/>
    <w:rsid w:val="004A4352"/>
    <w:rsid w:val="004A4361"/>
    <w:rsid w:val="004A46F4"/>
    <w:rsid w:val="004A49A9"/>
    <w:rsid w:val="004A4C3C"/>
    <w:rsid w:val="004A4D3C"/>
    <w:rsid w:val="004A4F1B"/>
    <w:rsid w:val="004A4FD7"/>
    <w:rsid w:val="004A4FD8"/>
    <w:rsid w:val="004A5BE2"/>
    <w:rsid w:val="004A5D06"/>
    <w:rsid w:val="004A5F54"/>
    <w:rsid w:val="004A5FBC"/>
    <w:rsid w:val="004A5FC8"/>
    <w:rsid w:val="004A615C"/>
    <w:rsid w:val="004A624E"/>
    <w:rsid w:val="004A63CF"/>
    <w:rsid w:val="004A6627"/>
    <w:rsid w:val="004A66FF"/>
    <w:rsid w:val="004A69EE"/>
    <w:rsid w:val="004A6AF7"/>
    <w:rsid w:val="004A6B43"/>
    <w:rsid w:val="004A6C80"/>
    <w:rsid w:val="004A6CC8"/>
    <w:rsid w:val="004A6F32"/>
    <w:rsid w:val="004A6F40"/>
    <w:rsid w:val="004A716A"/>
    <w:rsid w:val="004A72B4"/>
    <w:rsid w:val="004A78C6"/>
    <w:rsid w:val="004A7B1D"/>
    <w:rsid w:val="004A7D5D"/>
    <w:rsid w:val="004B0062"/>
    <w:rsid w:val="004B0332"/>
    <w:rsid w:val="004B0A05"/>
    <w:rsid w:val="004B0BB9"/>
    <w:rsid w:val="004B0D9F"/>
    <w:rsid w:val="004B0DF9"/>
    <w:rsid w:val="004B0E67"/>
    <w:rsid w:val="004B0EE4"/>
    <w:rsid w:val="004B0F12"/>
    <w:rsid w:val="004B101A"/>
    <w:rsid w:val="004B1072"/>
    <w:rsid w:val="004B10B0"/>
    <w:rsid w:val="004B1306"/>
    <w:rsid w:val="004B1552"/>
    <w:rsid w:val="004B159A"/>
    <w:rsid w:val="004B160B"/>
    <w:rsid w:val="004B1695"/>
    <w:rsid w:val="004B1834"/>
    <w:rsid w:val="004B1890"/>
    <w:rsid w:val="004B1987"/>
    <w:rsid w:val="004B1A50"/>
    <w:rsid w:val="004B1BFC"/>
    <w:rsid w:val="004B1CB0"/>
    <w:rsid w:val="004B1F70"/>
    <w:rsid w:val="004B2092"/>
    <w:rsid w:val="004B2113"/>
    <w:rsid w:val="004B233F"/>
    <w:rsid w:val="004B23A7"/>
    <w:rsid w:val="004B2409"/>
    <w:rsid w:val="004B2455"/>
    <w:rsid w:val="004B25C2"/>
    <w:rsid w:val="004B25EA"/>
    <w:rsid w:val="004B265F"/>
    <w:rsid w:val="004B2891"/>
    <w:rsid w:val="004B2A4D"/>
    <w:rsid w:val="004B2A9B"/>
    <w:rsid w:val="004B2B6F"/>
    <w:rsid w:val="004B2DB1"/>
    <w:rsid w:val="004B2E3D"/>
    <w:rsid w:val="004B3138"/>
    <w:rsid w:val="004B3177"/>
    <w:rsid w:val="004B3190"/>
    <w:rsid w:val="004B324D"/>
    <w:rsid w:val="004B3372"/>
    <w:rsid w:val="004B3429"/>
    <w:rsid w:val="004B34F0"/>
    <w:rsid w:val="004B36E0"/>
    <w:rsid w:val="004B377A"/>
    <w:rsid w:val="004B37AF"/>
    <w:rsid w:val="004B38B2"/>
    <w:rsid w:val="004B39EE"/>
    <w:rsid w:val="004B3AC3"/>
    <w:rsid w:val="004B3BAC"/>
    <w:rsid w:val="004B3D72"/>
    <w:rsid w:val="004B3DF7"/>
    <w:rsid w:val="004B413F"/>
    <w:rsid w:val="004B42D9"/>
    <w:rsid w:val="004B44A9"/>
    <w:rsid w:val="004B45A4"/>
    <w:rsid w:val="004B473F"/>
    <w:rsid w:val="004B480F"/>
    <w:rsid w:val="004B4847"/>
    <w:rsid w:val="004B4C2A"/>
    <w:rsid w:val="004B4D60"/>
    <w:rsid w:val="004B4F42"/>
    <w:rsid w:val="004B4F61"/>
    <w:rsid w:val="004B4FA8"/>
    <w:rsid w:val="004B50A3"/>
    <w:rsid w:val="004B50FE"/>
    <w:rsid w:val="004B5352"/>
    <w:rsid w:val="004B5384"/>
    <w:rsid w:val="004B53FC"/>
    <w:rsid w:val="004B6087"/>
    <w:rsid w:val="004B6109"/>
    <w:rsid w:val="004B6684"/>
    <w:rsid w:val="004B6CD1"/>
    <w:rsid w:val="004B6DEC"/>
    <w:rsid w:val="004B70ED"/>
    <w:rsid w:val="004B7228"/>
    <w:rsid w:val="004B74BD"/>
    <w:rsid w:val="004B7538"/>
    <w:rsid w:val="004B77A9"/>
    <w:rsid w:val="004B77F3"/>
    <w:rsid w:val="004B79A4"/>
    <w:rsid w:val="004B7EEB"/>
    <w:rsid w:val="004C00D9"/>
    <w:rsid w:val="004C0209"/>
    <w:rsid w:val="004C020D"/>
    <w:rsid w:val="004C02FF"/>
    <w:rsid w:val="004C06F4"/>
    <w:rsid w:val="004C0882"/>
    <w:rsid w:val="004C0A1A"/>
    <w:rsid w:val="004C0B8B"/>
    <w:rsid w:val="004C0BE8"/>
    <w:rsid w:val="004C140C"/>
    <w:rsid w:val="004C14AF"/>
    <w:rsid w:val="004C15C5"/>
    <w:rsid w:val="004C1843"/>
    <w:rsid w:val="004C19A4"/>
    <w:rsid w:val="004C1A51"/>
    <w:rsid w:val="004C1AAF"/>
    <w:rsid w:val="004C1AD8"/>
    <w:rsid w:val="004C1D57"/>
    <w:rsid w:val="004C1E4E"/>
    <w:rsid w:val="004C215C"/>
    <w:rsid w:val="004C23BB"/>
    <w:rsid w:val="004C24C0"/>
    <w:rsid w:val="004C269B"/>
    <w:rsid w:val="004C2827"/>
    <w:rsid w:val="004C2B65"/>
    <w:rsid w:val="004C2C84"/>
    <w:rsid w:val="004C2F37"/>
    <w:rsid w:val="004C2FB3"/>
    <w:rsid w:val="004C2FBA"/>
    <w:rsid w:val="004C3020"/>
    <w:rsid w:val="004C3024"/>
    <w:rsid w:val="004C3042"/>
    <w:rsid w:val="004C3274"/>
    <w:rsid w:val="004C3484"/>
    <w:rsid w:val="004C38DE"/>
    <w:rsid w:val="004C38E3"/>
    <w:rsid w:val="004C38E6"/>
    <w:rsid w:val="004C39B0"/>
    <w:rsid w:val="004C3BCF"/>
    <w:rsid w:val="004C3F6B"/>
    <w:rsid w:val="004C41E8"/>
    <w:rsid w:val="004C431D"/>
    <w:rsid w:val="004C43F4"/>
    <w:rsid w:val="004C448E"/>
    <w:rsid w:val="004C44AC"/>
    <w:rsid w:val="004C4763"/>
    <w:rsid w:val="004C4A44"/>
    <w:rsid w:val="004C4C00"/>
    <w:rsid w:val="004C4D78"/>
    <w:rsid w:val="004C4E11"/>
    <w:rsid w:val="004C5012"/>
    <w:rsid w:val="004C505B"/>
    <w:rsid w:val="004C51B7"/>
    <w:rsid w:val="004C523A"/>
    <w:rsid w:val="004C548D"/>
    <w:rsid w:val="004C558C"/>
    <w:rsid w:val="004C57C3"/>
    <w:rsid w:val="004C592C"/>
    <w:rsid w:val="004C59B6"/>
    <w:rsid w:val="004C5A0C"/>
    <w:rsid w:val="004C643A"/>
    <w:rsid w:val="004C664B"/>
    <w:rsid w:val="004C665A"/>
    <w:rsid w:val="004C68E9"/>
    <w:rsid w:val="004C69F6"/>
    <w:rsid w:val="004C7055"/>
    <w:rsid w:val="004C7153"/>
    <w:rsid w:val="004C71D4"/>
    <w:rsid w:val="004C72A8"/>
    <w:rsid w:val="004C72AA"/>
    <w:rsid w:val="004C7430"/>
    <w:rsid w:val="004C7757"/>
    <w:rsid w:val="004C77B4"/>
    <w:rsid w:val="004C7F2E"/>
    <w:rsid w:val="004C7FAF"/>
    <w:rsid w:val="004D004B"/>
    <w:rsid w:val="004D0251"/>
    <w:rsid w:val="004D02B2"/>
    <w:rsid w:val="004D0456"/>
    <w:rsid w:val="004D09CB"/>
    <w:rsid w:val="004D0A5F"/>
    <w:rsid w:val="004D0E5B"/>
    <w:rsid w:val="004D10B5"/>
    <w:rsid w:val="004D10F3"/>
    <w:rsid w:val="004D13C5"/>
    <w:rsid w:val="004D161E"/>
    <w:rsid w:val="004D1655"/>
    <w:rsid w:val="004D1661"/>
    <w:rsid w:val="004D1805"/>
    <w:rsid w:val="004D1824"/>
    <w:rsid w:val="004D1901"/>
    <w:rsid w:val="004D1931"/>
    <w:rsid w:val="004D1BDC"/>
    <w:rsid w:val="004D1C65"/>
    <w:rsid w:val="004D1D6E"/>
    <w:rsid w:val="004D1DB2"/>
    <w:rsid w:val="004D1E15"/>
    <w:rsid w:val="004D1F9A"/>
    <w:rsid w:val="004D205B"/>
    <w:rsid w:val="004D22A9"/>
    <w:rsid w:val="004D234C"/>
    <w:rsid w:val="004D23B1"/>
    <w:rsid w:val="004D2573"/>
    <w:rsid w:val="004D2596"/>
    <w:rsid w:val="004D269B"/>
    <w:rsid w:val="004D26A3"/>
    <w:rsid w:val="004D2884"/>
    <w:rsid w:val="004D2896"/>
    <w:rsid w:val="004D294A"/>
    <w:rsid w:val="004D2A40"/>
    <w:rsid w:val="004D2AF8"/>
    <w:rsid w:val="004D2E41"/>
    <w:rsid w:val="004D2E49"/>
    <w:rsid w:val="004D2F15"/>
    <w:rsid w:val="004D309E"/>
    <w:rsid w:val="004D3175"/>
    <w:rsid w:val="004D3218"/>
    <w:rsid w:val="004D3591"/>
    <w:rsid w:val="004D36CD"/>
    <w:rsid w:val="004D37E0"/>
    <w:rsid w:val="004D3840"/>
    <w:rsid w:val="004D38D5"/>
    <w:rsid w:val="004D3934"/>
    <w:rsid w:val="004D3996"/>
    <w:rsid w:val="004D3A20"/>
    <w:rsid w:val="004D3B37"/>
    <w:rsid w:val="004D3E03"/>
    <w:rsid w:val="004D3F9E"/>
    <w:rsid w:val="004D3FDF"/>
    <w:rsid w:val="004D4028"/>
    <w:rsid w:val="004D4063"/>
    <w:rsid w:val="004D4177"/>
    <w:rsid w:val="004D433C"/>
    <w:rsid w:val="004D45B0"/>
    <w:rsid w:val="004D4708"/>
    <w:rsid w:val="004D48FB"/>
    <w:rsid w:val="004D4920"/>
    <w:rsid w:val="004D4953"/>
    <w:rsid w:val="004D4AF5"/>
    <w:rsid w:val="004D4ECC"/>
    <w:rsid w:val="004D5216"/>
    <w:rsid w:val="004D5430"/>
    <w:rsid w:val="004D5551"/>
    <w:rsid w:val="004D55E9"/>
    <w:rsid w:val="004D5973"/>
    <w:rsid w:val="004D597F"/>
    <w:rsid w:val="004D5A1F"/>
    <w:rsid w:val="004D5C5D"/>
    <w:rsid w:val="004D5CBB"/>
    <w:rsid w:val="004D5D00"/>
    <w:rsid w:val="004D5EFA"/>
    <w:rsid w:val="004D6100"/>
    <w:rsid w:val="004D6225"/>
    <w:rsid w:val="004D63AA"/>
    <w:rsid w:val="004D63B0"/>
    <w:rsid w:val="004D64AD"/>
    <w:rsid w:val="004D65C5"/>
    <w:rsid w:val="004D6879"/>
    <w:rsid w:val="004D6986"/>
    <w:rsid w:val="004D6A81"/>
    <w:rsid w:val="004D6B32"/>
    <w:rsid w:val="004D6BDA"/>
    <w:rsid w:val="004D6E09"/>
    <w:rsid w:val="004D6FC5"/>
    <w:rsid w:val="004D7126"/>
    <w:rsid w:val="004D72C5"/>
    <w:rsid w:val="004D7424"/>
    <w:rsid w:val="004D7554"/>
    <w:rsid w:val="004D76E6"/>
    <w:rsid w:val="004D7710"/>
    <w:rsid w:val="004D7724"/>
    <w:rsid w:val="004D798F"/>
    <w:rsid w:val="004D7A4E"/>
    <w:rsid w:val="004D7B98"/>
    <w:rsid w:val="004D7E3B"/>
    <w:rsid w:val="004E0392"/>
    <w:rsid w:val="004E03AE"/>
    <w:rsid w:val="004E03BB"/>
    <w:rsid w:val="004E0450"/>
    <w:rsid w:val="004E0745"/>
    <w:rsid w:val="004E0A76"/>
    <w:rsid w:val="004E0C27"/>
    <w:rsid w:val="004E0C3B"/>
    <w:rsid w:val="004E0D17"/>
    <w:rsid w:val="004E0D1D"/>
    <w:rsid w:val="004E0D87"/>
    <w:rsid w:val="004E107A"/>
    <w:rsid w:val="004E108B"/>
    <w:rsid w:val="004E1126"/>
    <w:rsid w:val="004E11C7"/>
    <w:rsid w:val="004E1509"/>
    <w:rsid w:val="004E1521"/>
    <w:rsid w:val="004E1599"/>
    <w:rsid w:val="004E169F"/>
    <w:rsid w:val="004E1932"/>
    <w:rsid w:val="004E1AD9"/>
    <w:rsid w:val="004E1B0F"/>
    <w:rsid w:val="004E1C95"/>
    <w:rsid w:val="004E1E22"/>
    <w:rsid w:val="004E1FE9"/>
    <w:rsid w:val="004E2049"/>
    <w:rsid w:val="004E2379"/>
    <w:rsid w:val="004E2648"/>
    <w:rsid w:val="004E2698"/>
    <w:rsid w:val="004E26FB"/>
    <w:rsid w:val="004E29EC"/>
    <w:rsid w:val="004E2B9A"/>
    <w:rsid w:val="004E2BC7"/>
    <w:rsid w:val="004E2C20"/>
    <w:rsid w:val="004E2C2F"/>
    <w:rsid w:val="004E2EF5"/>
    <w:rsid w:val="004E2F94"/>
    <w:rsid w:val="004E35A1"/>
    <w:rsid w:val="004E35D3"/>
    <w:rsid w:val="004E3754"/>
    <w:rsid w:val="004E37A5"/>
    <w:rsid w:val="004E37F5"/>
    <w:rsid w:val="004E3A8F"/>
    <w:rsid w:val="004E3D39"/>
    <w:rsid w:val="004E3DFC"/>
    <w:rsid w:val="004E4073"/>
    <w:rsid w:val="004E4168"/>
    <w:rsid w:val="004E42D2"/>
    <w:rsid w:val="004E45B8"/>
    <w:rsid w:val="004E45E6"/>
    <w:rsid w:val="004E45ED"/>
    <w:rsid w:val="004E46C5"/>
    <w:rsid w:val="004E477C"/>
    <w:rsid w:val="004E4A51"/>
    <w:rsid w:val="004E51C2"/>
    <w:rsid w:val="004E51F7"/>
    <w:rsid w:val="004E5569"/>
    <w:rsid w:val="004E556E"/>
    <w:rsid w:val="004E55CB"/>
    <w:rsid w:val="004E5673"/>
    <w:rsid w:val="004E5683"/>
    <w:rsid w:val="004E56FC"/>
    <w:rsid w:val="004E58A3"/>
    <w:rsid w:val="004E5929"/>
    <w:rsid w:val="004E595B"/>
    <w:rsid w:val="004E5D79"/>
    <w:rsid w:val="004E5E8E"/>
    <w:rsid w:val="004E5EB0"/>
    <w:rsid w:val="004E5EC2"/>
    <w:rsid w:val="004E5F07"/>
    <w:rsid w:val="004E60B6"/>
    <w:rsid w:val="004E629E"/>
    <w:rsid w:val="004E653A"/>
    <w:rsid w:val="004E65AC"/>
    <w:rsid w:val="004E65F3"/>
    <w:rsid w:val="004E67DC"/>
    <w:rsid w:val="004E68C5"/>
    <w:rsid w:val="004E6A7D"/>
    <w:rsid w:val="004E6CD3"/>
    <w:rsid w:val="004E6E82"/>
    <w:rsid w:val="004E72CD"/>
    <w:rsid w:val="004E75A4"/>
    <w:rsid w:val="004E7A76"/>
    <w:rsid w:val="004E7D7C"/>
    <w:rsid w:val="004E7EA2"/>
    <w:rsid w:val="004E7EE2"/>
    <w:rsid w:val="004F0006"/>
    <w:rsid w:val="004F00E3"/>
    <w:rsid w:val="004F02CE"/>
    <w:rsid w:val="004F0406"/>
    <w:rsid w:val="004F0571"/>
    <w:rsid w:val="004F068F"/>
    <w:rsid w:val="004F0A2C"/>
    <w:rsid w:val="004F0A2D"/>
    <w:rsid w:val="004F0A7D"/>
    <w:rsid w:val="004F0BF5"/>
    <w:rsid w:val="004F0C37"/>
    <w:rsid w:val="004F0D56"/>
    <w:rsid w:val="004F0E5F"/>
    <w:rsid w:val="004F0F36"/>
    <w:rsid w:val="004F0F8C"/>
    <w:rsid w:val="004F10C3"/>
    <w:rsid w:val="004F1381"/>
    <w:rsid w:val="004F1514"/>
    <w:rsid w:val="004F1520"/>
    <w:rsid w:val="004F1568"/>
    <w:rsid w:val="004F1C22"/>
    <w:rsid w:val="004F1CF0"/>
    <w:rsid w:val="004F1D4F"/>
    <w:rsid w:val="004F1E3D"/>
    <w:rsid w:val="004F1FE2"/>
    <w:rsid w:val="004F207D"/>
    <w:rsid w:val="004F2082"/>
    <w:rsid w:val="004F20B1"/>
    <w:rsid w:val="004F2139"/>
    <w:rsid w:val="004F2217"/>
    <w:rsid w:val="004F22B1"/>
    <w:rsid w:val="004F2533"/>
    <w:rsid w:val="004F2584"/>
    <w:rsid w:val="004F279B"/>
    <w:rsid w:val="004F29CE"/>
    <w:rsid w:val="004F2A1A"/>
    <w:rsid w:val="004F2C4A"/>
    <w:rsid w:val="004F3261"/>
    <w:rsid w:val="004F35A9"/>
    <w:rsid w:val="004F3635"/>
    <w:rsid w:val="004F384F"/>
    <w:rsid w:val="004F3870"/>
    <w:rsid w:val="004F388E"/>
    <w:rsid w:val="004F3C32"/>
    <w:rsid w:val="004F3F59"/>
    <w:rsid w:val="004F45E0"/>
    <w:rsid w:val="004F46F1"/>
    <w:rsid w:val="004F4963"/>
    <w:rsid w:val="004F4A37"/>
    <w:rsid w:val="004F4B55"/>
    <w:rsid w:val="004F4B95"/>
    <w:rsid w:val="004F4C2F"/>
    <w:rsid w:val="004F4D86"/>
    <w:rsid w:val="004F4DDB"/>
    <w:rsid w:val="004F5113"/>
    <w:rsid w:val="004F5219"/>
    <w:rsid w:val="004F52EE"/>
    <w:rsid w:val="004F5556"/>
    <w:rsid w:val="004F561E"/>
    <w:rsid w:val="004F57BF"/>
    <w:rsid w:val="004F58B1"/>
    <w:rsid w:val="004F5D35"/>
    <w:rsid w:val="004F62B1"/>
    <w:rsid w:val="004F6414"/>
    <w:rsid w:val="004F65DB"/>
    <w:rsid w:val="004F6669"/>
    <w:rsid w:val="004F682F"/>
    <w:rsid w:val="004F68BD"/>
    <w:rsid w:val="004F699C"/>
    <w:rsid w:val="004F6A63"/>
    <w:rsid w:val="004F6B3F"/>
    <w:rsid w:val="004F6BDC"/>
    <w:rsid w:val="004F6C3A"/>
    <w:rsid w:val="004F6CCF"/>
    <w:rsid w:val="004F7737"/>
    <w:rsid w:val="004F78E6"/>
    <w:rsid w:val="004F7C9E"/>
    <w:rsid w:val="004F7CAB"/>
    <w:rsid w:val="004F7F9D"/>
    <w:rsid w:val="0050002E"/>
    <w:rsid w:val="005000FE"/>
    <w:rsid w:val="005001B7"/>
    <w:rsid w:val="005003C4"/>
    <w:rsid w:val="005003DF"/>
    <w:rsid w:val="00500546"/>
    <w:rsid w:val="005005B2"/>
    <w:rsid w:val="0050072A"/>
    <w:rsid w:val="00500920"/>
    <w:rsid w:val="00500CE1"/>
    <w:rsid w:val="00500F6B"/>
    <w:rsid w:val="00501071"/>
    <w:rsid w:val="005010EC"/>
    <w:rsid w:val="005010F5"/>
    <w:rsid w:val="00501502"/>
    <w:rsid w:val="00501DCF"/>
    <w:rsid w:val="00501DE5"/>
    <w:rsid w:val="00502198"/>
    <w:rsid w:val="00502226"/>
    <w:rsid w:val="00502643"/>
    <w:rsid w:val="00502968"/>
    <w:rsid w:val="005029A2"/>
    <w:rsid w:val="00502A13"/>
    <w:rsid w:val="00502A89"/>
    <w:rsid w:val="00502C37"/>
    <w:rsid w:val="00502F0F"/>
    <w:rsid w:val="00503319"/>
    <w:rsid w:val="0050336E"/>
    <w:rsid w:val="005033F9"/>
    <w:rsid w:val="0050344C"/>
    <w:rsid w:val="005035CE"/>
    <w:rsid w:val="00503645"/>
    <w:rsid w:val="005038A0"/>
    <w:rsid w:val="005038C1"/>
    <w:rsid w:val="0050390F"/>
    <w:rsid w:val="005039F6"/>
    <w:rsid w:val="00503DBA"/>
    <w:rsid w:val="00503FCB"/>
    <w:rsid w:val="00504017"/>
    <w:rsid w:val="005040FF"/>
    <w:rsid w:val="00504872"/>
    <w:rsid w:val="005048AD"/>
    <w:rsid w:val="00504BF4"/>
    <w:rsid w:val="0050503C"/>
    <w:rsid w:val="00505174"/>
    <w:rsid w:val="00505284"/>
    <w:rsid w:val="00505354"/>
    <w:rsid w:val="005057F1"/>
    <w:rsid w:val="00505813"/>
    <w:rsid w:val="00505846"/>
    <w:rsid w:val="005058C0"/>
    <w:rsid w:val="00505964"/>
    <w:rsid w:val="00505B5C"/>
    <w:rsid w:val="00505D01"/>
    <w:rsid w:val="00506012"/>
    <w:rsid w:val="00506175"/>
    <w:rsid w:val="00506636"/>
    <w:rsid w:val="00506718"/>
    <w:rsid w:val="00506992"/>
    <w:rsid w:val="00506A16"/>
    <w:rsid w:val="00506A8A"/>
    <w:rsid w:val="00506CB3"/>
    <w:rsid w:val="00506ED3"/>
    <w:rsid w:val="00506F42"/>
    <w:rsid w:val="0050719F"/>
    <w:rsid w:val="00507408"/>
    <w:rsid w:val="0050744A"/>
    <w:rsid w:val="00507594"/>
    <w:rsid w:val="005075AA"/>
    <w:rsid w:val="005075FE"/>
    <w:rsid w:val="0050771E"/>
    <w:rsid w:val="005078A8"/>
    <w:rsid w:val="00507999"/>
    <w:rsid w:val="005079AA"/>
    <w:rsid w:val="00507B09"/>
    <w:rsid w:val="00507B51"/>
    <w:rsid w:val="00507BBA"/>
    <w:rsid w:val="00507C11"/>
    <w:rsid w:val="00507F8F"/>
    <w:rsid w:val="00510020"/>
    <w:rsid w:val="00510254"/>
    <w:rsid w:val="00510271"/>
    <w:rsid w:val="005104F7"/>
    <w:rsid w:val="005105B2"/>
    <w:rsid w:val="005107FC"/>
    <w:rsid w:val="00510B51"/>
    <w:rsid w:val="00510BA8"/>
    <w:rsid w:val="00510D6B"/>
    <w:rsid w:val="00510ED8"/>
    <w:rsid w:val="00511093"/>
    <w:rsid w:val="0051111D"/>
    <w:rsid w:val="005112BE"/>
    <w:rsid w:val="0051132E"/>
    <w:rsid w:val="00511433"/>
    <w:rsid w:val="00511A94"/>
    <w:rsid w:val="00511AC5"/>
    <w:rsid w:val="00511D02"/>
    <w:rsid w:val="00511DFD"/>
    <w:rsid w:val="00511F74"/>
    <w:rsid w:val="0051207D"/>
    <w:rsid w:val="0051249D"/>
    <w:rsid w:val="00512508"/>
    <w:rsid w:val="005125CA"/>
    <w:rsid w:val="0051265D"/>
    <w:rsid w:val="00512994"/>
    <w:rsid w:val="00512A5E"/>
    <w:rsid w:val="00512EDB"/>
    <w:rsid w:val="005134EF"/>
    <w:rsid w:val="005135D9"/>
    <w:rsid w:val="00513738"/>
    <w:rsid w:val="00513C78"/>
    <w:rsid w:val="00513DA1"/>
    <w:rsid w:val="00513EEC"/>
    <w:rsid w:val="005140A2"/>
    <w:rsid w:val="00514361"/>
    <w:rsid w:val="00514619"/>
    <w:rsid w:val="005147B9"/>
    <w:rsid w:val="00514803"/>
    <w:rsid w:val="00514838"/>
    <w:rsid w:val="00514BE4"/>
    <w:rsid w:val="00514C85"/>
    <w:rsid w:val="00514E67"/>
    <w:rsid w:val="00514EAD"/>
    <w:rsid w:val="00515077"/>
    <w:rsid w:val="0051511F"/>
    <w:rsid w:val="005151D1"/>
    <w:rsid w:val="005151E1"/>
    <w:rsid w:val="0051524D"/>
    <w:rsid w:val="005154DF"/>
    <w:rsid w:val="00515522"/>
    <w:rsid w:val="005156DA"/>
    <w:rsid w:val="00515C64"/>
    <w:rsid w:val="00515D1B"/>
    <w:rsid w:val="00515DB3"/>
    <w:rsid w:val="00515F1F"/>
    <w:rsid w:val="00516103"/>
    <w:rsid w:val="00516441"/>
    <w:rsid w:val="005167D9"/>
    <w:rsid w:val="00516865"/>
    <w:rsid w:val="0051692D"/>
    <w:rsid w:val="00516A47"/>
    <w:rsid w:val="00516C47"/>
    <w:rsid w:val="00516C62"/>
    <w:rsid w:val="00516CA3"/>
    <w:rsid w:val="00516CEB"/>
    <w:rsid w:val="00516D9C"/>
    <w:rsid w:val="00516DCC"/>
    <w:rsid w:val="005170DE"/>
    <w:rsid w:val="005172FD"/>
    <w:rsid w:val="00517475"/>
    <w:rsid w:val="00517564"/>
    <w:rsid w:val="00517598"/>
    <w:rsid w:val="00517715"/>
    <w:rsid w:val="0051793B"/>
    <w:rsid w:val="00517C03"/>
    <w:rsid w:val="00517C35"/>
    <w:rsid w:val="00517E45"/>
    <w:rsid w:val="00517EBC"/>
    <w:rsid w:val="00520486"/>
    <w:rsid w:val="00520892"/>
    <w:rsid w:val="00520922"/>
    <w:rsid w:val="00520B99"/>
    <w:rsid w:val="00520E90"/>
    <w:rsid w:val="00520F6C"/>
    <w:rsid w:val="005210F5"/>
    <w:rsid w:val="0052130D"/>
    <w:rsid w:val="0052137E"/>
    <w:rsid w:val="00521390"/>
    <w:rsid w:val="0052168B"/>
    <w:rsid w:val="005216B8"/>
    <w:rsid w:val="005216D2"/>
    <w:rsid w:val="00521C0D"/>
    <w:rsid w:val="00521C81"/>
    <w:rsid w:val="00521CCD"/>
    <w:rsid w:val="00521CE1"/>
    <w:rsid w:val="00521D17"/>
    <w:rsid w:val="00521E15"/>
    <w:rsid w:val="00521E26"/>
    <w:rsid w:val="00521E56"/>
    <w:rsid w:val="00521F01"/>
    <w:rsid w:val="00521F18"/>
    <w:rsid w:val="005220D1"/>
    <w:rsid w:val="00522120"/>
    <w:rsid w:val="005223F3"/>
    <w:rsid w:val="0052253E"/>
    <w:rsid w:val="0052255D"/>
    <w:rsid w:val="005225E9"/>
    <w:rsid w:val="005226D6"/>
    <w:rsid w:val="0052277F"/>
    <w:rsid w:val="0052278E"/>
    <w:rsid w:val="005229A0"/>
    <w:rsid w:val="00522E05"/>
    <w:rsid w:val="00522EB8"/>
    <w:rsid w:val="005231BD"/>
    <w:rsid w:val="0052328A"/>
    <w:rsid w:val="00523303"/>
    <w:rsid w:val="00523730"/>
    <w:rsid w:val="00523850"/>
    <w:rsid w:val="005238A7"/>
    <w:rsid w:val="00523BBC"/>
    <w:rsid w:val="0052431B"/>
    <w:rsid w:val="00524431"/>
    <w:rsid w:val="005244F0"/>
    <w:rsid w:val="0052478B"/>
    <w:rsid w:val="005247DA"/>
    <w:rsid w:val="005249E6"/>
    <w:rsid w:val="00524B50"/>
    <w:rsid w:val="00524BB8"/>
    <w:rsid w:val="00524BE2"/>
    <w:rsid w:val="00524D82"/>
    <w:rsid w:val="00524D94"/>
    <w:rsid w:val="00524F94"/>
    <w:rsid w:val="00524FD9"/>
    <w:rsid w:val="0052503A"/>
    <w:rsid w:val="0052523F"/>
    <w:rsid w:val="00525743"/>
    <w:rsid w:val="0052589C"/>
    <w:rsid w:val="00525BA7"/>
    <w:rsid w:val="00525D4F"/>
    <w:rsid w:val="00525EA5"/>
    <w:rsid w:val="005261A8"/>
    <w:rsid w:val="005261B2"/>
    <w:rsid w:val="005263DE"/>
    <w:rsid w:val="00526712"/>
    <w:rsid w:val="00526C02"/>
    <w:rsid w:val="00527176"/>
    <w:rsid w:val="00527761"/>
    <w:rsid w:val="0052779E"/>
    <w:rsid w:val="0052787A"/>
    <w:rsid w:val="005279E0"/>
    <w:rsid w:val="00527C9B"/>
    <w:rsid w:val="00527EEE"/>
    <w:rsid w:val="00530050"/>
    <w:rsid w:val="005302E5"/>
    <w:rsid w:val="005303D8"/>
    <w:rsid w:val="005303E9"/>
    <w:rsid w:val="005303EE"/>
    <w:rsid w:val="005307EA"/>
    <w:rsid w:val="00530A5B"/>
    <w:rsid w:val="00530B19"/>
    <w:rsid w:val="00530D67"/>
    <w:rsid w:val="00530D6D"/>
    <w:rsid w:val="00530EEE"/>
    <w:rsid w:val="0053109C"/>
    <w:rsid w:val="00531497"/>
    <w:rsid w:val="00531517"/>
    <w:rsid w:val="0053169D"/>
    <w:rsid w:val="005317F1"/>
    <w:rsid w:val="005319DB"/>
    <w:rsid w:val="00531B23"/>
    <w:rsid w:val="00531B77"/>
    <w:rsid w:val="00531BB3"/>
    <w:rsid w:val="00531BBE"/>
    <w:rsid w:val="00531FE0"/>
    <w:rsid w:val="00532043"/>
    <w:rsid w:val="00532094"/>
    <w:rsid w:val="0053263E"/>
    <w:rsid w:val="00532691"/>
    <w:rsid w:val="00532733"/>
    <w:rsid w:val="00532799"/>
    <w:rsid w:val="005328C6"/>
    <w:rsid w:val="00532D96"/>
    <w:rsid w:val="00532EDA"/>
    <w:rsid w:val="00533127"/>
    <w:rsid w:val="00533187"/>
    <w:rsid w:val="005331C4"/>
    <w:rsid w:val="005338FB"/>
    <w:rsid w:val="00533AD5"/>
    <w:rsid w:val="00533C4F"/>
    <w:rsid w:val="00533FFF"/>
    <w:rsid w:val="00534115"/>
    <w:rsid w:val="00534514"/>
    <w:rsid w:val="005345F0"/>
    <w:rsid w:val="00534CAB"/>
    <w:rsid w:val="00534E8C"/>
    <w:rsid w:val="00534EB1"/>
    <w:rsid w:val="00534F08"/>
    <w:rsid w:val="00534FDA"/>
    <w:rsid w:val="00534FF8"/>
    <w:rsid w:val="00535257"/>
    <w:rsid w:val="00535321"/>
    <w:rsid w:val="0053548D"/>
    <w:rsid w:val="0053562E"/>
    <w:rsid w:val="005356DC"/>
    <w:rsid w:val="00535A21"/>
    <w:rsid w:val="00535AD8"/>
    <w:rsid w:val="00535C9D"/>
    <w:rsid w:val="00535DE8"/>
    <w:rsid w:val="00535F30"/>
    <w:rsid w:val="0053608D"/>
    <w:rsid w:val="005360DA"/>
    <w:rsid w:val="00536682"/>
    <w:rsid w:val="00536961"/>
    <w:rsid w:val="005369A4"/>
    <w:rsid w:val="00536A55"/>
    <w:rsid w:val="00536A6E"/>
    <w:rsid w:val="00536A81"/>
    <w:rsid w:val="00536DED"/>
    <w:rsid w:val="00536F36"/>
    <w:rsid w:val="0053724A"/>
    <w:rsid w:val="005372BC"/>
    <w:rsid w:val="00537553"/>
    <w:rsid w:val="0053765B"/>
    <w:rsid w:val="005379F7"/>
    <w:rsid w:val="00537A14"/>
    <w:rsid w:val="00537BBA"/>
    <w:rsid w:val="00537BEE"/>
    <w:rsid w:val="00537BFA"/>
    <w:rsid w:val="00537FCB"/>
    <w:rsid w:val="00537FE6"/>
    <w:rsid w:val="00540056"/>
    <w:rsid w:val="005401E3"/>
    <w:rsid w:val="0054038A"/>
    <w:rsid w:val="005405DD"/>
    <w:rsid w:val="00540704"/>
    <w:rsid w:val="005407CB"/>
    <w:rsid w:val="005408A8"/>
    <w:rsid w:val="00540961"/>
    <w:rsid w:val="005409CC"/>
    <w:rsid w:val="00540A3F"/>
    <w:rsid w:val="005410CE"/>
    <w:rsid w:val="00541197"/>
    <w:rsid w:val="0054134F"/>
    <w:rsid w:val="0054161C"/>
    <w:rsid w:val="00541779"/>
    <w:rsid w:val="0054199F"/>
    <w:rsid w:val="00541C39"/>
    <w:rsid w:val="00541E72"/>
    <w:rsid w:val="00542348"/>
    <w:rsid w:val="00542491"/>
    <w:rsid w:val="00542551"/>
    <w:rsid w:val="00542678"/>
    <w:rsid w:val="005427EC"/>
    <w:rsid w:val="00542AA6"/>
    <w:rsid w:val="00542B75"/>
    <w:rsid w:val="00542D14"/>
    <w:rsid w:val="00542E43"/>
    <w:rsid w:val="00542E90"/>
    <w:rsid w:val="00542F32"/>
    <w:rsid w:val="005432B1"/>
    <w:rsid w:val="0054337C"/>
    <w:rsid w:val="00543763"/>
    <w:rsid w:val="005437D5"/>
    <w:rsid w:val="00543806"/>
    <w:rsid w:val="0054389D"/>
    <w:rsid w:val="00543D9A"/>
    <w:rsid w:val="00543E21"/>
    <w:rsid w:val="00544348"/>
    <w:rsid w:val="00544382"/>
    <w:rsid w:val="005443B6"/>
    <w:rsid w:val="0054455B"/>
    <w:rsid w:val="00544851"/>
    <w:rsid w:val="00544B79"/>
    <w:rsid w:val="00544E30"/>
    <w:rsid w:val="005450BD"/>
    <w:rsid w:val="00545130"/>
    <w:rsid w:val="005453AD"/>
    <w:rsid w:val="005453CA"/>
    <w:rsid w:val="00545716"/>
    <w:rsid w:val="00545840"/>
    <w:rsid w:val="00545C3A"/>
    <w:rsid w:val="00545C72"/>
    <w:rsid w:val="00545D96"/>
    <w:rsid w:val="00545DB9"/>
    <w:rsid w:val="00545EA9"/>
    <w:rsid w:val="00546029"/>
    <w:rsid w:val="00546503"/>
    <w:rsid w:val="0054651F"/>
    <w:rsid w:val="00546589"/>
    <w:rsid w:val="0054673D"/>
    <w:rsid w:val="005468B6"/>
    <w:rsid w:val="00546992"/>
    <w:rsid w:val="00546A1B"/>
    <w:rsid w:val="00546D15"/>
    <w:rsid w:val="00546D1D"/>
    <w:rsid w:val="00547008"/>
    <w:rsid w:val="00547080"/>
    <w:rsid w:val="00547357"/>
    <w:rsid w:val="00547529"/>
    <w:rsid w:val="00547B05"/>
    <w:rsid w:val="00547BA3"/>
    <w:rsid w:val="00547BBA"/>
    <w:rsid w:val="00547BF0"/>
    <w:rsid w:val="00547F5C"/>
    <w:rsid w:val="00547FE5"/>
    <w:rsid w:val="00550007"/>
    <w:rsid w:val="005501C0"/>
    <w:rsid w:val="00550287"/>
    <w:rsid w:val="005503FF"/>
    <w:rsid w:val="005506FA"/>
    <w:rsid w:val="00550849"/>
    <w:rsid w:val="00550C31"/>
    <w:rsid w:val="00550CFA"/>
    <w:rsid w:val="00550DF7"/>
    <w:rsid w:val="00550EB3"/>
    <w:rsid w:val="00551294"/>
    <w:rsid w:val="005512A4"/>
    <w:rsid w:val="0055141F"/>
    <w:rsid w:val="005514FE"/>
    <w:rsid w:val="00551610"/>
    <w:rsid w:val="00551696"/>
    <w:rsid w:val="005516E7"/>
    <w:rsid w:val="005517C0"/>
    <w:rsid w:val="005518ED"/>
    <w:rsid w:val="00551D8E"/>
    <w:rsid w:val="00551F23"/>
    <w:rsid w:val="0055206A"/>
    <w:rsid w:val="005521FC"/>
    <w:rsid w:val="00552662"/>
    <w:rsid w:val="0055292C"/>
    <w:rsid w:val="005529E6"/>
    <w:rsid w:val="00552B56"/>
    <w:rsid w:val="00552F1B"/>
    <w:rsid w:val="00553057"/>
    <w:rsid w:val="005535D2"/>
    <w:rsid w:val="0055372A"/>
    <w:rsid w:val="00553841"/>
    <w:rsid w:val="00553DFF"/>
    <w:rsid w:val="0055429B"/>
    <w:rsid w:val="00554347"/>
    <w:rsid w:val="0055447D"/>
    <w:rsid w:val="005544AE"/>
    <w:rsid w:val="005544FD"/>
    <w:rsid w:val="005547D9"/>
    <w:rsid w:val="00554AE3"/>
    <w:rsid w:val="00554B82"/>
    <w:rsid w:val="00554D6B"/>
    <w:rsid w:val="00554DCB"/>
    <w:rsid w:val="005550B3"/>
    <w:rsid w:val="00555137"/>
    <w:rsid w:val="005554AC"/>
    <w:rsid w:val="00555590"/>
    <w:rsid w:val="005556B5"/>
    <w:rsid w:val="0055586C"/>
    <w:rsid w:val="00555944"/>
    <w:rsid w:val="00555AD9"/>
    <w:rsid w:val="00555AE5"/>
    <w:rsid w:val="00555F84"/>
    <w:rsid w:val="00555FFB"/>
    <w:rsid w:val="005560AE"/>
    <w:rsid w:val="005561CC"/>
    <w:rsid w:val="00556361"/>
    <w:rsid w:val="0055667E"/>
    <w:rsid w:val="00556843"/>
    <w:rsid w:val="00556A96"/>
    <w:rsid w:val="00556AD2"/>
    <w:rsid w:val="00556E4E"/>
    <w:rsid w:val="00556F7E"/>
    <w:rsid w:val="005571D4"/>
    <w:rsid w:val="005572D1"/>
    <w:rsid w:val="00557357"/>
    <w:rsid w:val="005573B6"/>
    <w:rsid w:val="005573FA"/>
    <w:rsid w:val="00557485"/>
    <w:rsid w:val="005575F1"/>
    <w:rsid w:val="00557AD7"/>
    <w:rsid w:val="00557ADA"/>
    <w:rsid w:val="00557CB3"/>
    <w:rsid w:val="00557DBB"/>
    <w:rsid w:val="00560053"/>
    <w:rsid w:val="00560135"/>
    <w:rsid w:val="00560155"/>
    <w:rsid w:val="005602FD"/>
    <w:rsid w:val="005603EE"/>
    <w:rsid w:val="005603F6"/>
    <w:rsid w:val="00560583"/>
    <w:rsid w:val="0056059D"/>
    <w:rsid w:val="0056067E"/>
    <w:rsid w:val="005607CD"/>
    <w:rsid w:val="00560842"/>
    <w:rsid w:val="00560A8F"/>
    <w:rsid w:val="00560C22"/>
    <w:rsid w:val="00560C72"/>
    <w:rsid w:val="005616CA"/>
    <w:rsid w:val="00561733"/>
    <w:rsid w:val="00561DDF"/>
    <w:rsid w:val="00562095"/>
    <w:rsid w:val="0056212A"/>
    <w:rsid w:val="005621D9"/>
    <w:rsid w:val="00562499"/>
    <w:rsid w:val="00562522"/>
    <w:rsid w:val="00562567"/>
    <w:rsid w:val="00562CAD"/>
    <w:rsid w:val="00562CE5"/>
    <w:rsid w:val="00562F71"/>
    <w:rsid w:val="00563012"/>
    <w:rsid w:val="005630AB"/>
    <w:rsid w:val="00563102"/>
    <w:rsid w:val="0056321D"/>
    <w:rsid w:val="0056351B"/>
    <w:rsid w:val="0056383D"/>
    <w:rsid w:val="00563891"/>
    <w:rsid w:val="005638E0"/>
    <w:rsid w:val="005639F6"/>
    <w:rsid w:val="005639F9"/>
    <w:rsid w:val="00563ACC"/>
    <w:rsid w:val="00563BE6"/>
    <w:rsid w:val="00563D2F"/>
    <w:rsid w:val="00563DA8"/>
    <w:rsid w:val="00563DED"/>
    <w:rsid w:val="00563DFD"/>
    <w:rsid w:val="00563F02"/>
    <w:rsid w:val="005640C9"/>
    <w:rsid w:val="0056436B"/>
    <w:rsid w:val="0056440A"/>
    <w:rsid w:val="005644C0"/>
    <w:rsid w:val="00564531"/>
    <w:rsid w:val="005647D9"/>
    <w:rsid w:val="00564898"/>
    <w:rsid w:val="00564AF5"/>
    <w:rsid w:val="00564B00"/>
    <w:rsid w:val="00565247"/>
    <w:rsid w:val="0056524F"/>
    <w:rsid w:val="00565276"/>
    <w:rsid w:val="0056535E"/>
    <w:rsid w:val="00565425"/>
    <w:rsid w:val="005654C7"/>
    <w:rsid w:val="005654F2"/>
    <w:rsid w:val="0056553C"/>
    <w:rsid w:val="0056565E"/>
    <w:rsid w:val="0056569D"/>
    <w:rsid w:val="005657BD"/>
    <w:rsid w:val="00565987"/>
    <w:rsid w:val="005659F3"/>
    <w:rsid w:val="00565E29"/>
    <w:rsid w:val="00566083"/>
    <w:rsid w:val="005662B4"/>
    <w:rsid w:val="0056644A"/>
    <w:rsid w:val="0056652C"/>
    <w:rsid w:val="0056654F"/>
    <w:rsid w:val="00566584"/>
    <w:rsid w:val="005666E6"/>
    <w:rsid w:val="0056678F"/>
    <w:rsid w:val="00566C0A"/>
    <w:rsid w:val="00566C38"/>
    <w:rsid w:val="00566D29"/>
    <w:rsid w:val="00566E0C"/>
    <w:rsid w:val="00566EC7"/>
    <w:rsid w:val="005670E5"/>
    <w:rsid w:val="0056728E"/>
    <w:rsid w:val="00567701"/>
    <w:rsid w:val="00567726"/>
    <w:rsid w:val="005678E3"/>
    <w:rsid w:val="0056793C"/>
    <w:rsid w:val="00567BD8"/>
    <w:rsid w:val="00567D7E"/>
    <w:rsid w:val="00567E13"/>
    <w:rsid w:val="00567FA6"/>
    <w:rsid w:val="00570077"/>
    <w:rsid w:val="005700E4"/>
    <w:rsid w:val="005701F1"/>
    <w:rsid w:val="0057034A"/>
    <w:rsid w:val="00570564"/>
    <w:rsid w:val="005705BB"/>
    <w:rsid w:val="0057089B"/>
    <w:rsid w:val="00570BAB"/>
    <w:rsid w:val="00570C7B"/>
    <w:rsid w:val="00570D8E"/>
    <w:rsid w:val="00570E92"/>
    <w:rsid w:val="00571219"/>
    <w:rsid w:val="005712AC"/>
    <w:rsid w:val="00571535"/>
    <w:rsid w:val="00571729"/>
    <w:rsid w:val="005718AC"/>
    <w:rsid w:val="00571ADC"/>
    <w:rsid w:val="00571C44"/>
    <w:rsid w:val="00571EDB"/>
    <w:rsid w:val="00571EEB"/>
    <w:rsid w:val="00571FB4"/>
    <w:rsid w:val="0057222D"/>
    <w:rsid w:val="005725B9"/>
    <w:rsid w:val="00572726"/>
    <w:rsid w:val="005727E2"/>
    <w:rsid w:val="00572819"/>
    <w:rsid w:val="00572834"/>
    <w:rsid w:val="00572896"/>
    <w:rsid w:val="005728DA"/>
    <w:rsid w:val="00572948"/>
    <w:rsid w:val="005729BE"/>
    <w:rsid w:val="00572B31"/>
    <w:rsid w:val="00572CF2"/>
    <w:rsid w:val="00572D18"/>
    <w:rsid w:val="00572DFC"/>
    <w:rsid w:val="00572E38"/>
    <w:rsid w:val="00572EE2"/>
    <w:rsid w:val="00572EEA"/>
    <w:rsid w:val="00572FCD"/>
    <w:rsid w:val="00573142"/>
    <w:rsid w:val="0057338C"/>
    <w:rsid w:val="0057355D"/>
    <w:rsid w:val="00573576"/>
    <w:rsid w:val="005736D3"/>
    <w:rsid w:val="0057390F"/>
    <w:rsid w:val="00573B03"/>
    <w:rsid w:val="00573B22"/>
    <w:rsid w:val="00573D6C"/>
    <w:rsid w:val="00573E72"/>
    <w:rsid w:val="00573EC5"/>
    <w:rsid w:val="00574046"/>
    <w:rsid w:val="005741B3"/>
    <w:rsid w:val="0057422C"/>
    <w:rsid w:val="005751C6"/>
    <w:rsid w:val="00575556"/>
    <w:rsid w:val="005755EF"/>
    <w:rsid w:val="00575909"/>
    <w:rsid w:val="00575995"/>
    <w:rsid w:val="00575ABB"/>
    <w:rsid w:val="00575D66"/>
    <w:rsid w:val="00576356"/>
    <w:rsid w:val="00576450"/>
    <w:rsid w:val="005768C2"/>
    <w:rsid w:val="005768CF"/>
    <w:rsid w:val="00576C46"/>
    <w:rsid w:val="005772BA"/>
    <w:rsid w:val="0057730C"/>
    <w:rsid w:val="00577356"/>
    <w:rsid w:val="00577506"/>
    <w:rsid w:val="00577561"/>
    <w:rsid w:val="005775C3"/>
    <w:rsid w:val="005775FE"/>
    <w:rsid w:val="00577AD0"/>
    <w:rsid w:val="00577E53"/>
    <w:rsid w:val="00580077"/>
    <w:rsid w:val="00580144"/>
    <w:rsid w:val="00580264"/>
    <w:rsid w:val="0058067F"/>
    <w:rsid w:val="005806B9"/>
    <w:rsid w:val="0058081D"/>
    <w:rsid w:val="00580989"/>
    <w:rsid w:val="00580C64"/>
    <w:rsid w:val="00580D60"/>
    <w:rsid w:val="00580F7B"/>
    <w:rsid w:val="005810C4"/>
    <w:rsid w:val="0058127F"/>
    <w:rsid w:val="00581432"/>
    <w:rsid w:val="0058162E"/>
    <w:rsid w:val="00581999"/>
    <w:rsid w:val="00581AEC"/>
    <w:rsid w:val="00581AFB"/>
    <w:rsid w:val="00581B81"/>
    <w:rsid w:val="00581CE6"/>
    <w:rsid w:val="00582008"/>
    <w:rsid w:val="005821E2"/>
    <w:rsid w:val="005823EA"/>
    <w:rsid w:val="00582792"/>
    <w:rsid w:val="00582896"/>
    <w:rsid w:val="00582A49"/>
    <w:rsid w:val="00582B2B"/>
    <w:rsid w:val="00582C9B"/>
    <w:rsid w:val="00582D77"/>
    <w:rsid w:val="005830A3"/>
    <w:rsid w:val="005830AA"/>
    <w:rsid w:val="00583292"/>
    <w:rsid w:val="00583718"/>
    <w:rsid w:val="005838BA"/>
    <w:rsid w:val="00583DE5"/>
    <w:rsid w:val="00583E2C"/>
    <w:rsid w:val="00583E71"/>
    <w:rsid w:val="005841F0"/>
    <w:rsid w:val="0058430C"/>
    <w:rsid w:val="00584311"/>
    <w:rsid w:val="0058434D"/>
    <w:rsid w:val="0058436D"/>
    <w:rsid w:val="005843A5"/>
    <w:rsid w:val="005843EF"/>
    <w:rsid w:val="00584527"/>
    <w:rsid w:val="00584558"/>
    <w:rsid w:val="00584640"/>
    <w:rsid w:val="00584C60"/>
    <w:rsid w:val="00584D49"/>
    <w:rsid w:val="00584D50"/>
    <w:rsid w:val="00584E22"/>
    <w:rsid w:val="00584FC5"/>
    <w:rsid w:val="00585012"/>
    <w:rsid w:val="00585111"/>
    <w:rsid w:val="00585192"/>
    <w:rsid w:val="0058527E"/>
    <w:rsid w:val="0058542F"/>
    <w:rsid w:val="005854FB"/>
    <w:rsid w:val="00585541"/>
    <w:rsid w:val="00585547"/>
    <w:rsid w:val="0058569E"/>
    <w:rsid w:val="005856D8"/>
    <w:rsid w:val="0058570F"/>
    <w:rsid w:val="005857CC"/>
    <w:rsid w:val="005857F3"/>
    <w:rsid w:val="00585AA8"/>
    <w:rsid w:val="00585F8C"/>
    <w:rsid w:val="005863F3"/>
    <w:rsid w:val="00586425"/>
    <w:rsid w:val="00586528"/>
    <w:rsid w:val="005865AC"/>
    <w:rsid w:val="00586636"/>
    <w:rsid w:val="0058690F"/>
    <w:rsid w:val="00586A68"/>
    <w:rsid w:val="00586B11"/>
    <w:rsid w:val="00586E06"/>
    <w:rsid w:val="005871B9"/>
    <w:rsid w:val="00587274"/>
    <w:rsid w:val="0058756F"/>
    <w:rsid w:val="005876EC"/>
    <w:rsid w:val="00587819"/>
    <w:rsid w:val="00587B59"/>
    <w:rsid w:val="00587E72"/>
    <w:rsid w:val="00587F37"/>
    <w:rsid w:val="0059035F"/>
    <w:rsid w:val="00590457"/>
    <w:rsid w:val="00590777"/>
    <w:rsid w:val="00590E0F"/>
    <w:rsid w:val="00590E90"/>
    <w:rsid w:val="00590F70"/>
    <w:rsid w:val="005911EE"/>
    <w:rsid w:val="005913D4"/>
    <w:rsid w:val="005916AB"/>
    <w:rsid w:val="005919DF"/>
    <w:rsid w:val="00591A23"/>
    <w:rsid w:val="00591AA4"/>
    <w:rsid w:val="00591B02"/>
    <w:rsid w:val="00591D2B"/>
    <w:rsid w:val="00591D4D"/>
    <w:rsid w:val="00592017"/>
    <w:rsid w:val="005920BF"/>
    <w:rsid w:val="00592191"/>
    <w:rsid w:val="0059222D"/>
    <w:rsid w:val="005925C4"/>
    <w:rsid w:val="00592708"/>
    <w:rsid w:val="00592990"/>
    <w:rsid w:val="00592B00"/>
    <w:rsid w:val="00592ED8"/>
    <w:rsid w:val="00592F88"/>
    <w:rsid w:val="0059301C"/>
    <w:rsid w:val="005930B0"/>
    <w:rsid w:val="005931C6"/>
    <w:rsid w:val="005932F9"/>
    <w:rsid w:val="005934C8"/>
    <w:rsid w:val="00593532"/>
    <w:rsid w:val="00593756"/>
    <w:rsid w:val="00593864"/>
    <w:rsid w:val="00593A44"/>
    <w:rsid w:val="00593C7F"/>
    <w:rsid w:val="00593DC9"/>
    <w:rsid w:val="00593DE6"/>
    <w:rsid w:val="00593E13"/>
    <w:rsid w:val="00593EE7"/>
    <w:rsid w:val="005940A7"/>
    <w:rsid w:val="005940DC"/>
    <w:rsid w:val="00594445"/>
    <w:rsid w:val="0059447F"/>
    <w:rsid w:val="005946AA"/>
    <w:rsid w:val="00594864"/>
    <w:rsid w:val="005948C8"/>
    <w:rsid w:val="00594CFF"/>
    <w:rsid w:val="00594D78"/>
    <w:rsid w:val="00594E13"/>
    <w:rsid w:val="00594E2B"/>
    <w:rsid w:val="00594FAC"/>
    <w:rsid w:val="00595019"/>
    <w:rsid w:val="0059503D"/>
    <w:rsid w:val="00595165"/>
    <w:rsid w:val="00595215"/>
    <w:rsid w:val="0059587F"/>
    <w:rsid w:val="00595A3C"/>
    <w:rsid w:val="00595B61"/>
    <w:rsid w:val="00595C72"/>
    <w:rsid w:val="00595CAF"/>
    <w:rsid w:val="00595D04"/>
    <w:rsid w:val="0059656D"/>
    <w:rsid w:val="0059670A"/>
    <w:rsid w:val="0059671A"/>
    <w:rsid w:val="005968AB"/>
    <w:rsid w:val="00596BDD"/>
    <w:rsid w:val="00596C2F"/>
    <w:rsid w:val="00596D5E"/>
    <w:rsid w:val="00596DF3"/>
    <w:rsid w:val="00596F09"/>
    <w:rsid w:val="005970D1"/>
    <w:rsid w:val="00597193"/>
    <w:rsid w:val="005973C2"/>
    <w:rsid w:val="00597830"/>
    <w:rsid w:val="005978DD"/>
    <w:rsid w:val="00597B8A"/>
    <w:rsid w:val="00597DBA"/>
    <w:rsid w:val="00597FC0"/>
    <w:rsid w:val="005A0105"/>
    <w:rsid w:val="005A01B5"/>
    <w:rsid w:val="005A01F6"/>
    <w:rsid w:val="005A0341"/>
    <w:rsid w:val="005A05CA"/>
    <w:rsid w:val="005A05CB"/>
    <w:rsid w:val="005A09B3"/>
    <w:rsid w:val="005A0BF2"/>
    <w:rsid w:val="005A0CCF"/>
    <w:rsid w:val="005A0D60"/>
    <w:rsid w:val="005A0DBB"/>
    <w:rsid w:val="005A0DD1"/>
    <w:rsid w:val="005A0E95"/>
    <w:rsid w:val="005A0EA2"/>
    <w:rsid w:val="005A0FFB"/>
    <w:rsid w:val="005A101E"/>
    <w:rsid w:val="005A10EE"/>
    <w:rsid w:val="005A112D"/>
    <w:rsid w:val="005A1371"/>
    <w:rsid w:val="005A139F"/>
    <w:rsid w:val="005A1447"/>
    <w:rsid w:val="005A1493"/>
    <w:rsid w:val="005A1818"/>
    <w:rsid w:val="005A1872"/>
    <w:rsid w:val="005A1A95"/>
    <w:rsid w:val="005A1CB5"/>
    <w:rsid w:val="005A1D70"/>
    <w:rsid w:val="005A1EF4"/>
    <w:rsid w:val="005A1F3A"/>
    <w:rsid w:val="005A1F47"/>
    <w:rsid w:val="005A21D1"/>
    <w:rsid w:val="005A2535"/>
    <w:rsid w:val="005A253C"/>
    <w:rsid w:val="005A27D0"/>
    <w:rsid w:val="005A2A9F"/>
    <w:rsid w:val="005A2C3C"/>
    <w:rsid w:val="005A2CEB"/>
    <w:rsid w:val="005A2E28"/>
    <w:rsid w:val="005A30E0"/>
    <w:rsid w:val="005A34A6"/>
    <w:rsid w:val="005A3B2E"/>
    <w:rsid w:val="005A3BED"/>
    <w:rsid w:val="005A3C4E"/>
    <w:rsid w:val="005A402F"/>
    <w:rsid w:val="005A42BA"/>
    <w:rsid w:val="005A43F5"/>
    <w:rsid w:val="005A4760"/>
    <w:rsid w:val="005A47FA"/>
    <w:rsid w:val="005A486F"/>
    <w:rsid w:val="005A49C7"/>
    <w:rsid w:val="005A4A70"/>
    <w:rsid w:val="005A4C22"/>
    <w:rsid w:val="005A4C8D"/>
    <w:rsid w:val="005A4D9D"/>
    <w:rsid w:val="005A4E51"/>
    <w:rsid w:val="005A4F3C"/>
    <w:rsid w:val="005A4FBB"/>
    <w:rsid w:val="005A5692"/>
    <w:rsid w:val="005A56BC"/>
    <w:rsid w:val="005A5778"/>
    <w:rsid w:val="005A5A40"/>
    <w:rsid w:val="005A5B16"/>
    <w:rsid w:val="005A5B97"/>
    <w:rsid w:val="005A5CC3"/>
    <w:rsid w:val="005A5CE3"/>
    <w:rsid w:val="005A5DA7"/>
    <w:rsid w:val="005A5E5F"/>
    <w:rsid w:val="005A5F40"/>
    <w:rsid w:val="005A6200"/>
    <w:rsid w:val="005A62F1"/>
    <w:rsid w:val="005A63C4"/>
    <w:rsid w:val="005A6488"/>
    <w:rsid w:val="005A6489"/>
    <w:rsid w:val="005A67EC"/>
    <w:rsid w:val="005A6918"/>
    <w:rsid w:val="005A6E8F"/>
    <w:rsid w:val="005A6F66"/>
    <w:rsid w:val="005A7389"/>
    <w:rsid w:val="005A73FB"/>
    <w:rsid w:val="005A7A27"/>
    <w:rsid w:val="005A7AE7"/>
    <w:rsid w:val="005A7C05"/>
    <w:rsid w:val="005B024B"/>
    <w:rsid w:val="005B0374"/>
    <w:rsid w:val="005B0555"/>
    <w:rsid w:val="005B0572"/>
    <w:rsid w:val="005B06D0"/>
    <w:rsid w:val="005B0995"/>
    <w:rsid w:val="005B0BBF"/>
    <w:rsid w:val="005B1065"/>
    <w:rsid w:val="005B1325"/>
    <w:rsid w:val="005B144F"/>
    <w:rsid w:val="005B176F"/>
    <w:rsid w:val="005B1883"/>
    <w:rsid w:val="005B18C1"/>
    <w:rsid w:val="005B1937"/>
    <w:rsid w:val="005B1A8B"/>
    <w:rsid w:val="005B1B72"/>
    <w:rsid w:val="005B1C25"/>
    <w:rsid w:val="005B1C4F"/>
    <w:rsid w:val="005B1E43"/>
    <w:rsid w:val="005B21AA"/>
    <w:rsid w:val="005B21FF"/>
    <w:rsid w:val="005B2211"/>
    <w:rsid w:val="005B2684"/>
    <w:rsid w:val="005B2788"/>
    <w:rsid w:val="005B28AA"/>
    <w:rsid w:val="005B2905"/>
    <w:rsid w:val="005B2F65"/>
    <w:rsid w:val="005B3037"/>
    <w:rsid w:val="005B30F9"/>
    <w:rsid w:val="005B3103"/>
    <w:rsid w:val="005B32D8"/>
    <w:rsid w:val="005B338D"/>
    <w:rsid w:val="005B3525"/>
    <w:rsid w:val="005B356B"/>
    <w:rsid w:val="005B35E5"/>
    <w:rsid w:val="005B363B"/>
    <w:rsid w:val="005B382E"/>
    <w:rsid w:val="005B3876"/>
    <w:rsid w:val="005B3887"/>
    <w:rsid w:val="005B3983"/>
    <w:rsid w:val="005B3A25"/>
    <w:rsid w:val="005B3ADF"/>
    <w:rsid w:val="005B3B1C"/>
    <w:rsid w:val="005B3F13"/>
    <w:rsid w:val="005B3F5A"/>
    <w:rsid w:val="005B422C"/>
    <w:rsid w:val="005B42EA"/>
    <w:rsid w:val="005B4565"/>
    <w:rsid w:val="005B45F0"/>
    <w:rsid w:val="005B46DB"/>
    <w:rsid w:val="005B488A"/>
    <w:rsid w:val="005B4B0B"/>
    <w:rsid w:val="005B4B8A"/>
    <w:rsid w:val="005B4CEE"/>
    <w:rsid w:val="005B4E4D"/>
    <w:rsid w:val="005B4F7D"/>
    <w:rsid w:val="005B519E"/>
    <w:rsid w:val="005B5203"/>
    <w:rsid w:val="005B534F"/>
    <w:rsid w:val="005B5476"/>
    <w:rsid w:val="005B54EC"/>
    <w:rsid w:val="005B561C"/>
    <w:rsid w:val="005B574B"/>
    <w:rsid w:val="005B5A48"/>
    <w:rsid w:val="005B5B3B"/>
    <w:rsid w:val="005B5DDE"/>
    <w:rsid w:val="005B5E5E"/>
    <w:rsid w:val="005B5EEF"/>
    <w:rsid w:val="005B60B9"/>
    <w:rsid w:val="005B60C4"/>
    <w:rsid w:val="005B61EB"/>
    <w:rsid w:val="005B64CB"/>
    <w:rsid w:val="005B651C"/>
    <w:rsid w:val="005B67A5"/>
    <w:rsid w:val="005B6815"/>
    <w:rsid w:val="005B681B"/>
    <w:rsid w:val="005B6949"/>
    <w:rsid w:val="005B6BD6"/>
    <w:rsid w:val="005B6CCD"/>
    <w:rsid w:val="005B6D59"/>
    <w:rsid w:val="005B6E69"/>
    <w:rsid w:val="005B7133"/>
    <w:rsid w:val="005B71B4"/>
    <w:rsid w:val="005B72D2"/>
    <w:rsid w:val="005B73BE"/>
    <w:rsid w:val="005B765B"/>
    <w:rsid w:val="005B76A6"/>
    <w:rsid w:val="005B77A5"/>
    <w:rsid w:val="005B7829"/>
    <w:rsid w:val="005B784F"/>
    <w:rsid w:val="005B785A"/>
    <w:rsid w:val="005B7961"/>
    <w:rsid w:val="005B7A36"/>
    <w:rsid w:val="005B7A64"/>
    <w:rsid w:val="005B7BFD"/>
    <w:rsid w:val="005B7C0D"/>
    <w:rsid w:val="005B7C45"/>
    <w:rsid w:val="005B7F3F"/>
    <w:rsid w:val="005B7F93"/>
    <w:rsid w:val="005B7FD9"/>
    <w:rsid w:val="005C02D3"/>
    <w:rsid w:val="005C03BA"/>
    <w:rsid w:val="005C03D3"/>
    <w:rsid w:val="005C058E"/>
    <w:rsid w:val="005C0680"/>
    <w:rsid w:val="005C06AB"/>
    <w:rsid w:val="005C07DD"/>
    <w:rsid w:val="005C0A5F"/>
    <w:rsid w:val="005C0C07"/>
    <w:rsid w:val="005C0ED7"/>
    <w:rsid w:val="005C0F8F"/>
    <w:rsid w:val="005C0FA9"/>
    <w:rsid w:val="005C11DD"/>
    <w:rsid w:val="005C13A0"/>
    <w:rsid w:val="005C153E"/>
    <w:rsid w:val="005C169F"/>
    <w:rsid w:val="005C18FF"/>
    <w:rsid w:val="005C194C"/>
    <w:rsid w:val="005C1D50"/>
    <w:rsid w:val="005C1DF9"/>
    <w:rsid w:val="005C21EC"/>
    <w:rsid w:val="005C2384"/>
    <w:rsid w:val="005C2571"/>
    <w:rsid w:val="005C281C"/>
    <w:rsid w:val="005C2AF8"/>
    <w:rsid w:val="005C2DF8"/>
    <w:rsid w:val="005C2E62"/>
    <w:rsid w:val="005C2FEB"/>
    <w:rsid w:val="005C3013"/>
    <w:rsid w:val="005C3045"/>
    <w:rsid w:val="005C3703"/>
    <w:rsid w:val="005C38AB"/>
    <w:rsid w:val="005C394D"/>
    <w:rsid w:val="005C398C"/>
    <w:rsid w:val="005C4395"/>
    <w:rsid w:val="005C4572"/>
    <w:rsid w:val="005C4862"/>
    <w:rsid w:val="005C4881"/>
    <w:rsid w:val="005C4A21"/>
    <w:rsid w:val="005C4A26"/>
    <w:rsid w:val="005C4B02"/>
    <w:rsid w:val="005C4B1F"/>
    <w:rsid w:val="005C4CD7"/>
    <w:rsid w:val="005C52AF"/>
    <w:rsid w:val="005C54D1"/>
    <w:rsid w:val="005C5609"/>
    <w:rsid w:val="005C5671"/>
    <w:rsid w:val="005C577C"/>
    <w:rsid w:val="005C589B"/>
    <w:rsid w:val="005C58B4"/>
    <w:rsid w:val="005C5D0F"/>
    <w:rsid w:val="005C5D93"/>
    <w:rsid w:val="005C5FF7"/>
    <w:rsid w:val="005C61F9"/>
    <w:rsid w:val="005C627E"/>
    <w:rsid w:val="005C646F"/>
    <w:rsid w:val="005C6470"/>
    <w:rsid w:val="005C67DC"/>
    <w:rsid w:val="005C698D"/>
    <w:rsid w:val="005C6A4E"/>
    <w:rsid w:val="005C6C43"/>
    <w:rsid w:val="005C6C92"/>
    <w:rsid w:val="005C6D55"/>
    <w:rsid w:val="005C6DE6"/>
    <w:rsid w:val="005C6E70"/>
    <w:rsid w:val="005C7138"/>
    <w:rsid w:val="005C717A"/>
    <w:rsid w:val="005C732E"/>
    <w:rsid w:val="005C73EE"/>
    <w:rsid w:val="005C7546"/>
    <w:rsid w:val="005C7567"/>
    <w:rsid w:val="005C760F"/>
    <w:rsid w:val="005C77E7"/>
    <w:rsid w:val="005C784F"/>
    <w:rsid w:val="005C7889"/>
    <w:rsid w:val="005C79D8"/>
    <w:rsid w:val="005C7ABD"/>
    <w:rsid w:val="005C7BE3"/>
    <w:rsid w:val="005C7BFC"/>
    <w:rsid w:val="005C7C53"/>
    <w:rsid w:val="005C7F75"/>
    <w:rsid w:val="005D0280"/>
    <w:rsid w:val="005D02B6"/>
    <w:rsid w:val="005D03D6"/>
    <w:rsid w:val="005D0922"/>
    <w:rsid w:val="005D0D99"/>
    <w:rsid w:val="005D1402"/>
    <w:rsid w:val="005D187F"/>
    <w:rsid w:val="005D1D65"/>
    <w:rsid w:val="005D1E58"/>
    <w:rsid w:val="005D1ED7"/>
    <w:rsid w:val="005D1FBE"/>
    <w:rsid w:val="005D2084"/>
    <w:rsid w:val="005D210B"/>
    <w:rsid w:val="005D2231"/>
    <w:rsid w:val="005D2A6A"/>
    <w:rsid w:val="005D2BFD"/>
    <w:rsid w:val="005D2D4B"/>
    <w:rsid w:val="005D2F20"/>
    <w:rsid w:val="005D2F91"/>
    <w:rsid w:val="005D3108"/>
    <w:rsid w:val="005D34A7"/>
    <w:rsid w:val="005D3688"/>
    <w:rsid w:val="005D37BD"/>
    <w:rsid w:val="005D3AE7"/>
    <w:rsid w:val="005D3BD7"/>
    <w:rsid w:val="005D3C48"/>
    <w:rsid w:val="005D413C"/>
    <w:rsid w:val="005D430A"/>
    <w:rsid w:val="005D436A"/>
    <w:rsid w:val="005D4543"/>
    <w:rsid w:val="005D4945"/>
    <w:rsid w:val="005D5000"/>
    <w:rsid w:val="005D526E"/>
    <w:rsid w:val="005D52D5"/>
    <w:rsid w:val="005D532E"/>
    <w:rsid w:val="005D533E"/>
    <w:rsid w:val="005D537F"/>
    <w:rsid w:val="005D553B"/>
    <w:rsid w:val="005D55FC"/>
    <w:rsid w:val="005D564F"/>
    <w:rsid w:val="005D56B5"/>
    <w:rsid w:val="005D56F1"/>
    <w:rsid w:val="005D582C"/>
    <w:rsid w:val="005D586C"/>
    <w:rsid w:val="005D5893"/>
    <w:rsid w:val="005D58A0"/>
    <w:rsid w:val="005D59E0"/>
    <w:rsid w:val="005D59FB"/>
    <w:rsid w:val="005D5ABF"/>
    <w:rsid w:val="005D5B6A"/>
    <w:rsid w:val="005D5BB7"/>
    <w:rsid w:val="005D5D54"/>
    <w:rsid w:val="005D5DE6"/>
    <w:rsid w:val="005D60A8"/>
    <w:rsid w:val="005D6643"/>
    <w:rsid w:val="005D6829"/>
    <w:rsid w:val="005D6888"/>
    <w:rsid w:val="005D6957"/>
    <w:rsid w:val="005D6AEA"/>
    <w:rsid w:val="005D6B3F"/>
    <w:rsid w:val="005D6D1C"/>
    <w:rsid w:val="005D6DC0"/>
    <w:rsid w:val="005D6FB2"/>
    <w:rsid w:val="005D6FD9"/>
    <w:rsid w:val="005D713C"/>
    <w:rsid w:val="005D730E"/>
    <w:rsid w:val="005D76DB"/>
    <w:rsid w:val="005D7A65"/>
    <w:rsid w:val="005D7B25"/>
    <w:rsid w:val="005D7D0E"/>
    <w:rsid w:val="005D7FC1"/>
    <w:rsid w:val="005E0017"/>
    <w:rsid w:val="005E0165"/>
    <w:rsid w:val="005E0292"/>
    <w:rsid w:val="005E0376"/>
    <w:rsid w:val="005E03D7"/>
    <w:rsid w:val="005E05D2"/>
    <w:rsid w:val="005E0732"/>
    <w:rsid w:val="005E0884"/>
    <w:rsid w:val="005E08DB"/>
    <w:rsid w:val="005E0C60"/>
    <w:rsid w:val="005E0CB7"/>
    <w:rsid w:val="005E0DF6"/>
    <w:rsid w:val="005E0E97"/>
    <w:rsid w:val="005E0EBB"/>
    <w:rsid w:val="005E1317"/>
    <w:rsid w:val="005E15D8"/>
    <w:rsid w:val="005E1616"/>
    <w:rsid w:val="005E16F6"/>
    <w:rsid w:val="005E1942"/>
    <w:rsid w:val="005E1B5F"/>
    <w:rsid w:val="005E1B8D"/>
    <w:rsid w:val="005E2132"/>
    <w:rsid w:val="005E21B6"/>
    <w:rsid w:val="005E22C9"/>
    <w:rsid w:val="005E25DE"/>
    <w:rsid w:val="005E2639"/>
    <w:rsid w:val="005E2698"/>
    <w:rsid w:val="005E2814"/>
    <w:rsid w:val="005E2980"/>
    <w:rsid w:val="005E2AC2"/>
    <w:rsid w:val="005E2B67"/>
    <w:rsid w:val="005E2C14"/>
    <w:rsid w:val="005E2E47"/>
    <w:rsid w:val="005E2E7A"/>
    <w:rsid w:val="005E2E95"/>
    <w:rsid w:val="005E2F03"/>
    <w:rsid w:val="005E301F"/>
    <w:rsid w:val="005E31EA"/>
    <w:rsid w:val="005E3280"/>
    <w:rsid w:val="005E32B1"/>
    <w:rsid w:val="005E32DE"/>
    <w:rsid w:val="005E34E3"/>
    <w:rsid w:val="005E35A7"/>
    <w:rsid w:val="005E3657"/>
    <w:rsid w:val="005E3687"/>
    <w:rsid w:val="005E376D"/>
    <w:rsid w:val="005E3BCA"/>
    <w:rsid w:val="005E3E97"/>
    <w:rsid w:val="005E3F03"/>
    <w:rsid w:val="005E4053"/>
    <w:rsid w:val="005E4232"/>
    <w:rsid w:val="005E44ED"/>
    <w:rsid w:val="005E4604"/>
    <w:rsid w:val="005E46AC"/>
    <w:rsid w:val="005E47E1"/>
    <w:rsid w:val="005E47FC"/>
    <w:rsid w:val="005E4C77"/>
    <w:rsid w:val="005E4ECF"/>
    <w:rsid w:val="005E513F"/>
    <w:rsid w:val="005E51AA"/>
    <w:rsid w:val="005E539B"/>
    <w:rsid w:val="005E57A8"/>
    <w:rsid w:val="005E57D6"/>
    <w:rsid w:val="005E583B"/>
    <w:rsid w:val="005E5CBD"/>
    <w:rsid w:val="005E5CC3"/>
    <w:rsid w:val="005E6093"/>
    <w:rsid w:val="005E6231"/>
    <w:rsid w:val="005E62B0"/>
    <w:rsid w:val="005E63BC"/>
    <w:rsid w:val="005E6426"/>
    <w:rsid w:val="005E650C"/>
    <w:rsid w:val="005E65BA"/>
    <w:rsid w:val="005E6965"/>
    <w:rsid w:val="005E6DC8"/>
    <w:rsid w:val="005E71BE"/>
    <w:rsid w:val="005E7326"/>
    <w:rsid w:val="005E7391"/>
    <w:rsid w:val="005E7662"/>
    <w:rsid w:val="005E767E"/>
    <w:rsid w:val="005E7694"/>
    <w:rsid w:val="005E76BB"/>
    <w:rsid w:val="005E7ABA"/>
    <w:rsid w:val="005E7B57"/>
    <w:rsid w:val="005E7BB3"/>
    <w:rsid w:val="005E7C14"/>
    <w:rsid w:val="005E7CBA"/>
    <w:rsid w:val="005E7F57"/>
    <w:rsid w:val="005E7FD6"/>
    <w:rsid w:val="005F0028"/>
    <w:rsid w:val="005F00F6"/>
    <w:rsid w:val="005F0169"/>
    <w:rsid w:val="005F019F"/>
    <w:rsid w:val="005F01F3"/>
    <w:rsid w:val="005F050F"/>
    <w:rsid w:val="005F0625"/>
    <w:rsid w:val="005F06F3"/>
    <w:rsid w:val="005F0759"/>
    <w:rsid w:val="005F0B77"/>
    <w:rsid w:val="005F105E"/>
    <w:rsid w:val="005F13A8"/>
    <w:rsid w:val="005F1860"/>
    <w:rsid w:val="005F18AF"/>
    <w:rsid w:val="005F19FA"/>
    <w:rsid w:val="005F1D39"/>
    <w:rsid w:val="005F1D58"/>
    <w:rsid w:val="005F1E56"/>
    <w:rsid w:val="005F1F4D"/>
    <w:rsid w:val="005F212A"/>
    <w:rsid w:val="005F21A2"/>
    <w:rsid w:val="005F237B"/>
    <w:rsid w:val="005F2428"/>
    <w:rsid w:val="005F29AB"/>
    <w:rsid w:val="005F29DC"/>
    <w:rsid w:val="005F3084"/>
    <w:rsid w:val="005F32B7"/>
    <w:rsid w:val="005F32CA"/>
    <w:rsid w:val="005F36A0"/>
    <w:rsid w:val="005F36D6"/>
    <w:rsid w:val="005F3770"/>
    <w:rsid w:val="005F3826"/>
    <w:rsid w:val="005F3A03"/>
    <w:rsid w:val="005F3AC3"/>
    <w:rsid w:val="005F3BF1"/>
    <w:rsid w:val="005F3D2E"/>
    <w:rsid w:val="005F3E41"/>
    <w:rsid w:val="005F4052"/>
    <w:rsid w:val="005F4103"/>
    <w:rsid w:val="005F4384"/>
    <w:rsid w:val="005F43A7"/>
    <w:rsid w:val="005F4415"/>
    <w:rsid w:val="005F4559"/>
    <w:rsid w:val="005F47DC"/>
    <w:rsid w:val="005F47DD"/>
    <w:rsid w:val="005F484E"/>
    <w:rsid w:val="005F49E2"/>
    <w:rsid w:val="005F49E9"/>
    <w:rsid w:val="005F4CEC"/>
    <w:rsid w:val="005F4EAE"/>
    <w:rsid w:val="005F4EC9"/>
    <w:rsid w:val="005F4F0F"/>
    <w:rsid w:val="005F507F"/>
    <w:rsid w:val="005F50E1"/>
    <w:rsid w:val="005F51E8"/>
    <w:rsid w:val="005F52D3"/>
    <w:rsid w:val="005F56F7"/>
    <w:rsid w:val="005F5723"/>
    <w:rsid w:val="005F5741"/>
    <w:rsid w:val="005F58A2"/>
    <w:rsid w:val="005F5910"/>
    <w:rsid w:val="005F59D9"/>
    <w:rsid w:val="005F5B4C"/>
    <w:rsid w:val="005F5B60"/>
    <w:rsid w:val="005F5BAF"/>
    <w:rsid w:val="005F5DA5"/>
    <w:rsid w:val="005F5DE1"/>
    <w:rsid w:val="005F5F03"/>
    <w:rsid w:val="005F5F50"/>
    <w:rsid w:val="005F6292"/>
    <w:rsid w:val="005F639C"/>
    <w:rsid w:val="005F63D2"/>
    <w:rsid w:val="005F6527"/>
    <w:rsid w:val="005F6926"/>
    <w:rsid w:val="005F6B7F"/>
    <w:rsid w:val="005F7043"/>
    <w:rsid w:val="005F71D4"/>
    <w:rsid w:val="005F7322"/>
    <w:rsid w:val="005F7470"/>
    <w:rsid w:val="005F74ED"/>
    <w:rsid w:val="005F7564"/>
    <w:rsid w:val="005F75B9"/>
    <w:rsid w:val="005F7675"/>
    <w:rsid w:val="005F76B5"/>
    <w:rsid w:val="005F791A"/>
    <w:rsid w:val="005F7A8A"/>
    <w:rsid w:val="005F7AC5"/>
    <w:rsid w:val="005F7CE4"/>
    <w:rsid w:val="005F7E3B"/>
    <w:rsid w:val="005F7E53"/>
    <w:rsid w:val="005F7F98"/>
    <w:rsid w:val="005F7F9E"/>
    <w:rsid w:val="005F7FF6"/>
    <w:rsid w:val="00600099"/>
    <w:rsid w:val="00600318"/>
    <w:rsid w:val="00600384"/>
    <w:rsid w:val="00600405"/>
    <w:rsid w:val="006005D1"/>
    <w:rsid w:val="00600670"/>
    <w:rsid w:val="00600F45"/>
    <w:rsid w:val="00600FB6"/>
    <w:rsid w:val="00601010"/>
    <w:rsid w:val="006010D6"/>
    <w:rsid w:val="0060132D"/>
    <w:rsid w:val="00601514"/>
    <w:rsid w:val="006016C9"/>
    <w:rsid w:val="0060186F"/>
    <w:rsid w:val="00601967"/>
    <w:rsid w:val="00601B87"/>
    <w:rsid w:val="00601BC2"/>
    <w:rsid w:val="00601E09"/>
    <w:rsid w:val="00601FAE"/>
    <w:rsid w:val="006024C5"/>
    <w:rsid w:val="00602510"/>
    <w:rsid w:val="00602921"/>
    <w:rsid w:val="006029A0"/>
    <w:rsid w:val="00602CC8"/>
    <w:rsid w:val="00602CD6"/>
    <w:rsid w:val="00602D5F"/>
    <w:rsid w:val="00602F38"/>
    <w:rsid w:val="0060302D"/>
    <w:rsid w:val="0060312A"/>
    <w:rsid w:val="006032C0"/>
    <w:rsid w:val="00603425"/>
    <w:rsid w:val="006035A1"/>
    <w:rsid w:val="006036DC"/>
    <w:rsid w:val="006036DF"/>
    <w:rsid w:val="00603763"/>
    <w:rsid w:val="00603907"/>
    <w:rsid w:val="00603981"/>
    <w:rsid w:val="006039F8"/>
    <w:rsid w:val="00603B5E"/>
    <w:rsid w:val="00603BD5"/>
    <w:rsid w:val="00603BF5"/>
    <w:rsid w:val="00603C64"/>
    <w:rsid w:val="00603FFC"/>
    <w:rsid w:val="00604176"/>
    <w:rsid w:val="00604195"/>
    <w:rsid w:val="00604297"/>
    <w:rsid w:val="0060433D"/>
    <w:rsid w:val="006045E4"/>
    <w:rsid w:val="006048E8"/>
    <w:rsid w:val="00604A41"/>
    <w:rsid w:val="00604B31"/>
    <w:rsid w:val="00604B7B"/>
    <w:rsid w:val="00604BA0"/>
    <w:rsid w:val="00604E40"/>
    <w:rsid w:val="00604FAB"/>
    <w:rsid w:val="00604FF6"/>
    <w:rsid w:val="00605073"/>
    <w:rsid w:val="006050AF"/>
    <w:rsid w:val="00605176"/>
    <w:rsid w:val="006052FC"/>
    <w:rsid w:val="006053B0"/>
    <w:rsid w:val="006053FC"/>
    <w:rsid w:val="00605495"/>
    <w:rsid w:val="00605ACE"/>
    <w:rsid w:val="00605C86"/>
    <w:rsid w:val="006060A0"/>
    <w:rsid w:val="006061B8"/>
    <w:rsid w:val="006064E2"/>
    <w:rsid w:val="006064F3"/>
    <w:rsid w:val="006068A5"/>
    <w:rsid w:val="006068D2"/>
    <w:rsid w:val="00606A7F"/>
    <w:rsid w:val="00606A89"/>
    <w:rsid w:val="00606B25"/>
    <w:rsid w:val="00606E1A"/>
    <w:rsid w:val="00606EF7"/>
    <w:rsid w:val="00606F7F"/>
    <w:rsid w:val="00606FC9"/>
    <w:rsid w:val="0060703E"/>
    <w:rsid w:val="0060708E"/>
    <w:rsid w:val="00607217"/>
    <w:rsid w:val="00607353"/>
    <w:rsid w:val="0060735D"/>
    <w:rsid w:val="00607554"/>
    <w:rsid w:val="006075C8"/>
    <w:rsid w:val="006077C0"/>
    <w:rsid w:val="00607A8B"/>
    <w:rsid w:val="00607AD4"/>
    <w:rsid w:val="00607B6D"/>
    <w:rsid w:val="00607BB9"/>
    <w:rsid w:val="00607BE9"/>
    <w:rsid w:val="00607DC1"/>
    <w:rsid w:val="00607F07"/>
    <w:rsid w:val="006100C2"/>
    <w:rsid w:val="006101EA"/>
    <w:rsid w:val="006103B3"/>
    <w:rsid w:val="006105A1"/>
    <w:rsid w:val="0061061F"/>
    <w:rsid w:val="00610BCF"/>
    <w:rsid w:val="00611174"/>
    <w:rsid w:val="006112BC"/>
    <w:rsid w:val="006113B4"/>
    <w:rsid w:val="0061149E"/>
    <w:rsid w:val="006115AA"/>
    <w:rsid w:val="0061163F"/>
    <w:rsid w:val="006116EF"/>
    <w:rsid w:val="0061182D"/>
    <w:rsid w:val="00611A4A"/>
    <w:rsid w:val="00611AFF"/>
    <w:rsid w:val="00611C3F"/>
    <w:rsid w:val="00611C57"/>
    <w:rsid w:val="00611E62"/>
    <w:rsid w:val="00611EF5"/>
    <w:rsid w:val="00611FA8"/>
    <w:rsid w:val="0061210E"/>
    <w:rsid w:val="00612134"/>
    <w:rsid w:val="0061215A"/>
    <w:rsid w:val="006121D6"/>
    <w:rsid w:val="00612430"/>
    <w:rsid w:val="00612499"/>
    <w:rsid w:val="006125D2"/>
    <w:rsid w:val="00612996"/>
    <w:rsid w:val="006129D2"/>
    <w:rsid w:val="00612C41"/>
    <w:rsid w:val="00612C8F"/>
    <w:rsid w:val="00612D58"/>
    <w:rsid w:val="00612DEC"/>
    <w:rsid w:val="00613026"/>
    <w:rsid w:val="006130BE"/>
    <w:rsid w:val="006131ED"/>
    <w:rsid w:val="00613227"/>
    <w:rsid w:val="00613298"/>
    <w:rsid w:val="0061340E"/>
    <w:rsid w:val="006135C2"/>
    <w:rsid w:val="006136BF"/>
    <w:rsid w:val="0061378A"/>
    <w:rsid w:val="0061378F"/>
    <w:rsid w:val="006139D0"/>
    <w:rsid w:val="006139FC"/>
    <w:rsid w:val="00613B70"/>
    <w:rsid w:val="00613BD9"/>
    <w:rsid w:val="00613D2B"/>
    <w:rsid w:val="006146EF"/>
    <w:rsid w:val="00614878"/>
    <w:rsid w:val="0061493B"/>
    <w:rsid w:val="00614A38"/>
    <w:rsid w:val="00614B20"/>
    <w:rsid w:val="00614B61"/>
    <w:rsid w:val="00614E2C"/>
    <w:rsid w:val="00614ED0"/>
    <w:rsid w:val="00614F06"/>
    <w:rsid w:val="00614F1F"/>
    <w:rsid w:val="006152AE"/>
    <w:rsid w:val="0061545C"/>
    <w:rsid w:val="006155C0"/>
    <w:rsid w:val="006156E7"/>
    <w:rsid w:val="00615749"/>
    <w:rsid w:val="00615ADA"/>
    <w:rsid w:val="00615BD7"/>
    <w:rsid w:val="00615EE5"/>
    <w:rsid w:val="00615EF9"/>
    <w:rsid w:val="0061620E"/>
    <w:rsid w:val="0061625A"/>
    <w:rsid w:val="006162DB"/>
    <w:rsid w:val="0061635A"/>
    <w:rsid w:val="006164EC"/>
    <w:rsid w:val="00616564"/>
    <w:rsid w:val="0061660F"/>
    <w:rsid w:val="006167E1"/>
    <w:rsid w:val="006169CB"/>
    <w:rsid w:val="006169EE"/>
    <w:rsid w:val="00616DC6"/>
    <w:rsid w:val="006170A6"/>
    <w:rsid w:val="006170CD"/>
    <w:rsid w:val="00617360"/>
    <w:rsid w:val="006173AF"/>
    <w:rsid w:val="00617481"/>
    <w:rsid w:val="006176AA"/>
    <w:rsid w:val="006176B7"/>
    <w:rsid w:val="0061791D"/>
    <w:rsid w:val="006179B9"/>
    <w:rsid w:val="00617A50"/>
    <w:rsid w:val="00617A8A"/>
    <w:rsid w:val="00617D4C"/>
    <w:rsid w:val="00617E47"/>
    <w:rsid w:val="00620103"/>
    <w:rsid w:val="0062050D"/>
    <w:rsid w:val="006205EA"/>
    <w:rsid w:val="00620A3C"/>
    <w:rsid w:val="00620CD0"/>
    <w:rsid w:val="00620E5B"/>
    <w:rsid w:val="00621044"/>
    <w:rsid w:val="00621203"/>
    <w:rsid w:val="006214FE"/>
    <w:rsid w:val="00621648"/>
    <w:rsid w:val="006218D2"/>
    <w:rsid w:val="0062194A"/>
    <w:rsid w:val="00621CBC"/>
    <w:rsid w:val="00621E8B"/>
    <w:rsid w:val="0062203C"/>
    <w:rsid w:val="006221E4"/>
    <w:rsid w:val="006223EF"/>
    <w:rsid w:val="0062240D"/>
    <w:rsid w:val="00622468"/>
    <w:rsid w:val="0062297E"/>
    <w:rsid w:val="00622B4A"/>
    <w:rsid w:val="00622C4A"/>
    <w:rsid w:val="006230F3"/>
    <w:rsid w:val="0062326B"/>
    <w:rsid w:val="0062330C"/>
    <w:rsid w:val="006235A2"/>
    <w:rsid w:val="006235DE"/>
    <w:rsid w:val="00623615"/>
    <w:rsid w:val="006238C6"/>
    <w:rsid w:val="0062392C"/>
    <w:rsid w:val="00623970"/>
    <w:rsid w:val="00623B69"/>
    <w:rsid w:val="00623C2F"/>
    <w:rsid w:val="00623C36"/>
    <w:rsid w:val="00623E78"/>
    <w:rsid w:val="006240BB"/>
    <w:rsid w:val="006240F4"/>
    <w:rsid w:val="00624137"/>
    <w:rsid w:val="0062417A"/>
    <w:rsid w:val="00624316"/>
    <w:rsid w:val="00624423"/>
    <w:rsid w:val="00624624"/>
    <w:rsid w:val="006246CB"/>
    <w:rsid w:val="00624859"/>
    <w:rsid w:val="00624A6C"/>
    <w:rsid w:val="00624BF9"/>
    <w:rsid w:val="00624C46"/>
    <w:rsid w:val="00624CE9"/>
    <w:rsid w:val="00624D28"/>
    <w:rsid w:val="00624F60"/>
    <w:rsid w:val="006254AD"/>
    <w:rsid w:val="006254FC"/>
    <w:rsid w:val="00625576"/>
    <w:rsid w:val="0062557B"/>
    <w:rsid w:val="00625857"/>
    <w:rsid w:val="00625989"/>
    <w:rsid w:val="00625C18"/>
    <w:rsid w:val="00625CC4"/>
    <w:rsid w:val="00625CD6"/>
    <w:rsid w:val="00625D03"/>
    <w:rsid w:val="00625D34"/>
    <w:rsid w:val="00625D63"/>
    <w:rsid w:val="00625DE2"/>
    <w:rsid w:val="00625FF7"/>
    <w:rsid w:val="00625FFC"/>
    <w:rsid w:val="006262D3"/>
    <w:rsid w:val="0062644F"/>
    <w:rsid w:val="006265FB"/>
    <w:rsid w:val="00626623"/>
    <w:rsid w:val="00626677"/>
    <w:rsid w:val="00626CC0"/>
    <w:rsid w:val="00626D30"/>
    <w:rsid w:val="006270E2"/>
    <w:rsid w:val="00627201"/>
    <w:rsid w:val="00627221"/>
    <w:rsid w:val="00627977"/>
    <w:rsid w:val="00627B81"/>
    <w:rsid w:val="00627C42"/>
    <w:rsid w:val="00627CCA"/>
    <w:rsid w:val="00627CE9"/>
    <w:rsid w:val="00627D18"/>
    <w:rsid w:val="00627DF7"/>
    <w:rsid w:val="00627F7D"/>
    <w:rsid w:val="006300F5"/>
    <w:rsid w:val="006302B3"/>
    <w:rsid w:val="0063030B"/>
    <w:rsid w:val="00630374"/>
    <w:rsid w:val="006305E8"/>
    <w:rsid w:val="006307B4"/>
    <w:rsid w:val="006307EF"/>
    <w:rsid w:val="006307F7"/>
    <w:rsid w:val="006309A7"/>
    <w:rsid w:val="00630A05"/>
    <w:rsid w:val="00630CE2"/>
    <w:rsid w:val="00630EDA"/>
    <w:rsid w:val="0063113B"/>
    <w:rsid w:val="0063127C"/>
    <w:rsid w:val="006312F5"/>
    <w:rsid w:val="0063132A"/>
    <w:rsid w:val="006314A5"/>
    <w:rsid w:val="00631843"/>
    <w:rsid w:val="0063196E"/>
    <w:rsid w:val="00631C21"/>
    <w:rsid w:val="00631CDE"/>
    <w:rsid w:val="00631E32"/>
    <w:rsid w:val="00631F3C"/>
    <w:rsid w:val="00632055"/>
    <w:rsid w:val="0063269A"/>
    <w:rsid w:val="00632A6A"/>
    <w:rsid w:val="00632A7B"/>
    <w:rsid w:val="00632D70"/>
    <w:rsid w:val="00632E1B"/>
    <w:rsid w:val="00632F99"/>
    <w:rsid w:val="00633086"/>
    <w:rsid w:val="0063315F"/>
    <w:rsid w:val="00633207"/>
    <w:rsid w:val="006332D5"/>
    <w:rsid w:val="006334C6"/>
    <w:rsid w:val="006335E3"/>
    <w:rsid w:val="00633821"/>
    <w:rsid w:val="00633A10"/>
    <w:rsid w:val="00633CEB"/>
    <w:rsid w:val="00633FFE"/>
    <w:rsid w:val="00634022"/>
    <w:rsid w:val="006341A2"/>
    <w:rsid w:val="00634345"/>
    <w:rsid w:val="006346BA"/>
    <w:rsid w:val="006347FF"/>
    <w:rsid w:val="00634826"/>
    <w:rsid w:val="00634B74"/>
    <w:rsid w:val="0063598C"/>
    <w:rsid w:val="00635A6F"/>
    <w:rsid w:val="00635CB6"/>
    <w:rsid w:val="00635D4B"/>
    <w:rsid w:val="00636007"/>
    <w:rsid w:val="00636127"/>
    <w:rsid w:val="00636416"/>
    <w:rsid w:val="0063663B"/>
    <w:rsid w:val="0063697B"/>
    <w:rsid w:val="00636A16"/>
    <w:rsid w:val="00636B67"/>
    <w:rsid w:val="00636DDD"/>
    <w:rsid w:val="00636FC3"/>
    <w:rsid w:val="00637012"/>
    <w:rsid w:val="006372D0"/>
    <w:rsid w:val="00637332"/>
    <w:rsid w:val="006376B5"/>
    <w:rsid w:val="00637AD8"/>
    <w:rsid w:val="00637B68"/>
    <w:rsid w:val="00637BA2"/>
    <w:rsid w:val="00637DE0"/>
    <w:rsid w:val="00640040"/>
    <w:rsid w:val="006402FD"/>
    <w:rsid w:val="0064075D"/>
    <w:rsid w:val="006409ED"/>
    <w:rsid w:val="00640AB3"/>
    <w:rsid w:val="00640BFD"/>
    <w:rsid w:val="00640C18"/>
    <w:rsid w:val="00640D66"/>
    <w:rsid w:val="00640D96"/>
    <w:rsid w:val="00640E3D"/>
    <w:rsid w:val="00640F06"/>
    <w:rsid w:val="00640F16"/>
    <w:rsid w:val="0064115C"/>
    <w:rsid w:val="006413AC"/>
    <w:rsid w:val="006415D5"/>
    <w:rsid w:val="00641846"/>
    <w:rsid w:val="00641892"/>
    <w:rsid w:val="00641A68"/>
    <w:rsid w:val="00641AB9"/>
    <w:rsid w:val="00641B5D"/>
    <w:rsid w:val="00641B6B"/>
    <w:rsid w:val="00641E74"/>
    <w:rsid w:val="00641ED5"/>
    <w:rsid w:val="00641FC5"/>
    <w:rsid w:val="006420E8"/>
    <w:rsid w:val="0064227B"/>
    <w:rsid w:val="00642285"/>
    <w:rsid w:val="006423B1"/>
    <w:rsid w:val="00642865"/>
    <w:rsid w:val="006429E7"/>
    <w:rsid w:val="00642B30"/>
    <w:rsid w:val="00642B3D"/>
    <w:rsid w:val="00642B98"/>
    <w:rsid w:val="00642B9D"/>
    <w:rsid w:val="00642C57"/>
    <w:rsid w:val="00642DBB"/>
    <w:rsid w:val="00642E9B"/>
    <w:rsid w:val="00643384"/>
    <w:rsid w:val="0064340A"/>
    <w:rsid w:val="0064345A"/>
    <w:rsid w:val="006434F4"/>
    <w:rsid w:val="006437F6"/>
    <w:rsid w:val="0064387D"/>
    <w:rsid w:val="00643D52"/>
    <w:rsid w:val="00643DCE"/>
    <w:rsid w:val="00643FF8"/>
    <w:rsid w:val="0064412E"/>
    <w:rsid w:val="00644150"/>
    <w:rsid w:val="006442E9"/>
    <w:rsid w:val="0064431A"/>
    <w:rsid w:val="0064444D"/>
    <w:rsid w:val="0064445B"/>
    <w:rsid w:val="0064491A"/>
    <w:rsid w:val="00644B82"/>
    <w:rsid w:val="00644D49"/>
    <w:rsid w:val="00644DD2"/>
    <w:rsid w:val="00644EB2"/>
    <w:rsid w:val="0064504D"/>
    <w:rsid w:val="006450A0"/>
    <w:rsid w:val="0064561A"/>
    <w:rsid w:val="0064567F"/>
    <w:rsid w:val="0064597E"/>
    <w:rsid w:val="00645DED"/>
    <w:rsid w:val="00645E43"/>
    <w:rsid w:val="006460BD"/>
    <w:rsid w:val="006460E2"/>
    <w:rsid w:val="00646181"/>
    <w:rsid w:val="00646191"/>
    <w:rsid w:val="006466B8"/>
    <w:rsid w:val="00646958"/>
    <w:rsid w:val="0064697C"/>
    <w:rsid w:val="00646A6E"/>
    <w:rsid w:val="00646E3E"/>
    <w:rsid w:val="0064704F"/>
    <w:rsid w:val="00647274"/>
    <w:rsid w:val="00647337"/>
    <w:rsid w:val="00647809"/>
    <w:rsid w:val="006478EF"/>
    <w:rsid w:val="0064790C"/>
    <w:rsid w:val="00647971"/>
    <w:rsid w:val="00647B35"/>
    <w:rsid w:val="00647F61"/>
    <w:rsid w:val="006501E6"/>
    <w:rsid w:val="006503DA"/>
    <w:rsid w:val="00650597"/>
    <w:rsid w:val="00650748"/>
    <w:rsid w:val="006509D8"/>
    <w:rsid w:val="00650ADE"/>
    <w:rsid w:val="00650BC0"/>
    <w:rsid w:val="00650E89"/>
    <w:rsid w:val="00650FB5"/>
    <w:rsid w:val="00650FE0"/>
    <w:rsid w:val="00650FF1"/>
    <w:rsid w:val="00651078"/>
    <w:rsid w:val="00651247"/>
    <w:rsid w:val="00651369"/>
    <w:rsid w:val="0065148F"/>
    <w:rsid w:val="00651494"/>
    <w:rsid w:val="00651698"/>
    <w:rsid w:val="00651987"/>
    <w:rsid w:val="0065198A"/>
    <w:rsid w:val="00651A45"/>
    <w:rsid w:val="00651B23"/>
    <w:rsid w:val="00651B56"/>
    <w:rsid w:val="00651B8B"/>
    <w:rsid w:val="00651BCB"/>
    <w:rsid w:val="00651DD0"/>
    <w:rsid w:val="00652064"/>
    <w:rsid w:val="00652127"/>
    <w:rsid w:val="006521BD"/>
    <w:rsid w:val="0065221D"/>
    <w:rsid w:val="006523B5"/>
    <w:rsid w:val="006526BF"/>
    <w:rsid w:val="006526D4"/>
    <w:rsid w:val="00652901"/>
    <w:rsid w:val="006529E4"/>
    <w:rsid w:val="00652A1B"/>
    <w:rsid w:val="00652AD4"/>
    <w:rsid w:val="00652B46"/>
    <w:rsid w:val="00652BA2"/>
    <w:rsid w:val="00652EF2"/>
    <w:rsid w:val="00653090"/>
    <w:rsid w:val="00653125"/>
    <w:rsid w:val="00653354"/>
    <w:rsid w:val="006533B6"/>
    <w:rsid w:val="006539D7"/>
    <w:rsid w:val="00653BE9"/>
    <w:rsid w:val="00653C5D"/>
    <w:rsid w:val="00653CD5"/>
    <w:rsid w:val="00653D3C"/>
    <w:rsid w:val="00653E6B"/>
    <w:rsid w:val="0065416C"/>
    <w:rsid w:val="00654343"/>
    <w:rsid w:val="006545E7"/>
    <w:rsid w:val="006547B9"/>
    <w:rsid w:val="00654AA3"/>
    <w:rsid w:val="00654B94"/>
    <w:rsid w:val="00654D1B"/>
    <w:rsid w:val="0065502F"/>
    <w:rsid w:val="006551B9"/>
    <w:rsid w:val="00655220"/>
    <w:rsid w:val="006552C3"/>
    <w:rsid w:val="006554AD"/>
    <w:rsid w:val="00655988"/>
    <w:rsid w:val="00655F34"/>
    <w:rsid w:val="0065623D"/>
    <w:rsid w:val="006563F8"/>
    <w:rsid w:val="00656401"/>
    <w:rsid w:val="006564DD"/>
    <w:rsid w:val="006568B5"/>
    <w:rsid w:val="00656A23"/>
    <w:rsid w:val="00656B30"/>
    <w:rsid w:val="00656BFC"/>
    <w:rsid w:val="00657103"/>
    <w:rsid w:val="006571DB"/>
    <w:rsid w:val="006574C5"/>
    <w:rsid w:val="006575C4"/>
    <w:rsid w:val="0065785B"/>
    <w:rsid w:val="00657A84"/>
    <w:rsid w:val="00657AE1"/>
    <w:rsid w:val="00657B51"/>
    <w:rsid w:val="00657BB2"/>
    <w:rsid w:val="00657E0A"/>
    <w:rsid w:val="00657E17"/>
    <w:rsid w:val="006601A9"/>
    <w:rsid w:val="00660483"/>
    <w:rsid w:val="006606AE"/>
    <w:rsid w:val="0066075F"/>
    <w:rsid w:val="00660770"/>
    <w:rsid w:val="00660A8F"/>
    <w:rsid w:val="00660AA6"/>
    <w:rsid w:val="00660ADE"/>
    <w:rsid w:val="00660E35"/>
    <w:rsid w:val="00660F6B"/>
    <w:rsid w:val="0066116F"/>
    <w:rsid w:val="006612AC"/>
    <w:rsid w:val="00661398"/>
    <w:rsid w:val="006614F7"/>
    <w:rsid w:val="00661786"/>
    <w:rsid w:val="00661849"/>
    <w:rsid w:val="00661EC1"/>
    <w:rsid w:val="00662003"/>
    <w:rsid w:val="00662104"/>
    <w:rsid w:val="00662553"/>
    <w:rsid w:val="006626D1"/>
    <w:rsid w:val="006628AF"/>
    <w:rsid w:val="006629D3"/>
    <w:rsid w:val="00662C89"/>
    <w:rsid w:val="00662D9B"/>
    <w:rsid w:val="00662E5B"/>
    <w:rsid w:val="00662F19"/>
    <w:rsid w:val="00662FC8"/>
    <w:rsid w:val="00663084"/>
    <w:rsid w:val="00663262"/>
    <w:rsid w:val="006634F3"/>
    <w:rsid w:val="0066353C"/>
    <w:rsid w:val="006636DF"/>
    <w:rsid w:val="0066380B"/>
    <w:rsid w:val="006639F3"/>
    <w:rsid w:val="00663A4E"/>
    <w:rsid w:val="00663A59"/>
    <w:rsid w:val="00663B32"/>
    <w:rsid w:val="00663C0F"/>
    <w:rsid w:val="00663C7F"/>
    <w:rsid w:val="00663D3E"/>
    <w:rsid w:val="00663F52"/>
    <w:rsid w:val="00663FBB"/>
    <w:rsid w:val="00663FD7"/>
    <w:rsid w:val="00664185"/>
    <w:rsid w:val="0066421A"/>
    <w:rsid w:val="0066421E"/>
    <w:rsid w:val="00664432"/>
    <w:rsid w:val="00664547"/>
    <w:rsid w:val="00664824"/>
    <w:rsid w:val="00664AE8"/>
    <w:rsid w:val="00664F23"/>
    <w:rsid w:val="00664F7E"/>
    <w:rsid w:val="00665004"/>
    <w:rsid w:val="0066518A"/>
    <w:rsid w:val="006652FF"/>
    <w:rsid w:val="00665687"/>
    <w:rsid w:val="00665A89"/>
    <w:rsid w:val="00665ACD"/>
    <w:rsid w:val="00665C1A"/>
    <w:rsid w:val="00666251"/>
    <w:rsid w:val="00666528"/>
    <w:rsid w:val="006665D4"/>
    <w:rsid w:val="00666719"/>
    <w:rsid w:val="0066672D"/>
    <w:rsid w:val="006667D7"/>
    <w:rsid w:val="00666966"/>
    <w:rsid w:val="00666B5C"/>
    <w:rsid w:val="00666B79"/>
    <w:rsid w:val="00666C41"/>
    <w:rsid w:val="00666C43"/>
    <w:rsid w:val="00666CF7"/>
    <w:rsid w:val="00666D4A"/>
    <w:rsid w:val="00666E30"/>
    <w:rsid w:val="00666EC3"/>
    <w:rsid w:val="0066709A"/>
    <w:rsid w:val="0066712A"/>
    <w:rsid w:val="006671BD"/>
    <w:rsid w:val="0066731D"/>
    <w:rsid w:val="00667332"/>
    <w:rsid w:val="006673E1"/>
    <w:rsid w:val="00667622"/>
    <w:rsid w:val="006676B3"/>
    <w:rsid w:val="006677E3"/>
    <w:rsid w:val="0066780C"/>
    <w:rsid w:val="0066798A"/>
    <w:rsid w:val="00667ACD"/>
    <w:rsid w:val="00667D37"/>
    <w:rsid w:val="00667EFF"/>
    <w:rsid w:val="00670036"/>
    <w:rsid w:val="0067014E"/>
    <w:rsid w:val="00670543"/>
    <w:rsid w:val="0067078D"/>
    <w:rsid w:val="0067083C"/>
    <w:rsid w:val="00670900"/>
    <w:rsid w:val="00670D6A"/>
    <w:rsid w:val="0067119F"/>
    <w:rsid w:val="00671305"/>
    <w:rsid w:val="0067146A"/>
    <w:rsid w:val="00671889"/>
    <w:rsid w:val="00671A89"/>
    <w:rsid w:val="006720F2"/>
    <w:rsid w:val="0067238C"/>
    <w:rsid w:val="006723A3"/>
    <w:rsid w:val="00672685"/>
    <w:rsid w:val="006727BB"/>
    <w:rsid w:val="00672A73"/>
    <w:rsid w:val="00672ADF"/>
    <w:rsid w:val="00672B39"/>
    <w:rsid w:val="00672CBA"/>
    <w:rsid w:val="00672D7E"/>
    <w:rsid w:val="00672F69"/>
    <w:rsid w:val="0067313C"/>
    <w:rsid w:val="0067354E"/>
    <w:rsid w:val="0067378B"/>
    <w:rsid w:val="006737C0"/>
    <w:rsid w:val="00673A90"/>
    <w:rsid w:val="00673EDD"/>
    <w:rsid w:val="0067409D"/>
    <w:rsid w:val="00674248"/>
    <w:rsid w:val="00674297"/>
    <w:rsid w:val="00674437"/>
    <w:rsid w:val="0067483B"/>
    <w:rsid w:val="00674871"/>
    <w:rsid w:val="00674A09"/>
    <w:rsid w:val="00674E2C"/>
    <w:rsid w:val="00675111"/>
    <w:rsid w:val="00675559"/>
    <w:rsid w:val="006756D4"/>
    <w:rsid w:val="00675ACF"/>
    <w:rsid w:val="00675ADD"/>
    <w:rsid w:val="00675B4D"/>
    <w:rsid w:val="00675C1C"/>
    <w:rsid w:val="00675D6F"/>
    <w:rsid w:val="00676048"/>
    <w:rsid w:val="00676446"/>
    <w:rsid w:val="0067666F"/>
    <w:rsid w:val="006768E8"/>
    <w:rsid w:val="00676A69"/>
    <w:rsid w:val="00676A75"/>
    <w:rsid w:val="00676A81"/>
    <w:rsid w:val="00676AAD"/>
    <w:rsid w:val="00676AEA"/>
    <w:rsid w:val="00676BA3"/>
    <w:rsid w:val="00676ED0"/>
    <w:rsid w:val="006773FD"/>
    <w:rsid w:val="00677569"/>
    <w:rsid w:val="006775A0"/>
    <w:rsid w:val="00677649"/>
    <w:rsid w:val="0067778D"/>
    <w:rsid w:val="0067788E"/>
    <w:rsid w:val="00677AC5"/>
    <w:rsid w:val="00677AD2"/>
    <w:rsid w:val="00677BDA"/>
    <w:rsid w:val="00677CD7"/>
    <w:rsid w:val="00677CE3"/>
    <w:rsid w:val="00677DF6"/>
    <w:rsid w:val="006801CF"/>
    <w:rsid w:val="00680635"/>
    <w:rsid w:val="006806D4"/>
    <w:rsid w:val="0068070D"/>
    <w:rsid w:val="006808F6"/>
    <w:rsid w:val="00680901"/>
    <w:rsid w:val="006809A9"/>
    <w:rsid w:val="00680E8F"/>
    <w:rsid w:val="00680FE4"/>
    <w:rsid w:val="00681122"/>
    <w:rsid w:val="00681174"/>
    <w:rsid w:val="00681389"/>
    <w:rsid w:val="00681894"/>
    <w:rsid w:val="006818E8"/>
    <w:rsid w:val="006818FA"/>
    <w:rsid w:val="00681B20"/>
    <w:rsid w:val="00681EE1"/>
    <w:rsid w:val="00681FD8"/>
    <w:rsid w:val="00681FF3"/>
    <w:rsid w:val="006821DD"/>
    <w:rsid w:val="00682250"/>
    <w:rsid w:val="006822A9"/>
    <w:rsid w:val="00682322"/>
    <w:rsid w:val="006823C0"/>
    <w:rsid w:val="00682456"/>
    <w:rsid w:val="00682669"/>
    <w:rsid w:val="006826F4"/>
    <w:rsid w:val="00682720"/>
    <w:rsid w:val="00682900"/>
    <w:rsid w:val="00682960"/>
    <w:rsid w:val="00682B5F"/>
    <w:rsid w:val="00682B80"/>
    <w:rsid w:val="00682B91"/>
    <w:rsid w:val="00682BC6"/>
    <w:rsid w:val="00682C04"/>
    <w:rsid w:val="00682D0A"/>
    <w:rsid w:val="00682DCE"/>
    <w:rsid w:val="00682F6F"/>
    <w:rsid w:val="006830C6"/>
    <w:rsid w:val="00683445"/>
    <w:rsid w:val="006835A5"/>
    <w:rsid w:val="006837C0"/>
    <w:rsid w:val="006837C4"/>
    <w:rsid w:val="006839CC"/>
    <w:rsid w:val="006839CE"/>
    <w:rsid w:val="006840FC"/>
    <w:rsid w:val="0068423F"/>
    <w:rsid w:val="0068428D"/>
    <w:rsid w:val="00684670"/>
    <w:rsid w:val="006847D8"/>
    <w:rsid w:val="0068487A"/>
    <w:rsid w:val="00684948"/>
    <w:rsid w:val="00684953"/>
    <w:rsid w:val="00684A5B"/>
    <w:rsid w:val="00684A8B"/>
    <w:rsid w:val="00684C85"/>
    <w:rsid w:val="00684C92"/>
    <w:rsid w:val="00684EA3"/>
    <w:rsid w:val="006850F9"/>
    <w:rsid w:val="00685111"/>
    <w:rsid w:val="0068523D"/>
    <w:rsid w:val="0068537D"/>
    <w:rsid w:val="00685715"/>
    <w:rsid w:val="006859DD"/>
    <w:rsid w:val="00685ADB"/>
    <w:rsid w:val="00685B4E"/>
    <w:rsid w:val="00685C14"/>
    <w:rsid w:val="00685C61"/>
    <w:rsid w:val="00685C8B"/>
    <w:rsid w:val="0068602F"/>
    <w:rsid w:val="00686631"/>
    <w:rsid w:val="006866C2"/>
    <w:rsid w:val="006867D0"/>
    <w:rsid w:val="00686A07"/>
    <w:rsid w:val="00686A12"/>
    <w:rsid w:val="00686A5A"/>
    <w:rsid w:val="00686D79"/>
    <w:rsid w:val="00686FD8"/>
    <w:rsid w:val="00687045"/>
    <w:rsid w:val="006872B8"/>
    <w:rsid w:val="00687305"/>
    <w:rsid w:val="00687341"/>
    <w:rsid w:val="00687643"/>
    <w:rsid w:val="00687666"/>
    <w:rsid w:val="006878C4"/>
    <w:rsid w:val="0068791A"/>
    <w:rsid w:val="00687A56"/>
    <w:rsid w:val="00687A8A"/>
    <w:rsid w:val="006900BB"/>
    <w:rsid w:val="006900FA"/>
    <w:rsid w:val="00690106"/>
    <w:rsid w:val="0069018B"/>
    <w:rsid w:val="00690416"/>
    <w:rsid w:val="00690454"/>
    <w:rsid w:val="00690489"/>
    <w:rsid w:val="00690530"/>
    <w:rsid w:val="00690577"/>
    <w:rsid w:val="006909E6"/>
    <w:rsid w:val="00690A8E"/>
    <w:rsid w:val="00690BED"/>
    <w:rsid w:val="006912CD"/>
    <w:rsid w:val="006919D1"/>
    <w:rsid w:val="00691E16"/>
    <w:rsid w:val="00691E60"/>
    <w:rsid w:val="00692071"/>
    <w:rsid w:val="00692536"/>
    <w:rsid w:val="006927FD"/>
    <w:rsid w:val="00692876"/>
    <w:rsid w:val="00692FAD"/>
    <w:rsid w:val="00692FC0"/>
    <w:rsid w:val="006934AA"/>
    <w:rsid w:val="0069362E"/>
    <w:rsid w:val="006936F0"/>
    <w:rsid w:val="00693708"/>
    <w:rsid w:val="006937A3"/>
    <w:rsid w:val="00693A34"/>
    <w:rsid w:val="00693CC1"/>
    <w:rsid w:val="00693CD5"/>
    <w:rsid w:val="00693D85"/>
    <w:rsid w:val="00693E06"/>
    <w:rsid w:val="00693E39"/>
    <w:rsid w:val="00693EB7"/>
    <w:rsid w:val="00693EEA"/>
    <w:rsid w:val="0069401B"/>
    <w:rsid w:val="00694211"/>
    <w:rsid w:val="006944FA"/>
    <w:rsid w:val="00694517"/>
    <w:rsid w:val="00694673"/>
    <w:rsid w:val="006946D3"/>
    <w:rsid w:val="00694754"/>
    <w:rsid w:val="0069493E"/>
    <w:rsid w:val="00694B7A"/>
    <w:rsid w:val="00694BD3"/>
    <w:rsid w:val="00695116"/>
    <w:rsid w:val="00695368"/>
    <w:rsid w:val="006953EA"/>
    <w:rsid w:val="00695597"/>
    <w:rsid w:val="006955DB"/>
    <w:rsid w:val="00695752"/>
    <w:rsid w:val="006957B9"/>
    <w:rsid w:val="00695AD8"/>
    <w:rsid w:val="00695B10"/>
    <w:rsid w:val="00695CF6"/>
    <w:rsid w:val="00695FFF"/>
    <w:rsid w:val="0069601C"/>
    <w:rsid w:val="0069627E"/>
    <w:rsid w:val="006964AA"/>
    <w:rsid w:val="00696901"/>
    <w:rsid w:val="00696FAC"/>
    <w:rsid w:val="00696FBB"/>
    <w:rsid w:val="0069728A"/>
    <w:rsid w:val="006972FD"/>
    <w:rsid w:val="00697312"/>
    <w:rsid w:val="00697357"/>
    <w:rsid w:val="0069738E"/>
    <w:rsid w:val="0069768A"/>
    <w:rsid w:val="0069779D"/>
    <w:rsid w:val="00697ABC"/>
    <w:rsid w:val="00697AEA"/>
    <w:rsid w:val="00697BAE"/>
    <w:rsid w:val="00697BF4"/>
    <w:rsid w:val="00697D37"/>
    <w:rsid w:val="00697D61"/>
    <w:rsid w:val="00697D96"/>
    <w:rsid w:val="00697DDA"/>
    <w:rsid w:val="00697DEC"/>
    <w:rsid w:val="00697EF0"/>
    <w:rsid w:val="006A02B6"/>
    <w:rsid w:val="006A03F0"/>
    <w:rsid w:val="006A040D"/>
    <w:rsid w:val="006A0726"/>
    <w:rsid w:val="006A0A57"/>
    <w:rsid w:val="006A0C28"/>
    <w:rsid w:val="006A0F0C"/>
    <w:rsid w:val="006A102B"/>
    <w:rsid w:val="006A10E9"/>
    <w:rsid w:val="006A1101"/>
    <w:rsid w:val="006A1210"/>
    <w:rsid w:val="006A1376"/>
    <w:rsid w:val="006A1390"/>
    <w:rsid w:val="006A1396"/>
    <w:rsid w:val="006A14E4"/>
    <w:rsid w:val="006A1887"/>
    <w:rsid w:val="006A1991"/>
    <w:rsid w:val="006A1B48"/>
    <w:rsid w:val="006A1C2B"/>
    <w:rsid w:val="006A1C97"/>
    <w:rsid w:val="006A1EE6"/>
    <w:rsid w:val="006A2034"/>
    <w:rsid w:val="006A2037"/>
    <w:rsid w:val="006A2157"/>
    <w:rsid w:val="006A2341"/>
    <w:rsid w:val="006A23B0"/>
    <w:rsid w:val="006A296D"/>
    <w:rsid w:val="006A2C4B"/>
    <w:rsid w:val="006A2F74"/>
    <w:rsid w:val="006A305F"/>
    <w:rsid w:val="006A3076"/>
    <w:rsid w:val="006A3476"/>
    <w:rsid w:val="006A34BB"/>
    <w:rsid w:val="006A3586"/>
    <w:rsid w:val="006A38D9"/>
    <w:rsid w:val="006A3902"/>
    <w:rsid w:val="006A3944"/>
    <w:rsid w:val="006A399D"/>
    <w:rsid w:val="006A3B93"/>
    <w:rsid w:val="006A3C4D"/>
    <w:rsid w:val="006A3D4E"/>
    <w:rsid w:val="006A3F1C"/>
    <w:rsid w:val="006A3FE2"/>
    <w:rsid w:val="006A4080"/>
    <w:rsid w:val="006A4111"/>
    <w:rsid w:val="006A448A"/>
    <w:rsid w:val="006A449A"/>
    <w:rsid w:val="006A4700"/>
    <w:rsid w:val="006A4A00"/>
    <w:rsid w:val="006A4D05"/>
    <w:rsid w:val="006A4D16"/>
    <w:rsid w:val="006A4D7E"/>
    <w:rsid w:val="006A4EC5"/>
    <w:rsid w:val="006A4F91"/>
    <w:rsid w:val="006A50B3"/>
    <w:rsid w:val="006A54B6"/>
    <w:rsid w:val="006A5531"/>
    <w:rsid w:val="006A559D"/>
    <w:rsid w:val="006A5789"/>
    <w:rsid w:val="006A5A7E"/>
    <w:rsid w:val="006A614F"/>
    <w:rsid w:val="006A61ED"/>
    <w:rsid w:val="006A6305"/>
    <w:rsid w:val="006A6458"/>
    <w:rsid w:val="006A65D1"/>
    <w:rsid w:val="006A6926"/>
    <w:rsid w:val="006A6EB7"/>
    <w:rsid w:val="006A6F41"/>
    <w:rsid w:val="006A6F9F"/>
    <w:rsid w:val="006A6FE2"/>
    <w:rsid w:val="006A703A"/>
    <w:rsid w:val="006A708B"/>
    <w:rsid w:val="006A7149"/>
    <w:rsid w:val="006A760E"/>
    <w:rsid w:val="006A765D"/>
    <w:rsid w:val="006A776F"/>
    <w:rsid w:val="006A7DD2"/>
    <w:rsid w:val="006A7FE2"/>
    <w:rsid w:val="006B035C"/>
    <w:rsid w:val="006B0419"/>
    <w:rsid w:val="006B06FD"/>
    <w:rsid w:val="006B07BD"/>
    <w:rsid w:val="006B0899"/>
    <w:rsid w:val="006B0978"/>
    <w:rsid w:val="006B0AF5"/>
    <w:rsid w:val="006B0BD8"/>
    <w:rsid w:val="006B0BFA"/>
    <w:rsid w:val="006B0CC0"/>
    <w:rsid w:val="006B0E51"/>
    <w:rsid w:val="006B0FC9"/>
    <w:rsid w:val="006B1074"/>
    <w:rsid w:val="006B1502"/>
    <w:rsid w:val="006B15AA"/>
    <w:rsid w:val="006B17AB"/>
    <w:rsid w:val="006B180C"/>
    <w:rsid w:val="006B18A7"/>
    <w:rsid w:val="006B1BFC"/>
    <w:rsid w:val="006B1E88"/>
    <w:rsid w:val="006B1FD5"/>
    <w:rsid w:val="006B235C"/>
    <w:rsid w:val="006B243A"/>
    <w:rsid w:val="006B25D2"/>
    <w:rsid w:val="006B2665"/>
    <w:rsid w:val="006B2678"/>
    <w:rsid w:val="006B26DC"/>
    <w:rsid w:val="006B27DE"/>
    <w:rsid w:val="006B2864"/>
    <w:rsid w:val="006B2B48"/>
    <w:rsid w:val="006B2E0A"/>
    <w:rsid w:val="006B2FC8"/>
    <w:rsid w:val="006B2FCA"/>
    <w:rsid w:val="006B3341"/>
    <w:rsid w:val="006B34F5"/>
    <w:rsid w:val="006B36C5"/>
    <w:rsid w:val="006B3AE5"/>
    <w:rsid w:val="006B3B69"/>
    <w:rsid w:val="006B3B7A"/>
    <w:rsid w:val="006B3C38"/>
    <w:rsid w:val="006B3D50"/>
    <w:rsid w:val="006B3D7A"/>
    <w:rsid w:val="006B3E18"/>
    <w:rsid w:val="006B3E60"/>
    <w:rsid w:val="006B3EF7"/>
    <w:rsid w:val="006B3F51"/>
    <w:rsid w:val="006B4008"/>
    <w:rsid w:val="006B40FA"/>
    <w:rsid w:val="006B4408"/>
    <w:rsid w:val="006B462E"/>
    <w:rsid w:val="006B46E3"/>
    <w:rsid w:val="006B4798"/>
    <w:rsid w:val="006B47CA"/>
    <w:rsid w:val="006B4925"/>
    <w:rsid w:val="006B4A90"/>
    <w:rsid w:val="006B4CED"/>
    <w:rsid w:val="006B4FB5"/>
    <w:rsid w:val="006B5267"/>
    <w:rsid w:val="006B527E"/>
    <w:rsid w:val="006B52F8"/>
    <w:rsid w:val="006B5664"/>
    <w:rsid w:val="006B56B4"/>
    <w:rsid w:val="006B5777"/>
    <w:rsid w:val="006B587D"/>
    <w:rsid w:val="006B5926"/>
    <w:rsid w:val="006B5A99"/>
    <w:rsid w:val="006B607A"/>
    <w:rsid w:val="006B60C6"/>
    <w:rsid w:val="006B611A"/>
    <w:rsid w:val="006B6246"/>
    <w:rsid w:val="006B63F5"/>
    <w:rsid w:val="006B6477"/>
    <w:rsid w:val="006B697F"/>
    <w:rsid w:val="006B6BE2"/>
    <w:rsid w:val="006B6C0A"/>
    <w:rsid w:val="006B6E95"/>
    <w:rsid w:val="006B6EBA"/>
    <w:rsid w:val="006B7130"/>
    <w:rsid w:val="006B716E"/>
    <w:rsid w:val="006B7325"/>
    <w:rsid w:val="006B73A9"/>
    <w:rsid w:val="006B742D"/>
    <w:rsid w:val="006B7472"/>
    <w:rsid w:val="006B775F"/>
    <w:rsid w:val="006B7AA7"/>
    <w:rsid w:val="006B7B1C"/>
    <w:rsid w:val="006B7E1C"/>
    <w:rsid w:val="006B7E94"/>
    <w:rsid w:val="006C0146"/>
    <w:rsid w:val="006C0631"/>
    <w:rsid w:val="006C0ED3"/>
    <w:rsid w:val="006C0EEA"/>
    <w:rsid w:val="006C0FFB"/>
    <w:rsid w:val="006C101A"/>
    <w:rsid w:val="006C107B"/>
    <w:rsid w:val="006C1212"/>
    <w:rsid w:val="006C12C5"/>
    <w:rsid w:val="006C1595"/>
    <w:rsid w:val="006C190D"/>
    <w:rsid w:val="006C1AE5"/>
    <w:rsid w:val="006C219C"/>
    <w:rsid w:val="006C21A9"/>
    <w:rsid w:val="006C2361"/>
    <w:rsid w:val="006C2599"/>
    <w:rsid w:val="006C27AB"/>
    <w:rsid w:val="006C29AD"/>
    <w:rsid w:val="006C2A57"/>
    <w:rsid w:val="006C2D86"/>
    <w:rsid w:val="006C2FBC"/>
    <w:rsid w:val="006C315F"/>
    <w:rsid w:val="006C3365"/>
    <w:rsid w:val="006C33F0"/>
    <w:rsid w:val="006C36A5"/>
    <w:rsid w:val="006C37C1"/>
    <w:rsid w:val="006C3B0D"/>
    <w:rsid w:val="006C3D1B"/>
    <w:rsid w:val="006C3EE3"/>
    <w:rsid w:val="006C4105"/>
    <w:rsid w:val="006C43F2"/>
    <w:rsid w:val="006C447F"/>
    <w:rsid w:val="006C46BF"/>
    <w:rsid w:val="006C46E9"/>
    <w:rsid w:val="006C4984"/>
    <w:rsid w:val="006C4B81"/>
    <w:rsid w:val="006C4F1B"/>
    <w:rsid w:val="006C50D1"/>
    <w:rsid w:val="006C5300"/>
    <w:rsid w:val="006C54B5"/>
    <w:rsid w:val="006C5706"/>
    <w:rsid w:val="006C575D"/>
    <w:rsid w:val="006C57B7"/>
    <w:rsid w:val="006C592D"/>
    <w:rsid w:val="006C599A"/>
    <w:rsid w:val="006C5D23"/>
    <w:rsid w:val="006C5D7B"/>
    <w:rsid w:val="006C5E7B"/>
    <w:rsid w:val="006C605E"/>
    <w:rsid w:val="006C60B3"/>
    <w:rsid w:val="006C6139"/>
    <w:rsid w:val="006C62E3"/>
    <w:rsid w:val="006C632F"/>
    <w:rsid w:val="006C639D"/>
    <w:rsid w:val="006C643F"/>
    <w:rsid w:val="006C653E"/>
    <w:rsid w:val="006C6574"/>
    <w:rsid w:val="006C65A8"/>
    <w:rsid w:val="006C69C0"/>
    <w:rsid w:val="006C6AA8"/>
    <w:rsid w:val="006C6AD0"/>
    <w:rsid w:val="006C6BBD"/>
    <w:rsid w:val="006C6C14"/>
    <w:rsid w:val="006C704D"/>
    <w:rsid w:val="006C7275"/>
    <w:rsid w:val="006C7307"/>
    <w:rsid w:val="006C74F5"/>
    <w:rsid w:val="006C772E"/>
    <w:rsid w:val="006C7C21"/>
    <w:rsid w:val="006C7EC5"/>
    <w:rsid w:val="006C7EFB"/>
    <w:rsid w:val="006C7F51"/>
    <w:rsid w:val="006D007C"/>
    <w:rsid w:val="006D00A3"/>
    <w:rsid w:val="006D01FE"/>
    <w:rsid w:val="006D02FC"/>
    <w:rsid w:val="006D0459"/>
    <w:rsid w:val="006D0549"/>
    <w:rsid w:val="006D0584"/>
    <w:rsid w:val="006D07C7"/>
    <w:rsid w:val="006D07CB"/>
    <w:rsid w:val="006D08D2"/>
    <w:rsid w:val="006D08F2"/>
    <w:rsid w:val="006D0AE1"/>
    <w:rsid w:val="006D11AA"/>
    <w:rsid w:val="006D1E02"/>
    <w:rsid w:val="006D1F56"/>
    <w:rsid w:val="006D22A5"/>
    <w:rsid w:val="006D270D"/>
    <w:rsid w:val="006D2728"/>
    <w:rsid w:val="006D287B"/>
    <w:rsid w:val="006D29D2"/>
    <w:rsid w:val="006D2D2A"/>
    <w:rsid w:val="006D311D"/>
    <w:rsid w:val="006D312A"/>
    <w:rsid w:val="006D32CD"/>
    <w:rsid w:val="006D3470"/>
    <w:rsid w:val="006D368B"/>
    <w:rsid w:val="006D36DF"/>
    <w:rsid w:val="006D3857"/>
    <w:rsid w:val="006D385F"/>
    <w:rsid w:val="006D3B60"/>
    <w:rsid w:val="006D3BFE"/>
    <w:rsid w:val="006D3C54"/>
    <w:rsid w:val="006D3DC0"/>
    <w:rsid w:val="006D3DE9"/>
    <w:rsid w:val="006D46BD"/>
    <w:rsid w:val="006D46EC"/>
    <w:rsid w:val="006D4788"/>
    <w:rsid w:val="006D47D0"/>
    <w:rsid w:val="006D4C96"/>
    <w:rsid w:val="006D4DF9"/>
    <w:rsid w:val="006D4E25"/>
    <w:rsid w:val="006D4E52"/>
    <w:rsid w:val="006D518E"/>
    <w:rsid w:val="006D5396"/>
    <w:rsid w:val="006D555B"/>
    <w:rsid w:val="006D55A0"/>
    <w:rsid w:val="006D5918"/>
    <w:rsid w:val="006D596D"/>
    <w:rsid w:val="006D5BEC"/>
    <w:rsid w:val="006D5F6F"/>
    <w:rsid w:val="006D5FD2"/>
    <w:rsid w:val="006D6085"/>
    <w:rsid w:val="006D60C2"/>
    <w:rsid w:val="006D6276"/>
    <w:rsid w:val="006D63C1"/>
    <w:rsid w:val="006D63DA"/>
    <w:rsid w:val="006D66FF"/>
    <w:rsid w:val="006D687A"/>
    <w:rsid w:val="006D6D60"/>
    <w:rsid w:val="006D737B"/>
    <w:rsid w:val="006D74E3"/>
    <w:rsid w:val="006D758D"/>
    <w:rsid w:val="006D75ED"/>
    <w:rsid w:val="006D7616"/>
    <w:rsid w:val="006D764C"/>
    <w:rsid w:val="006D77AE"/>
    <w:rsid w:val="006D78CC"/>
    <w:rsid w:val="006D795B"/>
    <w:rsid w:val="006D7A1D"/>
    <w:rsid w:val="006D7A47"/>
    <w:rsid w:val="006D7A8E"/>
    <w:rsid w:val="006D7F5E"/>
    <w:rsid w:val="006E0040"/>
    <w:rsid w:val="006E0093"/>
    <w:rsid w:val="006E018C"/>
    <w:rsid w:val="006E023A"/>
    <w:rsid w:val="006E0292"/>
    <w:rsid w:val="006E02E4"/>
    <w:rsid w:val="006E0642"/>
    <w:rsid w:val="006E06BA"/>
    <w:rsid w:val="006E0833"/>
    <w:rsid w:val="006E086A"/>
    <w:rsid w:val="006E0AD4"/>
    <w:rsid w:val="006E0B09"/>
    <w:rsid w:val="006E0C21"/>
    <w:rsid w:val="006E0EEE"/>
    <w:rsid w:val="006E144C"/>
    <w:rsid w:val="006E15CC"/>
    <w:rsid w:val="006E17E5"/>
    <w:rsid w:val="006E1B7F"/>
    <w:rsid w:val="006E1D42"/>
    <w:rsid w:val="006E1F0E"/>
    <w:rsid w:val="006E2096"/>
    <w:rsid w:val="006E232D"/>
    <w:rsid w:val="006E257B"/>
    <w:rsid w:val="006E2604"/>
    <w:rsid w:val="006E2638"/>
    <w:rsid w:val="006E2736"/>
    <w:rsid w:val="006E2CAA"/>
    <w:rsid w:val="006E3245"/>
    <w:rsid w:val="006E346B"/>
    <w:rsid w:val="006E372A"/>
    <w:rsid w:val="006E3822"/>
    <w:rsid w:val="006E3A2C"/>
    <w:rsid w:val="006E3AFD"/>
    <w:rsid w:val="006E3B09"/>
    <w:rsid w:val="006E3D9D"/>
    <w:rsid w:val="006E3DCD"/>
    <w:rsid w:val="006E3DF2"/>
    <w:rsid w:val="006E3E0F"/>
    <w:rsid w:val="006E3EAB"/>
    <w:rsid w:val="006E3EF4"/>
    <w:rsid w:val="006E3FFE"/>
    <w:rsid w:val="006E4081"/>
    <w:rsid w:val="006E4350"/>
    <w:rsid w:val="006E43D1"/>
    <w:rsid w:val="006E442D"/>
    <w:rsid w:val="006E4509"/>
    <w:rsid w:val="006E451B"/>
    <w:rsid w:val="006E4778"/>
    <w:rsid w:val="006E484F"/>
    <w:rsid w:val="006E48E2"/>
    <w:rsid w:val="006E4A12"/>
    <w:rsid w:val="006E4B38"/>
    <w:rsid w:val="006E4DA5"/>
    <w:rsid w:val="006E4DC6"/>
    <w:rsid w:val="006E50B1"/>
    <w:rsid w:val="006E5445"/>
    <w:rsid w:val="006E5550"/>
    <w:rsid w:val="006E55CB"/>
    <w:rsid w:val="006E5659"/>
    <w:rsid w:val="006E56DC"/>
    <w:rsid w:val="006E5821"/>
    <w:rsid w:val="006E5BBA"/>
    <w:rsid w:val="006E5BF6"/>
    <w:rsid w:val="006E5C48"/>
    <w:rsid w:val="006E5CB5"/>
    <w:rsid w:val="006E5CEF"/>
    <w:rsid w:val="006E5E5D"/>
    <w:rsid w:val="006E5FFE"/>
    <w:rsid w:val="006E61D4"/>
    <w:rsid w:val="006E6258"/>
    <w:rsid w:val="006E63DF"/>
    <w:rsid w:val="006E6578"/>
    <w:rsid w:val="006E686C"/>
    <w:rsid w:val="006E6993"/>
    <w:rsid w:val="006E6D6B"/>
    <w:rsid w:val="006E6F54"/>
    <w:rsid w:val="006E7008"/>
    <w:rsid w:val="006E7100"/>
    <w:rsid w:val="006E7664"/>
    <w:rsid w:val="006E7D6D"/>
    <w:rsid w:val="006E7EF3"/>
    <w:rsid w:val="006E7F30"/>
    <w:rsid w:val="006F0275"/>
    <w:rsid w:val="006F029F"/>
    <w:rsid w:val="006F05BA"/>
    <w:rsid w:val="006F06F2"/>
    <w:rsid w:val="006F080F"/>
    <w:rsid w:val="006F08B3"/>
    <w:rsid w:val="006F0A64"/>
    <w:rsid w:val="006F0A9B"/>
    <w:rsid w:val="006F0C50"/>
    <w:rsid w:val="006F104D"/>
    <w:rsid w:val="006F1078"/>
    <w:rsid w:val="006F11E0"/>
    <w:rsid w:val="006F1306"/>
    <w:rsid w:val="006F158C"/>
    <w:rsid w:val="006F18C5"/>
    <w:rsid w:val="006F1C7F"/>
    <w:rsid w:val="006F1F50"/>
    <w:rsid w:val="006F2032"/>
    <w:rsid w:val="006F22A6"/>
    <w:rsid w:val="006F2990"/>
    <w:rsid w:val="006F2CCB"/>
    <w:rsid w:val="006F2EFA"/>
    <w:rsid w:val="006F2F21"/>
    <w:rsid w:val="006F3022"/>
    <w:rsid w:val="006F305E"/>
    <w:rsid w:val="006F319C"/>
    <w:rsid w:val="006F3333"/>
    <w:rsid w:val="006F3613"/>
    <w:rsid w:val="006F3C05"/>
    <w:rsid w:val="006F3DD4"/>
    <w:rsid w:val="006F3E6E"/>
    <w:rsid w:val="006F4201"/>
    <w:rsid w:val="006F4466"/>
    <w:rsid w:val="006F4632"/>
    <w:rsid w:val="006F4699"/>
    <w:rsid w:val="006F470F"/>
    <w:rsid w:val="006F47B5"/>
    <w:rsid w:val="006F47E2"/>
    <w:rsid w:val="006F4A9A"/>
    <w:rsid w:val="006F4E06"/>
    <w:rsid w:val="006F4E34"/>
    <w:rsid w:val="006F4FFA"/>
    <w:rsid w:val="006F51BE"/>
    <w:rsid w:val="006F5261"/>
    <w:rsid w:val="006F531C"/>
    <w:rsid w:val="006F5360"/>
    <w:rsid w:val="006F5588"/>
    <w:rsid w:val="006F58E8"/>
    <w:rsid w:val="006F591A"/>
    <w:rsid w:val="006F5951"/>
    <w:rsid w:val="006F5A20"/>
    <w:rsid w:val="006F5AFB"/>
    <w:rsid w:val="006F5C32"/>
    <w:rsid w:val="006F5EBC"/>
    <w:rsid w:val="006F6024"/>
    <w:rsid w:val="006F61A8"/>
    <w:rsid w:val="006F63B0"/>
    <w:rsid w:val="006F6581"/>
    <w:rsid w:val="006F66E8"/>
    <w:rsid w:val="006F66EC"/>
    <w:rsid w:val="006F6B27"/>
    <w:rsid w:val="006F6B5B"/>
    <w:rsid w:val="006F6C90"/>
    <w:rsid w:val="006F6ECC"/>
    <w:rsid w:val="006F715B"/>
    <w:rsid w:val="006F7197"/>
    <w:rsid w:val="006F73AA"/>
    <w:rsid w:val="006F743B"/>
    <w:rsid w:val="006F75B0"/>
    <w:rsid w:val="006F7682"/>
    <w:rsid w:val="006F7707"/>
    <w:rsid w:val="006F77AC"/>
    <w:rsid w:val="006F7BC4"/>
    <w:rsid w:val="006F7C22"/>
    <w:rsid w:val="006F7DF6"/>
    <w:rsid w:val="0070024D"/>
    <w:rsid w:val="007004AC"/>
    <w:rsid w:val="007004FB"/>
    <w:rsid w:val="0070055B"/>
    <w:rsid w:val="0070058B"/>
    <w:rsid w:val="0070066E"/>
    <w:rsid w:val="0070071B"/>
    <w:rsid w:val="00700808"/>
    <w:rsid w:val="00700B5D"/>
    <w:rsid w:val="00700CD0"/>
    <w:rsid w:val="00700E82"/>
    <w:rsid w:val="00701474"/>
    <w:rsid w:val="007014AA"/>
    <w:rsid w:val="00701783"/>
    <w:rsid w:val="007018E5"/>
    <w:rsid w:val="00701AAA"/>
    <w:rsid w:val="00701B53"/>
    <w:rsid w:val="00701E16"/>
    <w:rsid w:val="00701FDE"/>
    <w:rsid w:val="007020FE"/>
    <w:rsid w:val="0070212E"/>
    <w:rsid w:val="007023A4"/>
    <w:rsid w:val="0070250B"/>
    <w:rsid w:val="007026B0"/>
    <w:rsid w:val="007027E6"/>
    <w:rsid w:val="00702B43"/>
    <w:rsid w:val="00702B44"/>
    <w:rsid w:val="00702B55"/>
    <w:rsid w:val="00702BA8"/>
    <w:rsid w:val="00702BDC"/>
    <w:rsid w:val="00702F03"/>
    <w:rsid w:val="00702F5E"/>
    <w:rsid w:val="00702F84"/>
    <w:rsid w:val="0070317C"/>
    <w:rsid w:val="00703275"/>
    <w:rsid w:val="00703462"/>
    <w:rsid w:val="007037B4"/>
    <w:rsid w:val="00703822"/>
    <w:rsid w:val="0070398A"/>
    <w:rsid w:val="007039ED"/>
    <w:rsid w:val="00703EFE"/>
    <w:rsid w:val="00704044"/>
    <w:rsid w:val="007041D4"/>
    <w:rsid w:val="0070424B"/>
    <w:rsid w:val="00704300"/>
    <w:rsid w:val="00704459"/>
    <w:rsid w:val="007044B2"/>
    <w:rsid w:val="00704569"/>
    <w:rsid w:val="00704601"/>
    <w:rsid w:val="0070464F"/>
    <w:rsid w:val="00704757"/>
    <w:rsid w:val="00704796"/>
    <w:rsid w:val="0070488B"/>
    <w:rsid w:val="007048BA"/>
    <w:rsid w:val="00704A26"/>
    <w:rsid w:val="00704A44"/>
    <w:rsid w:val="00704C1C"/>
    <w:rsid w:val="00704C8A"/>
    <w:rsid w:val="00704D50"/>
    <w:rsid w:val="00704D96"/>
    <w:rsid w:val="007050D8"/>
    <w:rsid w:val="007051C6"/>
    <w:rsid w:val="007052B7"/>
    <w:rsid w:val="007053D6"/>
    <w:rsid w:val="00705535"/>
    <w:rsid w:val="00705695"/>
    <w:rsid w:val="007057A8"/>
    <w:rsid w:val="007057BE"/>
    <w:rsid w:val="00705C16"/>
    <w:rsid w:val="0070613E"/>
    <w:rsid w:val="0070618A"/>
    <w:rsid w:val="0070629E"/>
    <w:rsid w:val="00706534"/>
    <w:rsid w:val="0070668F"/>
    <w:rsid w:val="0070675B"/>
    <w:rsid w:val="007067D9"/>
    <w:rsid w:val="00706D15"/>
    <w:rsid w:val="00706E1F"/>
    <w:rsid w:val="0070734B"/>
    <w:rsid w:val="00707378"/>
    <w:rsid w:val="007073F0"/>
    <w:rsid w:val="0070741D"/>
    <w:rsid w:val="0070761C"/>
    <w:rsid w:val="00707A98"/>
    <w:rsid w:val="00707B9C"/>
    <w:rsid w:val="00707C8A"/>
    <w:rsid w:val="00707CA6"/>
    <w:rsid w:val="00707CF7"/>
    <w:rsid w:val="00707D62"/>
    <w:rsid w:val="00707E5E"/>
    <w:rsid w:val="00707ECC"/>
    <w:rsid w:val="00707F69"/>
    <w:rsid w:val="00710192"/>
    <w:rsid w:val="00710500"/>
    <w:rsid w:val="0071074F"/>
    <w:rsid w:val="0071078A"/>
    <w:rsid w:val="00710949"/>
    <w:rsid w:val="00710973"/>
    <w:rsid w:val="007109C0"/>
    <w:rsid w:val="00710A08"/>
    <w:rsid w:val="00710BC9"/>
    <w:rsid w:val="00711171"/>
    <w:rsid w:val="0071129A"/>
    <w:rsid w:val="0071139E"/>
    <w:rsid w:val="007114A8"/>
    <w:rsid w:val="007114CA"/>
    <w:rsid w:val="0071165F"/>
    <w:rsid w:val="00711681"/>
    <w:rsid w:val="007116D7"/>
    <w:rsid w:val="00711764"/>
    <w:rsid w:val="00711CDD"/>
    <w:rsid w:val="00711E53"/>
    <w:rsid w:val="007122C6"/>
    <w:rsid w:val="007122FC"/>
    <w:rsid w:val="00712ACA"/>
    <w:rsid w:val="00712DC9"/>
    <w:rsid w:val="00712EA7"/>
    <w:rsid w:val="00712EDC"/>
    <w:rsid w:val="00712F25"/>
    <w:rsid w:val="00713224"/>
    <w:rsid w:val="00713336"/>
    <w:rsid w:val="00713A29"/>
    <w:rsid w:val="00713ABA"/>
    <w:rsid w:val="00713B53"/>
    <w:rsid w:val="00713D81"/>
    <w:rsid w:val="00713E17"/>
    <w:rsid w:val="00714091"/>
    <w:rsid w:val="00714109"/>
    <w:rsid w:val="00714186"/>
    <w:rsid w:val="007144C3"/>
    <w:rsid w:val="00714561"/>
    <w:rsid w:val="00714597"/>
    <w:rsid w:val="007145C9"/>
    <w:rsid w:val="007145DF"/>
    <w:rsid w:val="0071468C"/>
    <w:rsid w:val="007146A8"/>
    <w:rsid w:val="0071477D"/>
    <w:rsid w:val="00714B33"/>
    <w:rsid w:val="00714F13"/>
    <w:rsid w:val="00715027"/>
    <w:rsid w:val="00715253"/>
    <w:rsid w:val="0071545B"/>
    <w:rsid w:val="007154D7"/>
    <w:rsid w:val="0071574C"/>
    <w:rsid w:val="00715803"/>
    <w:rsid w:val="00715890"/>
    <w:rsid w:val="00715B40"/>
    <w:rsid w:val="00715B76"/>
    <w:rsid w:val="0071613E"/>
    <w:rsid w:val="00716140"/>
    <w:rsid w:val="007161E7"/>
    <w:rsid w:val="0071630C"/>
    <w:rsid w:val="0071633F"/>
    <w:rsid w:val="00716372"/>
    <w:rsid w:val="00716426"/>
    <w:rsid w:val="007164F4"/>
    <w:rsid w:val="0071654F"/>
    <w:rsid w:val="007167E4"/>
    <w:rsid w:val="0071690D"/>
    <w:rsid w:val="00716A16"/>
    <w:rsid w:val="00716AEB"/>
    <w:rsid w:val="00716BB2"/>
    <w:rsid w:val="00716E72"/>
    <w:rsid w:val="00716F55"/>
    <w:rsid w:val="00716F79"/>
    <w:rsid w:val="00716FFC"/>
    <w:rsid w:val="00717032"/>
    <w:rsid w:val="00717080"/>
    <w:rsid w:val="00717197"/>
    <w:rsid w:val="007173E7"/>
    <w:rsid w:val="0071760F"/>
    <w:rsid w:val="00717654"/>
    <w:rsid w:val="007176CA"/>
    <w:rsid w:val="00717854"/>
    <w:rsid w:val="007178E4"/>
    <w:rsid w:val="00717A94"/>
    <w:rsid w:val="00717AD4"/>
    <w:rsid w:val="00717CBC"/>
    <w:rsid w:val="00717D1E"/>
    <w:rsid w:val="00720067"/>
    <w:rsid w:val="00720187"/>
    <w:rsid w:val="007201B6"/>
    <w:rsid w:val="00720244"/>
    <w:rsid w:val="007202A3"/>
    <w:rsid w:val="00720327"/>
    <w:rsid w:val="00720754"/>
    <w:rsid w:val="007207A0"/>
    <w:rsid w:val="00720887"/>
    <w:rsid w:val="0072088B"/>
    <w:rsid w:val="007209F8"/>
    <w:rsid w:val="00720ACA"/>
    <w:rsid w:val="00720ADF"/>
    <w:rsid w:val="00720B55"/>
    <w:rsid w:val="00720CD3"/>
    <w:rsid w:val="00720E2D"/>
    <w:rsid w:val="0072105C"/>
    <w:rsid w:val="00721060"/>
    <w:rsid w:val="00721089"/>
    <w:rsid w:val="007213F8"/>
    <w:rsid w:val="00721432"/>
    <w:rsid w:val="00721B02"/>
    <w:rsid w:val="00721D8E"/>
    <w:rsid w:val="00721E03"/>
    <w:rsid w:val="00721E2F"/>
    <w:rsid w:val="00721EBF"/>
    <w:rsid w:val="00721FC0"/>
    <w:rsid w:val="0072205B"/>
    <w:rsid w:val="007221DE"/>
    <w:rsid w:val="00722201"/>
    <w:rsid w:val="007225FA"/>
    <w:rsid w:val="00722766"/>
    <w:rsid w:val="007229B1"/>
    <w:rsid w:val="007229CA"/>
    <w:rsid w:val="00722A66"/>
    <w:rsid w:val="00722C3B"/>
    <w:rsid w:val="00722E9B"/>
    <w:rsid w:val="00722EA5"/>
    <w:rsid w:val="00722FF0"/>
    <w:rsid w:val="00723128"/>
    <w:rsid w:val="007232F4"/>
    <w:rsid w:val="00723388"/>
    <w:rsid w:val="0072344D"/>
    <w:rsid w:val="00723456"/>
    <w:rsid w:val="0072355C"/>
    <w:rsid w:val="00723C2E"/>
    <w:rsid w:val="00723E83"/>
    <w:rsid w:val="00723EC8"/>
    <w:rsid w:val="00723F53"/>
    <w:rsid w:val="0072407B"/>
    <w:rsid w:val="007240B7"/>
    <w:rsid w:val="007243C6"/>
    <w:rsid w:val="00724415"/>
    <w:rsid w:val="0072468F"/>
    <w:rsid w:val="0072490C"/>
    <w:rsid w:val="00724984"/>
    <w:rsid w:val="00724C13"/>
    <w:rsid w:val="00724D72"/>
    <w:rsid w:val="00724D93"/>
    <w:rsid w:val="0072528B"/>
    <w:rsid w:val="00725B83"/>
    <w:rsid w:val="00725F8E"/>
    <w:rsid w:val="00725FD1"/>
    <w:rsid w:val="00725FFF"/>
    <w:rsid w:val="00726077"/>
    <w:rsid w:val="007262D5"/>
    <w:rsid w:val="007262DE"/>
    <w:rsid w:val="00726690"/>
    <w:rsid w:val="007266C4"/>
    <w:rsid w:val="00726743"/>
    <w:rsid w:val="007267B1"/>
    <w:rsid w:val="0072697C"/>
    <w:rsid w:val="00726C85"/>
    <w:rsid w:val="00726DBC"/>
    <w:rsid w:val="007270B4"/>
    <w:rsid w:val="00727129"/>
    <w:rsid w:val="007271E5"/>
    <w:rsid w:val="007272BB"/>
    <w:rsid w:val="0072734B"/>
    <w:rsid w:val="00727433"/>
    <w:rsid w:val="0072768F"/>
    <w:rsid w:val="00727880"/>
    <w:rsid w:val="00727AF5"/>
    <w:rsid w:val="00727B0F"/>
    <w:rsid w:val="00727BA5"/>
    <w:rsid w:val="007300C1"/>
    <w:rsid w:val="0073028A"/>
    <w:rsid w:val="00730394"/>
    <w:rsid w:val="00730548"/>
    <w:rsid w:val="007306F2"/>
    <w:rsid w:val="00730B41"/>
    <w:rsid w:val="00730DBB"/>
    <w:rsid w:val="00730E47"/>
    <w:rsid w:val="00730E8D"/>
    <w:rsid w:val="00730EC3"/>
    <w:rsid w:val="007311A1"/>
    <w:rsid w:val="0073133F"/>
    <w:rsid w:val="0073144C"/>
    <w:rsid w:val="00731777"/>
    <w:rsid w:val="0073190F"/>
    <w:rsid w:val="00731B91"/>
    <w:rsid w:val="00731BD0"/>
    <w:rsid w:val="00731C98"/>
    <w:rsid w:val="00731D4E"/>
    <w:rsid w:val="00731DCD"/>
    <w:rsid w:val="00732259"/>
    <w:rsid w:val="0073232A"/>
    <w:rsid w:val="0073234E"/>
    <w:rsid w:val="007324B7"/>
    <w:rsid w:val="0073250C"/>
    <w:rsid w:val="0073267C"/>
    <w:rsid w:val="00732734"/>
    <w:rsid w:val="007327CC"/>
    <w:rsid w:val="007329D0"/>
    <w:rsid w:val="00732A4F"/>
    <w:rsid w:val="00732B59"/>
    <w:rsid w:val="00732C7E"/>
    <w:rsid w:val="00732FAB"/>
    <w:rsid w:val="007330B5"/>
    <w:rsid w:val="00733118"/>
    <w:rsid w:val="00733266"/>
    <w:rsid w:val="00733447"/>
    <w:rsid w:val="00733692"/>
    <w:rsid w:val="00733AA2"/>
    <w:rsid w:val="00733BE5"/>
    <w:rsid w:val="00733C52"/>
    <w:rsid w:val="00733C64"/>
    <w:rsid w:val="00733D7E"/>
    <w:rsid w:val="00733ED1"/>
    <w:rsid w:val="00733FF2"/>
    <w:rsid w:val="00734296"/>
    <w:rsid w:val="007346DB"/>
    <w:rsid w:val="00734804"/>
    <w:rsid w:val="007348DF"/>
    <w:rsid w:val="007349A8"/>
    <w:rsid w:val="007349AE"/>
    <w:rsid w:val="00734A98"/>
    <w:rsid w:val="00734DA3"/>
    <w:rsid w:val="00735053"/>
    <w:rsid w:val="007352C9"/>
    <w:rsid w:val="0073548B"/>
    <w:rsid w:val="0073564D"/>
    <w:rsid w:val="00735D82"/>
    <w:rsid w:val="00735F20"/>
    <w:rsid w:val="00736313"/>
    <w:rsid w:val="00736345"/>
    <w:rsid w:val="007363C7"/>
    <w:rsid w:val="00736805"/>
    <w:rsid w:val="0073685B"/>
    <w:rsid w:val="0073685D"/>
    <w:rsid w:val="00736C6B"/>
    <w:rsid w:val="00736DD2"/>
    <w:rsid w:val="00736E2D"/>
    <w:rsid w:val="00736E53"/>
    <w:rsid w:val="00736EAA"/>
    <w:rsid w:val="00736EC0"/>
    <w:rsid w:val="00736FD4"/>
    <w:rsid w:val="007370C6"/>
    <w:rsid w:val="00737319"/>
    <w:rsid w:val="00737468"/>
    <w:rsid w:val="0073751F"/>
    <w:rsid w:val="007375E7"/>
    <w:rsid w:val="0073763A"/>
    <w:rsid w:val="00737669"/>
    <w:rsid w:val="00737A93"/>
    <w:rsid w:val="00737DA1"/>
    <w:rsid w:val="00737DB0"/>
    <w:rsid w:val="00737E95"/>
    <w:rsid w:val="00740002"/>
    <w:rsid w:val="0074002A"/>
    <w:rsid w:val="007401DA"/>
    <w:rsid w:val="00740753"/>
    <w:rsid w:val="0074076A"/>
    <w:rsid w:val="0074080D"/>
    <w:rsid w:val="00740957"/>
    <w:rsid w:val="00740A17"/>
    <w:rsid w:val="00740B09"/>
    <w:rsid w:val="00740B22"/>
    <w:rsid w:val="00740C15"/>
    <w:rsid w:val="00740C34"/>
    <w:rsid w:val="00740DF1"/>
    <w:rsid w:val="00740E43"/>
    <w:rsid w:val="0074117A"/>
    <w:rsid w:val="00741373"/>
    <w:rsid w:val="00741586"/>
    <w:rsid w:val="007415D8"/>
    <w:rsid w:val="007418A5"/>
    <w:rsid w:val="007419BF"/>
    <w:rsid w:val="00741C10"/>
    <w:rsid w:val="00741D45"/>
    <w:rsid w:val="00741F40"/>
    <w:rsid w:val="0074240C"/>
    <w:rsid w:val="00742442"/>
    <w:rsid w:val="0074298B"/>
    <w:rsid w:val="00742996"/>
    <w:rsid w:val="00742AAC"/>
    <w:rsid w:val="00742AF8"/>
    <w:rsid w:val="00742B98"/>
    <w:rsid w:val="00742BBD"/>
    <w:rsid w:val="00742E04"/>
    <w:rsid w:val="00743015"/>
    <w:rsid w:val="007430BE"/>
    <w:rsid w:val="00743285"/>
    <w:rsid w:val="00743521"/>
    <w:rsid w:val="007435F0"/>
    <w:rsid w:val="007436AD"/>
    <w:rsid w:val="0074389C"/>
    <w:rsid w:val="00743A83"/>
    <w:rsid w:val="00743AC7"/>
    <w:rsid w:val="00743B90"/>
    <w:rsid w:val="00743FF4"/>
    <w:rsid w:val="007440BF"/>
    <w:rsid w:val="00744269"/>
    <w:rsid w:val="007442B8"/>
    <w:rsid w:val="007442C9"/>
    <w:rsid w:val="00744767"/>
    <w:rsid w:val="00744894"/>
    <w:rsid w:val="007448FB"/>
    <w:rsid w:val="00744BCF"/>
    <w:rsid w:val="00744FB0"/>
    <w:rsid w:val="007454B6"/>
    <w:rsid w:val="0074568A"/>
    <w:rsid w:val="0074573B"/>
    <w:rsid w:val="0074576F"/>
    <w:rsid w:val="007459B5"/>
    <w:rsid w:val="00745A51"/>
    <w:rsid w:val="00745C98"/>
    <w:rsid w:val="00745CDC"/>
    <w:rsid w:val="00745E23"/>
    <w:rsid w:val="007460B8"/>
    <w:rsid w:val="007461D4"/>
    <w:rsid w:val="0074625C"/>
    <w:rsid w:val="00746269"/>
    <w:rsid w:val="00746321"/>
    <w:rsid w:val="007463DB"/>
    <w:rsid w:val="00746462"/>
    <w:rsid w:val="0074650F"/>
    <w:rsid w:val="00746580"/>
    <w:rsid w:val="00746807"/>
    <w:rsid w:val="00746892"/>
    <w:rsid w:val="00746A96"/>
    <w:rsid w:val="00746F4D"/>
    <w:rsid w:val="00746FA1"/>
    <w:rsid w:val="00747384"/>
    <w:rsid w:val="00747544"/>
    <w:rsid w:val="007475BB"/>
    <w:rsid w:val="007476F4"/>
    <w:rsid w:val="00747B19"/>
    <w:rsid w:val="00747C37"/>
    <w:rsid w:val="00747D25"/>
    <w:rsid w:val="00750065"/>
    <w:rsid w:val="00750068"/>
    <w:rsid w:val="00750213"/>
    <w:rsid w:val="00750393"/>
    <w:rsid w:val="00750510"/>
    <w:rsid w:val="00750558"/>
    <w:rsid w:val="0075082C"/>
    <w:rsid w:val="007509B7"/>
    <w:rsid w:val="00750A78"/>
    <w:rsid w:val="00750BCE"/>
    <w:rsid w:val="00750D56"/>
    <w:rsid w:val="00750E0F"/>
    <w:rsid w:val="00750F54"/>
    <w:rsid w:val="00751073"/>
    <w:rsid w:val="00751189"/>
    <w:rsid w:val="007512EB"/>
    <w:rsid w:val="007513FF"/>
    <w:rsid w:val="0075154D"/>
    <w:rsid w:val="00751706"/>
    <w:rsid w:val="007517A9"/>
    <w:rsid w:val="007518C7"/>
    <w:rsid w:val="007518E5"/>
    <w:rsid w:val="00751A36"/>
    <w:rsid w:val="00751B2E"/>
    <w:rsid w:val="00751B7A"/>
    <w:rsid w:val="00751BA7"/>
    <w:rsid w:val="00751CD5"/>
    <w:rsid w:val="00751ED3"/>
    <w:rsid w:val="00752145"/>
    <w:rsid w:val="00752150"/>
    <w:rsid w:val="0075218F"/>
    <w:rsid w:val="0075225C"/>
    <w:rsid w:val="007523AD"/>
    <w:rsid w:val="007524D5"/>
    <w:rsid w:val="007524F4"/>
    <w:rsid w:val="007525C5"/>
    <w:rsid w:val="007528B4"/>
    <w:rsid w:val="007528C7"/>
    <w:rsid w:val="00752D16"/>
    <w:rsid w:val="00752E17"/>
    <w:rsid w:val="00752E4A"/>
    <w:rsid w:val="00752F94"/>
    <w:rsid w:val="007532F6"/>
    <w:rsid w:val="007535D6"/>
    <w:rsid w:val="0075383E"/>
    <w:rsid w:val="00753902"/>
    <w:rsid w:val="00753AA1"/>
    <w:rsid w:val="00753C00"/>
    <w:rsid w:val="00753F3B"/>
    <w:rsid w:val="007542CE"/>
    <w:rsid w:val="00754518"/>
    <w:rsid w:val="007546C0"/>
    <w:rsid w:val="00754998"/>
    <w:rsid w:val="00754A8D"/>
    <w:rsid w:val="00754DF5"/>
    <w:rsid w:val="00754E0A"/>
    <w:rsid w:val="007551FF"/>
    <w:rsid w:val="007552B8"/>
    <w:rsid w:val="00755306"/>
    <w:rsid w:val="00755338"/>
    <w:rsid w:val="00755344"/>
    <w:rsid w:val="00755464"/>
    <w:rsid w:val="00755675"/>
    <w:rsid w:val="007556FF"/>
    <w:rsid w:val="0075584F"/>
    <w:rsid w:val="007559F9"/>
    <w:rsid w:val="00755A26"/>
    <w:rsid w:val="00755AD2"/>
    <w:rsid w:val="00755CBF"/>
    <w:rsid w:val="00755D0D"/>
    <w:rsid w:val="00755D95"/>
    <w:rsid w:val="00755DB0"/>
    <w:rsid w:val="00755F39"/>
    <w:rsid w:val="00755F46"/>
    <w:rsid w:val="00755F80"/>
    <w:rsid w:val="007562D7"/>
    <w:rsid w:val="00756875"/>
    <w:rsid w:val="00756C0C"/>
    <w:rsid w:val="00756D90"/>
    <w:rsid w:val="00756ED4"/>
    <w:rsid w:val="00756EE6"/>
    <w:rsid w:val="0075743A"/>
    <w:rsid w:val="00757540"/>
    <w:rsid w:val="007575E9"/>
    <w:rsid w:val="007575EC"/>
    <w:rsid w:val="00757A99"/>
    <w:rsid w:val="00757AA6"/>
    <w:rsid w:val="00757B22"/>
    <w:rsid w:val="00757B41"/>
    <w:rsid w:val="00757D02"/>
    <w:rsid w:val="00757E25"/>
    <w:rsid w:val="0076041F"/>
    <w:rsid w:val="00760759"/>
    <w:rsid w:val="00760B9F"/>
    <w:rsid w:val="00760F7C"/>
    <w:rsid w:val="007611DD"/>
    <w:rsid w:val="00761589"/>
    <w:rsid w:val="00761969"/>
    <w:rsid w:val="00761F00"/>
    <w:rsid w:val="007622F6"/>
    <w:rsid w:val="0076242B"/>
    <w:rsid w:val="00762442"/>
    <w:rsid w:val="00762588"/>
    <w:rsid w:val="00762664"/>
    <w:rsid w:val="0076274D"/>
    <w:rsid w:val="00762BD5"/>
    <w:rsid w:val="00762BF4"/>
    <w:rsid w:val="00763005"/>
    <w:rsid w:val="00763024"/>
    <w:rsid w:val="007630E2"/>
    <w:rsid w:val="00763178"/>
    <w:rsid w:val="0076329C"/>
    <w:rsid w:val="007633D3"/>
    <w:rsid w:val="0076378D"/>
    <w:rsid w:val="007638C8"/>
    <w:rsid w:val="007638F8"/>
    <w:rsid w:val="00763BB2"/>
    <w:rsid w:val="00763C76"/>
    <w:rsid w:val="00763E95"/>
    <w:rsid w:val="0076414D"/>
    <w:rsid w:val="007642B4"/>
    <w:rsid w:val="0076486E"/>
    <w:rsid w:val="00764A49"/>
    <w:rsid w:val="00764AEA"/>
    <w:rsid w:val="00764B53"/>
    <w:rsid w:val="00764C0D"/>
    <w:rsid w:val="00764DBD"/>
    <w:rsid w:val="00764DEA"/>
    <w:rsid w:val="00764F70"/>
    <w:rsid w:val="007651C2"/>
    <w:rsid w:val="007652F3"/>
    <w:rsid w:val="007653AD"/>
    <w:rsid w:val="0076540E"/>
    <w:rsid w:val="00765456"/>
    <w:rsid w:val="00765902"/>
    <w:rsid w:val="00765D4F"/>
    <w:rsid w:val="00765EC3"/>
    <w:rsid w:val="00765FC3"/>
    <w:rsid w:val="0076659F"/>
    <w:rsid w:val="007665BA"/>
    <w:rsid w:val="0076661B"/>
    <w:rsid w:val="007667C9"/>
    <w:rsid w:val="00766955"/>
    <w:rsid w:val="00766B03"/>
    <w:rsid w:val="00766BB9"/>
    <w:rsid w:val="00766D1E"/>
    <w:rsid w:val="00766F58"/>
    <w:rsid w:val="0076733D"/>
    <w:rsid w:val="00767885"/>
    <w:rsid w:val="00767937"/>
    <w:rsid w:val="00767AFB"/>
    <w:rsid w:val="00767EB9"/>
    <w:rsid w:val="00770208"/>
    <w:rsid w:val="0077063A"/>
    <w:rsid w:val="0077086C"/>
    <w:rsid w:val="0077093C"/>
    <w:rsid w:val="00770A7F"/>
    <w:rsid w:val="00770F91"/>
    <w:rsid w:val="00770FAC"/>
    <w:rsid w:val="00771078"/>
    <w:rsid w:val="00771262"/>
    <w:rsid w:val="007712FB"/>
    <w:rsid w:val="0077144D"/>
    <w:rsid w:val="007714FD"/>
    <w:rsid w:val="007715FF"/>
    <w:rsid w:val="00771655"/>
    <w:rsid w:val="00771C53"/>
    <w:rsid w:val="00771CB1"/>
    <w:rsid w:val="0077207F"/>
    <w:rsid w:val="007722A6"/>
    <w:rsid w:val="00772429"/>
    <w:rsid w:val="00772648"/>
    <w:rsid w:val="007726C5"/>
    <w:rsid w:val="007726C6"/>
    <w:rsid w:val="007727EE"/>
    <w:rsid w:val="007729B2"/>
    <w:rsid w:val="00772BC3"/>
    <w:rsid w:val="007733E6"/>
    <w:rsid w:val="007734C2"/>
    <w:rsid w:val="00773688"/>
    <w:rsid w:val="007736F0"/>
    <w:rsid w:val="00773713"/>
    <w:rsid w:val="0077393D"/>
    <w:rsid w:val="007739E4"/>
    <w:rsid w:val="007739FC"/>
    <w:rsid w:val="00773AAE"/>
    <w:rsid w:val="00773D13"/>
    <w:rsid w:val="00773EC6"/>
    <w:rsid w:val="00773FA3"/>
    <w:rsid w:val="007744BA"/>
    <w:rsid w:val="00774776"/>
    <w:rsid w:val="007747EA"/>
    <w:rsid w:val="00774CA6"/>
    <w:rsid w:val="00774F25"/>
    <w:rsid w:val="00774F91"/>
    <w:rsid w:val="00775369"/>
    <w:rsid w:val="0077545C"/>
    <w:rsid w:val="007754CD"/>
    <w:rsid w:val="00775661"/>
    <w:rsid w:val="00775713"/>
    <w:rsid w:val="00775771"/>
    <w:rsid w:val="00775808"/>
    <w:rsid w:val="007759AE"/>
    <w:rsid w:val="00775AB7"/>
    <w:rsid w:val="00775B56"/>
    <w:rsid w:val="00775C63"/>
    <w:rsid w:val="00775CC9"/>
    <w:rsid w:val="00775E76"/>
    <w:rsid w:val="00776118"/>
    <w:rsid w:val="007761F5"/>
    <w:rsid w:val="007761FC"/>
    <w:rsid w:val="00776303"/>
    <w:rsid w:val="0077654A"/>
    <w:rsid w:val="0077657C"/>
    <w:rsid w:val="0077680D"/>
    <w:rsid w:val="007768A0"/>
    <w:rsid w:val="0077691C"/>
    <w:rsid w:val="00776CE5"/>
    <w:rsid w:val="00777324"/>
    <w:rsid w:val="00777351"/>
    <w:rsid w:val="0077749D"/>
    <w:rsid w:val="00777581"/>
    <w:rsid w:val="007779BF"/>
    <w:rsid w:val="00777A8E"/>
    <w:rsid w:val="00777C77"/>
    <w:rsid w:val="00777C7F"/>
    <w:rsid w:val="00777CDB"/>
    <w:rsid w:val="00777D11"/>
    <w:rsid w:val="00777E66"/>
    <w:rsid w:val="007800EC"/>
    <w:rsid w:val="00780329"/>
    <w:rsid w:val="0078055B"/>
    <w:rsid w:val="00780732"/>
    <w:rsid w:val="00780816"/>
    <w:rsid w:val="00780970"/>
    <w:rsid w:val="00780B12"/>
    <w:rsid w:val="00780B5B"/>
    <w:rsid w:val="00780BEF"/>
    <w:rsid w:val="00780CF7"/>
    <w:rsid w:val="00780E23"/>
    <w:rsid w:val="00780E99"/>
    <w:rsid w:val="0078102E"/>
    <w:rsid w:val="00781257"/>
    <w:rsid w:val="00781335"/>
    <w:rsid w:val="007815D6"/>
    <w:rsid w:val="00781691"/>
    <w:rsid w:val="007816C7"/>
    <w:rsid w:val="007819DF"/>
    <w:rsid w:val="00781AF4"/>
    <w:rsid w:val="00781BE5"/>
    <w:rsid w:val="00781C73"/>
    <w:rsid w:val="00781CEA"/>
    <w:rsid w:val="00781F1B"/>
    <w:rsid w:val="0078206F"/>
    <w:rsid w:val="00782403"/>
    <w:rsid w:val="0078245B"/>
    <w:rsid w:val="00782968"/>
    <w:rsid w:val="007829A6"/>
    <w:rsid w:val="00782A82"/>
    <w:rsid w:val="00782AD1"/>
    <w:rsid w:val="00782CA9"/>
    <w:rsid w:val="00782CD7"/>
    <w:rsid w:val="00783185"/>
    <w:rsid w:val="007834AC"/>
    <w:rsid w:val="0078367C"/>
    <w:rsid w:val="00783939"/>
    <w:rsid w:val="00783AAB"/>
    <w:rsid w:val="00783EDA"/>
    <w:rsid w:val="00784081"/>
    <w:rsid w:val="00784101"/>
    <w:rsid w:val="0078412D"/>
    <w:rsid w:val="007841FD"/>
    <w:rsid w:val="00784210"/>
    <w:rsid w:val="00784476"/>
    <w:rsid w:val="007844C4"/>
    <w:rsid w:val="007845BA"/>
    <w:rsid w:val="007845C5"/>
    <w:rsid w:val="007847BB"/>
    <w:rsid w:val="00784977"/>
    <w:rsid w:val="00784D2D"/>
    <w:rsid w:val="00784EDD"/>
    <w:rsid w:val="00784EE9"/>
    <w:rsid w:val="00784EFF"/>
    <w:rsid w:val="00785380"/>
    <w:rsid w:val="00785496"/>
    <w:rsid w:val="007855CE"/>
    <w:rsid w:val="0078568D"/>
    <w:rsid w:val="00785B71"/>
    <w:rsid w:val="00785BF7"/>
    <w:rsid w:val="00785D96"/>
    <w:rsid w:val="00785DB9"/>
    <w:rsid w:val="00785E96"/>
    <w:rsid w:val="00785EFC"/>
    <w:rsid w:val="00785F65"/>
    <w:rsid w:val="00786057"/>
    <w:rsid w:val="00786255"/>
    <w:rsid w:val="00786533"/>
    <w:rsid w:val="00786659"/>
    <w:rsid w:val="00786841"/>
    <w:rsid w:val="007869E1"/>
    <w:rsid w:val="007869E6"/>
    <w:rsid w:val="00786AF3"/>
    <w:rsid w:val="00786E23"/>
    <w:rsid w:val="007871C6"/>
    <w:rsid w:val="0078745B"/>
    <w:rsid w:val="007874E0"/>
    <w:rsid w:val="007876B8"/>
    <w:rsid w:val="0078780E"/>
    <w:rsid w:val="00787816"/>
    <w:rsid w:val="007878AA"/>
    <w:rsid w:val="007878D6"/>
    <w:rsid w:val="0078794E"/>
    <w:rsid w:val="00787ACC"/>
    <w:rsid w:val="00787BC9"/>
    <w:rsid w:val="00787C22"/>
    <w:rsid w:val="00787DA0"/>
    <w:rsid w:val="00787E69"/>
    <w:rsid w:val="00787EAB"/>
    <w:rsid w:val="007900CC"/>
    <w:rsid w:val="007900E8"/>
    <w:rsid w:val="007901E4"/>
    <w:rsid w:val="00790235"/>
    <w:rsid w:val="00790359"/>
    <w:rsid w:val="00790702"/>
    <w:rsid w:val="0079083E"/>
    <w:rsid w:val="00790AB2"/>
    <w:rsid w:val="00790AF6"/>
    <w:rsid w:val="00790D4A"/>
    <w:rsid w:val="00790E66"/>
    <w:rsid w:val="0079109C"/>
    <w:rsid w:val="00791150"/>
    <w:rsid w:val="00791385"/>
    <w:rsid w:val="0079165B"/>
    <w:rsid w:val="007916DD"/>
    <w:rsid w:val="007917BA"/>
    <w:rsid w:val="00791E09"/>
    <w:rsid w:val="00791EA5"/>
    <w:rsid w:val="00791F27"/>
    <w:rsid w:val="00791FDB"/>
    <w:rsid w:val="007920DE"/>
    <w:rsid w:val="007921D3"/>
    <w:rsid w:val="007923CF"/>
    <w:rsid w:val="00792465"/>
    <w:rsid w:val="007924A8"/>
    <w:rsid w:val="00792541"/>
    <w:rsid w:val="00792632"/>
    <w:rsid w:val="0079290D"/>
    <w:rsid w:val="007929A4"/>
    <w:rsid w:val="00792A8E"/>
    <w:rsid w:val="00792AD5"/>
    <w:rsid w:val="00792ED6"/>
    <w:rsid w:val="0079318D"/>
    <w:rsid w:val="0079360C"/>
    <w:rsid w:val="00793775"/>
    <w:rsid w:val="00793A68"/>
    <w:rsid w:val="00793C3C"/>
    <w:rsid w:val="00793D08"/>
    <w:rsid w:val="00793D70"/>
    <w:rsid w:val="00793D7C"/>
    <w:rsid w:val="00793DF7"/>
    <w:rsid w:val="00793EF9"/>
    <w:rsid w:val="00793FCA"/>
    <w:rsid w:val="00794131"/>
    <w:rsid w:val="00794170"/>
    <w:rsid w:val="0079418B"/>
    <w:rsid w:val="007941B5"/>
    <w:rsid w:val="007941C3"/>
    <w:rsid w:val="00794258"/>
    <w:rsid w:val="007943F0"/>
    <w:rsid w:val="007947F0"/>
    <w:rsid w:val="00794B16"/>
    <w:rsid w:val="00794D8C"/>
    <w:rsid w:val="0079542D"/>
    <w:rsid w:val="00795453"/>
    <w:rsid w:val="00795636"/>
    <w:rsid w:val="00795B35"/>
    <w:rsid w:val="00795DDF"/>
    <w:rsid w:val="00795F67"/>
    <w:rsid w:val="00795FB2"/>
    <w:rsid w:val="0079601C"/>
    <w:rsid w:val="007961E5"/>
    <w:rsid w:val="007963EF"/>
    <w:rsid w:val="007964ED"/>
    <w:rsid w:val="00796582"/>
    <w:rsid w:val="007965CC"/>
    <w:rsid w:val="007967C0"/>
    <w:rsid w:val="00796CB3"/>
    <w:rsid w:val="00796EED"/>
    <w:rsid w:val="00796F54"/>
    <w:rsid w:val="00797152"/>
    <w:rsid w:val="007973CF"/>
    <w:rsid w:val="00797871"/>
    <w:rsid w:val="00797970"/>
    <w:rsid w:val="00797DAC"/>
    <w:rsid w:val="00797F15"/>
    <w:rsid w:val="007A024A"/>
    <w:rsid w:val="007A04C0"/>
    <w:rsid w:val="007A079E"/>
    <w:rsid w:val="007A0973"/>
    <w:rsid w:val="007A09EA"/>
    <w:rsid w:val="007A0AA9"/>
    <w:rsid w:val="007A0B18"/>
    <w:rsid w:val="007A0D2C"/>
    <w:rsid w:val="007A0EF9"/>
    <w:rsid w:val="007A0F8E"/>
    <w:rsid w:val="007A136C"/>
    <w:rsid w:val="007A1922"/>
    <w:rsid w:val="007A1AC5"/>
    <w:rsid w:val="007A1E7D"/>
    <w:rsid w:val="007A1F2E"/>
    <w:rsid w:val="007A20A4"/>
    <w:rsid w:val="007A21BE"/>
    <w:rsid w:val="007A22C0"/>
    <w:rsid w:val="007A2387"/>
    <w:rsid w:val="007A2398"/>
    <w:rsid w:val="007A254F"/>
    <w:rsid w:val="007A26E8"/>
    <w:rsid w:val="007A273A"/>
    <w:rsid w:val="007A2929"/>
    <w:rsid w:val="007A2AC1"/>
    <w:rsid w:val="007A2C33"/>
    <w:rsid w:val="007A2CE8"/>
    <w:rsid w:val="007A2EDA"/>
    <w:rsid w:val="007A2FF1"/>
    <w:rsid w:val="007A3292"/>
    <w:rsid w:val="007A32B2"/>
    <w:rsid w:val="007A3494"/>
    <w:rsid w:val="007A34C8"/>
    <w:rsid w:val="007A359F"/>
    <w:rsid w:val="007A3A5E"/>
    <w:rsid w:val="007A3CE0"/>
    <w:rsid w:val="007A3D6A"/>
    <w:rsid w:val="007A3DD6"/>
    <w:rsid w:val="007A3E4C"/>
    <w:rsid w:val="007A3ED9"/>
    <w:rsid w:val="007A3F2D"/>
    <w:rsid w:val="007A3F37"/>
    <w:rsid w:val="007A3F75"/>
    <w:rsid w:val="007A41DE"/>
    <w:rsid w:val="007A428E"/>
    <w:rsid w:val="007A432E"/>
    <w:rsid w:val="007A43BE"/>
    <w:rsid w:val="007A445C"/>
    <w:rsid w:val="007A46D3"/>
    <w:rsid w:val="007A47D7"/>
    <w:rsid w:val="007A4841"/>
    <w:rsid w:val="007A49B9"/>
    <w:rsid w:val="007A4C40"/>
    <w:rsid w:val="007A4D4B"/>
    <w:rsid w:val="007A4EF6"/>
    <w:rsid w:val="007A502E"/>
    <w:rsid w:val="007A5118"/>
    <w:rsid w:val="007A5123"/>
    <w:rsid w:val="007A518E"/>
    <w:rsid w:val="007A5201"/>
    <w:rsid w:val="007A5375"/>
    <w:rsid w:val="007A54B3"/>
    <w:rsid w:val="007A56B8"/>
    <w:rsid w:val="007A5797"/>
    <w:rsid w:val="007A58C0"/>
    <w:rsid w:val="007A5BD3"/>
    <w:rsid w:val="007A5DC7"/>
    <w:rsid w:val="007A5F7F"/>
    <w:rsid w:val="007A5F92"/>
    <w:rsid w:val="007A5FD4"/>
    <w:rsid w:val="007A6013"/>
    <w:rsid w:val="007A6021"/>
    <w:rsid w:val="007A6117"/>
    <w:rsid w:val="007A63B9"/>
    <w:rsid w:val="007A64EA"/>
    <w:rsid w:val="007A6678"/>
    <w:rsid w:val="007A694B"/>
    <w:rsid w:val="007A6CA2"/>
    <w:rsid w:val="007A7039"/>
    <w:rsid w:val="007A72AD"/>
    <w:rsid w:val="007A73AC"/>
    <w:rsid w:val="007A7494"/>
    <w:rsid w:val="007A769A"/>
    <w:rsid w:val="007A7891"/>
    <w:rsid w:val="007A7C2C"/>
    <w:rsid w:val="007A7EE3"/>
    <w:rsid w:val="007B0189"/>
    <w:rsid w:val="007B01E6"/>
    <w:rsid w:val="007B0224"/>
    <w:rsid w:val="007B02BD"/>
    <w:rsid w:val="007B02D2"/>
    <w:rsid w:val="007B02F8"/>
    <w:rsid w:val="007B04CF"/>
    <w:rsid w:val="007B0510"/>
    <w:rsid w:val="007B07B3"/>
    <w:rsid w:val="007B08E3"/>
    <w:rsid w:val="007B09A5"/>
    <w:rsid w:val="007B0C16"/>
    <w:rsid w:val="007B0C4A"/>
    <w:rsid w:val="007B0C97"/>
    <w:rsid w:val="007B0CBB"/>
    <w:rsid w:val="007B0CE5"/>
    <w:rsid w:val="007B0D80"/>
    <w:rsid w:val="007B0F6A"/>
    <w:rsid w:val="007B107B"/>
    <w:rsid w:val="007B1683"/>
    <w:rsid w:val="007B1852"/>
    <w:rsid w:val="007B1877"/>
    <w:rsid w:val="007B1AF6"/>
    <w:rsid w:val="007B1C5B"/>
    <w:rsid w:val="007B1F50"/>
    <w:rsid w:val="007B2091"/>
    <w:rsid w:val="007B2687"/>
    <w:rsid w:val="007B27DB"/>
    <w:rsid w:val="007B2A29"/>
    <w:rsid w:val="007B2A6A"/>
    <w:rsid w:val="007B2B32"/>
    <w:rsid w:val="007B2B38"/>
    <w:rsid w:val="007B2B3E"/>
    <w:rsid w:val="007B2B6B"/>
    <w:rsid w:val="007B2C0C"/>
    <w:rsid w:val="007B2E8F"/>
    <w:rsid w:val="007B30BA"/>
    <w:rsid w:val="007B33DC"/>
    <w:rsid w:val="007B349B"/>
    <w:rsid w:val="007B3B28"/>
    <w:rsid w:val="007B3D82"/>
    <w:rsid w:val="007B3E0A"/>
    <w:rsid w:val="007B423C"/>
    <w:rsid w:val="007B4286"/>
    <w:rsid w:val="007B4318"/>
    <w:rsid w:val="007B43AF"/>
    <w:rsid w:val="007B472B"/>
    <w:rsid w:val="007B4927"/>
    <w:rsid w:val="007B49F6"/>
    <w:rsid w:val="007B4C0F"/>
    <w:rsid w:val="007B5285"/>
    <w:rsid w:val="007B52B2"/>
    <w:rsid w:val="007B585D"/>
    <w:rsid w:val="007B5897"/>
    <w:rsid w:val="007B5BA5"/>
    <w:rsid w:val="007B5BF6"/>
    <w:rsid w:val="007B5C65"/>
    <w:rsid w:val="007B5CD8"/>
    <w:rsid w:val="007B5F18"/>
    <w:rsid w:val="007B60FC"/>
    <w:rsid w:val="007B6147"/>
    <w:rsid w:val="007B6214"/>
    <w:rsid w:val="007B6374"/>
    <w:rsid w:val="007B638E"/>
    <w:rsid w:val="007B6422"/>
    <w:rsid w:val="007B64E5"/>
    <w:rsid w:val="007B6727"/>
    <w:rsid w:val="007B6808"/>
    <w:rsid w:val="007B69E0"/>
    <w:rsid w:val="007B6A83"/>
    <w:rsid w:val="007B6A99"/>
    <w:rsid w:val="007B6B1E"/>
    <w:rsid w:val="007B6CEF"/>
    <w:rsid w:val="007B6E4A"/>
    <w:rsid w:val="007B6F79"/>
    <w:rsid w:val="007B6FE7"/>
    <w:rsid w:val="007B71C1"/>
    <w:rsid w:val="007B7361"/>
    <w:rsid w:val="007B7400"/>
    <w:rsid w:val="007B742A"/>
    <w:rsid w:val="007B7530"/>
    <w:rsid w:val="007B778D"/>
    <w:rsid w:val="007B78C1"/>
    <w:rsid w:val="007B7D36"/>
    <w:rsid w:val="007C002C"/>
    <w:rsid w:val="007C0103"/>
    <w:rsid w:val="007C0291"/>
    <w:rsid w:val="007C061D"/>
    <w:rsid w:val="007C0710"/>
    <w:rsid w:val="007C0AE9"/>
    <w:rsid w:val="007C0DB3"/>
    <w:rsid w:val="007C0E34"/>
    <w:rsid w:val="007C108E"/>
    <w:rsid w:val="007C1149"/>
    <w:rsid w:val="007C1448"/>
    <w:rsid w:val="007C157E"/>
    <w:rsid w:val="007C1593"/>
    <w:rsid w:val="007C1728"/>
    <w:rsid w:val="007C1801"/>
    <w:rsid w:val="007C1BA2"/>
    <w:rsid w:val="007C1E03"/>
    <w:rsid w:val="007C1FB7"/>
    <w:rsid w:val="007C21B9"/>
    <w:rsid w:val="007C22FB"/>
    <w:rsid w:val="007C285F"/>
    <w:rsid w:val="007C2CE7"/>
    <w:rsid w:val="007C3037"/>
    <w:rsid w:val="007C304A"/>
    <w:rsid w:val="007C33AE"/>
    <w:rsid w:val="007C3937"/>
    <w:rsid w:val="007C3E52"/>
    <w:rsid w:val="007C3FBC"/>
    <w:rsid w:val="007C4139"/>
    <w:rsid w:val="007C4169"/>
    <w:rsid w:val="007C482D"/>
    <w:rsid w:val="007C488F"/>
    <w:rsid w:val="007C49A6"/>
    <w:rsid w:val="007C4AB2"/>
    <w:rsid w:val="007C4BF5"/>
    <w:rsid w:val="007C4C4D"/>
    <w:rsid w:val="007C4DBD"/>
    <w:rsid w:val="007C4DE5"/>
    <w:rsid w:val="007C5033"/>
    <w:rsid w:val="007C50E8"/>
    <w:rsid w:val="007C583A"/>
    <w:rsid w:val="007C5942"/>
    <w:rsid w:val="007C5F29"/>
    <w:rsid w:val="007C5F9B"/>
    <w:rsid w:val="007C5FA3"/>
    <w:rsid w:val="007C6079"/>
    <w:rsid w:val="007C60BA"/>
    <w:rsid w:val="007C6143"/>
    <w:rsid w:val="007C626B"/>
    <w:rsid w:val="007C6292"/>
    <w:rsid w:val="007C63B3"/>
    <w:rsid w:val="007C6482"/>
    <w:rsid w:val="007C68EB"/>
    <w:rsid w:val="007C6B7D"/>
    <w:rsid w:val="007C6C5E"/>
    <w:rsid w:val="007C6C76"/>
    <w:rsid w:val="007C6F4E"/>
    <w:rsid w:val="007C726A"/>
    <w:rsid w:val="007C72AF"/>
    <w:rsid w:val="007C74BC"/>
    <w:rsid w:val="007C78B1"/>
    <w:rsid w:val="007C7BB7"/>
    <w:rsid w:val="007C7E56"/>
    <w:rsid w:val="007C7EA9"/>
    <w:rsid w:val="007C7F5D"/>
    <w:rsid w:val="007D0100"/>
    <w:rsid w:val="007D02EF"/>
    <w:rsid w:val="007D037D"/>
    <w:rsid w:val="007D0528"/>
    <w:rsid w:val="007D05E9"/>
    <w:rsid w:val="007D0640"/>
    <w:rsid w:val="007D06A8"/>
    <w:rsid w:val="007D0B1F"/>
    <w:rsid w:val="007D0BFA"/>
    <w:rsid w:val="007D0CF8"/>
    <w:rsid w:val="007D0DDA"/>
    <w:rsid w:val="007D0E45"/>
    <w:rsid w:val="007D0ECB"/>
    <w:rsid w:val="007D0F5C"/>
    <w:rsid w:val="007D1380"/>
    <w:rsid w:val="007D13C7"/>
    <w:rsid w:val="007D15A7"/>
    <w:rsid w:val="007D1766"/>
    <w:rsid w:val="007D17C2"/>
    <w:rsid w:val="007D1ABD"/>
    <w:rsid w:val="007D1B40"/>
    <w:rsid w:val="007D1BC8"/>
    <w:rsid w:val="007D1FAE"/>
    <w:rsid w:val="007D20AC"/>
    <w:rsid w:val="007D22EE"/>
    <w:rsid w:val="007D2451"/>
    <w:rsid w:val="007D24B8"/>
    <w:rsid w:val="007D256C"/>
    <w:rsid w:val="007D25BD"/>
    <w:rsid w:val="007D26CC"/>
    <w:rsid w:val="007D2AD6"/>
    <w:rsid w:val="007D2B56"/>
    <w:rsid w:val="007D2CAE"/>
    <w:rsid w:val="007D2CD8"/>
    <w:rsid w:val="007D2DF7"/>
    <w:rsid w:val="007D2DFB"/>
    <w:rsid w:val="007D2ED1"/>
    <w:rsid w:val="007D2F4F"/>
    <w:rsid w:val="007D313E"/>
    <w:rsid w:val="007D33A7"/>
    <w:rsid w:val="007D34CE"/>
    <w:rsid w:val="007D3530"/>
    <w:rsid w:val="007D381E"/>
    <w:rsid w:val="007D3893"/>
    <w:rsid w:val="007D3BFC"/>
    <w:rsid w:val="007D3C64"/>
    <w:rsid w:val="007D3D71"/>
    <w:rsid w:val="007D3D9E"/>
    <w:rsid w:val="007D3E31"/>
    <w:rsid w:val="007D3E72"/>
    <w:rsid w:val="007D4095"/>
    <w:rsid w:val="007D41EA"/>
    <w:rsid w:val="007D4273"/>
    <w:rsid w:val="007D42E5"/>
    <w:rsid w:val="007D4532"/>
    <w:rsid w:val="007D4568"/>
    <w:rsid w:val="007D45BF"/>
    <w:rsid w:val="007D45C0"/>
    <w:rsid w:val="007D45D2"/>
    <w:rsid w:val="007D4709"/>
    <w:rsid w:val="007D48D2"/>
    <w:rsid w:val="007D4927"/>
    <w:rsid w:val="007D4A50"/>
    <w:rsid w:val="007D4B8F"/>
    <w:rsid w:val="007D4C74"/>
    <w:rsid w:val="007D51DA"/>
    <w:rsid w:val="007D5209"/>
    <w:rsid w:val="007D542E"/>
    <w:rsid w:val="007D5924"/>
    <w:rsid w:val="007D5D18"/>
    <w:rsid w:val="007D5DFF"/>
    <w:rsid w:val="007D602D"/>
    <w:rsid w:val="007D62C3"/>
    <w:rsid w:val="007D646D"/>
    <w:rsid w:val="007D648D"/>
    <w:rsid w:val="007D654F"/>
    <w:rsid w:val="007D65FB"/>
    <w:rsid w:val="007D6612"/>
    <w:rsid w:val="007D662B"/>
    <w:rsid w:val="007D6845"/>
    <w:rsid w:val="007D694F"/>
    <w:rsid w:val="007D6B05"/>
    <w:rsid w:val="007D6C83"/>
    <w:rsid w:val="007D70ED"/>
    <w:rsid w:val="007D7154"/>
    <w:rsid w:val="007D71F0"/>
    <w:rsid w:val="007D7290"/>
    <w:rsid w:val="007D72B8"/>
    <w:rsid w:val="007D7394"/>
    <w:rsid w:val="007D7465"/>
    <w:rsid w:val="007D793E"/>
    <w:rsid w:val="007D7A85"/>
    <w:rsid w:val="007D7B2E"/>
    <w:rsid w:val="007D7C99"/>
    <w:rsid w:val="007D7DA4"/>
    <w:rsid w:val="007E0025"/>
    <w:rsid w:val="007E01A0"/>
    <w:rsid w:val="007E02A5"/>
    <w:rsid w:val="007E032E"/>
    <w:rsid w:val="007E03E1"/>
    <w:rsid w:val="007E0655"/>
    <w:rsid w:val="007E083E"/>
    <w:rsid w:val="007E09F3"/>
    <w:rsid w:val="007E0A3D"/>
    <w:rsid w:val="007E0BEE"/>
    <w:rsid w:val="007E0D77"/>
    <w:rsid w:val="007E0DEA"/>
    <w:rsid w:val="007E0E96"/>
    <w:rsid w:val="007E0FD5"/>
    <w:rsid w:val="007E0FDA"/>
    <w:rsid w:val="007E10AA"/>
    <w:rsid w:val="007E10CB"/>
    <w:rsid w:val="007E1100"/>
    <w:rsid w:val="007E11A9"/>
    <w:rsid w:val="007E12B4"/>
    <w:rsid w:val="007E1309"/>
    <w:rsid w:val="007E164D"/>
    <w:rsid w:val="007E16B1"/>
    <w:rsid w:val="007E1765"/>
    <w:rsid w:val="007E17C1"/>
    <w:rsid w:val="007E194D"/>
    <w:rsid w:val="007E1BBF"/>
    <w:rsid w:val="007E1F22"/>
    <w:rsid w:val="007E2408"/>
    <w:rsid w:val="007E260E"/>
    <w:rsid w:val="007E286F"/>
    <w:rsid w:val="007E2887"/>
    <w:rsid w:val="007E29D4"/>
    <w:rsid w:val="007E29F2"/>
    <w:rsid w:val="007E2ACB"/>
    <w:rsid w:val="007E2B3B"/>
    <w:rsid w:val="007E2B76"/>
    <w:rsid w:val="007E2C3F"/>
    <w:rsid w:val="007E30D1"/>
    <w:rsid w:val="007E31F3"/>
    <w:rsid w:val="007E327E"/>
    <w:rsid w:val="007E361B"/>
    <w:rsid w:val="007E3729"/>
    <w:rsid w:val="007E3AE0"/>
    <w:rsid w:val="007E3AFF"/>
    <w:rsid w:val="007E3C5D"/>
    <w:rsid w:val="007E3E05"/>
    <w:rsid w:val="007E44D2"/>
    <w:rsid w:val="007E44F6"/>
    <w:rsid w:val="007E47FB"/>
    <w:rsid w:val="007E4A7F"/>
    <w:rsid w:val="007E4BD4"/>
    <w:rsid w:val="007E505A"/>
    <w:rsid w:val="007E5164"/>
    <w:rsid w:val="007E5235"/>
    <w:rsid w:val="007E53D4"/>
    <w:rsid w:val="007E542B"/>
    <w:rsid w:val="007E55DE"/>
    <w:rsid w:val="007E5873"/>
    <w:rsid w:val="007E5A04"/>
    <w:rsid w:val="007E5AF5"/>
    <w:rsid w:val="007E5C89"/>
    <w:rsid w:val="007E5CD5"/>
    <w:rsid w:val="007E5D01"/>
    <w:rsid w:val="007E5D21"/>
    <w:rsid w:val="007E5DA9"/>
    <w:rsid w:val="007E5DAC"/>
    <w:rsid w:val="007E60E5"/>
    <w:rsid w:val="007E60EC"/>
    <w:rsid w:val="007E62C7"/>
    <w:rsid w:val="007E6525"/>
    <w:rsid w:val="007E6596"/>
    <w:rsid w:val="007E65ED"/>
    <w:rsid w:val="007E691D"/>
    <w:rsid w:val="007E6B14"/>
    <w:rsid w:val="007E6D40"/>
    <w:rsid w:val="007E6F2B"/>
    <w:rsid w:val="007E6F5E"/>
    <w:rsid w:val="007E6F70"/>
    <w:rsid w:val="007E75C7"/>
    <w:rsid w:val="007E75DC"/>
    <w:rsid w:val="007E773A"/>
    <w:rsid w:val="007E7BF8"/>
    <w:rsid w:val="007E7BFE"/>
    <w:rsid w:val="007F048A"/>
    <w:rsid w:val="007F0894"/>
    <w:rsid w:val="007F0B5A"/>
    <w:rsid w:val="007F0C24"/>
    <w:rsid w:val="007F0D3B"/>
    <w:rsid w:val="007F0FCC"/>
    <w:rsid w:val="007F0FFA"/>
    <w:rsid w:val="007F118C"/>
    <w:rsid w:val="007F157A"/>
    <w:rsid w:val="007F196D"/>
    <w:rsid w:val="007F1979"/>
    <w:rsid w:val="007F19F5"/>
    <w:rsid w:val="007F2062"/>
    <w:rsid w:val="007F2149"/>
    <w:rsid w:val="007F24AB"/>
    <w:rsid w:val="007F254C"/>
    <w:rsid w:val="007F2645"/>
    <w:rsid w:val="007F2653"/>
    <w:rsid w:val="007F26DD"/>
    <w:rsid w:val="007F2927"/>
    <w:rsid w:val="007F297E"/>
    <w:rsid w:val="007F2D08"/>
    <w:rsid w:val="007F2E5A"/>
    <w:rsid w:val="007F3101"/>
    <w:rsid w:val="007F33EC"/>
    <w:rsid w:val="007F34B5"/>
    <w:rsid w:val="007F352B"/>
    <w:rsid w:val="007F3683"/>
    <w:rsid w:val="007F37B3"/>
    <w:rsid w:val="007F393E"/>
    <w:rsid w:val="007F3A2D"/>
    <w:rsid w:val="007F3B85"/>
    <w:rsid w:val="007F3CF5"/>
    <w:rsid w:val="007F3E4D"/>
    <w:rsid w:val="007F3EA5"/>
    <w:rsid w:val="007F3ED5"/>
    <w:rsid w:val="007F3F72"/>
    <w:rsid w:val="007F3F73"/>
    <w:rsid w:val="007F4230"/>
    <w:rsid w:val="007F478E"/>
    <w:rsid w:val="007F47C7"/>
    <w:rsid w:val="007F4989"/>
    <w:rsid w:val="007F4AAB"/>
    <w:rsid w:val="007F4BE8"/>
    <w:rsid w:val="007F4EDB"/>
    <w:rsid w:val="007F528C"/>
    <w:rsid w:val="007F5361"/>
    <w:rsid w:val="007F53F9"/>
    <w:rsid w:val="007F545B"/>
    <w:rsid w:val="007F551E"/>
    <w:rsid w:val="007F5826"/>
    <w:rsid w:val="007F59B5"/>
    <w:rsid w:val="007F5A54"/>
    <w:rsid w:val="007F5AAE"/>
    <w:rsid w:val="007F5BC7"/>
    <w:rsid w:val="007F5C32"/>
    <w:rsid w:val="007F5E16"/>
    <w:rsid w:val="007F5EA9"/>
    <w:rsid w:val="007F5F20"/>
    <w:rsid w:val="007F5F51"/>
    <w:rsid w:val="007F6478"/>
    <w:rsid w:val="007F652C"/>
    <w:rsid w:val="007F6806"/>
    <w:rsid w:val="007F6990"/>
    <w:rsid w:val="007F69E4"/>
    <w:rsid w:val="007F6A2E"/>
    <w:rsid w:val="007F6B65"/>
    <w:rsid w:val="007F6CC2"/>
    <w:rsid w:val="007F6CE5"/>
    <w:rsid w:val="007F6D79"/>
    <w:rsid w:val="007F6F1A"/>
    <w:rsid w:val="007F6F1F"/>
    <w:rsid w:val="007F7116"/>
    <w:rsid w:val="007F71B2"/>
    <w:rsid w:val="007F72B1"/>
    <w:rsid w:val="007F74BE"/>
    <w:rsid w:val="007F7554"/>
    <w:rsid w:val="007F78E8"/>
    <w:rsid w:val="007F7F0F"/>
    <w:rsid w:val="00800168"/>
    <w:rsid w:val="008001BA"/>
    <w:rsid w:val="00800325"/>
    <w:rsid w:val="008003D3"/>
    <w:rsid w:val="0080047F"/>
    <w:rsid w:val="00800A95"/>
    <w:rsid w:val="00800CA0"/>
    <w:rsid w:val="00800CEB"/>
    <w:rsid w:val="00800D75"/>
    <w:rsid w:val="00800FB7"/>
    <w:rsid w:val="00801049"/>
    <w:rsid w:val="0080115C"/>
    <w:rsid w:val="0080137E"/>
    <w:rsid w:val="008013FC"/>
    <w:rsid w:val="00801533"/>
    <w:rsid w:val="008016D6"/>
    <w:rsid w:val="00801C9F"/>
    <w:rsid w:val="00801D85"/>
    <w:rsid w:val="00801FD6"/>
    <w:rsid w:val="008020AE"/>
    <w:rsid w:val="00802597"/>
    <w:rsid w:val="008027C9"/>
    <w:rsid w:val="00802865"/>
    <w:rsid w:val="00802929"/>
    <w:rsid w:val="0080294E"/>
    <w:rsid w:val="00802A85"/>
    <w:rsid w:val="00802AAB"/>
    <w:rsid w:val="00802F3B"/>
    <w:rsid w:val="0080311E"/>
    <w:rsid w:val="008031CE"/>
    <w:rsid w:val="008032DD"/>
    <w:rsid w:val="008034E7"/>
    <w:rsid w:val="00803537"/>
    <w:rsid w:val="00803AE7"/>
    <w:rsid w:val="00804028"/>
    <w:rsid w:val="008041D9"/>
    <w:rsid w:val="00804753"/>
    <w:rsid w:val="008048BA"/>
    <w:rsid w:val="0080492F"/>
    <w:rsid w:val="00804CD2"/>
    <w:rsid w:val="00804DAD"/>
    <w:rsid w:val="00804EBA"/>
    <w:rsid w:val="00804F63"/>
    <w:rsid w:val="00805232"/>
    <w:rsid w:val="008053AA"/>
    <w:rsid w:val="0080547C"/>
    <w:rsid w:val="00805627"/>
    <w:rsid w:val="008056D4"/>
    <w:rsid w:val="00805A3C"/>
    <w:rsid w:val="00805A42"/>
    <w:rsid w:val="00805AF0"/>
    <w:rsid w:val="00805CC3"/>
    <w:rsid w:val="00805CE0"/>
    <w:rsid w:val="00805D04"/>
    <w:rsid w:val="00805D07"/>
    <w:rsid w:val="00805D17"/>
    <w:rsid w:val="00805E55"/>
    <w:rsid w:val="00806076"/>
    <w:rsid w:val="008060BA"/>
    <w:rsid w:val="0080631C"/>
    <w:rsid w:val="00806337"/>
    <w:rsid w:val="008066F2"/>
    <w:rsid w:val="008067F8"/>
    <w:rsid w:val="00806B2D"/>
    <w:rsid w:val="00806FFE"/>
    <w:rsid w:val="008070A0"/>
    <w:rsid w:val="00807332"/>
    <w:rsid w:val="0080739D"/>
    <w:rsid w:val="008073D4"/>
    <w:rsid w:val="0080742C"/>
    <w:rsid w:val="00807502"/>
    <w:rsid w:val="0080755B"/>
    <w:rsid w:val="008075A1"/>
    <w:rsid w:val="00807777"/>
    <w:rsid w:val="00807A40"/>
    <w:rsid w:val="00807C29"/>
    <w:rsid w:val="00807C4F"/>
    <w:rsid w:val="00807F0E"/>
    <w:rsid w:val="008100BD"/>
    <w:rsid w:val="008101E8"/>
    <w:rsid w:val="008101F5"/>
    <w:rsid w:val="0081026C"/>
    <w:rsid w:val="00810456"/>
    <w:rsid w:val="00810573"/>
    <w:rsid w:val="008105D2"/>
    <w:rsid w:val="00810678"/>
    <w:rsid w:val="008108F7"/>
    <w:rsid w:val="00810948"/>
    <w:rsid w:val="00810B33"/>
    <w:rsid w:val="00810B80"/>
    <w:rsid w:val="00810D0D"/>
    <w:rsid w:val="00810D21"/>
    <w:rsid w:val="00810EDC"/>
    <w:rsid w:val="00811214"/>
    <w:rsid w:val="00811393"/>
    <w:rsid w:val="00811631"/>
    <w:rsid w:val="00811B75"/>
    <w:rsid w:val="00811C40"/>
    <w:rsid w:val="00811D5D"/>
    <w:rsid w:val="00811E17"/>
    <w:rsid w:val="00811E8B"/>
    <w:rsid w:val="008120A1"/>
    <w:rsid w:val="008122CE"/>
    <w:rsid w:val="00812752"/>
    <w:rsid w:val="00812940"/>
    <w:rsid w:val="00812B02"/>
    <w:rsid w:val="00812D84"/>
    <w:rsid w:val="00813003"/>
    <w:rsid w:val="008130DB"/>
    <w:rsid w:val="008131FA"/>
    <w:rsid w:val="00813424"/>
    <w:rsid w:val="00813429"/>
    <w:rsid w:val="00813653"/>
    <w:rsid w:val="0081369F"/>
    <w:rsid w:val="008136C3"/>
    <w:rsid w:val="008138ED"/>
    <w:rsid w:val="00813A00"/>
    <w:rsid w:val="00813C98"/>
    <w:rsid w:val="00813CA2"/>
    <w:rsid w:val="00813F74"/>
    <w:rsid w:val="00813FFD"/>
    <w:rsid w:val="00814164"/>
    <w:rsid w:val="0081429D"/>
    <w:rsid w:val="008144DF"/>
    <w:rsid w:val="008145BE"/>
    <w:rsid w:val="00814626"/>
    <w:rsid w:val="00814748"/>
    <w:rsid w:val="00814769"/>
    <w:rsid w:val="00814978"/>
    <w:rsid w:val="00814A83"/>
    <w:rsid w:val="00814A98"/>
    <w:rsid w:val="00814BD6"/>
    <w:rsid w:val="00814C52"/>
    <w:rsid w:val="00814F37"/>
    <w:rsid w:val="00814F53"/>
    <w:rsid w:val="00814FC7"/>
    <w:rsid w:val="0081508D"/>
    <w:rsid w:val="00815287"/>
    <w:rsid w:val="008154C9"/>
    <w:rsid w:val="00815526"/>
    <w:rsid w:val="00815598"/>
    <w:rsid w:val="00815713"/>
    <w:rsid w:val="008158E6"/>
    <w:rsid w:val="00815973"/>
    <w:rsid w:val="00815AB2"/>
    <w:rsid w:val="00815B1E"/>
    <w:rsid w:val="00815CD7"/>
    <w:rsid w:val="00815CE6"/>
    <w:rsid w:val="00816092"/>
    <w:rsid w:val="00816200"/>
    <w:rsid w:val="0081622A"/>
    <w:rsid w:val="008162E2"/>
    <w:rsid w:val="00816462"/>
    <w:rsid w:val="00816620"/>
    <w:rsid w:val="00816768"/>
    <w:rsid w:val="00816CDA"/>
    <w:rsid w:val="00816F22"/>
    <w:rsid w:val="008171AA"/>
    <w:rsid w:val="008175A8"/>
    <w:rsid w:val="008176B6"/>
    <w:rsid w:val="00817814"/>
    <w:rsid w:val="008179AA"/>
    <w:rsid w:val="00817B45"/>
    <w:rsid w:val="00817C3B"/>
    <w:rsid w:val="0082018A"/>
    <w:rsid w:val="00820191"/>
    <w:rsid w:val="008201E7"/>
    <w:rsid w:val="0082024D"/>
    <w:rsid w:val="008202AC"/>
    <w:rsid w:val="008202C0"/>
    <w:rsid w:val="008206A8"/>
    <w:rsid w:val="00820872"/>
    <w:rsid w:val="00820A79"/>
    <w:rsid w:val="008211E9"/>
    <w:rsid w:val="008213DA"/>
    <w:rsid w:val="008213EC"/>
    <w:rsid w:val="00821516"/>
    <w:rsid w:val="0082193C"/>
    <w:rsid w:val="0082196F"/>
    <w:rsid w:val="00821AD0"/>
    <w:rsid w:val="00821C01"/>
    <w:rsid w:val="00821C59"/>
    <w:rsid w:val="00822345"/>
    <w:rsid w:val="0082234D"/>
    <w:rsid w:val="00822354"/>
    <w:rsid w:val="008223AF"/>
    <w:rsid w:val="00822436"/>
    <w:rsid w:val="00822447"/>
    <w:rsid w:val="00822585"/>
    <w:rsid w:val="00822636"/>
    <w:rsid w:val="008227EC"/>
    <w:rsid w:val="00822B8F"/>
    <w:rsid w:val="00822D0D"/>
    <w:rsid w:val="00822E75"/>
    <w:rsid w:val="00822FAF"/>
    <w:rsid w:val="00823000"/>
    <w:rsid w:val="0082309E"/>
    <w:rsid w:val="00823209"/>
    <w:rsid w:val="00823276"/>
    <w:rsid w:val="008232CE"/>
    <w:rsid w:val="00823477"/>
    <w:rsid w:val="00823580"/>
    <w:rsid w:val="008235EF"/>
    <w:rsid w:val="0082391C"/>
    <w:rsid w:val="0082392F"/>
    <w:rsid w:val="008239F5"/>
    <w:rsid w:val="00823B13"/>
    <w:rsid w:val="00823B9F"/>
    <w:rsid w:val="0082408B"/>
    <w:rsid w:val="008245F7"/>
    <w:rsid w:val="008245F8"/>
    <w:rsid w:val="008248DF"/>
    <w:rsid w:val="00824B41"/>
    <w:rsid w:val="00824DED"/>
    <w:rsid w:val="00824FD3"/>
    <w:rsid w:val="008252A4"/>
    <w:rsid w:val="00825384"/>
    <w:rsid w:val="00825924"/>
    <w:rsid w:val="008259E1"/>
    <w:rsid w:val="008259EC"/>
    <w:rsid w:val="00825DBE"/>
    <w:rsid w:val="00825EDC"/>
    <w:rsid w:val="00826161"/>
    <w:rsid w:val="008261D7"/>
    <w:rsid w:val="0082657F"/>
    <w:rsid w:val="00826776"/>
    <w:rsid w:val="00826AED"/>
    <w:rsid w:val="00827046"/>
    <w:rsid w:val="00827179"/>
    <w:rsid w:val="00827186"/>
    <w:rsid w:val="008271A1"/>
    <w:rsid w:val="0082735C"/>
    <w:rsid w:val="0082796C"/>
    <w:rsid w:val="008279F8"/>
    <w:rsid w:val="00827D53"/>
    <w:rsid w:val="00827EAB"/>
    <w:rsid w:val="00830067"/>
    <w:rsid w:val="0083014F"/>
    <w:rsid w:val="00830283"/>
    <w:rsid w:val="008302A2"/>
    <w:rsid w:val="008302C9"/>
    <w:rsid w:val="00830771"/>
    <w:rsid w:val="0083083E"/>
    <w:rsid w:val="008308DD"/>
    <w:rsid w:val="008309E1"/>
    <w:rsid w:val="00830DD7"/>
    <w:rsid w:val="00830ED9"/>
    <w:rsid w:val="0083111A"/>
    <w:rsid w:val="00831318"/>
    <w:rsid w:val="00831529"/>
    <w:rsid w:val="0083180F"/>
    <w:rsid w:val="00831982"/>
    <w:rsid w:val="00831AFB"/>
    <w:rsid w:val="00831C7A"/>
    <w:rsid w:val="00831DB5"/>
    <w:rsid w:val="00831E86"/>
    <w:rsid w:val="008327C1"/>
    <w:rsid w:val="008329CB"/>
    <w:rsid w:val="00833125"/>
    <w:rsid w:val="0083326D"/>
    <w:rsid w:val="008333F4"/>
    <w:rsid w:val="0083349C"/>
    <w:rsid w:val="008334A7"/>
    <w:rsid w:val="008337ED"/>
    <w:rsid w:val="00833C0F"/>
    <w:rsid w:val="00833E2F"/>
    <w:rsid w:val="008340D1"/>
    <w:rsid w:val="008340E7"/>
    <w:rsid w:val="0083418D"/>
    <w:rsid w:val="00834250"/>
    <w:rsid w:val="00834312"/>
    <w:rsid w:val="00834347"/>
    <w:rsid w:val="008343B6"/>
    <w:rsid w:val="008343C7"/>
    <w:rsid w:val="00834B62"/>
    <w:rsid w:val="00834EBF"/>
    <w:rsid w:val="00834FF4"/>
    <w:rsid w:val="008352A9"/>
    <w:rsid w:val="008352EA"/>
    <w:rsid w:val="008355B7"/>
    <w:rsid w:val="0083560F"/>
    <w:rsid w:val="008357FB"/>
    <w:rsid w:val="00835888"/>
    <w:rsid w:val="008358C5"/>
    <w:rsid w:val="00835974"/>
    <w:rsid w:val="008359E7"/>
    <w:rsid w:val="00835A04"/>
    <w:rsid w:val="00835C66"/>
    <w:rsid w:val="00835ED9"/>
    <w:rsid w:val="00835F20"/>
    <w:rsid w:val="00835FCF"/>
    <w:rsid w:val="00836547"/>
    <w:rsid w:val="00836794"/>
    <w:rsid w:val="008367BC"/>
    <w:rsid w:val="00836803"/>
    <w:rsid w:val="0083694F"/>
    <w:rsid w:val="00836BD1"/>
    <w:rsid w:val="00837048"/>
    <w:rsid w:val="00837489"/>
    <w:rsid w:val="008374CB"/>
    <w:rsid w:val="008375E6"/>
    <w:rsid w:val="00837917"/>
    <w:rsid w:val="00837BC2"/>
    <w:rsid w:val="00837E3D"/>
    <w:rsid w:val="00837EFE"/>
    <w:rsid w:val="00837F30"/>
    <w:rsid w:val="0084005B"/>
    <w:rsid w:val="008402E4"/>
    <w:rsid w:val="008407EF"/>
    <w:rsid w:val="00840A84"/>
    <w:rsid w:val="00840AF0"/>
    <w:rsid w:val="00840CAE"/>
    <w:rsid w:val="00840F1E"/>
    <w:rsid w:val="00841076"/>
    <w:rsid w:val="00841545"/>
    <w:rsid w:val="0084166A"/>
    <w:rsid w:val="008417E2"/>
    <w:rsid w:val="008419CC"/>
    <w:rsid w:val="00841C8B"/>
    <w:rsid w:val="00841D75"/>
    <w:rsid w:val="00841EE4"/>
    <w:rsid w:val="00841F6D"/>
    <w:rsid w:val="00841F78"/>
    <w:rsid w:val="00841F93"/>
    <w:rsid w:val="00842230"/>
    <w:rsid w:val="00842240"/>
    <w:rsid w:val="00842337"/>
    <w:rsid w:val="008423C0"/>
    <w:rsid w:val="0084245E"/>
    <w:rsid w:val="00842463"/>
    <w:rsid w:val="008425C0"/>
    <w:rsid w:val="008426A9"/>
    <w:rsid w:val="008427F6"/>
    <w:rsid w:val="00842856"/>
    <w:rsid w:val="008428BB"/>
    <w:rsid w:val="00842C08"/>
    <w:rsid w:val="00842C2D"/>
    <w:rsid w:val="00842CC6"/>
    <w:rsid w:val="00842D54"/>
    <w:rsid w:val="00842F73"/>
    <w:rsid w:val="00843210"/>
    <w:rsid w:val="00843234"/>
    <w:rsid w:val="0084328A"/>
    <w:rsid w:val="00843483"/>
    <w:rsid w:val="00843E17"/>
    <w:rsid w:val="00843E70"/>
    <w:rsid w:val="00843E95"/>
    <w:rsid w:val="00843ECB"/>
    <w:rsid w:val="008441C9"/>
    <w:rsid w:val="00844390"/>
    <w:rsid w:val="0084444D"/>
    <w:rsid w:val="008444B7"/>
    <w:rsid w:val="0084466A"/>
    <w:rsid w:val="00844843"/>
    <w:rsid w:val="00844999"/>
    <w:rsid w:val="00844A4A"/>
    <w:rsid w:val="00844BFD"/>
    <w:rsid w:val="00844CAC"/>
    <w:rsid w:val="00844F44"/>
    <w:rsid w:val="00844F61"/>
    <w:rsid w:val="00844F9F"/>
    <w:rsid w:val="0084511B"/>
    <w:rsid w:val="00845124"/>
    <w:rsid w:val="008454BA"/>
    <w:rsid w:val="00845853"/>
    <w:rsid w:val="0084599E"/>
    <w:rsid w:val="00845A4D"/>
    <w:rsid w:val="00845E67"/>
    <w:rsid w:val="00846041"/>
    <w:rsid w:val="00846235"/>
    <w:rsid w:val="008467AA"/>
    <w:rsid w:val="0084683C"/>
    <w:rsid w:val="00846B39"/>
    <w:rsid w:val="00846B56"/>
    <w:rsid w:val="00846DBF"/>
    <w:rsid w:val="0084730E"/>
    <w:rsid w:val="0084744A"/>
    <w:rsid w:val="00847468"/>
    <w:rsid w:val="008474DE"/>
    <w:rsid w:val="008477E4"/>
    <w:rsid w:val="0084793C"/>
    <w:rsid w:val="00847947"/>
    <w:rsid w:val="00847DC3"/>
    <w:rsid w:val="00847DE5"/>
    <w:rsid w:val="00847EA3"/>
    <w:rsid w:val="008502A0"/>
    <w:rsid w:val="008503E6"/>
    <w:rsid w:val="008504B5"/>
    <w:rsid w:val="00850867"/>
    <w:rsid w:val="00850914"/>
    <w:rsid w:val="00850B87"/>
    <w:rsid w:val="00850D59"/>
    <w:rsid w:val="00850E4B"/>
    <w:rsid w:val="00850E5E"/>
    <w:rsid w:val="00851011"/>
    <w:rsid w:val="0085129E"/>
    <w:rsid w:val="008512E7"/>
    <w:rsid w:val="0085181A"/>
    <w:rsid w:val="008518FC"/>
    <w:rsid w:val="00851923"/>
    <w:rsid w:val="008519F1"/>
    <w:rsid w:val="00851CEF"/>
    <w:rsid w:val="008521E7"/>
    <w:rsid w:val="00852472"/>
    <w:rsid w:val="008526D2"/>
    <w:rsid w:val="0085281F"/>
    <w:rsid w:val="00852C18"/>
    <w:rsid w:val="00852C4F"/>
    <w:rsid w:val="00852C59"/>
    <w:rsid w:val="00852C5F"/>
    <w:rsid w:val="00852C63"/>
    <w:rsid w:val="00852CE3"/>
    <w:rsid w:val="00852EA0"/>
    <w:rsid w:val="00852F02"/>
    <w:rsid w:val="00852F8E"/>
    <w:rsid w:val="00852FEA"/>
    <w:rsid w:val="008530BC"/>
    <w:rsid w:val="00853387"/>
    <w:rsid w:val="008535D9"/>
    <w:rsid w:val="0085365A"/>
    <w:rsid w:val="0085381B"/>
    <w:rsid w:val="00853822"/>
    <w:rsid w:val="00853959"/>
    <w:rsid w:val="00853A8F"/>
    <w:rsid w:val="00853ACA"/>
    <w:rsid w:val="00853D62"/>
    <w:rsid w:val="00853E03"/>
    <w:rsid w:val="00853FB9"/>
    <w:rsid w:val="0085421D"/>
    <w:rsid w:val="0085427C"/>
    <w:rsid w:val="00854685"/>
    <w:rsid w:val="008548F9"/>
    <w:rsid w:val="00854994"/>
    <w:rsid w:val="008549CB"/>
    <w:rsid w:val="00854AF5"/>
    <w:rsid w:val="00854AF9"/>
    <w:rsid w:val="00854E03"/>
    <w:rsid w:val="00854EFF"/>
    <w:rsid w:val="008551F5"/>
    <w:rsid w:val="00855301"/>
    <w:rsid w:val="008553D3"/>
    <w:rsid w:val="0085576D"/>
    <w:rsid w:val="00855832"/>
    <w:rsid w:val="0085598D"/>
    <w:rsid w:val="00855D72"/>
    <w:rsid w:val="00855EA7"/>
    <w:rsid w:val="00855EF4"/>
    <w:rsid w:val="00855F74"/>
    <w:rsid w:val="0085609A"/>
    <w:rsid w:val="008562E2"/>
    <w:rsid w:val="008564B3"/>
    <w:rsid w:val="008564FA"/>
    <w:rsid w:val="008566CF"/>
    <w:rsid w:val="0085670B"/>
    <w:rsid w:val="0085688F"/>
    <w:rsid w:val="00856A1C"/>
    <w:rsid w:val="00856A7D"/>
    <w:rsid w:val="00856B75"/>
    <w:rsid w:val="00856C94"/>
    <w:rsid w:val="00856E23"/>
    <w:rsid w:val="00856E3A"/>
    <w:rsid w:val="00856F52"/>
    <w:rsid w:val="00856F9C"/>
    <w:rsid w:val="0085704E"/>
    <w:rsid w:val="0085720D"/>
    <w:rsid w:val="008575BE"/>
    <w:rsid w:val="00857623"/>
    <w:rsid w:val="008577DC"/>
    <w:rsid w:val="00857BB4"/>
    <w:rsid w:val="00857DE0"/>
    <w:rsid w:val="00857FCF"/>
    <w:rsid w:val="008600E6"/>
    <w:rsid w:val="00860913"/>
    <w:rsid w:val="00860BA2"/>
    <w:rsid w:val="00860C03"/>
    <w:rsid w:val="00860C5B"/>
    <w:rsid w:val="00860D08"/>
    <w:rsid w:val="00861137"/>
    <w:rsid w:val="00861147"/>
    <w:rsid w:val="008611B7"/>
    <w:rsid w:val="00861495"/>
    <w:rsid w:val="008615BD"/>
    <w:rsid w:val="00861A2C"/>
    <w:rsid w:val="00861DD8"/>
    <w:rsid w:val="00861E00"/>
    <w:rsid w:val="0086206C"/>
    <w:rsid w:val="00862139"/>
    <w:rsid w:val="008621A0"/>
    <w:rsid w:val="008621EE"/>
    <w:rsid w:val="00862264"/>
    <w:rsid w:val="008622EC"/>
    <w:rsid w:val="0086230A"/>
    <w:rsid w:val="008623D7"/>
    <w:rsid w:val="00862457"/>
    <w:rsid w:val="00862649"/>
    <w:rsid w:val="008627D7"/>
    <w:rsid w:val="00862A2D"/>
    <w:rsid w:val="00862A77"/>
    <w:rsid w:val="00862A83"/>
    <w:rsid w:val="00862B6A"/>
    <w:rsid w:val="00862C20"/>
    <w:rsid w:val="00862D99"/>
    <w:rsid w:val="00862DC7"/>
    <w:rsid w:val="00862ED3"/>
    <w:rsid w:val="00863128"/>
    <w:rsid w:val="00863160"/>
    <w:rsid w:val="0086325C"/>
    <w:rsid w:val="008637DD"/>
    <w:rsid w:val="008637E3"/>
    <w:rsid w:val="00863810"/>
    <w:rsid w:val="00863A3F"/>
    <w:rsid w:val="00863CC5"/>
    <w:rsid w:val="00863DE9"/>
    <w:rsid w:val="00863FFD"/>
    <w:rsid w:val="00864076"/>
    <w:rsid w:val="008644CE"/>
    <w:rsid w:val="008645DB"/>
    <w:rsid w:val="00864629"/>
    <w:rsid w:val="0086468D"/>
    <w:rsid w:val="0086488D"/>
    <w:rsid w:val="008648E7"/>
    <w:rsid w:val="00864AFE"/>
    <w:rsid w:val="00864C08"/>
    <w:rsid w:val="008652D3"/>
    <w:rsid w:val="00865368"/>
    <w:rsid w:val="00865661"/>
    <w:rsid w:val="008656DB"/>
    <w:rsid w:val="008659B7"/>
    <w:rsid w:val="008659BC"/>
    <w:rsid w:val="00865B30"/>
    <w:rsid w:val="00865B4A"/>
    <w:rsid w:val="00866085"/>
    <w:rsid w:val="008660A4"/>
    <w:rsid w:val="0086618F"/>
    <w:rsid w:val="008661D1"/>
    <w:rsid w:val="008664B1"/>
    <w:rsid w:val="00866523"/>
    <w:rsid w:val="008668EF"/>
    <w:rsid w:val="00866979"/>
    <w:rsid w:val="00866ADA"/>
    <w:rsid w:val="00866B5B"/>
    <w:rsid w:val="00866DCF"/>
    <w:rsid w:val="0086709F"/>
    <w:rsid w:val="008672B0"/>
    <w:rsid w:val="008672E7"/>
    <w:rsid w:val="008677FA"/>
    <w:rsid w:val="00867868"/>
    <w:rsid w:val="008678AC"/>
    <w:rsid w:val="00867A98"/>
    <w:rsid w:val="00867C04"/>
    <w:rsid w:val="00867D9B"/>
    <w:rsid w:val="00867FFE"/>
    <w:rsid w:val="0087015C"/>
    <w:rsid w:val="00870216"/>
    <w:rsid w:val="00870480"/>
    <w:rsid w:val="008709D4"/>
    <w:rsid w:val="00870CAD"/>
    <w:rsid w:val="00870D99"/>
    <w:rsid w:val="00871263"/>
    <w:rsid w:val="008712BA"/>
    <w:rsid w:val="008716F4"/>
    <w:rsid w:val="008719DA"/>
    <w:rsid w:val="00871A85"/>
    <w:rsid w:val="00871A86"/>
    <w:rsid w:val="00871A8A"/>
    <w:rsid w:val="00871B1E"/>
    <w:rsid w:val="00871B5E"/>
    <w:rsid w:val="00871C75"/>
    <w:rsid w:val="00871D19"/>
    <w:rsid w:val="00871FAB"/>
    <w:rsid w:val="008720DE"/>
    <w:rsid w:val="008722E3"/>
    <w:rsid w:val="008726FD"/>
    <w:rsid w:val="00872A0B"/>
    <w:rsid w:val="00872B36"/>
    <w:rsid w:val="00872D64"/>
    <w:rsid w:val="00873186"/>
    <w:rsid w:val="008732E8"/>
    <w:rsid w:val="008732EE"/>
    <w:rsid w:val="00873659"/>
    <w:rsid w:val="00873D87"/>
    <w:rsid w:val="00873E2E"/>
    <w:rsid w:val="00873E37"/>
    <w:rsid w:val="008742FD"/>
    <w:rsid w:val="0087455A"/>
    <w:rsid w:val="00874927"/>
    <w:rsid w:val="00874CFD"/>
    <w:rsid w:val="00874E2E"/>
    <w:rsid w:val="00875477"/>
    <w:rsid w:val="008754AF"/>
    <w:rsid w:val="008756E3"/>
    <w:rsid w:val="0087591E"/>
    <w:rsid w:val="00875ABD"/>
    <w:rsid w:val="00875C07"/>
    <w:rsid w:val="00875DE9"/>
    <w:rsid w:val="0087607E"/>
    <w:rsid w:val="00876348"/>
    <w:rsid w:val="008764BE"/>
    <w:rsid w:val="008766D6"/>
    <w:rsid w:val="00876842"/>
    <w:rsid w:val="0087695C"/>
    <w:rsid w:val="00876B81"/>
    <w:rsid w:val="00876B9B"/>
    <w:rsid w:val="00876D22"/>
    <w:rsid w:val="00876D8B"/>
    <w:rsid w:val="00876EED"/>
    <w:rsid w:val="008770D6"/>
    <w:rsid w:val="00877212"/>
    <w:rsid w:val="00877217"/>
    <w:rsid w:val="008772DE"/>
    <w:rsid w:val="00877437"/>
    <w:rsid w:val="0087749C"/>
    <w:rsid w:val="008776FF"/>
    <w:rsid w:val="00877706"/>
    <w:rsid w:val="0087777F"/>
    <w:rsid w:val="0087799F"/>
    <w:rsid w:val="008779DF"/>
    <w:rsid w:val="00877A3B"/>
    <w:rsid w:val="00877C0B"/>
    <w:rsid w:val="00877E22"/>
    <w:rsid w:val="00877E2B"/>
    <w:rsid w:val="00877E32"/>
    <w:rsid w:val="00877F4E"/>
    <w:rsid w:val="00880788"/>
    <w:rsid w:val="008807A7"/>
    <w:rsid w:val="00880BC3"/>
    <w:rsid w:val="00880E21"/>
    <w:rsid w:val="00880F88"/>
    <w:rsid w:val="00881002"/>
    <w:rsid w:val="008810A4"/>
    <w:rsid w:val="0088136F"/>
    <w:rsid w:val="00881480"/>
    <w:rsid w:val="008814B7"/>
    <w:rsid w:val="0088155D"/>
    <w:rsid w:val="00881670"/>
    <w:rsid w:val="008818D1"/>
    <w:rsid w:val="00881A82"/>
    <w:rsid w:val="00881AF8"/>
    <w:rsid w:val="00881BE3"/>
    <w:rsid w:val="00881D67"/>
    <w:rsid w:val="00881E31"/>
    <w:rsid w:val="00882318"/>
    <w:rsid w:val="008823D3"/>
    <w:rsid w:val="00882517"/>
    <w:rsid w:val="008825BC"/>
    <w:rsid w:val="00882870"/>
    <w:rsid w:val="00882910"/>
    <w:rsid w:val="008829A4"/>
    <w:rsid w:val="00882AC9"/>
    <w:rsid w:val="00882B9A"/>
    <w:rsid w:val="008835E8"/>
    <w:rsid w:val="00883613"/>
    <w:rsid w:val="00883956"/>
    <w:rsid w:val="00883989"/>
    <w:rsid w:val="00883A08"/>
    <w:rsid w:val="00883AD0"/>
    <w:rsid w:val="00883B19"/>
    <w:rsid w:val="00883CDA"/>
    <w:rsid w:val="00883D96"/>
    <w:rsid w:val="00883F3B"/>
    <w:rsid w:val="00883FC2"/>
    <w:rsid w:val="008840CD"/>
    <w:rsid w:val="00884200"/>
    <w:rsid w:val="008843FC"/>
    <w:rsid w:val="00884759"/>
    <w:rsid w:val="00884780"/>
    <w:rsid w:val="00884845"/>
    <w:rsid w:val="0088492F"/>
    <w:rsid w:val="00884A1C"/>
    <w:rsid w:val="00884C3C"/>
    <w:rsid w:val="00884D13"/>
    <w:rsid w:val="0088501C"/>
    <w:rsid w:val="00885066"/>
    <w:rsid w:val="008851CD"/>
    <w:rsid w:val="00885357"/>
    <w:rsid w:val="008855B0"/>
    <w:rsid w:val="008859E5"/>
    <w:rsid w:val="00885A36"/>
    <w:rsid w:val="00885AD2"/>
    <w:rsid w:val="00885C43"/>
    <w:rsid w:val="00885E09"/>
    <w:rsid w:val="00886027"/>
    <w:rsid w:val="008860BC"/>
    <w:rsid w:val="008861B7"/>
    <w:rsid w:val="00886530"/>
    <w:rsid w:val="00886998"/>
    <w:rsid w:val="00886A11"/>
    <w:rsid w:val="00886A85"/>
    <w:rsid w:val="00886C2E"/>
    <w:rsid w:val="00886E75"/>
    <w:rsid w:val="00887143"/>
    <w:rsid w:val="00887467"/>
    <w:rsid w:val="008874F8"/>
    <w:rsid w:val="0088759C"/>
    <w:rsid w:val="00887C09"/>
    <w:rsid w:val="00887E00"/>
    <w:rsid w:val="0089005F"/>
    <w:rsid w:val="00890249"/>
    <w:rsid w:val="00890266"/>
    <w:rsid w:val="00890307"/>
    <w:rsid w:val="0089071A"/>
    <w:rsid w:val="00890B49"/>
    <w:rsid w:val="00890C71"/>
    <w:rsid w:val="00890CCB"/>
    <w:rsid w:val="00890E96"/>
    <w:rsid w:val="00890F54"/>
    <w:rsid w:val="008910F9"/>
    <w:rsid w:val="008910FD"/>
    <w:rsid w:val="008911E6"/>
    <w:rsid w:val="00891274"/>
    <w:rsid w:val="008915C5"/>
    <w:rsid w:val="008918A3"/>
    <w:rsid w:val="0089197D"/>
    <w:rsid w:val="0089199F"/>
    <w:rsid w:val="00891D2B"/>
    <w:rsid w:val="00891DC9"/>
    <w:rsid w:val="0089201C"/>
    <w:rsid w:val="00892055"/>
    <w:rsid w:val="0089208D"/>
    <w:rsid w:val="00892126"/>
    <w:rsid w:val="0089227B"/>
    <w:rsid w:val="00892447"/>
    <w:rsid w:val="008924AD"/>
    <w:rsid w:val="00892576"/>
    <w:rsid w:val="00892684"/>
    <w:rsid w:val="008928A2"/>
    <w:rsid w:val="00892A1E"/>
    <w:rsid w:val="00892DFD"/>
    <w:rsid w:val="00892FD3"/>
    <w:rsid w:val="00893109"/>
    <w:rsid w:val="0089313F"/>
    <w:rsid w:val="0089347C"/>
    <w:rsid w:val="00893586"/>
    <w:rsid w:val="00893595"/>
    <w:rsid w:val="008936A8"/>
    <w:rsid w:val="00893910"/>
    <w:rsid w:val="00893A5D"/>
    <w:rsid w:val="00893A73"/>
    <w:rsid w:val="00893CF1"/>
    <w:rsid w:val="00893E06"/>
    <w:rsid w:val="00893F84"/>
    <w:rsid w:val="0089409D"/>
    <w:rsid w:val="008943AA"/>
    <w:rsid w:val="008943B5"/>
    <w:rsid w:val="008943DA"/>
    <w:rsid w:val="0089446D"/>
    <w:rsid w:val="008948EF"/>
    <w:rsid w:val="00894B36"/>
    <w:rsid w:val="00894CD9"/>
    <w:rsid w:val="008950FA"/>
    <w:rsid w:val="00895289"/>
    <w:rsid w:val="00895395"/>
    <w:rsid w:val="008957A3"/>
    <w:rsid w:val="008958F6"/>
    <w:rsid w:val="00895D06"/>
    <w:rsid w:val="00895E30"/>
    <w:rsid w:val="00895E55"/>
    <w:rsid w:val="00895FD7"/>
    <w:rsid w:val="0089616E"/>
    <w:rsid w:val="008962AC"/>
    <w:rsid w:val="0089632A"/>
    <w:rsid w:val="0089646F"/>
    <w:rsid w:val="00896515"/>
    <w:rsid w:val="00896699"/>
    <w:rsid w:val="00896967"/>
    <w:rsid w:val="00896CE6"/>
    <w:rsid w:val="0089705A"/>
    <w:rsid w:val="0089746D"/>
    <w:rsid w:val="00897A79"/>
    <w:rsid w:val="00897D67"/>
    <w:rsid w:val="00897FA7"/>
    <w:rsid w:val="008A002C"/>
    <w:rsid w:val="008A0172"/>
    <w:rsid w:val="008A02D7"/>
    <w:rsid w:val="008A0522"/>
    <w:rsid w:val="008A0550"/>
    <w:rsid w:val="008A086A"/>
    <w:rsid w:val="008A0B0F"/>
    <w:rsid w:val="008A0B97"/>
    <w:rsid w:val="008A0DD0"/>
    <w:rsid w:val="008A0EBF"/>
    <w:rsid w:val="008A11A8"/>
    <w:rsid w:val="008A12AE"/>
    <w:rsid w:val="008A13FE"/>
    <w:rsid w:val="008A146D"/>
    <w:rsid w:val="008A14AB"/>
    <w:rsid w:val="008A15C9"/>
    <w:rsid w:val="008A193A"/>
    <w:rsid w:val="008A1CA2"/>
    <w:rsid w:val="008A2103"/>
    <w:rsid w:val="008A224D"/>
    <w:rsid w:val="008A2301"/>
    <w:rsid w:val="008A2305"/>
    <w:rsid w:val="008A23B6"/>
    <w:rsid w:val="008A24A4"/>
    <w:rsid w:val="008A254C"/>
    <w:rsid w:val="008A26F1"/>
    <w:rsid w:val="008A27CD"/>
    <w:rsid w:val="008A28DB"/>
    <w:rsid w:val="008A29E6"/>
    <w:rsid w:val="008A2AFD"/>
    <w:rsid w:val="008A2BF9"/>
    <w:rsid w:val="008A2C2D"/>
    <w:rsid w:val="008A2DDF"/>
    <w:rsid w:val="008A2E26"/>
    <w:rsid w:val="008A2ED3"/>
    <w:rsid w:val="008A349E"/>
    <w:rsid w:val="008A3513"/>
    <w:rsid w:val="008A35D2"/>
    <w:rsid w:val="008A35E4"/>
    <w:rsid w:val="008A382D"/>
    <w:rsid w:val="008A3855"/>
    <w:rsid w:val="008A388E"/>
    <w:rsid w:val="008A3904"/>
    <w:rsid w:val="008A3AD7"/>
    <w:rsid w:val="008A3BBC"/>
    <w:rsid w:val="008A405F"/>
    <w:rsid w:val="008A4096"/>
    <w:rsid w:val="008A40D2"/>
    <w:rsid w:val="008A45FD"/>
    <w:rsid w:val="008A49C0"/>
    <w:rsid w:val="008A4A26"/>
    <w:rsid w:val="008A4ABD"/>
    <w:rsid w:val="008A4B36"/>
    <w:rsid w:val="008A4C95"/>
    <w:rsid w:val="008A4DE6"/>
    <w:rsid w:val="008A4EBB"/>
    <w:rsid w:val="008A5074"/>
    <w:rsid w:val="008A5093"/>
    <w:rsid w:val="008A5425"/>
    <w:rsid w:val="008A54F5"/>
    <w:rsid w:val="008A557F"/>
    <w:rsid w:val="008A56C7"/>
    <w:rsid w:val="008A5A0D"/>
    <w:rsid w:val="008A5A56"/>
    <w:rsid w:val="008A5B18"/>
    <w:rsid w:val="008A5BA6"/>
    <w:rsid w:val="008A5C2D"/>
    <w:rsid w:val="008A5D9E"/>
    <w:rsid w:val="008A5E8E"/>
    <w:rsid w:val="008A6009"/>
    <w:rsid w:val="008A6301"/>
    <w:rsid w:val="008A6508"/>
    <w:rsid w:val="008A6754"/>
    <w:rsid w:val="008A6769"/>
    <w:rsid w:val="008A68E3"/>
    <w:rsid w:val="008A6B98"/>
    <w:rsid w:val="008A6C17"/>
    <w:rsid w:val="008A6E3E"/>
    <w:rsid w:val="008A6FCD"/>
    <w:rsid w:val="008A711A"/>
    <w:rsid w:val="008A73F9"/>
    <w:rsid w:val="008A7461"/>
    <w:rsid w:val="008A7465"/>
    <w:rsid w:val="008A751C"/>
    <w:rsid w:val="008A77CF"/>
    <w:rsid w:val="008A7980"/>
    <w:rsid w:val="008A7BBC"/>
    <w:rsid w:val="008A7C24"/>
    <w:rsid w:val="008A7D7C"/>
    <w:rsid w:val="008B0283"/>
    <w:rsid w:val="008B08C7"/>
    <w:rsid w:val="008B0A3C"/>
    <w:rsid w:val="008B10B0"/>
    <w:rsid w:val="008B11B3"/>
    <w:rsid w:val="008B12E1"/>
    <w:rsid w:val="008B1693"/>
    <w:rsid w:val="008B1F79"/>
    <w:rsid w:val="008B21E4"/>
    <w:rsid w:val="008B230C"/>
    <w:rsid w:val="008B23C7"/>
    <w:rsid w:val="008B271B"/>
    <w:rsid w:val="008B282C"/>
    <w:rsid w:val="008B295F"/>
    <w:rsid w:val="008B29A6"/>
    <w:rsid w:val="008B29C0"/>
    <w:rsid w:val="008B2BCE"/>
    <w:rsid w:val="008B2CEE"/>
    <w:rsid w:val="008B2E34"/>
    <w:rsid w:val="008B2E96"/>
    <w:rsid w:val="008B3133"/>
    <w:rsid w:val="008B35D6"/>
    <w:rsid w:val="008B35E0"/>
    <w:rsid w:val="008B386E"/>
    <w:rsid w:val="008B3BD7"/>
    <w:rsid w:val="008B3DE4"/>
    <w:rsid w:val="008B3F4E"/>
    <w:rsid w:val="008B42CF"/>
    <w:rsid w:val="008B4341"/>
    <w:rsid w:val="008B44EC"/>
    <w:rsid w:val="008B4654"/>
    <w:rsid w:val="008B46A2"/>
    <w:rsid w:val="008B4755"/>
    <w:rsid w:val="008B47B8"/>
    <w:rsid w:val="008B4989"/>
    <w:rsid w:val="008B49A9"/>
    <w:rsid w:val="008B4CDF"/>
    <w:rsid w:val="008B4D0F"/>
    <w:rsid w:val="008B4DA5"/>
    <w:rsid w:val="008B4F00"/>
    <w:rsid w:val="008B50D5"/>
    <w:rsid w:val="008B5372"/>
    <w:rsid w:val="008B5525"/>
    <w:rsid w:val="008B5689"/>
    <w:rsid w:val="008B56F5"/>
    <w:rsid w:val="008B5700"/>
    <w:rsid w:val="008B5715"/>
    <w:rsid w:val="008B57CE"/>
    <w:rsid w:val="008B5B72"/>
    <w:rsid w:val="008B5B74"/>
    <w:rsid w:val="008B5C4F"/>
    <w:rsid w:val="008B5E1A"/>
    <w:rsid w:val="008B5FE3"/>
    <w:rsid w:val="008B60B0"/>
    <w:rsid w:val="008B6111"/>
    <w:rsid w:val="008B62F6"/>
    <w:rsid w:val="008B64A7"/>
    <w:rsid w:val="008B651F"/>
    <w:rsid w:val="008B678A"/>
    <w:rsid w:val="008B679D"/>
    <w:rsid w:val="008B6C4C"/>
    <w:rsid w:val="008B6C51"/>
    <w:rsid w:val="008B6EA7"/>
    <w:rsid w:val="008B6F8A"/>
    <w:rsid w:val="008B6F95"/>
    <w:rsid w:val="008B700B"/>
    <w:rsid w:val="008B717C"/>
    <w:rsid w:val="008B72FE"/>
    <w:rsid w:val="008B736F"/>
    <w:rsid w:val="008B73F7"/>
    <w:rsid w:val="008B759A"/>
    <w:rsid w:val="008B75E3"/>
    <w:rsid w:val="008B75EF"/>
    <w:rsid w:val="008B76B5"/>
    <w:rsid w:val="008B771C"/>
    <w:rsid w:val="008B7A48"/>
    <w:rsid w:val="008B7A64"/>
    <w:rsid w:val="008B7E6E"/>
    <w:rsid w:val="008C0109"/>
    <w:rsid w:val="008C0433"/>
    <w:rsid w:val="008C059D"/>
    <w:rsid w:val="008C0691"/>
    <w:rsid w:val="008C09BF"/>
    <w:rsid w:val="008C0B72"/>
    <w:rsid w:val="008C0BC7"/>
    <w:rsid w:val="008C0F5D"/>
    <w:rsid w:val="008C10A1"/>
    <w:rsid w:val="008C1172"/>
    <w:rsid w:val="008C127D"/>
    <w:rsid w:val="008C1856"/>
    <w:rsid w:val="008C1858"/>
    <w:rsid w:val="008C18FC"/>
    <w:rsid w:val="008C1A38"/>
    <w:rsid w:val="008C1A87"/>
    <w:rsid w:val="008C21B4"/>
    <w:rsid w:val="008C21C1"/>
    <w:rsid w:val="008C23C3"/>
    <w:rsid w:val="008C249B"/>
    <w:rsid w:val="008C27EC"/>
    <w:rsid w:val="008C28D0"/>
    <w:rsid w:val="008C29B0"/>
    <w:rsid w:val="008C2B2C"/>
    <w:rsid w:val="008C2E8B"/>
    <w:rsid w:val="008C2F0A"/>
    <w:rsid w:val="008C2F37"/>
    <w:rsid w:val="008C3019"/>
    <w:rsid w:val="008C312D"/>
    <w:rsid w:val="008C313D"/>
    <w:rsid w:val="008C31C4"/>
    <w:rsid w:val="008C32AA"/>
    <w:rsid w:val="008C3805"/>
    <w:rsid w:val="008C3D3B"/>
    <w:rsid w:val="008C3DB1"/>
    <w:rsid w:val="008C3E79"/>
    <w:rsid w:val="008C4146"/>
    <w:rsid w:val="008C4399"/>
    <w:rsid w:val="008C446C"/>
    <w:rsid w:val="008C4554"/>
    <w:rsid w:val="008C4A23"/>
    <w:rsid w:val="008C4B14"/>
    <w:rsid w:val="008C4B73"/>
    <w:rsid w:val="008C5100"/>
    <w:rsid w:val="008C5325"/>
    <w:rsid w:val="008C5341"/>
    <w:rsid w:val="008C5405"/>
    <w:rsid w:val="008C5527"/>
    <w:rsid w:val="008C5615"/>
    <w:rsid w:val="008C5DCD"/>
    <w:rsid w:val="008C6074"/>
    <w:rsid w:val="008C6144"/>
    <w:rsid w:val="008C6403"/>
    <w:rsid w:val="008C64C1"/>
    <w:rsid w:val="008C658F"/>
    <w:rsid w:val="008C67D8"/>
    <w:rsid w:val="008C68F3"/>
    <w:rsid w:val="008C6974"/>
    <w:rsid w:val="008C6A90"/>
    <w:rsid w:val="008C6B16"/>
    <w:rsid w:val="008C6B99"/>
    <w:rsid w:val="008C6C2A"/>
    <w:rsid w:val="008C6CCA"/>
    <w:rsid w:val="008C6D02"/>
    <w:rsid w:val="008C6D8D"/>
    <w:rsid w:val="008C6FEC"/>
    <w:rsid w:val="008C7058"/>
    <w:rsid w:val="008C714E"/>
    <w:rsid w:val="008C734F"/>
    <w:rsid w:val="008C7400"/>
    <w:rsid w:val="008C7438"/>
    <w:rsid w:val="008C7512"/>
    <w:rsid w:val="008C7553"/>
    <w:rsid w:val="008C787A"/>
    <w:rsid w:val="008C7936"/>
    <w:rsid w:val="008C7AAE"/>
    <w:rsid w:val="008C7BFA"/>
    <w:rsid w:val="008C7C05"/>
    <w:rsid w:val="008C7DA9"/>
    <w:rsid w:val="008C7F22"/>
    <w:rsid w:val="008C7F45"/>
    <w:rsid w:val="008C7F73"/>
    <w:rsid w:val="008C7FFC"/>
    <w:rsid w:val="008D007C"/>
    <w:rsid w:val="008D0199"/>
    <w:rsid w:val="008D0218"/>
    <w:rsid w:val="008D03DB"/>
    <w:rsid w:val="008D04E2"/>
    <w:rsid w:val="008D068F"/>
    <w:rsid w:val="008D09AC"/>
    <w:rsid w:val="008D0D21"/>
    <w:rsid w:val="008D0D5F"/>
    <w:rsid w:val="008D0D76"/>
    <w:rsid w:val="008D0E7B"/>
    <w:rsid w:val="008D0ED6"/>
    <w:rsid w:val="008D0FFC"/>
    <w:rsid w:val="008D1210"/>
    <w:rsid w:val="008D160A"/>
    <w:rsid w:val="008D1794"/>
    <w:rsid w:val="008D190C"/>
    <w:rsid w:val="008D197F"/>
    <w:rsid w:val="008D1D91"/>
    <w:rsid w:val="008D1DB3"/>
    <w:rsid w:val="008D1DCC"/>
    <w:rsid w:val="008D1EAA"/>
    <w:rsid w:val="008D1EFD"/>
    <w:rsid w:val="008D2017"/>
    <w:rsid w:val="008D2119"/>
    <w:rsid w:val="008D2155"/>
    <w:rsid w:val="008D22FA"/>
    <w:rsid w:val="008D23D7"/>
    <w:rsid w:val="008D24DB"/>
    <w:rsid w:val="008D259E"/>
    <w:rsid w:val="008D2729"/>
    <w:rsid w:val="008D2794"/>
    <w:rsid w:val="008D2969"/>
    <w:rsid w:val="008D2BAB"/>
    <w:rsid w:val="008D2CE9"/>
    <w:rsid w:val="008D2FA0"/>
    <w:rsid w:val="008D3885"/>
    <w:rsid w:val="008D39CC"/>
    <w:rsid w:val="008D3E78"/>
    <w:rsid w:val="008D4211"/>
    <w:rsid w:val="008D437E"/>
    <w:rsid w:val="008D43D4"/>
    <w:rsid w:val="008D47C9"/>
    <w:rsid w:val="008D48FE"/>
    <w:rsid w:val="008D498A"/>
    <w:rsid w:val="008D4B46"/>
    <w:rsid w:val="008D4B7B"/>
    <w:rsid w:val="008D4C63"/>
    <w:rsid w:val="008D4D47"/>
    <w:rsid w:val="008D4E0D"/>
    <w:rsid w:val="008D4E71"/>
    <w:rsid w:val="008D525F"/>
    <w:rsid w:val="008D52C2"/>
    <w:rsid w:val="008D5310"/>
    <w:rsid w:val="008D55FF"/>
    <w:rsid w:val="008D5BA1"/>
    <w:rsid w:val="008D5BE7"/>
    <w:rsid w:val="008D5CAC"/>
    <w:rsid w:val="008D5EC3"/>
    <w:rsid w:val="008D5F01"/>
    <w:rsid w:val="008D5FBC"/>
    <w:rsid w:val="008D6069"/>
    <w:rsid w:val="008D6321"/>
    <w:rsid w:val="008D63BB"/>
    <w:rsid w:val="008D640B"/>
    <w:rsid w:val="008D67A8"/>
    <w:rsid w:val="008D67DF"/>
    <w:rsid w:val="008D6977"/>
    <w:rsid w:val="008D6A0F"/>
    <w:rsid w:val="008D6C70"/>
    <w:rsid w:val="008D6C75"/>
    <w:rsid w:val="008D6CCC"/>
    <w:rsid w:val="008D6F96"/>
    <w:rsid w:val="008D6FA6"/>
    <w:rsid w:val="008D7235"/>
    <w:rsid w:val="008D731F"/>
    <w:rsid w:val="008D7717"/>
    <w:rsid w:val="008D7834"/>
    <w:rsid w:val="008D7838"/>
    <w:rsid w:val="008D78C8"/>
    <w:rsid w:val="008D78D9"/>
    <w:rsid w:val="008D7B08"/>
    <w:rsid w:val="008D7F0A"/>
    <w:rsid w:val="008E0390"/>
    <w:rsid w:val="008E05B7"/>
    <w:rsid w:val="008E05E5"/>
    <w:rsid w:val="008E0777"/>
    <w:rsid w:val="008E0917"/>
    <w:rsid w:val="008E0A3E"/>
    <w:rsid w:val="008E0A88"/>
    <w:rsid w:val="008E0F8F"/>
    <w:rsid w:val="008E126F"/>
    <w:rsid w:val="008E12E2"/>
    <w:rsid w:val="008E12E7"/>
    <w:rsid w:val="008E13E5"/>
    <w:rsid w:val="008E1427"/>
    <w:rsid w:val="008E16B9"/>
    <w:rsid w:val="008E19E7"/>
    <w:rsid w:val="008E1B8C"/>
    <w:rsid w:val="008E1E86"/>
    <w:rsid w:val="008E1EA8"/>
    <w:rsid w:val="008E1F66"/>
    <w:rsid w:val="008E1F7B"/>
    <w:rsid w:val="008E24E6"/>
    <w:rsid w:val="008E253F"/>
    <w:rsid w:val="008E25B4"/>
    <w:rsid w:val="008E26D1"/>
    <w:rsid w:val="008E27B7"/>
    <w:rsid w:val="008E298D"/>
    <w:rsid w:val="008E2B98"/>
    <w:rsid w:val="008E2E35"/>
    <w:rsid w:val="008E2E86"/>
    <w:rsid w:val="008E2EB6"/>
    <w:rsid w:val="008E2ED8"/>
    <w:rsid w:val="008E2F21"/>
    <w:rsid w:val="008E3415"/>
    <w:rsid w:val="008E3433"/>
    <w:rsid w:val="008E34E0"/>
    <w:rsid w:val="008E360B"/>
    <w:rsid w:val="008E36D5"/>
    <w:rsid w:val="008E3817"/>
    <w:rsid w:val="008E398F"/>
    <w:rsid w:val="008E3ACF"/>
    <w:rsid w:val="008E3C03"/>
    <w:rsid w:val="008E3CDC"/>
    <w:rsid w:val="008E3D18"/>
    <w:rsid w:val="008E3D6C"/>
    <w:rsid w:val="008E3EE9"/>
    <w:rsid w:val="008E3EEB"/>
    <w:rsid w:val="008E3F0F"/>
    <w:rsid w:val="008E4234"/>
    <w:rsid w:val="008E42C1"/>
    <w:rsid w:val="008E4353"/>
    <w:rsid w:val="008E4490"/>
    <w:rsid w:val="008E4696"/>
    <w:rsid w:val="008E482A"/>
    <w:rsid w:val="008E4C57"/>
    <w:rsid w:val="008E4C7D"/>
    <w:rsid w:val="008E4D8C"/>
    <w:rsid w:val="008E4E0E"/>
    <w:rsid w:val="008E4E4C"/>
    <w:rsid w:val="008E4EDB"/>
    <w:rsid w:val="008E537A"/>
    <w:rsid w:val="008E5759"/>
    <w:rsid w:val="008E57A8"/>
    <w:rsid w:val="008E57AA"/>
    <w:rsid w:val="008E5B61"/>
    <w:rsid w:val="008E5C00"/>
    <w:rsid w:val="008E5C32"/>
    <w:rsid w:val="008E5CFB"/>
    <w:rsid w:val="008E5D7A"/>
    <w:rsid w:val="008E5EC4"/>
    <w:rsid w:val="008E5FD5"/>
    <w:rsid w:val="008E6112"/>
    <w:rsid w:val="008E61A1"/>
    <w:rsid w:val="008E62E9"/>
    <w:rsid w:val="008E6341"/>
    <w:rsid w:val="008E634E"/>
    <w:rsid w:val="008E6721"/>
    <w:rsid w:val="008E675E"/>
    <w:rsid w:val="008E6AE1"/>
    <w:rsid w:val="008E6C49"/>
    <w:rsid w:val="008E6C7F"/>
    <w:rsid w:val="008E6CDA"/>
    <w:rsid w:val="008E7206"/>
    <w:rsid w:val="008E730B"/>
    <w:rsid w:val="008E733A"/>
    <w:rsid w:val="008E783D"/>
    <w:rsid w:val="008E7883"/>
    <w:rsid w:val="008E7B48"/>
    <w:rsid w:val="008E7BE1"/>
    <w:rsid w:val="008E7CE8"/>
    <w:rsid w:val="008E7D7B"/>
    <w:rsid w:val="008E7EE4"/>
    <w:rsid w:val="008F007B"/>
    <w:rsid w:val="008F0230"/>
    <w:rsid w:val="008F09F3"/>
    <w:rsid w:val="008F0B79"/>
    <w:rsid w:val="008F0CF0"/>
    <w:rsid w:val="008F0D51"/>
    <w:rsid w:val="008F0EF7"/>
    <w:rsid w:val="008F1096"/>
    <w:rsid w:val="008F1412"/>
    <w:rsid w:val="008F1816"/>
    <w:rsid w:val="008F1820"/>
    <w:rsid w:val="008F1873"/>
    <w:rsid w:val="008F1891"/>
    <w:rsid w:val="008F190F"/>
    <w:rsid w:val="008F1922"/>
    <w:rsid w:val="008F1979"/>
    <w:rsid w:val="008F1A10"/>
    <w:rsid w:val="008F1B72"/>
    <w:rsid w:val="008F1C39"/>
    <w:rsid w:val="008F1C51"/>
    <w:rsid w:val="008F1CE7"/>
    <w:rsid w:val="008F1F1E"/>
    <w:rsid w:val="008F1F96"/>
    <w:rsid w:val="008F20A3"/>
    <w:rsid w:val="008F2125"/>
    <w:rsid w:val="008F2318"/>
    <w:rsid w:val="008F256D"/>
    <w:rsid w:val="008F278A"/>
    <w:rsid w:val="008F2922"/>
    <w:rsid w:val="008F293C"/>
    <w:rsid w:val="008F2DA2"/>
    <w:rsid w:val="008F2EF0"/>
    <w:rsid w:val="008F3151"/>
    <w:rsid w:val="008F336F"/>
    <w:rsid w:val="008F3489"/>
    <w:rsid w:val="008F39B9"/>
    <w:rsid w:val="008F3BA5"/>
    <w:rsid w:val="008F3C0F"/>
    <w:rsid w:val="008F3E7B"/>
    <w:rsid w:val="008F4193"/>
    <w:rsid w:val="008F4469"/>
    <w:rsid w:val="008F4AF7"/>
    <w:rsid w:val="008F4DE3"/>
    <w:rsid w:val="008F4FDD"/>
    <w:rsid w:val="008F4FFB"/>
    <w:rsid w:val="008F5234"/>
    <w:rsid w:val="008F52B0"/>
    <w:rsid w:val="008F5371"/>
    <w:rsid w:val="008F5410"/>
    <w:rsid w:val="008F566C"/>
    <w:rsid w:val="008F5BE7"/>
    <w:rsid w:val="008F5C97"/>
    <w:rsid w:val="008F5DF9"/>
    <w:rsid w:val="008F628E"/>
    <w:rsid w:val="008F6545"/>
    <w:rsid w:val="008F6574"/>
    <w:rsid w:val="008F65CB"/>
    <w:rsid w:val="008F69A2"/>
    <w:rsid w:val="008F69F4"/>
    <w:rsid w:val="008F69F5"/>
    <w:rsid w:val="008F6A3F"/>
    <w:rsid w:val="008F6AE3"/>
    <w:rsid w:val="008F6C1D"/>
    <w:rsid w:val="008F6CC8"/>
    <w:rsid w:val="008F6E9E"/>
    <w:rsid w:val="008F7298"/>
    <w:rsid w:val="008F733D"/>
    <w:rsid w:val="008F7358"/>
    <w:rsid w:val="008F771C"/>
    <w:rsid w:val="008F777A"/>
    <w:rsid w:val="008F77FF"/>
    <w:rsid w:val="008F782B"/>
    <w:rsid w:val="008F798C"/>
    <w:rsid w:val="008F7AA2"/>
    <w:rsid w:val="00900080"/>
    <w:rsid w:val="00900753"/>
    <w:rsid w:val="0090075A"/>
    <w:rsid w:val="009008FA"/>
    <w:rsid w:val="009009BB"/>
    <w:rsid w:val="00900AE6"/>
    <w:rsid w:val="00900E95"/>
    <w:rsid w:val="009010BA"/>
    <w:rsid w:val="009012FC"/>
    <w:rsid w:val="00901349"/>
    <w:rsid w:val="0090135F"/>
    <w:rsid w:val="009015CD"/>
    <w:rsid w:val="00901E21"/>
    <w:rsid w:val="00901FDA"/>
    <w:rsid w:val="009024BB"/>
    <w:rsid w:val="009028B7"/>
    <w:rsid w:val="009028FC"/>
    <w:rsid w:val="0090298C"/>
    <w:rsid w:val="00902C04"/>
    <w:rsid w:val="00902D8D"/>
    <w:rsid w:val="00902D8E"/>
    <w:rsid w:val="00902DA9"/>
    <w:rsid w:val="00902DAB"/>
    <w:rsid w:val="00902E98"/>
    <w:rsid w:val="00902EBC"/>
    <w:rsid w:val="00903257"/>
    <w:rsid w:val="009032D7"/>
    <w:rsid w:val="0090334B"/>
    <w:rsid w:val="009033D2"/>
    <w:rsid w:val="0090356A"/>
    <w:rsid w:val="00903607"/>
    <w:rsid w:val="009037F7"/>
    <w:rsid w:val="009038F1"/>
    <w:rsid w:val="00903911"/>
    <w:rsid w:val="00903A0B"/>
    <w:rsid w:val="00903A29"/>
    <w:rsid w:val="00903BC5"/>
    <w:rsid w:val="00903C84"/>
    <w:rsid w:val="00903CF4"/>
    <w:rsid w:val="00903F33"/>
    <w:rsid w:val="009042F1"/>
    <w:rsid w:val="00904435"/>
    <w:rsid w:val="009045F7"/>
    <w:rsid w:val="00904775"/>
    <w:rsid w:val="009047FF"/>
    <w:rsid w:val="0090482D"/>
    <w:rsid w:val="00904AB2"/>
    <w:rsid w:val="00904BB6"/>
    <w:rsid w:val="00904D3F"/>
    <w:rsid w:val="00904E8E"/>
    <w:rsid w:val="00904F2B"/>
    <w:rsid w:val="009052A2"/>
    <w:rsid w:val="0090570E"/>
    <w:rsid w:val="00905726"/>
    <w:rsid w:val="00905772"/>
    <w:rsid w:val="00905922"/>
    <w:rsid w:val="009059C1"/>
    <w:rsid w:val="00905D3A"/>
    <w:rsid w:val="00905EAB"/>
    <w:rsid w:val="009061E5"/>
    <w:rsid w:val="0090624A"/>
    <w:rsid w:val="009068A8"/>
    <w:rsid w:val="00906AEA"/>
    <w:rsid w:val="00906BDC"/>
    <w:rsid w:val="00907037"/>
    <w:rsid w:val="0090717D"/>
    <w:rsid w:val="00907198"/>
    <w:rsid w:val="009071F1"/>
    <w:rsid w:val="009074A7"/>
    <w:rsid w:val="0090787A"/>
    <w:rsid w:val="0090787F"/>
    <w:rsid w:val="00907A99"/>
    <w:rsid w:val="00907C9C"/>
    <w:rsid w:val="00907CC2"/>
    <w:rsid w:val="00907F42"/>
    <w:rsid w:val="00907FD2"/>
    <w:rsid w:val="00910072"/>
    <w:rsid w:val="009102CE"/>
    <w:rsid w:val="00910338"/>
    <w:rsid w:val="00910340"/>
    <w:rsid w:val="00910457"/>
    <w:rsid w:val="0091047A"/>
    <w:rsid w:val="00910561"/>
    <w:rsid w:val="00910639"/>
    <w:rsid w:val="00910803"/>
    <w:rsid w:val="0091091F"/>
    <w:rsid w:val="00910978"/>
    <w:rsid w:val="009109A2"/>
    <w:rsid w:val="00910A98"/>
    <w:rsid w:val="00910C1B"/>
    <w:rsid w:val="00910C52"/>
    <w:rsid w:val="00910CB6"/>
    <w:rsid w:val="00910D2D"/>
    <w:rsid w:val="00910E3B"/>
    <w:rsid w:val="00910ED8"/>
    <w:rsid w:val="00910FAA"/>
    <w:rsid w:val="00911145"/>
    <w:rsid w:val="00911224"/>
    <w:rsid w:val="00911280"/>
    <w:rsid w:val="00911404"/>
    <w:rsid w:val="00911548"/>
    <w:rsid w:val="00911714"/>
    <w:rsid w:val="00911832"/>
    <w:rsid w:val="009118AF"/>
    <w:rsid w:val="00911A00"/>
    <w:rsid w:val="00911B2A"/>
    <w:rsid w:val="00912048"/>
    <w:rsid w:val="009122CB"/>
    <w:rsid w:val="009126C8"/>
    <w:rsid w:val="0091272F"/>
    <w:rsid w:val="00912740"/>
    <w:rsid w:val="00912A2F"/>
    <w:rsid w:val="00912C6B"/>
    <w:rsid w:val="00912D90"/>
    <w:rsid w:val="009130CF"/>
    <w:rsid w:val="0091320F"/>
    <w:rsid w:val="0091343B"/>
    <w:rsid w:val="0091373E"/>
    <w:rsid w:val="009138DA"/>
    <w:rsid w:val="009139B2"/>
    <w:rsid w:val="00913BF5"/>
    <w:rsid w:val="00913FE0"/>
    <w:rsid w:val="0091403F"/>
    <w:rsid w:val="00914170"/>
    <w:rsid w:val="00914196"/>
    <w:rsid w:val="00914661"/>
    <w:rsid w:val="00914766"/>
    <w:rsid w:val="009147DE"/>
    <w:rsid w:val="009148E0"/>
    <w:rsid w:val="00914956"/>
    <w:rsid w:val="00914F86"/>
    <w:rsid w:val="009155E8"/>
    <w:rsid w:val="00915719"/>
    <w:rsid w:val="0091599C"/>
    <w:rsid w:val="00915B24"/>
    <w:rsid w:val="00915C81"/>
    <w:rsid w:val="00915E89"/>
    <w:rsid w:val="00915E8B"/>
    <w:rsid w:val="009161E6"/>
    <w:rsid w:val="009163C5"/>
    <w:rsid w:val="0091644C"/>
    <w:rsid w:val="0091654A"/>
    <w:rsid w:val="009165A3"/>
    <w:rsid w:val="00916617"/>
    <w:rsid w:val="00916A51"/>
    <w:rsid w:val="00916BA1"/>
    <w:rsid w:val="00916CA5"/>
    <w:rsid w:val="00916D42"/>
    <w:rsid w:val="00916DF3"/>
    <w:rsid w:val="00916E5B"/>
    <w:rsid w:val="00916ECB"/>
    <w:rsid w:val="00916FC8"/>
    <w:rsid w:val="009170D0"/>
    <w:rsid w:val="0091728D"/>
    <w:rsid w:val="00917360"/>
    <w:rsid w:val="009173C3"/>
    <w:rsid w:val="009177D1"/>
    <w:rsid w:val="009177DA"/>
    <w:rsid w:val="00917847"/>
    <w:rsid w:val="0092053C"/>
    <w:rsid w:val="0092059C"/>
    <w:rsid w:val="009205BF"/>
    <w:rsid w:val="0092082A"/>
    <w:rsid w:val="00920878"/>
    <w:rsid w:val="0092089E"/>
    <w:rsid w:val="00920945"/>
    <w:rsid w:val="00920A7F"/>
    <w:rsid w:val="00920DD8"/>
    <w:rsid w:val="00920F14"/>
    <w:rsid w:val="0092108E"/>
    <w:rsid w:val="009210B9"/>
    <w:rsid w:val="009210D3"/>
    <w:rsid w:val="009210E6"/>
    <w:rsid w:val="009211DB"/>
    <w:rsid w:val="009213AC"/>
    <w:rsid w:val="00921500"/>
    <w:rsid w:val="009216DE"/>
    <w:rsid w:val="00921793"/>
    <w:rsid w:val="009217FF"/>
    <w:rsid w:val="00921814"/>
    <w:rsid w:val="00921A00"/>
    <w:rsid w:val="00921E15"/>
    <w:rsid w:val="00921F32"/>
    <w:rsid w:val="0092227D"/>
    <w:rsid w:val="00922560"/>
    <w:rsid w:val="009226EC"/>
    <w:rsid w:val="00922765"/>
    <w:rsid w:val="0092277E"/>
    <w:rsid w:val="009228D7"/>
    <w:rsid w:val="00922F57"/>
    <w:rsid w:val="009230F9"/>
    <w:rsid w:val="009239A4"/>
    <w:rsid w:val="00923CE2"/>
    <w:rsid w:val="00923D3E"/>
    <w:rsid w:val="00923EEE"/>
    <w:rsid w:val="00924A68"/>
    <w:rsid w:val="00924EAC"/>
    <w:rsid w:val="00925170"/>
    <w:rsid w:val="009252B6"/>
    <w:rsid w:val="009253B5"/>
    <w:rsid w:val="00925480"/>
    <w:rsid w:val="009254DE"/>
    <w:rsid w:val="0092563D"/>
    <w:rsid w:val="009256D1"/>
    <w:rsid w:val="0092589E"/>
    <w:rsid w:val="009258DA"/>
    <w:rsid w:val="00925902"/>
    <w:rsid w:val="00925CCA"/>
    <w:rsid w:val="00925CE7"/>
    <w:rsid w:val="00925DAB"/>
    <w:rsid w:val="00925F6B"/>
    <w:rsid w:val="0092639E"/>
    <w:rsid w:val="0092640D"/>
    <w:rsid w:val="00926541"/>
    <w:rsid w:val="009266C4"/>
    <w:rsid w:val="00926AAF"/>
    <w:rsid w:val="00926D2B"/>
    <w:rsid w:val="0092707F"/>
    <w:rsid w:val="009270F6"/>
    <w:rsid w:val="00927422"/>
    <w:rsid w:val="00927536"/>
    <w:rsid w:val="0092755A"/>
    <w:rsid w:val="009277CA"/>
    <w:rsid w:val="0092786A"/>
    <w:rsid w:val="00927947"/>
    <w:rsid w:val="00927951"/>
    <w:rsid w:val="00927A7B"/>
    <w:rsid w:val="00927B01"/>
    <w:rsid w:val="009301B3"/>
    <w:rsid w:val="009302CD"/>
    <w:rsid w:val="00930358"/>
    <w:rsid w:val="00930663"/>
    <w:rsid w:val="00930724"/>
    <w:rsid w:val="00930921"/>
    <w:rsid w:val="00930A0D"/>
    <w:rsid w:val="00930A1F"/>
    <w:rsid w:val="00930B01"/>
    <w:rsid w:val="00930B56"/>
    <w:rsid w:val="00930C46"/>
    <w:rsid w:val="00930CD2"/>
    <w:rsid w:val="00930FA0"/>
    <w:rsid w:val="00930FC3"/>
    <w:rsid w:val="0093106E"/>
    <w:rsid w:val="009311B6"/>
    <w:rsid w:val="00931530"/>
    <w:rsid w:val="00931E33"/>
    <w:rsid w:val="00932266"/>
    <w:rsid w:val="009322C3"/>
    <w:rsid w:val="009323C7"/>
    <w:rsid w:val="00932508"/>
    <w:rsid w:val="00932583"/>
    <w:rsid w:val="00932A75"/>
    <w:rsid w:val="00932A7C"/>
    <w:rsid w:val="00932BA4"/>
    <w:rsid w:val="00932BB3"/>
    <w:rsid w:val="00932D59"/>
    <w:rsid w:val="00932DB5"/>
    <w:rsid w:val="00932ED4"/>
    <w:rsid w:val="00932F58"/>
    <w:rsid w:val="009333C7"/>
    <w:rsid w:val="00933474"/>
    <w:rsid w:val="00933721"/>
    <w:rsid w:val="00933BE9"/>
    <w:rsid w:val="00933C3F"/>
    <w:rsid w:val="00933E01"/>
    <w:rsid w:val="00933FA3"/>
    <w:rsid w:val="00933FDA"/>
    <w:rsid w:val="00934031"/>
    <w:rsid w:val="009344AA"/>
    <w:rsid w:val="009344DB"/>
    <w:rsid w:val="009346C1"/>
    <w:rsid w:val="00934843"/>
    <w:rsid w:val="00934D54"/>
    <w:rsid w:val="00934E36"/>
    <w:rsid w:val="00934F55"/>
    <w:rsid w:val="00934FEB"/>
    <w:rsid w:val="00935196"/>
    <w:rsid w:val="0093527E"/>
    <w:rsid w:val="009356CD"/>
    <w:rsid w:val="009358F0"/>
    <w:rsid w:val="00935ACB"/>
    <w:rsid w:val="00935C25"/>
    <w:rsid w:val="00935D68"/>
    <w:rsid w:val="009361CC"/>
    <w:rsid w:val="00936221"/>
    <w:rsid w:val="0093631D"/>
    <w:rsid w:val="009363D8"/>
    <w:rsid w:val="009364AE"/>
    <w:rsid w:val="009364E5"/>
    <w:rsid w:val="00936509"/>
    <w:rsid w:val="00936570"/>
    <w:rsid w:val="009368EE"/>
    <w:rsid w:val="009369B8"/>
    <w:rsid w:val="00936D4B"/>
    <w:rsid w:val="009371DB"/>
    <w:rsid w:val="009373C7"/>
    <w:rsid w:val="0093740A"/>
    <w:rsid w:val="009374DF"/>
    <w:rsid w:val="009374FA"/>
    <w:rsid w:val="009375B9"/>
    <w:rsid w:val="009376FC"/>
    <w:rsid w:val="00937990"/>
    <w:rsid w:val="00937A72"/>
    <w:rsid w:val="00937E83"/>
    <w:rsid w:val="00937F05"/>
    <w:rsid w:val="00937F1A"/>
    <w:rsid w:val="00937FD9"/>
    <w:rsid w:val="00940180"/>
    <w:rsid w:val="0094032B"/>
    <w:rsid w:val="009403C7"/>
    <w:rsid w:val="00940508"/>
    <w:rsid w:val="00940BBB"/>
    <w:rsid w:val="00940DD3"/>
    <w:rsid w:val="00941098"/>
    <w:rsid w:val="00941182"/>
    <w:rsid w:val="00941286"/>
    <w:rsid w:val="009413BD"/>
    <w:rsid w:val="00941569"/>
    <w:rsid w:val="009417C4"/>
    <w:rsid w:val="009418F9"/>
    <w:rsid w:val="00941A3A"/>
    <w:rsid w:val="00941DD7"/>
    <w:rsid w:val="00941F07"/>
    <w:rsid w:val="00942093"/>
    <w:rsid w:val="009420E0"/>
    <w:rsid w:val="00942351"/>
    <w:rsid w:val="00942498"/>
    <w:rsid w:val="00942547"/>
    <w:rsid w:val="009425AB"/>
    <w:rsid w:val="00942A69"/>
    <w:rsid w:val="00942E4F"/>
    <w:rsid w:val="00942ECA"/>
    <w:rsid w:val="0094324E"/>
    <w:rsid w:val="009432B8"/>
    <w:rsid w:val="00943543"/>
    <w:rsid w:val="0094369F"/>
    <w:rsid w:val="00943785"/>
    <w:rsid w:val="0094391F"/>
    <w:rsid w:val="00943A19"/>
    <w:rsid w:val="00943C16"/>
    <w:rsid w:val="00943C74"/>
    <w:rsid w:val="00943E00"/>
    <w:rsid w:val="0094400D"/>
    <w:rsid w:val="00944143"/>
    <w:rsid w:val="00944197"/>
    <w:rsid w:val="009443F4"/>
    <w:rsid w:val="00944479"/>
    <w:rsid w:val="00944717"/>
    <w:rsid w:val="0094475D"/>
    <w:rsid w:val="0094483A"/>
    <w:rsid w:val="0094484A"/>
    <w:rsid w:val="0094492F"/>
    <w:rsid w:val="00944B52"/>
    <w:rsid w:val="00944C90"/>
    <w:rsid w:val="00944CCA"/>
    <w:rsid w:val="00945184"/>
    <w:rsid w:val="00945226"/>
    <w:rsid w:val="00945341"/>
    <w:rsid w:val="00945694"/>
    <w:rsid w:val="0094575B"/>
    <w:rsid w:val="00945927"/>
    <w:rsid w:val="00945B8D"/>
    <w:rsid w:val="00945C9E"/>
    <w:rsid w:val="00945E23"/>
    <w:rsid w:val="0094607A"/>
    <w:rsid w:val="009461C9"/>
    <w:rsid w:val="00946780"/>
    <w:rsid w:val="009467A6"/>
    <w:rsid w:val="009469E7"/>
    <w:rsid w:val="00946DA0"/>
    <w:rsid w:val="00946F5C"/>
    <w:rsid w:val="0094705E"/>
    <w:rsid w:val="00947165"/>
    <w:rsid w:val="00947178"/>
    <w:rsid w:val="009471BF"/>
    <w:rsid w:val="00947292"/>
    <w:rsid w:val="009473DD"/>
    <w:rsid w:val="009474F3"/>
    <w:rsid w:val="00947A6C"/>
    <w:rsid w:val="00947A7B"/>
    <w:rsid w:val="00947C5C"/>
    <w:rsid w:val="00947C68"/>
    <w:rsid w:val="00947D1D"/>
    <w:rsid w:val="00950031"/>
    <w:rsid w:val="0095048A"/>
    <w:rsid w:val="00950586"/>
    <w:rsid w:val="0095068D"/>
    <w:rsid w:val="00950733"/>
    <w:rsid w:val="0095074D"/>
    <w:rsid w:val="00950927"/>
    <w:rsid w:val="00950977"/>
    <w:rsid w:val="00950B07"/>
    <w:rsid w:val="00950B48"/>
    <w:rsid w:val="00950B8E"/>
    <w:rsid w:val="00950C59"/>
    <w:rsid w:val="00950C81"/>
    <w:rsid w:val="00950DC4"/>
    <w:rsid w:val="00951092"/>
    <w:rsid w:val="009511E4"/>
    <w:rsid w:val="0095149B"/>
    <w:rsid w:val="0095161F"/>
    <w:rsid w:val="009516D2"/>
    <w:rsid w:val="00951784"/>
    <w:rsid w:val="0095179D"/>
    <w:rsid w:val="00951839"/>
    <w:rsid w:val="0095191F"/>
    <w:rsid w:val="0095193C"/>
    <w:rsid w:val="0095197C"/>
    <w:rsid w:val="009519BA"/>
    <w:rsid w:val="00951B68"/>
    <w:rsid w:val="00951C78"/>
    <w:rsid w:val="00951D8A"/>
    <w:rsid w:val="00951D8E"/>
    <w:rsid w:val="00952056"/>
    <w:rsid w:val="0095205F"/>
    <w:rsid w:val="009520D8"/>
    <w:rsid w:val="00952215"/>
    <w:rsid w:val="00952399"/>
    <w:rsid w:val="00952560"/>
    <w:rsid w:val="0095291A"/>
    <w:rsid w:val="00952A53"/>
    <w:rsid w:val="00952FE3"/>
    <w:rsid w:val="00953351"/>
    <w:rsid w:val="00953709"/>
    <w:rsid w:val="00953892"/>
    <w:rsid w:val="00953A03"/>
    <w:rsid w:val="00953A4C"/>
    <w:rsid w:val="00953B10"/>
    <w:rsid w:val="00953D07"/>
    <w:rsid w:val="00953EBC"/>
    <w:rsid w:val="00953F8B"/>
    <w:rsid w:val="00954026"/>
    <w:rsid w:val="009541FD"/>
    <w:rsid w:val="009544EE"/>
    <w:rsid w:val="00954504"/>
    <w:rsid w:val="0095453E"/>
    <w:rsid w:val="009545E6"/>
    <w:rsid w:val="009546C3"/>
    <w:rsid w:val="00954975"/>
    <w:rsid w:val="00954A55"/>
    <w:rsid w:val="00954A57"/>
    <w:rsid w:val="00954B02"/>
    <w:rsid w:val="00954FBD"/>
    <w:rsid w:val="009554C9"/>
    <w:rsid w:val="009555AC"/>
    <w:rsid w:val="00955846"/>
    <w:rsid w:val="00955893"/>
    <w:rsid w:val="00955A1C"/>
    <w:rsid w:val="00955A2F"/>
    <w:rsid w:val="00955AC9"/>
    <w:rsid w:val="00955E2B"/>
    <w:rsid w:val="00955F59"/>
    <w:rsid w:val="00956014"/>
    <w:rsid w:val="00956051"/>
    <w:rsid w:val="009561A9"/>
    <w:rsid w:val="009562FA"/>
    <w:rsid w:val="00956460"/>
    <w:rsid w:val="009564F8"/>
    <w:rsid w:val="00956582"/>
    <w:rsid w:val="009565EF"/>
    <w:rsid w:val="009567F6"/>
    <w:rsid w:val="00956B27"/>
    <w:rsid w:val="00956E62"/>
    <w:rsid w:val="00956E71"/>
    <w:rsid w:val="00956EA8"/>
    <w:rsid w:val="00956F0D"/>
    <w:rsid w:val="00957183"/>
    <w:rsid w:val="00957395"/>
    <w:rsid w:val="00957438"/>
    <w:rsid w:val="00957492"/>
    <w:rsid w:val="00957EA8"/>
    <w:rsid w:val="0096015D"/>
    <w:rsid w:val="0096017E"/>
    <w:rsid w:val="00960195"/>
    <w:rsid w:val="00960207"/>
    <w:rsid w:val="00960438"/>
    <w:rsid w:val="00960755"/>
    <w:rsid w:val="00960A72"/>
    <w:rsid w:val="00960AC8"/>
    <w:rsid w:val="00960B35"/>
    <w:rsid w:val="00960B75"/>
    <w:rsid w:val="00960CA5"/>
    <w:rsid w:val="00960CDC"/>
    <w:rsid w:val="00960DB9"/>
    <w:rsid w:val="0096101A"/>
    <w:rsid w:val="009611FE"/>
    <w:rsid w:val="009615BD"/>
    <w:rsid w:val="00961B29"/>
    <w:rsid w:val="0096228C"/>
    <w:rsid w:val="00962311"/>
    <w:rsid w:val="009623CC"/>
    <w:rsid w:val="009624F6"/>
    <w:rsid w:val="00962833"/>
    <w:rsid w:val="00962846"/>
    <w:rsid w:val="009628F2"/>
    <w:rsid w:val="009629F9"/>
    <w:rsid w:val="00962B41"/>
    <w:rsid w:val="00962B48"/>
    <w:rsid w:val="00962C7A"/>
    <w:rsid w:val="00962CC1"/>
    <w:rsid w:val="0096302E"/>
    <w:rsid w:val="009631B9"/>
    <w:rsid w:val="00963331"/>
    <w:rsid w:val="009633C4"/>
    <w:rsid w:val="00963454"/>
    <w:rsid w:val="0096347E"/>
    <w:rsid w:val="0096369C"/>
    <w:rsid w:val="0096376D"/>
    <w:rsid w:val="009637FD"/>
    <w:rsid w:val="009639C8"/>
    <w:rsid w:val="00963B93"/>
    <w:rsid w:val="00963C9C"/>
    <w:rsid w:val="00964013"/>
    <w:rsid w:val="009640B1"/>
    <w:rsid w:val="009642E7"/>
    <w:rsid w:val="009645B7"/>
    <w:rsid w:val="009645F0"/>
    <w:rsid w:val="009646E9"/>
    <w:rsid w:val="00964840"/>
    <w:rsid w:val="009648CE"/>
    <w:rsid w:val="009648DB"/>
    <w:rsid w:val="00964A1F"/>
    <w:rsid w:val="00964A98"/>
    <w:rsid w:val="00964CF9"/>
    <w:rsid w:val="00964D5E"/>
    <w:rsid w:val="009650E1"/>
    <w:rsid w:val="00965418"/>
    <w:rsid w:val="00965654"/>
    <w:rsid w:val="00965987"/>
    <w:rsid w:val="00965B20"/>
    <w:rsid w:val="00965D7C"/>
    <w:rsid w:val="00965D95"/>
    <w:rsid w:val="00965D9D"/>
    <w:rsid w:val="0096615E"/>
    <w:rsid w:val="009665CA"/>
    <w:rsid w:val="009666DA"/>
    <w:rsid w:val="0096672F"/>
    <w:rsid w:val="009667B7"/>
    <w:rsid w:val="009667EC"/>
    <w:rsid w:val="00966894"/>
    <w:rsid w:val="00966C3A"/>
    <w:rsid w:val="00966E93"/>
    <w:rsid w:val="00966F5B"/>
    <w:rsid w:val="00966FCB"/>
    <w:rsid w:val="00967129"/>
    <w:rsid w:val="00967261"/>
    <w:rsid w:val="00967426"/>
    <w:rsid w:val="0096756A"/>
    <w:rsid w:val="0096760C"/>
    <w:rsid w:val="009676C1"/>
    <w:rsid w:val="009676F7"/>
    <w:rsid w:val="009677E9"/>
    <w:rsid w:val="00967C1A"/>
    <w:rsid w:val="00967DAC"/>
    <w:rsid w:val="0097001E"/>
    <w:rsid w:val="0097005C"/>
    <w:rsid w:val="00970275"/>
    <w:rsid w:val="0097032D"/>
    <w:rsid w:val="0097058B"/>
    <w:rsid w:val="009709F6"/>
    <w:rsid w:val="00970A82"/>
    <w:rsid w:val="00970C53"/>
    <w:rsid w:val="00970F1F"/>
    <w:rsid w:val="00970F51"/>
    <w:rsid w:val="00970F58"/>
    <w:rsid w:val="00970FF9"/>
    <w:rsid w:val="00971032"/>
    <w:rsid w:val="0097124B"/>
    <w:rsid w:val="0097128D"/>
    <w:rsid w:val="00971411"/>
    <w:rsid w:val="0097155B"/>
    <w:rsid w:val="00971761"/>
    <w:rsid w:val="00971950"/>
    <w:rsid w:val="00971BCE"/>
    <w:rsid w:val="00971BE8"/>
    <w:rsid w:val="00971FA7"/>
    <w:rsid w:val="009720D4"/>
    <w:rsid w:val="00972232"/>
    <w:rsid w:val="00972358"/>
    <w:rsid w:val="009726D4"/>
    <w:rsid w:val="009727AD"/>
    <w:rsid w:val="00972900"/>
    <w:rsid w:val="00972C47"/>
    <w:rsid w:val="00972C60"/>
    <w:rsid w:val="00972E7B"/>
    <w:rsid w:val="00973132"/>
    <w:rsid w:val="009736C1"/>
    <w:rsid w:val="00973707"/>
    <w:rsid w:val="00973A46"/>
    <w:rsid w:val="00973A97"/>
    <w:rsid w:val="00973F57"/>
    <w:rsid w:val="0097403F"/>
    <w:rsid w:val="009740CD"/>
    <w:rsid w:val="0097438B"/>
    <w:rsid w:val="00974463"/>
    <w:rsid w:val="0097467F"/>
    <w:rsid w:val="0097471A"/>
    <w:rsid w:val="0097485C"/>
    <w:rsid w:val="00974A16"/>
    <w:rsid w:val="00974A6C"/>
    <w:rsid w:val="0097523E"/>
    <w:rsid w:val="009752F6"/>
    <w:rsid w:val="009753DC"/>
    <w:rsid w:val="009755AF"/>
    <w:rsid w:val="0097565F"/>
    <w:rsid w:val="00975675"/>
    <w:rsid w:val="009756A8"/>
    <w:rsid w:val="009757BF"/>
    <w:rsid w:val="00975884"/>
    <w:rsid w:val="009758ED"/>
    <w:rsid w:val="00975921"/>
    <w:rsid w:val="00975989"/>
    <w:rsid w:val="00975BE2"/>
    <w:rsid w:val="00975CA4"/>
    <w:rsid w:val="00975CFA"/>
    <w:rsid w:val="009763E1"/>
    <w:rsid w:val="00976509"/>
    <w:rsid w:val="00976823"/>
    <w:rsid w:val="00976A68"/>
    <w:rsid w:val="00976B8C"/>
    <w:rsid w:val="00976C4E"/>
    <w:rsid w:val="00976F30"/>
    <w:rsid w:val="00977884"/>
    <w:rsid w:val="0097791E"/>
    <w:rsid w:val="00977CE7"/>
    <w:rsid w:val="009800CC"/>
    <w:rsid w:val="00980393"/>
    <w:rsid w:val="00980409"/>
    <w:rsid w:val="009805E6"/>
    <w:rsid w:val="0098078A"/>
    <w:rsid w:val="0098079B"/>
    <w:rsid w:val="00980AE6"/>
    <w:rsid w:val="00980B76"/>
    <w:rsid w:val="00980BF7"/>
    <w:rsid w:val="00980CEB"/>
    <w:rsid w:val="00980CF9"/>
    <w:rsid w:val="00980DE1"/>
    <w:rsid w:val="00980E56"/>
    <w:rsid w:val="00981059"/>
    <w:rsid w:val="00981259"/>
    <w:rsid w:val="0098130A"/>
    <w:rsid w:val="0098159D"/>
    <w:rsid w:val="00981913"/>
    <w:rsid w:val="00981973"/>
    <w:rsid w:val="00981A4A"/>
    <w:rsid w:val="00981B34"/>
    <w:rsid w:val="00981C98"/>
    <w:rsid w:val="00981EAE"/>
    <w:rsid w:val="00981FF6"/>
    <w:rsid w:val="00982019"/>
    <w:rsid w:val="00982427"/>
    <w:rsid w:val="00982504"/>
    <w:rsid w:val="0098251E"/>
    <w:rsid w:val="009826AD"/>
    <w:rsid w:val="00982773"/>
    <w:rsid w:val="00982959"/>
    <w:rsid w:val="00982A81"/>
    <w:rsid w:val="00982AB3"/>
    <w:rsid w:val="00982AD7"/>
    <w:rsid w:val="00982AED"/>
    <w:rsid w:val="00982B42"/>
    <w:rsid w:val="00982B58"/>
    <w:rsid w:val="00982B9B"/>
    <w:rsid w:val="00982E2C"/>
    <w:rsid w:val="00982E4B"/>
    <w:rsid w:val="00982EAB"/>
    <w:rsid w:val="00982EEA"/>
    <w:rsid w:val="009831DA"/>
    <w:rsid w:val="00983312"/>
    <w:rsid w:val="00983388"/>
    <w:rsid w:val="009833DE"/>
    <w:rsid w:val="00983466"/>
    <w:rsid w:val="00983512"/>
    <w:rsid w:val="00983602"/>
    <w:rsid w:val="009839BB"/>
    <w:rsid w:val="00983A48"/>
    <w:rsid w:val="00983DC2"/>
    <w:rsid w:val="00984086"/>
    <w:rsid w:val="0098414B"/>
    <w:rsid w:val="009842D5"/>
    <w:rsid w:val="00984678"/>
    <w:rsid w:val="009846B5"/>
    <w:rsid w:val="009847C0"/>
    <w:rsid w:val="00984AAD"/>
    <w:rsid w:val="00984B2B"/>
    <w:rsid w:val="00984C8B"/>
    <w:rsid w:val="00984CEC"/>
    <w:rsid w:val="00984D78"/>
    <w:rsid w:val="00984F6E"/>
    <w:rsid w:val="00985007"/>
    <w:rsid w:val="00985135"/>
    <w:rsid w:val="00985429"/>
    <w:rsid w:val="0098550D"/>
    <w:rsid w:val="00985904"/>
    <w:rsid w:val="00985949"/>
    <w:rsid w:val="00985985"/>
    <w:rsid w:val="009859BB"/>
    <w:rsid w:val="00985BBD"/>
    <w:rsid w:val="00985D04"/>
    <w:rsid w:val="00985F37"/>
    <w:rsid w:val="0098604D"/>
    <w:rsid w:val="009860F8"/>
    <w:rsid w:val="0098610D"/>
    <w:rsid w:val="009862FE"/>
    <w:rsid w:val="009864AB"/>
    <w:rsid w:val="0098668F"/>
    <w:rsid w:val="0098671B"/>
    <w:rsid w:val="009867BA"/>
    <w:rsid w:val="00986853"/>
    <w:rsid w:val="00986E61"/>
    <w:rsid w:val="00986FE6"/>
    <w:rsid w:val="00987002"/>
    <w:rsid w:val="009871D9"/>
    <w:rsid w:val="00987219"/>
    <w:rsid w:val="009873D0"/>
    <w:rsid w:val="00987617"/>
    <w:rsid w:val="009876A7"/>
    <w:rsid w:val="00987772"/>
    <w:rsid w:val="0098781F"/>
    <w:rsid w:val="00987842"/>
    <w:rsid w:val="00987A6D"/>
    <w:rsid w:val="00987A87"/>
    <w:rsid w:val="00987ABE"/>
    <w:rsid w:val="00987B65"/>
    <w:rsid w:val="00987CB2"/>
    <w:rsid w:val="0099000D"/>
    <w:rsid w:val="0099003E"/>
    <w:rsid w:val="009901D9"/>
    <w:rsid w:val="009905F3"/>
    <w:rsid w:val="0099068D"/>
    <w:rsid w:val="00990C2E"/>
    <w:rsid w:val="00990EB5"/>
    <w:rsid w:val="00990F15"/>
    <w:rsid w:val="00991079"/>
    <w:rsid w:val="0099107B"/>
    <w:rsid w:val="0099109C"/>
    <w:rsid w:val="0099124C"/>
    <w:rsid w:val="00991596"/>
    <w:rsid w:val="00991B73"/>
    <w:rsid w:val="00991BB9"/>
    <w:rsid w:val="00991C3E"/>
    <w:rsid w:val="00991DAA"/>
    <w:rsid w:val="00992026"/>
    <w:rsid w:val="009921F2"/>
    <w:rsid w:val="00992222"/>
    <w:rsid w:val="009922A0"/>
    <w:rsid w:val="009925B3"/>
    <w:rsid w:val="00992757"/>
    <w:rsid w:val="00992908"/>
    <w:rsid w:val="009929AE"/>
    <w:rsid w:val="00992A8D"/>
    <w:rsid w:val="00992B11"/>
    <w:rsid w:val="00992B41"/>
    <w:rsid w:val="00992C51"/>
    <w:rsid w:val="00992D1D"/>
    <w:rsid w:val="0099303F"/>
    <w:rsid w:val="009931AA"/>
    <w:rsid w:val="0099324B"/>
    <w:rsid w:val="009932AF"/>
    <w:rsid w:val="009932B7"/>
    <w:rsid w:val="009932F1"/>
    <w:rsid w:val="0099335E"/>
    <w:rsid w:val="0099355E"/>
    <w:rsid w:val="0099370F"/>
    <w:rsid w:val="0099388C"/>
    <w:rsid w:val="00993902"/>
    <w:rsid w:val="00993BD8"/>
    <w:rsid w:val="00993D1B"/>
    <w:rsid w:val="00993D38"/>
    <w:rsid w:val="00993D95"/>
    <w:rsid w:val="009941C0"/>
    <w:rsid w:val="00994410"/>
    <w:rsid w:val="009944A8"/>
    <w:rsid w:val="009944DC"/>
    <w:rsid w:val="00994501"/>
    <w:rsid w:val="00994537"/>
    <w:rsid w:val="0099456E"/>
    <w:rsid w:val="00994626"/>
    <w:rsid w:val="00994737"/>
    <w:rsid w:val="00994A6C"/>
    <w:rsid w:val="00994DC2"/>
    <w:rsid w:val="0099508D"/>
    <w:rsid w:val="009950D0"/>
    <w:rsid w:val="00995101"/>
    <w:rsid w:val="009951DF"/>
    <w:rsid w:val="009952CE"/>
    <w:rsid w:val="0099560E"/>
    <w:rsid w:val="009957A9"/>
    <w:rsid w:val="009958B3"/>
    <w:rsid w:val="0099590D"/>
    <w:rsid w:val="00995A5B"/>
    <w:rsid w:val="00995B00"/>
    <w:rsid w:val="00995E6F"/>
    <w:rsid w:val="009963B2"/>
    <w:rsid w:val="00996556"/>
    <w:rsid w:val="00996A02"/>
    <w:rsid w:val="00996C6C"/>
    <w:rsid w:val="00996D01"/>
    <w:rsid w:val="00996D38"/>
    <w:rsid w:val="00996D99"/>
    <w:rsid w:val="009970CD"/>
    <w:rsid w:val="009971AA"/>
    <w:rsid w:val="00997257"/>
    <w:rsid w:val="009974DC"/>
    <w:rsid w:val="00997510"/>
    <w:rsid w:val="0099780C"/>
    <w:rsid w:val="00997B99"/>
    <w:rsid w:val="00997C9C"/>
    <w:rsid w:val="00997DBC"/>
    <w:rsid w:val="00997E59"/>
    <w:rsid w:val="009A010C"/>
    <w:rsid w:val="009A01A1"/>
    <w:rsid w:val="009A0218"/>
    <w:rsid w:val="009A036E"/>
    <w:rsid w:val="009A0429"/>
    <w:rsid w:val="009A06FC"/>
    <w:rsid w:val="009A07EB"/>
    <w:rsid w:val="009A08F3"/>
    <w:rsid w:val="009A0970"/>
    <w:rsid w:val="009A09FB"/>
    <w:rsid w:val="009A0A2A"/>
    <w:rsid w:val="009A0B59"/>
    <w:rsid w:val="009A0B87"/>
    <w:rsid w:val="009A0D48"/>
    <w:rsid w:val="009A0D7D"/>
    <w:rsid w:val="009A0ED1"/>
    <w:rsid w:val="009A109F"/>
    <w:rsid w:val="009A115C"/>
    <w:rsid w:val="009A11C8"/>
    <w:rsid w:val="009A180F"/>
    <w:rsid w:val="009A19B0"/>
    <w:rsid w:val="009A1BCF"/>
    <w:rsid w:val="009A208D"/>
    <w:rsid w:val="009A2189"/>
    <w:rsid w:val="009A27D1"/>
    <w:rsid w:val="009A2913"/>
    <w:rsid w:val="009A2B99"/>
    <w:rsid w:val="009A2CBD"/>
    <w:rsid w:val="009A2F26"/>
    <w:rsid w:val="009A30B0"/>
    <w:rsid w:val="009A3372"/>
    <w:rsid w:val="009A33A9"/>
    <w:rsid w:val="009A357D"/>
    <w:rsid w:val="009A35BF"/>
    <w:rsid w:val="009A35F8"/>
    <w:rsid w:val="009A361A"/>
    <w:rsid w:val="009A365F"/>
    <w:rsid w:val="009A36F1"/>
    <w:rsid w:val="009A3758"/>
    <w:rsid w:val="009A384A"/>
    <w:rsid w:val="009A3D83"/>
    <w:rsid w:val="009A3E92"/>
    <w:rsid w:val="009A3F0B"/>
    <w:rsid w:val="009A401C"/>
    <w:rsid w:val="009A40AA"/>
    <w:rsid w:val="009A4173"/>
    <w:rsid w:val="009A42B9"/>
    <w:rsid w:val="009A46B8"/>
    <w:rsid w:val="009A46DF"/>
    <w:rsid w:val="009A479A"/>
    <w:rsid w:val="009A48CC"/>
    <w:rsid w:val="009A49A4"/>
    <w:rsid w:val="009A4AD8"/>
    <w:rsid w:val="009A4D0B"/>
    <w:rsid w:val="009A4EC5"/>
    <w:rsid w:val="009A4F63"/>
    <w:rsid w:val="009A52B9"/>
    <w:rsid w:val="009A555B"/>
    <w:rsid w:val="009A578F"/>
    <w:rsid w:val="009A5960"/>
    <w:rsid w:val="009A5AE9"/>
    <w:rsid w:val="009A5B04"/>
    <w:rsid w:val="009A5B06"/>
    <w:rsid w:val="009A5C47"/>
    <w:rsid w:val="009A5DBF"/>
    <w:rsid w:val="009A5EBC"/>
    <w:rsid w:val="009A5FB6"/>
    <w:rsid w:val="009A6030"/>
    <w:rsid w:val="009A67CC"/>
    <w:rsid w:val="009A6805"/>
    <w:rsid w:val="009A6BCA"/>
    <w:rsid w:val="009A6D1D"/>
    <w:rsid w:val="009A6E62"/>
    <w:rsid w:val="009A6FA6"/>
    <w:rsid w:val="009A6FBE"/>
    <w:rsid w:val="009A6FDC"/>
    <w:rsid w:val="009A7030"/>
    <w:rsid w:val="009A7115"/>
    <w:rsid w:val="009A7386"/>
    <w:rsid w:val="009A73B3"/>
    <w:rsid w:val="009A75C2"/>
    <w:rsid w:val="009A7627"/>
    <w:rsid w:val="009A76F2"/>
    <w:rsid w:val="009A777C"/>
    <w:rsid w:val="009A7826"/>
    <w:rsid w:val="009A7871"/>
    <w:rsid w:val="009A7911"/>
    <w:rsid w:val="009A7BC9"/>
    <w:rsid w:val="009B01B6"/>
    <w:rsid w:val="009B04CA"/>
    <w:rsid w:val="009B05EF"/>
    <w:rsid w:val="009B0639"/>
    <w:rsid w:val="009B0776"/>
    <w:rsid w:val="009B090A"/>
    <w:rsid w:val="009B093E"/>
    <w:rsid w:val="009B0ADD"/>
    <w:rsid w:val="009B0BA6"/>
    <w:rsid w:val="009B0C6C"/>
    <w:rsid w:val="009B0D82"/>
    <w:rsid w:val="009B0E0F"/>
    <w:rsid w:val="009B0E23"/>
    <w:rsid w:val="009B17AB"/>
    <w:rsid w:val="009B1812"/>
    <w:rsid w:val="009B1849"/>
    <w:rsid w:val="009B1965"/>
    <w:rsid w:val="009B1C67"/>
    <w:rsid w:val="009B1F6A"/>
    <w:rsid w:val="009B21D2"/>
    <w:rsid w:val="009B21E1"/>
    <w:rsid w:val="009B23E7"/>
    <w:rsid w:val="009B23FE"/>
    <w:rsid w:val="009B261B"/>
    <w:rsid w:val="009B27F4"/>
    <w:rsid w:val="009B27FF"/>
    <w:rsid w:val="009B2C75"/>
    <w:rsid w:val="009B2F23"/>
    <w:rsid w:val="009B2F43"/>
    <w:rsid w:val="009B2FF7"/>
    <w:rsid w:val="009B30D2"/>
    <w:rsid w:val="009B3197"/>
    <w:rsid w:val="009B332C"/>
    <w:rsid w:val="009B3368"/>
    <w:rsid w:val="009B3381"/>
    <w:rsid w:val="009B3549"/>
    <w:rsid w:val="009B38FC"/>
    <w:rsid w:val="009B3C8D"/>
    <w:rsid w:val="009B3CDC"/>
    <w:rsid w:val="009B3EA6"/>
    <w:rsid w:val="009B40BA"/>
    <w:rsid w:val="009B46D9"/>
    <w:rsid w:val="009B46F1"/>
    <w:rsid w:val="009B4848"/>
    <w:rsid w:val="009B4953"/>
    <w:rsid w:val="009B4B34"/>
    <w:rsid w:val="009B4D1D"/>
    <w:rsid w:val="009B4DD6"/>
    <w:rsid w:val="009B50D3"/>
    <w:rsid w:val="009B5128"/>
    <w:rsid w:val="009B52C9"/>
    <w:rsid w:val="009B536A"/>
    <w:rsid w:val="009B5405"/>
    <w:rsid w:val="009B5416"/>
    <w:rsid w:val="009B5501"/>
    <w:rsid w:val="009B5A84"/>
    <w:rsid w:val="009B5DA2"/>
    <w:rsid w:val="009B5E9C"/>
    <w:rsid w:val="009B6262"/>
    <w:rsid w:val="009B6437"/>
    <w:rsid w:val="009B65F8"/>
    <w:rsid w:val="009B67E0"/>
    <w:rsid w:val="009B681F"/>
    <w:rsid w:val="009B697F"/>
    <w:rsid w:val="009B6AAA"/>
    <w:rsid w:val="009B70F6"/>
    <w:rsid w:val="009B71A5"/>
    <w:rsid w:val="009B7280"/>
    <w:rsid w:val="009B75B4"/>
    <w:rsid w:val="009B75B6"/>
    <w:rsid w:val="009B75DC"/>
    <w:rsid w:val="009B77B1"/>
    <w:rsid w:val="009B7A27"/>
    <w:rsid w:val="009B7AF8"/>
    <w:rsid w:val="009B7C16"/>
    <w:rsid w:val="009B7C39"/>
    <w:rsid w:val="009B7D21"/>
    <w:rsid w:val="009B7D3A"/>
    <w:rsid w:val="009B7F60"/>
    <w:rsid w:val="009B7F85"/>
    <w:rsid w:val="009C0342"/>
    <w:rsid w:val="009C046D"/>
    <w:rsid w:val="009C0713"/>
    <w:rsid w:val="009C082A"/>
    <w:rsid w:val="009C08CE"/>
    <w:rsid w:val="009C09BB"/>
    <w:rsid w:val="009C0A72"/>
    <w:rsid w:val="009C0C75"/>
    <w:rsid w:val="009C0F8D"/>
    <w:rsid w:val="009C14C4"/>
    <w:rsid w:val="009C19F3"/>
    <w:rsid w:val="009C1BD5"/>
    <w:rsid w:val="009C1E8C"/>
    <w:rsid w:val="009C2057"/>
    <w:rsid w:val="009C208D"/>
    <w:rsid w:val="009C2187"/>
    <w:rsid w:val="009C25E3"/>
    <w:rsid w:val="009C2640"/>
    <w:rsid w:val="009C2AEE"/>
    <w:rsid w:val="009C2C2C"/>
    <w:rsid w:val="009C2F21"/>
    <w:rsid w:val="009C3349"/>
    <w:rsid w:val="009C38FE"/>
    <w:rsid w:val="009C3A68"/>
    <w:rsid w:val="009C3A93"/>
    <w:rsid w:val="009C3CEE"/>
    <w:rsid w:val="009C3F5F"/>
    <w:rsid w:val="009C3F98"/>
    <w:rsid w:val="009C3FFF"/>
    <w:rsid w:val="009C410B"/>
    <w:rsid w:val="009C430C"/>
    <w:rsid w:val="009C4410"/>
    <w:rsid w:val="009C4704"/>
    <w:rsid w:val="009C4A07"/>
    <w:rsid w:val="009C4B9B"/>
    <w:rsid w:val="009C50F5"/>
    <w:rsid w:val="009C5118"/>
    <w:rsid w:val="009C5177"/>
    <w:rsid w:val="009C52EF"/>
    <w:rsid w:val="009C54D6"/>
    <w:rsid w:val="009C55CE"/>
    <w:rsid w:val="009C55E2"/>
    <w:rsid w:val="009C59A2"/>
    <w:rsid w:val="009C5C05"/>
    <w:rsid w:val="009C5C87"/>
    <w:rsid w:val="009C5DF3"/>
    <w:rsid w:val="009C5F4A"/>
    <w:rsid w:val="009C60E7"/>
    <w:rsid w:val="009C648E"/>
    <w:rsid w:val="009C6640"/>
    <w:rsid w:val="009C665D"/>
    <w:rsid w:val="009C6711"/>
    <w:rsid w:val="009C68CF"/>
    <w:rsid w:val="009C6C07"/>
    <w:rsid w:val="009C6C55"/>
    <w:rsid w:val="009C6EEA"/>
    <w:rsid w:val="009C6F60"/>
    <w:rsid w:val="009C705B"/>
    <w:rsid w:val="009C71DB"/>
    <w:rsid w:val="009C727F"/>
    <w:rsid w:val="009C73B4"/>
    <w:rsid w:val="009C75BF"/>
    <w:rsid w:val="009C75CB"/>
    <w:rsid w:val="009C761B"/>
    <w:rsid w:val="009C779B"/>
    <w:rsid w:val="009C7AB9"/>
    <w:rsid w:val="009C7AD3"/>
    <w:rsid w:val="009C7D62"/>
    <w:rsid w:val="009C7EF4"/>
    <w:rsid w:val="009C7FF4"/>
    <w:rsid w:val="009D0081"/>
    <w:rsid w:val="009D023A"/>
    <w:rsid w:val="009D0315"/>
    <w:rsid w:val="009D052D"/>
    <w:rsid w:val="009D0549"/>
    <w:rsid w:val="009D0648"/>
    <w:rsid w:val="009D0BF3"/>
    <w:rsid w:val="009D0C62"/>
    <w:rsid w:val="009D1084"/>
    <w:rsid w:val="009D1459"/>
    <w:rsid w:val="009D14CE"/>
    <w:rsid w:val="009D15A0"/>
    <w:rsid w:val="009D16A7"/>
    <w:rsid w:val="009D18DB"/>
    <w:rsid w:val="009D1C13"/>
    <w:rsid w:val="009D1C84"/>
    <w:rsid w:val="009D1FE0"/>
    <w:rsid w:val="009D20AF"/>
    <w:rsid w:val="009D23AE"/>
    <w:rsid w:val="009D2635"/>
    <w:rsid w:val="009D28C2"/>
    <w:rsid w:val="009D29CF"/>
    <w:rsid w:val="009D2CFA"/>
    <w:rsid w:val="009D3177"/>
    <w:rsid w:val="009D31E6"/>
    <w:rsid w:val="009D3287"/>
    <w:rsid w:val="009D3538"/>
    <w:rsid w:val="009D3630"/>
    <w:rsid w:val="009D36F7"/>
    <w:rsid w:val="009D3955"/>
    <w:rsid w:val="009D3A57"/>
    <w:rsid w:val="009D3A84"/>
    <w:rsid w:val="009D3B16"/>
    <w:rsid w:val="009D3E1D"/>
    <w:rsid w:val="009D3E33"/>
    <w:rsid w:val="009D44B2"/>
    <w:rsid w:val="009D44C1"/>
    <w:rsid w:val="009D4624"/>
    <w:rsid w:val="009D499A"/>
    <w:rsid w:val="009D49A6"/>
    <w:rsid w:val="009D4A59"/>
    <w:rsid w:val="009D4BF1"/>
    <w:rsid w:val="009D4C7F"/>
    <w:rsid w:val="009D4DF3"/>
    <w:rsid w:val="009D4E53"/>
    <w:rsid w:val="009D4E7D"/>
    <w:rsid w:val="009D50CB"/>
    <w:rsid w:val="009D5213"/>
    <w:rsid w:val="009D5271"/>
    <w:rsid w:val="009D54B3"/>
    <w:rsid w:val="009D5780"/>
    <w:rsid w:val="009D57B4"/>
    <w:rsid w:val="009D58B0"/>
    <w:rsid w:val="009D5999"/>
    <w:rsid w:val="009D5BAB"/>
    <w:rsid w:val="009D5BCF"/>
    <w:rsid w:val="009D5D4F"/>
    <w:rsid w:val="009D5D6D"/>
    <w:rsid w:val="009D603D"/>
    <w:rsid w:val="009D6100"/>
    <w:rsid w:val="009D62C1"/>
    <w:rsid w:val="009D637C"/>
    <w:rsid w:val="009D6398"/>
    <w:rsid w:val="009D6488"/>
    <w:rsid w:val="009D64D2"/>
    <w:rsid w:val="009D65C0"/>
    <w:rsid w:val="009D6749"/>
    <w:rsid w:val="009D69AA"/>
    <w:rsid w:val="009D6FC3"/>
    <w:rsid w:val="009D7037"/>
    <w:rsid w:val="009D70DF"/>
    <w:rsid w:val="009D7380"/>
    <w:rsid w:val="009D7455"/>
    <w:rsid w:val="009D759E"/>
    <w:rsid w:val="009D77F9"/>
    <w:rsid w:val="009D780C"/>
    <w:rsid w:val="009D785C"/>
    <w:rsid w:val="009D78C6"/>
    <w:rsid w:val="009D78E1"/>
    <w:rsid w:val="009D7B8F"/>
    <w:rsid w:val="009D7BD7"/>
    <w:rsid w:val="009D7C86"/>
    <w:rsid w:val="009E0041"/>
    <w:rsid w:val="009E016F"/>
    <w:rsid w:val="009E0189"/>
    <w:rsid w:val="009E01DD"/>
    <w:rsid w:val="009E0313"/>
    <w:rsid w:val="009E049B"/>
    <w:rsid w:val="009E06B1"/>
    <w:rsid w:val="009E073F"/>
    <w:rsid w:val="009E074D"/>
    <w:rsid w:val="009E07D5"/>
    <w:rsid w:val="009E08D2"/>
    <w:rsid w:val="009E08E6"/>
    <w:rsid w:val="009E0A10"/>
    <w:rsid w:val="009E0A2C"/>
    <w:rsid w:val="009E0BB1"/>
    <w:rsid w:val="009E0D27"/>
    <w:rsid w:val="009E0D99"/>
    <w:rsid w:val="009E0E13"/>
    <w:rsid w:val="009E0E28"/>
    <w:rsid w:val="009E0FD4"/>
    <w:rsid w:val="009E1492"/>
    <w:rsid w:val="009E1562"/>
    <w:rsid w:val="009E1567"/>
    <w:rsid w:val="009E16C7"/>
    <w:rsid w:val="009E191C"/>
    <w:rsid w:val="009E1A6A"/>
    <w:rsid w:val="009E1A93"/>
    <w:rsid w:val="009E1BCA"/>
    <w:rsid w:val="009E1F7F"/>
    <w:rsid w:val="009E20E8"/>
    <w:rsid w:val="009E24CF"/>
    <w:rsid w:val="009E25AE"/>
    <w:rsid w:val="009E28EF"/>
    <w:rsid w:val="009E2B73"/>
    <w:rsid w:val="009E2B96"/>
    <w:rsid w:val="009E2BCF"/>
    <w:rsid w:val="009E2D19"/>
    <w:rsid w:val="009E2D99"/>
    <w:rsid w:val="009E2E62"/>
    <w:rsid w:val="009E2F74"/>
    <w:rsid w:val="009E31E5"/>
    <w:rsid w:val="009E36D0"/>
    <w:rsid w:val="009E36DC"/>
    <w:rsid w:val="009E3761"/>
    <w:rsid w:val="009E3D83"/>
    <w:rsid w:val="009E3DFD"/>
    <w:rsid w:val="009E3E73"/>
    <w:rsid w:val="009E4065"/>
    <w:rsid w:val="009E40DF"/>
    <w:rsid w:val="009E4109"/>
    <w:rsid w:val="009E415A"/>
    <w:rsid w:val="009E4621"/>
    <w:rsid w:val="009E472D"/>
    <w:rsid w:val="009E481F"/>
    <w:rsid w:val="009E49FE"/>
    <w:rsid w:val="009E4A25"/>
    <w:rsid w:val="009E4A7D"/>
    <w:rsid w:val="009E4C81"/>
    <w:rsid w:val="009E4DB7"/>
    <w:rsid w:val="009E4F06"/>
    <w:rsid w:val="009E531D"/>
    <w:rsid w:val="009E5438"/>
    <w:rsid w:val="009E5A75"/>
    <w:rsid w:val="009E5B44"/>
    <w:rsid w:val="009E5D15"/>
    <w:rsid w:val="009E5D22"/>
    <w:rsid w:val="009E5E26"/>
    <w:rsid w:val="009E5E8F"/>
    <w:rsid w:val="009E6050"/>
    <w:rsid w:val="009E6148"/>
    <w:rsid w:val="009E61A4"/>
    <w:rsid w:val="009E631D"/>
    <w:rsid w:val="009E6407"/>
    <w:rsid w:val="009E64DC"/>
    <w:rsid w:val="009E65DC"/>
    <w:rsid w:val="009E65F3"/>
    <w:rsid w:val="009E6670"/>
    <w:rsid w:val="009E67EA"/>
    <w:rsid w:val="009E6AE1"/>
    <w:rsid w:val="009E6CFB"/>
    <w:rsid w:val="009E6D25"/>
    <w:rsid w:val="009E6DA5"/>
    <w:rsid w:val="009E6DF5"/>
    <w:rsid w:val="009E7252"/>
    <w:rsid w:val="009E7470"/>
    <w:rsid w:val="009E765F"/>
    <w:rsid w:val="009E77AF"/>
    <w:rsid w:val="009E78FF"/>
    <w:rsid w:val="009E7980"/>
    <w:rsid w:val="009E7D67"/>
    <w:rsid w:val="009E7DAD"/>
    <w:rsid w:val="009F0061"/>
    <w:rsid w:val="009F01F8"/>
    <w:rsid w:val="009F0475"/>
    <w:rsid w:val="009F04CD"/>
    <w:rsid w:val="009F0619"/>
    <w:rsid w:val="009F06E2"/>
    <w:rsid w:val="009F08FA"/>
    <w:rsid w:val="009F0982"/>
    <w:rsid w:val="009F0DFE"/>
    <w:rsid w:val="009F0E5F"/>
    <w:rsid w:val="009F0EEB"/>
    <w:rsid w:val="009F0FC8"/>
    <w:rsid w:val="009F11B8"/>
    <w:rsid w:val="009F15E6"/>
    <w:rsid w:val="009F160A"/>
    <w:rsid w:val="009F1643"/>
    <w:rsid w:val="009F16B3"/>
    <w:rsid w:val="009F187A"/>
    <w:rsid w:val="009F1A45"/>
    <w:rsid w:val="009F1A7C"/>
    <w:rsid w:val="009F1AF6"/>
    <w:rsid w:val="009F1BF4"/>
    <w:rsid w:val="009F1C0D"/>
    <w:rsid w:val="009F1C50"/>
    <w:rsid w:val="009F1E6C"/>
    <w:rsid w:val="009F1E74"/>
    <w:rsid w:val="009F1F1D"/>
    <w:rsid w:val="009F1FFE"/>
    <w:rsid w:val="009F2082"/>
    <w:rsid w:val="009F2182"/>
    <w:rsid w:val="009F2501"/>
    <w:rsid w:val="009F27B8"/>
    <w:rsid w:val="009F2AB1"/>
    <w:rsid w:val="009F2F98"/>
    <w:rsid w:val="009F35A2"/>
    <w:rsid w:val="009F36D8"/>
    <w:rsid w:val="009F3876"/>
    <w:rsid w:val="009F4038"/>
    <w:rsid w:val="009F45C8"/>
    <w:rsid w:val="009F460C"/>
    <w:rsid w:val="009F46CB"/>
    <w:rsid w:val="009F48A6"/>
    <w:rsid w:val="009F4A7C"/>
    <w:rsid w:val="009F4D63"/>
    <w:rsid w:val="009F4F36"/>
    <w:rsid w:val="009F506B"/>
    <w:rsid w:val="009F5298"/>
    <w:rsid w:val="009F53D9"/>
    <w:rsid w:val="009F5475"/>
    <w:rsid w:val="009F5558"/>
    <w:rsid w:val="009F56E0"/>
    <w:rsid w:val="009F5998"/>
    <w:rsid w:val="009F5B9F"/>
    <w:rsid w:val="009F5C17"/>
    <w:rsid w:val="009F5D9F"/>
    <w:rsid w:val="009F5DAC"/>
    <w:rsid w:val="009F5DDD"/>
    <w:rsid w:val="009F5E83"/>
    <w:rsid w:val="009F5F33"/>
    <w:rsid w:val="009F5F38"/>
    <w:rsid w:val="009F5F3F"/>
    <w:rsid w:val="009F5FC9"/>
    <w:rsid w:val="009F60F6"/>
    <w:rsid w:val="009F615C"/>
    <w:rsid w:val="009F61B5"/>
    <w:rsid w:val="009F6226"/>
    <w:rsid w:val="009F625F"/>
    <w:rsid w:val="009F6446"/>
    <w:rsid w:val="009F6546"/>
    <w:rsid w:val="009F65AD"/>
    <w:rsid w:val="009F65BE"/>
    <w:rsid w:val="009F67EA"/>
    <w:rsid w:val="009F6881"/>
    <w:rsid w:val="009F68AD"/>
    <w:rsid w:val="009F6967"/>
    <w:rsid w:val="009F69CE"/>
    <w:rsid w:val="009F6A0D"/>
    <w:rsid w:val="009F6A7B"/>
    <w:rsid w:val="009F6ABE"/>
    <w:rsid w:val="009F6D7E"/>
    <w:rsid w:val="009F6F2A"/>
    <w:rsid w:val="009F727D"/>
    <w:rsid w:val="009F774C"/>
    <w:rsid w:val="009F7E51"/>
    <w:rsid w:val="009F7F63"/>
    <w:rsid w:val="009F7F94"/>
    <w:rsid w:val="00A002A7"/>
    <w:rsid w:val="00A00480"/>
    <w:rsid w:val="00A0092E"/>
    <w:rsid w:val="00A00A17"/>
    <w:rsid w:val="00A00B4D"/>
    <w:rsid w:val="00A00B80"/>
    <w:rsid w:val="00A00D5D"/>
    <w:rsid w:val="00A00E0B"/>
    <w:rsid w:val="00A00EF0"/>
    <w:rsid w:val="00A01238"/>
    <w:rsid w:val="00A012DA"/>
    <w:rsid w:val="00A01680"/>
    <w:rsid w:val="00A01973"/>
    <w:rsid w:val="00A01A03"/>
    <w:rsid w:val="00A01A32"/>
    <w:rsid w:val="00A01C90"/>
    <w:rsid w:val="00A01D30"/>
    <w:rsid w:val="00A01E3D"/>
    <w:rsid w:val="00A0204F"/>
    <w:rsid w:val="00A02376"/>
    <w:rsid w:val="00A023F9"/>
    <w:rsid w:val="00A02402"/>
    <w:rsid w:val="00A02477"/>
    <w:rsid w:val="00A025AC"/>
    <w:rsid w:val="00A025E4"/>
    <w:rsid w:val="00A0266F"/>
    <w:rsid w:val="00A026AE"/>
    <w:rsid w:val="00A02716"/>
    <w:rsid w:val="00A029FC"/>
    <w:rsid w:val="00A02A72"/>
    <w:rsid w:val="00A02B0D"/>
    <w:rsid w:val="00A02E72"/>
    <w:rsid w:val="00A02FD1"/>
    <w:rsid w:val="00A03005"/>
    <w:rsid w:val="00A03080"/>
    <w:rsid w:val="00A034B1"/>
    <w:rsid w:val="00A0353D"/>
    <w:rsid w:val="00A037E1"/>
    <w:rsid w:val="00A03B4F"/>
    <w:rsid w:val="00A03E27"/>
    <w:rsid w:val="00A040F5"/>
    <w:rsid w:val="00A04253"/>
    <w:rsid w:val="00A042A2"/>
    <w:rsid w:val="00A04320"/>
    <w:rsid w:val="00A0439F"/>
    <w:rsid w:val="00A043C5"/>
    <w:rsid w:val="00A0449F"/>
    <w:rsid w:val="00A04854"/>
    <w:rsid w:val="00A04894"/>
    <w:rsid w:val="00A04974"/>
    <w:rsid w:val="00A04CB3"/>
    <w:rsid w:val="00A04F67"/>
    <w:rsid w:val="00A05375"/>
    <w:rsid w:val="00A05379"/>
    <w:rsid w:val="00A053AB"/>
    <w:rsid w:val="00A053D1"/>
    <w:rsid w:val="00A05476"/>
    <w:rsid w:val="00A0547C"/>
    <w:rsid w:val="00A05530"/>
    <w:rsid w:val="00A0553C"/>
    <w:rsid w:val="00A056BF"/>
    <w:rsid w:val="00A05782"/>
    <w:rsid w:val="00A05801"/>
    <w:rsid w:val="00A0585C"/>
    <w:rsid w:val="00A0595C"/>
    <w:rsid w:val="00A05972"/>
    <w:rsid w:val="00A05B32"/>
    <w:rsid w:val="00A05D13"/>
    <w:rsid w:val="00A05D4B"/>
    <w:rsid w:val="00A05DE1"/>
    <w:rsid w:val="00A05ED8"/>
    <w:rsid w:val="00A05F45"/>
    <w:rsid w:val="00A06062"/>
    <w:rsid w:val="00A060EB"/>
    <w:rsid w:val="00A06153"/>
    <w:rsid w:val="00A061C0"/>
    <w:rsid w:val="00A061D3"/>
    <w:rsid w:val="00A062A5"/>
    <w:rsid w:val="00A0637D"/>
    <w:rsid w:val="00A063E3"/>
    <w:rsid w:val="00A06623"/>
    <w:rsid w:val="00A068C6"/>
    <w:rsid w:val="00A06947"/>
    <w:rsid w:val="00A06AF4"/>
    <w:rsid w:val="00A06ECB"/>
    <w:rsid w:val="00A071B7"/>
    <w:rsid w:val="00A071EC"/>
    <w:rsid w:val="00A074DF"/>
    <w:rsid w:val="00A07660"/>
    <w:rsid w:val="00A07768"/>
    <w:rsid w:val="00A078BC"/>
    <w:rsid w:val="00A0792A"/>
    <w:rsid w:val="00A07963"/>
    <w:rsid w:val="00A07AF6"/>
    <w:rsid w:val="00A07BA3"/>
    <w:rsid w:val="00A07EE4"/>
    <w:rsid w:val="00A101D4"/>
    <w:rsid w:val="00A10535"/>
    <w:rsid w:val="00A10608"/>
    <w:rsid w:val="00A10A23"/>
    <w:rsid w:val="00A10BBA"/>
    <w:rsid w:val="00A10CE2"/>
    <w:rsid w:val="00A11164"/>
    <w:rsid w:val="00A112F4"/>
    <w:rsid w:val="00A11576"/>
    <w:rsid w:val="00A11DD6"/>
    <w:rsid w:val="00A11F35"/>
    <w:rsid w:val="00A1213B"/>
    <w:rsid w:val="00A1227D"/>
    <w:rsid w:val="00A122BE"/>
    <w:rsid w:val="00A124CD"/>
    <w:rsid w:val="00A127CC"/>
    <w:rsid w:val="00A12828"/>
    <w:rsid w:val="00A12938"/>
    <w:rsid w:val="00A12BD5"/>
    <w:rsid w:val="00A12E86"/>
    <w:rsid w:val="00A12F4C"/>
    <w:rsid w:val="00A12F78"/>
    <w:rsid w:val="00A133C6"/>
    <w:rsid w:val="00A13402"/>
    <w:rsid w:val="00A13607"/>
    <w:rsid w:val="00A136B3"/>
    <w:rsid w:val="00A139D8"/>
    <w:rsid w:val="00A1407D"/>
    <w:rsid w:val="00A140CA"/>
    <w:rsid w:val="00A14655"/>
    <w:rsid w:val="00A14711"/>
    <w:rsid w:val="00A14758"/>
    <w:rsid w:val="00A14BE7"/>
    <w:rsid w:val="00A14D7B"/>
    <w:rsid w:val="00A14DC3"/>
    <w:rsid w:val="00A1501B"/>
    <w:rsid w:val="00A150E4"/>
    <w:rsid w:val="00A154F8"/>
    <w:rsid w:val="00A1556E"/>
    <w:rsid w:val="00A1571E"/>
    <w:rsid w:val="00A15C6C"/>
    <w:rsid w:val="00A15C9A"/>
    <w:rsid w:val="00A15CE0"/>
    <w:rsid w:val="00A15D93"/>
    <w:rsid w:val="00A15E52"/>
    <w:rsid w:val="00A15F35"/>
    <w:rsid w:val="00A15F80"/>
    <w:rsid w:val="00A16229"/>
    <w:rsid w:val="00A1661D"/>
    <w:rsid w:val="00A16676"/>
    <w:rsid w:val="00A16884"/>
    <w:rsid w:val="00A16944"/>
    <w:rsid w:val="00A16A73"/>
    <w:rsid w:val="00A16B07"/>
    <w:rsid w:val="00A16C51"/>
    <w:rsid w:val="00A16E3D"/>
    <w:rsid w:val="00A17234"/>
    <w:rsid w:val="00A17288"/>
    <w:rsid w:val="00A17307"/>
    <w:rsid w:val="00A1738C"/>
    <w:rsid w:val="00A174F8"/>
    <w:rsid w:val="00A178E0"/>
    <w:rsid w:val="00A17A87"/>
    <w:rsid w:val="00A17EF4"/>
    <w:rsid w:val="00A20044"/>
    <w:rsid w:val="00A2039F"/>
    <w:rsid w:val="00A203E8"/>
    <w:rsid w:val="00A20540"/>
    <w:rsid w:val="00A2089C"/>
    <w:rsid w:val="00A20990"/>
    <w:rsid w:val="00A20B59"/>
    <w:rsid w:val="00A21134"/>
    <w:rsid w:val="00A212B0"/>
    <w:rsid w:val="00A21500"/>
    <w:rsid w:val="00A21586"/>
    <w:rsid w:val="00A215E3"/>
    <w:rsid w:val="00A21650"/>
    <w:rsid w:val="00A21658"/>
    <w:rsid w:val="00A2178A"/>
    <w:rsid w:val="00A21813"/>
    <w:rsid w:val="00A218BD"/>
    <w:rsid w:val="00A218FE"/>
    <w:rsid w:val="00A21FE6"/>
    <w:rsid w:val="00A22001"/>
    <w:rsid w:val="00A22292"/>
    <w:rsid w:val="00A22437"/>
    <w:rsid w:val="00A22544"/>
    <w:rsid w:val="00A225E1"/>
    <w:rsid w:val="00A225F6"/>
    <w:rsid w:val="00A22835"/>
    <w:rsid w:val="00A229C7"/>
    <w:rsid w:val="00A22A79"/>
    <w:rsid w:val="00A22B68"/>
    <w:rsid w:val="00A22CC2"/>
    <w:rsid w:val="00A22CE9"/>
    <w:rsid w:val="00A22DA4"/>
    <w:rsid w:val="00A22ED6"/>
    <w:rsid w:val="00A22F16"/>
    <w:rsid w:val="00A230CC"/>
    <w:rsid w:val="00A23244"/>
    <w:rsid w:val="00A232C8"/>
    <w:rsid w:val="00A234EE"/>
    <w:rsid w:val="00A23561"/>
    <w:rsid w:val="00A238C3"/>
    <w:rsid w:val="00A23B22"/>
    <w:rsid w:val="00A23CCE"/>
    <w:rsid w:val="00A23E5A"/>
    <w:rsid w:val="00A23FAB"/>
    <w:rsid w:val="00A23FB2"/>
    <w:rsid w:val="00A24166"/>
    <w:rsid w:val="00A241B3"/>
    <w:rsid w:val="00A243F2"/>
    <w:rsid w:val="00A24877"/>
    <w:rsid w:val="00A24A82"/>
    <w:rsid w:val="00A24B35"/>
    <w:rsid w:val="00A25083"/>
    <w:rsid w:val="00A250DE"/>
    <w:rsid w:val="00A25205"/>
    <w:rsid w:val="00A252C2"/>
    <w:rsid w:val="00A252ED"/>
    <w:rsid w:val="00A2585B"/>
    <w:rsid w:val="00A2585E"/>
    <w:rsid w:val="00A25A0B"/>
    <w:rsid w:val="00A25AFE"/>
    <w:rsid w:val="00A25B06"/>
    <w:rsid w:val="00A25C69"/>
    <w:rsid w:val="00A25D02"/>
    <w:rsid w:val="00A25E07"/>
    <w:rsid w:val="00A25F79"/>
    <w:rsid w:val="00A2608D"/>
    <w:rsid w:val="00A2625D"/>
    <w:rsid w:val="00A26369"/>
    <w:rsid w:val="00A26475"/>
    <w:rsid w:val="00A268B9"/>
    <w:rsid w:val="00A26C38"/>
    <w:rsid w:val="00A26C97"/>
    <w:rsid w:val="00A26E49"/>
    <w:rsid w:val="00A26F23"/>
    <w:rsid w:val="00A271EC"/>
    <w:rsid w:val="00A27267"/>
    <w:rsid w:val="00A27754"/>
    <w:rsid w:val="00A278C4"/>
    <w:rsid w:val="00A278E7"/>
    <w:rsid w:val="00A2792B"/>
    <w:rsid w:val="00A2796B"/>
    <w:rsid w:val="00A27B1F"/>
    <w:rsid w:val="00A27BFC"/>
    <w:rsid w:val="00A27C60"/>
    <w:rsid w:val="00A27D4D"/>
    <w:rsid w:val="00A30047"/>
    <w:rsid w:val="00A30547"/>
    <w:rsid w:val="00A3061D"/>
    <w:rsid w:val="00A30666"/>
    <w:rsid w:val="00A30A03"/>
    <w:rsid w:val="00A30CA7"/>
    <w:rsid w:val="00A30E20"/>
    <w:rsid w:val="00A3140D"/>
    <w:rsid w:val="00A315D7"/>
    <w:rsid w:val="00A315F9"/>
    <w:rsid w:val="00A31827"/>
    <w:rsid w:val="00A3196E"/>
    <w:rsid w:val="00A3196F"/>
    <w:rsid w:val="00A31BD7"/>
    <w:rsid w:val="00A32040"/>
    <w:rsid w:val="00A3214A"/>
    <w:rsid w:val="00A32222"/>
    <w:rsid w:val="00A3240A"/>
    <w:rsid w:val="00A324B9"/>
    <w:rsid w:val="00A32583"/>
    <w:rsid w:val="00A327CF"/>
    <w:rsid w:val="00A329FA"/>
    <w:rsid w:val="00A32C30"/>
    <w:rsid w:val="00A32E2A"/>
    <w:rsid w:val="00A32EED"/>
    <w:rsid w:val="00A334CD"/>
    <w:rsid w:val="00A33507"/>
    <w:rsid w:val="00A33594"/>
    <w:rsid w:val="00A33654"/>
    <w:rsid w:val="00A33A5E"/>
    <w:rsid w:val="00A34090"/>
    <w:rsid w:val="00A3442E"/>
    <w:rsid w:val="00A3454B"/>
    <w:rsid w:val="00A34905"/>
    <w:rsid w:val="00A34985"/>
    <w:rsid w:val="00A349D8"/>
    <w:rsid w:val="00A34BBD"/>
    <w:rsid w:val="00A34C86"/>
    <w:rsid w:val="00A34E24"/>
    <w:rsid w:val="00A358F0"/>
    <w:rsid w:val="00A35BA7"/>
    <w:rsid w:val="00A35C00"/>
    <w:rsid w:val="00A35D02"/>
    <w:rsid w:val="00A35D86"/>
    <w:rsid w:val="00A35DC9"/>
    <w:rsid w:val="00A35DF9"/>
    <w:rsid w:val="00A35F79"/>
    <w:rsid w:val="00A35F99"/>
    <w:rsid w:val="00A3612A"/>
    <w:rsid w:val="00A361BE"/>
    <w:rsid w:val="00A36863"/>
    <w:rsid w:val="00A368C9"/>
    <w:rsid w:val="00A368CA"/>
    <w:rsid w:val="00A369EF"/>
    <w:rsid w:val="00A36AEC"/>
    <w:rsid w:val="00A36DB4"/>
    <w:rsid w:val="00A36E85"/>
    <w:rsid w:val="00A36ECE"/>
    <w:rsid w:val="00A36F99"/>
    <w:rsid w:val="00A37001"/>
    <w:rsid w:val="00A3721B"/>
    <w:rsid w:val="00A37286"/>
    <w:rsid w:val="00A376FB"/>
    <w:rsid w:val="00A3773B"/>
    <w:rsid w:val="00A37893"/>
    <w:rsid w:val="00A37897"/>
    <w:rsid w:val="00A378DB"/>
    <w:rsid w:val="00A3796A"/>
    <w:rsid w:val="00A379E1"/>
    <w:rsid w:val="00A37B0A"/>
    <w:rsid w:val="00A37D1F"/>
    <w:rsid w:val="00A37EE1"/>
    <w:rsid w:val="00A37FAB"/>
    <w:rsid w:val="00A37FCD"/>
    <w:rsid w:val="00A40038"/>
    <w:rsid w:val="00A4015C"/>
    <w:rsid w:val="00A402B3"/>
    <w:rsid w:val="00A402BB"/>
    <w:rsid w:val="00A405B4"/>
    <w:rsid w:val="00A40658"/>
    <w:rsid w:val="00A407F6"/>
    <w:rsid w:val="00A40981"/>
    <w:rsid w:val="00A40A52"/>
    <w:rsid w:val="00A40A66"/>
    <w:rsid w:val="00A40BCD"/>
    <w:rsid w:val="00A40C80"/>
    <w:rsid w:val="00A40D38"/>
    <w:rsid w:val="00A40DBC"/>
    <w:rsid w:val="00A40E7C"/>
    <w:rsid w:val="00A40FCF"/>
    <w:rsid w:val="00A41380"/>
    <w:rsid w:val="00A413F9"/>
    <w:rsid w:val="00A414B6"/>
    <w:rsid w:val="00A415E8"/>
    <w:rsid w:val="00A4178F"/>
    <w:rsid w:val="00A41B22"/>
    <w:rsid w:val="00A41B76"/>
    <w:rsid w:val="00A41D23"/>
    <w:rsid w:val="00A41E0F"/>
    <w:rsid w:val="00A41EA1"/>
    <w:rsid w:val="00A41F7A"/>
    <w:rsid w:val="00A41FA8"/>
    <w:rsid w:val="00A424E1"/>
    <w:rsid w:val="00A42ABE"/>
    <w:rsid w:val="00A42CDB"/>
    <w:rsid w:val="00A42F7F"/>
    <w:rsid w:val="00A432EE"/>
    <w:rsid w:val="00A43307"/>
    <w:rsid w:val="00A433AB"/>
    <w:rsid w:val="00A434F2"/>
    <w:rsid w:val="00A43E7F"/>
    <w:rsid w:val="00A43F2E"/>
    <w:rsid w:val="00A44170"/>
    <w:rsid w:val="00A443EE"/>
    <w:rsid w:val="00A4460C"/>
    <w:rsid w:val="00A447D5"/>
    <w:rsid w:val="00A44A0A"/>
    <w:rsid w:val="00A44EA1"/>
    <w:rsid w:val="00A44F48"/>
    <w:rsid w:val="00A45048"/>
    <w:rsid w:val="00A45430"/>
    <w:rsid w:val="00A4556C"/>
    <w:rsid w:val="00A45581"/>
    <w:rsid w:val="00A455E4"/>
    <w:rsid w:val="00A45652"/>
    <w:rsid w:val="00A456F4"/>
    <w:rsid w:val="00A46681"/>
    <w:rsid w:val="00A46888"/>
    <w:rsid w:val="00A468C3"/>
    <w:rsid w:val="00A46A06"/>
    <w:rsid w:val="00A46ABA"/>
    <w:rsid w:val="00A46E8F"/>
    <w:rsid w:val="00A46F62"/>
    <w:rsid w:val="00A47007"/>
    <w:rsid w:val="00A4706A"/>
    <w:rsid w:val="00A4722A"/>
    <w:rsid w:val="00A47324"/>
    <w:rsid w:val="00A47734"/>
    <w:rsid w:val="00A47800"/>
    <w:rsid w:val="00A47966"/>
    <w:rsid w:val="00A479CD"/>
    <w:rsid w:val="00A47A75"/>
    <w:rsid w:val="00A47B2F"/>
    <w:rsid w:val="00A50037"/>
    <w:rsid w:val="00A500C1"/>
    <w:rsid w:val="00A5023D"/>
    <w:rsid w:val="00A50263"/>
    <w:rsid w:val="00A50432"/>
    <w:rsid w:val="00A504C5"/>
    <w:rsid w:val="00A505AD"/>
    <w:rsid w:val="00A506DB"/>
    <w:rsid w:val="00A507A0"/>
    <w:rsid w:val="00A50812"/>
    <w:rsid w:val="00A50AB2"/>
    <w:rsid w:val="00A50C16"/>
    <w:rsid w:val="00A50E85"/>
    <w:rsid w:val="00A50F25"/>
    <w:rsid w:val="00A511EA"/>
    <w:rsid w:val="00A5144D"/>
    <w:rsid w:val="00A516AC"/>
    <w:rsid w:val="00A51740"/>
    <w:rsid w:val="00A51980"/>
    <w:rsid w:val="00A51A2E"/>
    <w:rsid w:val="00A51A38"/>
    <w:rsid w:val="00A51B79"/>
    <w:rsid w:val="00A51CE8"/>
    <w:rsid w:val="00A51E81"/>
    <w:rsid w:val="00A51F6F"/>
    <w:rsid w:val="00A5204B"/>
    <w:rsid w:val="00A520CB"/>
    <w:rsid w:val="00A5219F"/>
    <w:rsid w:val="00A52404"/>
    <w:rsid w:val="00A527D0"/>
    <w:rsid w:val="00A52E60"/>
    <w:rsid w:val="00A52EC3"/>
    <w:rsid w:val="00A534BC"/>
    <w:rsid w:val="00A535EC"/>
    <w:rsid w:val="00A53863"/>
    <w:rsid w:val="00A53B07"/>
    <w:rsid w:val="00A53DD2"/>
    <w:rsid w:val="00A5406A"/>
    <w:rsid w:val="00A54354"/>
    <w:rsid w:val="00A54582"/>
    <w:rsid w:val="00A545B6"/>
    <w:rsid w:val="00A545C8"/>
    <w:rsid w:val="00A54B89"/>
    <w:rsid w:val="00A54B8D"/>
    <w:rsid w:val="00A54B92"/>
    <w:rsid w:val="00A54BA4"/>
    <w:rsid w:val="00A54BD4"/>
    <w:rsid w:val="00A54DEE"/>
    <w:rsid w:val="00A54F43"/>
    <w:rsid w:val="00A551F1"/>
    <w:rsid w:val="00A5555B"/>
    <w:rsid w:val="00A555BC"/>
    <w:rsid w:val="00A5578F"/>
    <w:rsid w:val="00A5598B"/>
    <w:rsid w:val="00A55A24"/>
    <w:rsid w:val="00A55CFA"/>
    <w:rsid w:val="00A55D2D"/>
    <w:rsid w:val="00A55EE0"/>
    <w:rsid w:val="00A561CF"/>
    <w:rsid w:val="00A56273"/>
    <w:rsid w:val="00A56319"/>
    <w:rsid w:val="00A56413"/>
    <w:rsid w:val="00A56898"/>
    <w:rsid w:val="00A56A95"/>
    <w:rsid w:val="00A56F6C"/>
    <w:rsid w:val="00A56FB0"/>
    <w:rsid w:val="00A57073"/>
    <w:rsid w:val="00A57131"/>
    <w:rsid w:val="00A572DB"/>
    <w:rsid w:val="00A573B9"/>
    <w:rsid w:val="00A5768C"/>
    <w:rsid w:val="00A577EB"/>
    <w:rsid w:val="00A577F2"/>
    <w:rsid w:val="00A5783A"/>
    <w:rsid w:val="00A57916"/>
    <w:rsid w:val="00A57930"/>
    <w:rsid w:val="00A57974"/>
    <w:rsid w:val="00A5799B"/>
    <w:rsid w:val="00A57BB1"/>
    <w:rsid w:val="00A601EB"/>
    <w:rsid w:val="00A602DA"/>
    <w:rsid w:val="00A6046B"/>
    <w:rsid w:val="00A60559"/>
    <w:rsid w:val="00A606CB"/>
    <w:rsid w:val="00A607EC"/>
    <w:rsid w:val="00A608DE"/>
    <w:rsid w:val="00A60A4D"/>
    <w:rsid w:val="00A60B29"/>
    <w:rsid w:val="00A60E6C"/>
    <w:rsid w:val="00A60EAD"/>
    <w:rsid w:val="00A61029"/>
    <w:rsid w:val="00A61527"/>
    <w:rsid w:val="00A6167E"/>
    <w:rsid w:val="00A617C0"/>
    <w:rsid w:val="00A61EB6"/>
    <w:rsid w:val="00A61ED9"/>
    <w:rsid w:val="00A620E4"/>
    <w:rsid w:val="00A62196"/>
    <w:rsid w:val="00A621C4"/>
    <w:rsid w:val="00A623CF"/>
    <w:rsid w:val="00A62479"/>
    <w:rsid w:val="00A62688"/>
    <w:rsid w:val="00A626D5"/>
    <w:rsid w:val="00A62ABD"/>
    <w:rsid w:val="00A62C13"/>
    <w:rsid w:val="00A62C79"/>
    <w:rsid w:val="00A62D87"/>
    <w:rsid w:val="00A62F8E"/>
    <w:rsid w:val="00A6307C"/>
    <w:rsid w:val="00A6343A"/>
    <w:rsid w:val="00A636CD"/>
    <w:rsid w:val="00A636D2"/>
    <w:rsid w:val="00A63825"/>
    <w:rsid w:val="00A639BF"/>
    <w:rsid w:val="00A63AE5"/>
    <w:rsid w:val="00A63BFC"/>
    <w:rsid w:val="00A63C77"/>
    <w:rsid w:val="00A63CA5"/>
    <w:rsid w:val="00A63F09"/>
    <w:rsid w:val="00A6459E"/>
    <w:rsid w:val="00A645B7"/>
    <w:rsid w:val="00A6464E"/>
    <w:rsid w:val="00A646AE"/>
    <w:rsid w:val="00A6470C"/>
    <w:rsid w:val="00A64723"/>
    <w:rsid w:val="00A6491C"/>
    <w:rsid w:val="00A649D1"/>
    <w:rsid w:val="00A64F4A"/>
    <w:rsid w:val="00A64F6D"/>
    <w:rsid w:val="00A64FFC"/>
    <w:rsid w:val="00A650C9"/>
    <w:rsid w:val="00A653B7"/>
    <w:rsid w:val="00A654F1"/>
    <w:rsid w:val="00A6561E"/>
    <w:rsid w:val="00A65B20"/>
    <w:rsid w:val="00A65B8E"/>
    <w:rsid w:val="00A65D13"/>
    <w:rsid w:val="00A65D49"/>
    <w:rsid w:val="00A65EE9"/>
    <w:rsid w:val="00A65FD4"/>
    <w:rsid w:val="00A66140"/>
    <w:rsid w:val="00A66247"/>
    <w:rsid w:val="00A6631A"/>
    <w:rsid w:val="00A665A4"/>
    <w:rsid w:val="00A66622"/>
    <w:rsid w:val="00A666BE"/>
    <w:rsid w:val="00A66700"/>
    <w:rsid w:val="00A66C65"/>
    <w:rsid w:val="00A66D95"/>
    <w:rsid w:val="00A66FE3"/>
    <w:rsid w:val="00A6716E"/>
    <w:rsid w:val="00A67216"/>
    <w:rsid w:val="00A672D8"/>
    <w:rsid w:val="00A67328"/>
    <w:rsid w:val="00A673D8"/>
    <w:rsid w:val="00A674A7"/>
    <w:rsid w:val="00A674EE"/>
    <w:rsid w:val="00A67552"/>
    <w:rsid w:val="00A675CA"/>
    <w:rsid w:val="00A6774F"/>
    <w:rsid w:val="00A67D02"/>
    <w:rsid w:val="00A67EFE"/>
    <w:rsid w:val="00A700D6"/>
    <w:rsid w:val="00A701A3"/>
    <w:rsid w:val="00A701AD"/>
    <w:rsid w:val="00A70467"/>
    <w:rsid w:val="00A704E2"/>
    <w:rsid w:val="00A70BE1"/>
    <w:rsid w:val="00A70DEC"/>
    <w:rsid w:val="00A70E03"/>
    <w:rsid w:val="00A71853"/>
    <w:rsid w:val="00A71A51"/>
    <w:rsid w:val="00A71B47"/>
    <w:rsid w:val="00A72329"/>
    <w:rsid w:val="00A723E0"/>
    <w:rsid w:val="00A7240A"/>
    <w:rsid w:val="00A72504"/>
    <w:rsid w:val="00A72946"/>
    <w:rsid w:val="00A72A83"/>
    <w:rsid w:val="00A72E89"/>
    <w:rsid w:val="00A72EB0"/>
    <w:rsid w:val="00A733CA"/>
    <w:rsid w:val="00A73D36"/>
    <w:rsid w:val="00A74051"/>
    <w:rsid w:val="00A7414B"/>
    <w:rsid w:val="00A74191"/>
    <w:rsid w:val="00A743A7"/>
    <w:rsid w:val="00A74A1C"/>
    <w:rsid w:val="00A750D8"/>
    <w:rsid w:val="00A75173"/>
    <w:rsid w:val="00A75380"/>
    <w:rsid w:val="00A7541F"/>
    <w:rsid w:val="00A75500"/>
    <w:rsid w:val="00A75535"/>
    <w:rsid w:val="00A756D0"/>
    <w:rsid w:val="00A75861"/>
    <w:rsid w:val="00A75AAE"/>
    <w:rsid w:val="00A75AFD"/>
    <w:rsid w:val="00A75D7F"/>
    <w:rsid w:val="00A75F8A"/>
    <w:rsid w:val="00A75FAC"/>
    <w:rsid w:val="00A7605C"/>
    <w:rsid w:val="00A760A6"/>
    <w:rsid w:val="00A76138"/>
    <w:rsid w:val="00A7630B"/>
    <w:rsid w:val="00A7657F"/>
    <w:rsid w:val="00A76735"/>
    <w:rsid w:val="00A76771"/>
    <w:rsid w:val="00A76AC4"/>
    <w:rsid w:val="00A76B08"/>
    <w:rsid w:val="00A76CDB"/>
    <w:rsid w:val="00A76F14"/>
    <w:rsid w:val="00A76FBE"/>
    <w:rsid w:val="00A771F2"/>
    <w:rsid w:val="00A772F8"/>
    <w:rsid w:val="00A7749A"/>
    <w:rsid w:val="00A7770D"/>
    <w:rsid w:val="00A77711"/>
    <w:rsid w:val="00A7786A"/>
    <w:rsid w:val="00A7799E"/>
    <w:rsid w:val="00A779A3"/>
    <w:rsid w:val="00A77C6E"/>
    <w:rsid w:val="00A77C98"/>
    <w:rsid w:val="00A77D31"/>
    <w:rsid w:val="00A77DB3"/>
    <w:rsid w:val="00A77E27"/>
    <w:rsid w:val="00A77EAA"/>
    <w:rsid w:val="00A77FC4"/>
    <w:rsid w:val="00A8010B"/>
    <w:rsid w:val="00A80285"/>
    <w:rsid w:val="00A804F6"/>
    <w:rsid w:val="00A80609"/>
    <w:rsid w:val="00A8073C"/>
    <w:rsid w:val="00A80973"/>
    <w:rsid w:val="00A8098D"/>
    <w:rsid w:val="00A80BD4"/>
    <w:rsid w:val="00A80BD5"/>
    <w:rsid w:val="00A80C97"/>
    <w:rsid w:val="00A80E1C"/>
    <w:rsid w:val="00A8111F"/>
    <w:rsid w:val="00A813D2"/>
    <w:rsid w:val="00A814B7"/>
    <w:rsid w:val="00A815B9"/>
    <w:rsid w:val="00A81697"/>
    <w:rsid w:val="00A81764"/>
    <w:rsid w:val="00A817CD"/>
    <w:rsid w:val="00A81A38"/>
    <w:rsid w:val="00A81B23"/>
    <w:rsid w:val="00A81BDF"/>
    <w:rsid w:val="00A81C03"/>
    <w:rsid w:val="00A81CBD"/>
    <w:rsid w:val="00A81CE5"/>
    <w:rsid w:val="00A81E19"/>
    <w:rsid w:val="00A82213"/>
    <w:rsid w:val="00A82332"/>
    <w:rsid w:val="00A82445"/>
    <w:rsid w:val="00A8249E"/>
    <w:rsid w:val="00A824E8"/>
    <w:rsid w:val="00A829C4"/>
    <w:rsid w:val="00A829F1"/>
    <w:rsid w:val="00A82AF7"/>
    <w:rsid w:val="00A82BB4"/>
    <w:rsid w:val="00A82CE0"/>
    <w:rsid w:val="00A83543"/>
    <w:rsid w:val="00A83665"/>
    <w:rsid w:val="00A83953"/>
    <w:rsid w:val="00A83A2E"/>
    <w:rsid w:val="00A83B75"/>
    <w:rsid w:val="00A83BF7"/>
    <w:rsid w:val="00A83DC6"/>
    <w:rsid w:val="00A83FD1"/>
    <w:rsid w:val="00A8412E"/>
    <w:rsid w:val="00A84291"/>
    <w:rsid w:val="00A842C5"/>
    <w:rsid w:val="00A84354"/>
    <w:rsid w:val="00A8456A"/>
    <w:rsid w:val="00A845A5"/>
    <w:rsid w:val="00A846E7"/>
    <w:rsid w:val="00A847E3"/>
    <w:rsid w:val="00A84854"/>
    <w:rsid w:val="00A849B7"/>
    <w:rsid w:val="00A84B52"/>
    <w:rsid w:val="00A84B62"/>
    <w:rsid w:val="00A84B95"/>
    <w:rsid w:val="00A84CD0"/>
    <w:rsid w:val="00A84DA8"/>
    <w:rsid w:val="00A85279"/>
    <w:rsid w:val="00A85408"/>
    <w:rsid w:val="00A85614"/>
    <w:rsid w:val="00A856CC"/>
    <w:rsid w:val="00A857F8"/>
    <w:rsid w:val="00A8587E"/>
    <w:rsid w:val="00A85921"/>
    <w:rsid w:val="00A859FC"/>
    <w:rsid w:val="00A8611B"/>
    <w:rsid w:val="00A861E8"/>
    <w:rsid w:val="00A862D8"/>
    <w:rsid w:val="00A8632C"/>
    <w:rsid w:val="00A867E8"/>
    <w:rsid w:val="00A86828"/>
    <w:rsid w:val="00A86886"/>
    <w:rsid w:val="00A86A7E"/>
    <w:rsid w:val="00A86AF0"/>
    <w:rsid w:val="00A86B4E"/>
    <w:rsid w:val="00A86E9E"/>
    <w:rsid w:val="00A8706B"/>
    <w:rsid w:val="00A87078"/>
    <w:rsid w:val="00A872C1"/>
    <w:rsid w:val="00A87319"/>
    <w:rsid w:val="00A8743C"/>
    <w:rsid w:val="00A8786E"/>
    <w:rsid w:val="00A878B7"/>
    <w:rsid w:val="00A878DE"/>
    <w:rsid w:val="00A878F7"/>
    <w:rsid w:val="00A8795A"/>
    <w:rsid w:val="00A87C21"/>
    <w:rsid w:val="00A87CD1"/>
    <w:rsid w:val="00A87E54"/>
    <w:rsid w:val="00A87FC7"/>
    <w:rsid w:val="00A901CA"/>
    <w:rsid w:val="00A9022E"/>
    <w:rsid w:val="00A90263"/>
    <w:rsid w:val="00A904E7"/>
    <w:rsid w:val="00A90586"/>
    <w:rsid w:val="00A90902"/>
    <w:rsid w:val="00A90ABA"/>
    <w:rsid w:val="00A90C16"/>
    <w:rsid w:val="00A90CCD"/>
    <w:rsid w:val="00A90D75"/>
    <w:rsid w:val="00A91113"/>
    <w:rsid w:val="00A91171"/>
    <w:rsid w:val="00A91185"/>
    <w:rsid w:val="00A911FD"/>
    <w:rsid w:val="00A91236"/>
    <w:rsid w:val="00A9124D"/>
    <w:rsid w:val="00A9136D"/>
    <w:rsid w:val="00A913D2"/>
    <w:rsid w:val="00A913E6"/>
    <w:rsid w:val="00A91407"/>
    <w:rsid w:val="00A91462"/>
    <w:rsid w:val="00A915AA"/>
    <w:rsid w:val="00A915BC"/>
    <w:rsid w:val="00A91738"/>
    <w:rsid w:val="00A91802"/>
    <w:rsid w:val="00A91937"/>
    <w:rsid w:val="00A91B44"/>
    <w:rsid w:val="00A91C8B"/>
    <w:rsid w:val="00A91CA5"/>
    <w:rsid w:val="00A91F47"/>
    <w:rsid w:val="00A92238"/>
    <w:rsid w:val="00A92577"/>
    <w:rsid w:val="00A92629"/>
    <w:rsid w:val="00A929B4"/>
    <w:rsid w:val="00A92A91"/>
    <w:rsid w:val="00A92B4C"/>
    <w:rsid w:val="00A92D32"/>
    <w:rsid w:val="00A92DCF"/>
    <w:rsid w:val="00A935DD"/>
    <w:rsid w:val="00A9368A"/>
    <w:rsid w:val="00A93700"/>
    <w:rsid w:val="00A9370F"/>
    <w:rsid w:val="00A939A9"/>
    <w:rsid w:val="00A93A72"/>
    <w:rsid w:val="00A93CCA"/>
    <w:rsid w:val="00A93E45"/>
    <w:rsid w:val="00A93EB3"/>
    <w:rsid w:val="00A93EED"/>
    <w:rsid w:val="00A942C8"/>
    <w:rsid w:val="00A942F3"/>
    <w:rsid w:val="00A94396"/>
    <w:rsid w:val="00A94487"/>
    <w:rsid w:val="00A94811"/>
    <w:rsid w:val="00A9488E"/>
    <w:rsid w:val="00A94967"/>
    <w:rsid w:val="00A9499A"/>
    <w:rsid w:val="00A94B5E"/>
    <w:rsid w:val="00A94BB9"/>
    <w:rsid w:val="00A94FB6"/>
    <w:rsid w:val="00A95269"/>
    <w:rsid w:val="00A95BE5"/>
    <w:rsid w:val="00A95C3A"/>
    <w:rsid w:val="00A95CAC"/>
    <w:rsid w:val="00A95DCC"/>
    <w:rsid w:val="00A95F37"/>
    <w:rsid w:val="00A96152"/>
    <w:rsid w:val="00A9619B"/>
    <w:rsid w:val="00A962EC"/>
    <w:rsid w:val="00A9641C"/>
    <w:rsid w:val="00A964AA"/>
    <w:rsid w:val="00A96682"/>
    <w:rsid w:val="00A9680D"/>
    <w:rsid w:val="00A969A2"/>
    <w:rsid w:val="00A96A43"/>
    <w:rsid w:val="00A96ADE"/>
    <w:rsid w:val="00A96B0C"/>
    <w:rsid w:val="00A96DF4"/>
    <w:rsid w:val="00A96F8D"/>
    <w:rsid w:val="00A9709E"/>
    <w:rsid w:val="00A9713E"/>
    <w:rsid w:val="00A972D7"/>
    <w:rsid w:val="00A973CD"/>
    <w:rsid w:val="00A977D3"/>
    <w:rsid w:val="00A97955"/>
    <w:rsid w:val="00A97B92"/>
    <w:rsid w:val="00A97D99"/>
    <w:rsid w:val="00A97E1C"/>
    <w:rsid w:val="00A97F71"/>
    <w:rsid w:val="00AA00B2"/>
    <w:rsid w:val="00AA0156"/>
    <w:rsid w:val="00AA0329"/>
    <w:rsid w:val="00AA0344"/>
    <w:rsid w:val="00AA0680"/>
    <w:rsid w:val="00AA0813"/>
    <w:rsid w:val="00AA0827"/>
    <w:rsid w:val="00AA0A32"/>
    <w:rsid w:val="00AA0CB0"/>
    <w:rsid w:val="00AA0CB4"/>
    <w:rsid w:val="00AA10B8"/>
    <w:rsid w:val="00AA14C8"/>
    <w:rsid w:val="00AA16C4"/>
    <w:rsid w:val="00AA18A0"/>
    <w:rsid w:val="00AA1DCD"/>
    <w:rsid w:val="00AA1E5A"/>
    <w:rsid w:val="00AA1F23"/>
    <w:rsid w:val="00AA219C"/>
    <w:rsid w:val="00AA21CD"/>
    <w:rsid w:val="00AA22E4"/>
    <w:rsid w:val="00AA2CBE"/>
    <w:rsid w:val="00AA2D68"/>
    <w:rsid w:val="00AA2F4E"/>
    <w:rsid w:val="00AA31BD"/>
    <w:rsid w:val="00AA3438"/>
    <w:rsid w:val="00AA3615"/>
    <w:rsid w:val="00AA3671"/>
    <w:rsid w:val="00AA36A7"/>
    <w:rsid w:val="00AA3772"/>
    <w:rsid w:val="00AA379A"/>
    <w:rsid w:val="00AA3995"/>
    <w:rsid w:val="00AA3A67"/>
    <w:rsid w:val="00AA3B32"/>
    <w:rsid w:val="00AA3D2A"/>
    <w:rsid w:val="00AA3FE4"/>
    <w:rsid w:val="00AA42B9"/>
    <w:rsid w:val="00AA4352"/>
    <w:rsid w:val="00AA45E7"/>
    <w:rsid w:val="00AA47D3"/>
    <w:rsid w:val="00AA4BA4"/>
    <w:rsid w:val="00AA4EB5"/>
    <w:rsid w:val="00AA4EE7"/>
    <w:rsid w:val="00AA507D"/>
    <w:rsid w:val="00AA525E"/>
    <w:rsid w:val="00AA579B"/>
    <w:rsid w:val="00AA5B1D"/>
    <w:rsid w:val="00AA5BA6"/>
    <w:rsid w:val="00AA5D31"/>
    <w:rsid w:val="00AA5EBC"/>
    <w:rsid w:val="00AA5EF9"/>
    <w:rsid w:val="00AA61A9"/>
    <w:rsid w:val="00AA63B0"/>
    <w:rsid w:val="00AA644F"/>
    <w:rsid w:val="00AA64F9"/>
    <w:rsid w:val="00AA6740"/>
    <w:rsid w:val="00AA679E"/>
    <w:rsid w:val="00AA6962"/>
    <w:rsid w:val="00AA6A7D"/>
    <w:rsid w:val="00AA6AF4"/>
    <w:rsid w:val="00AA6C34"/>
    <w:rsid w:val="00AA6C82"/>
    <w:rsid w:val="00AA6F10"/>
    <w:rsid w:val="00AA6F87"/>
    <w:rsid w:val="00AA713F"/>
    <w:rsid w:val="00AA744C"/>
    <w:rsid w:val="00AA7529"/>
    <w:rsid w:val="00AA769F"/>
    <w:rsid w:val="00AA77A3"/>
    <w:rsid w:val="00AA7853"/>
    <w:rsid w:val="00AA7D1C"/>
    <w:rsid w:val="00AA7D9E"/>
    <w:rsid w:val="00AA7DD6"/>
    <w:rsid w:val="00AA7FE6"/>
    <w:rsid w:val="00AB0053"/>
    <w:rsid w:val="00AB005B"/>
    <w:rsid w:val="00AB061F"/>
    <w:rsid w:val="00AB06A0"/>
    <w:rsid w:val="00AB08BC"/>
    <w:rsid w:val="00AB08BF"/>
    <w:rsid w:val="00AB0DB2"/>
    <w:rsid w:val="00AB0F8B"/>
    <w:rsid w:val="00AB0FBF"/>
    <w:rsid w:val="00AB1057"/>
    <w:rsid w:val="00AB116B"/>
    <w:rsid w:val="00AB1375"/>
    <w:rsid w:val="00AB13CD"/>
    <w:rsid w:val="00AB1522"/>
    <w:rsid w:val="00AB165F"/>
    <w:rsid w:val="00AB1740"/>
    <w:rsid w:val="00AB1876"/>
    <w:rsid w:val="00AB197D"/>
    <w:rsid w:val="00AB19B1"/>
    <w:rsid w:val="00AB19E6"/>
    <w:rsid w:val="00AB1A5D"/>
    <w:rsid w:val="00AB1B38"/>
    <w:rsid w:val="00AB1C29"/>
    <w:rsid w:val="00AB1C8A"/>
    <w:rsid w:val="00AB1CF2"/>
    <w:rsid w:val="00AB1D39"/>
    <w:rsid w:val="00AB1DDD"/>
    <w:rsid w:val="00AB1E29"/>
    <w:rsid w:val="00AB1EE3"/>
    <w:rsid w:val="00AB1FE1"/>
    <w:rsid w:val="00AB21B1"/>
    <w:rsid w:val="00AB21EA"/>
    <w:rsid w:val="00AB23F1"/>
    <w:rsid w:val="00AB245D"/>
    <w:rsid w:val="00AB246C"/>
    <w:rsid w:val="00AB252F"/>
    <w:rsid w:val="00AB25C5"/>
    <w:rsid w:val="00AB2668"/>
    <w:rsid w:val="00AB2B6D"/>
    <w:rsid w:val="00AB2C8B"/>
    <w:rsid w:val="00AB2ECD"/>
    <w:rsid w:val="00AB2FD6"/>
    <w:rsid w:val="00AB3111"/>
    <w:rsid w:val="00AB3462"/>
    <w:rsid w:val="00AB39AE"/>
    <w:rsid w:val="00AB3A36"/>
    <w:rsid w:val="00AB3B40"/>
    <w:rsid w:val="00AB3B8F"/>
    <w:rsid w:val="00AB3BE1"/>
    <w:rsid w:val="00AB3FAE"/>
    <w:rsid w:val="00AB408A"/>
    <w:rsid w:val="00AB40AE"/>
    <w:rsid w:val="00AB47C0"/>
    <w:rsid w:val="00AB4886"/>
    <w:rsid w:val="00AB4ACC"/>
    <w:rsid w:val="00AB4CF5"/>
    <w:rsid w:val="00AB4DD0"/>
    <w:rsid w:val="00AB4F8A"/>
    <w:rsid w:val="00AB50D5"/>
    <w:rsid w:val="00AB522F"/>
    <w:rsid w:val="00AB54AB"/>
    <w:rsid w:val="00AB5587"/>
    <w:rsid w:val="00AB57B3"/>
    <w:rsid w:val="00AB58CB"/>
    <w:rsid w:val="00AB5C8B"/>
    <w:rsid w:val="00AB6227"/>
    <w:rsid w:val="00AB642F"/>
    <w:rsid w:val="00AB64E4"/>
    <w:rsid w:val="00AB6608"/>
    <w:rsid w:val="00AB66E2"/>
    <w:rsid w:val="00AB67EB"/>
    <w:rsid w:val="00AB6854"/>
    <w:rsid w:val="00AB6897"/>
    <w:rsid w:val="00AB68F8"/>
    <w:rsid w:val="00AB6C7D"/>
    <w:rsid w:val="00AB6EBD"/>
    <w:rsid w:val="00AB7702"/>
    <w:rsid w:val="00AB7801"/>
    <w:rsid w:val="00AB7D4A"/>
    <w:rsid w:val="00AB7D5D"/>
    <w:rsid w:val="00AB7DC6"/>
    <w:rsid w:val="00AB7FC7"/>
    <w:rsid w:val="00AB7FF6"/>
    <w:rsid w:val="00AC005E"/>
    <w:rsid w:val="00AC0109"/>
    <w:rsid w:val="00AC02A2"/>
    <w:rsid w:val="00AC0304"/>
    <w:rsid w:val="00AC04B4"/>
    <w:rsid w:val="00AC0515"/>
    <w:rsid w:val="00AC099B"/>
    <w:rsid w:val="00AC0F43"/>
    <w:rsid w:val="00AC0FAB"/>
    <w:rsid w:val="00AC111E"/>
    <w:rsid w:val="00AC1199"/>
    <w:rsid w:val="00AC1371"/>
    <w:rsid w:val="00AC1788"/>
    <w:rsid w:val="00AC179A"/>
    <w:rsid w:val="00AC1E37"/>
    <w:rsid w:val="00AC1FA4"/>
    <w:rsid w:val="00AC21CA"/>
    <w:rsid w:val="00AC2410"/>
    <w:rsid w:val="00AC24D5"/>
    <w:rsid w:val="00AC267F"/>
    <w:rsid w:val="00AC2717"/>
    <w:rsid w:val="00AC27C7"/>
    <w:rsid w:val="00AC29B5"/>
    <w:rsid w:val="00AC2A15"/>
    <w:rsid w:val="00AC2B99"/>
    <w:rsid w:val="00AC2BF1"/>
    <w:rsid w:val="00AC2C2E"/>
    <w:rsid w:val="00AC2E0B"/>
    <w:rsid w:val="00AC317F"/>
    <w:rsid w:val="00AC31F1"/>
    <w:rsid w:val="00AC3301"/>
    <w:rsid w:val="00AC3337"/>
    <w:rsid w:val="00AC339E"/>
    <w:rsid w:val="00AC3621"/>
    <w:rsid w:val="00AC3635"/>
    <w:rsid w:val="00AC383D"/>
    <w:rsid w:val="00AC3871"/>
    <w:rsid w:val="00AC389A"/>
    <w:rsid w:val="00AC38B4"/>
    <w:rsid w:val="00AC3926"/>
    <w:rsid w:val="00AC3A3C"/>
    <w:rsid w:val="00AC3AAC"/>
    <w:rsid w:val="00AC3C10"/>
    <w:rsid w:val="00AC3C13"/>
    <w:rsid w:val="00AC3D01"/>
    <w:rsid w:val="00AC3D06"/>
    <w:rsid w:val="00AC3DE9"/>
    <w:rsid w:val="00AC3E3C"/>
    <w:rsid w:val="00AC3EA8"/>
    <w:rsid w:val="00AC3EEE"/>
    <w:rsid w:val="00AC3F1E"/>
    <w:rsid w:val="00AC3FC8"/>
    <w:rsid w:val="00AC3FD8"/>
    <w:rsid w:val="00AC4032"/>
    <w:rsid w:val="00AC419A"/>
    <w:rsid w:val="00AC423D"/>
    <w:rsid w:val="00AC42C8"/>
    <w:rsid w:val="00AC469F"/>
    <w:rsid w:val="00AC479E"/>
    <w:rsid w:val="00AC47AE"/>
    <w:rsid w:val="00AC4C48"/>
    <w:rsid w:val="00AC4C84"/>
    <w:rsid w:val="00AC4E20"/>
    <w:rsid w:val="00AC51EC"/>
    <w:rsid w:val="00AC5373"/>
    <w:rsid w:val="00AC54F8"/>
    <w:rsid w:val="00AC5BE5"/>
    <w:rsid w:val="00AC6067"/>
    <w:rsid w:val="00AC6260"/>
    <w:rsid w:val="00AC637D"/>
    <w:rsid w:val="00AC639D"/>
    <w:rsid w:val="00AC6464"/>
    <w:rsid w:val="00AC6514"/>
    <w:rsid w:val="00AC663C"/>
    <w:rsid w:val="00AC670C"/>
    <w:rsid w:val="00AC68B0"/>
    <w:rsid w:val="00AC6B95"/>
    <w:rsid w:val="00AC6CF9"/>
    <w:rsid w:val="00AC6D8E"/>
    <w:rsid w:val="00AC6E2C"/>
    <w:rsid w:val="00AC71A0"/>
    <w:rsid w:val="00AC732B"/>
    <w:rsid w:val="00AC74AB"/>
    <w:rsid w:val="00AC75AE"/>
    <w:rsid w:val="00AC7861"/>
    <w:rsid w:val="00AC7B24"/>
    <w:rsid w:val="00AC7B3D"/>
    <w:rsid w:val="00AC7BC6"/>
    <w:rsid w:val="00AC7E20"/>
    <w:rsid w:val="00AD00FE"/>
    <w:rsid w:val="00AD0110"/>
    <w:rsid w:val="00AD011C"/>
    <w:rsid w:val="00AD03D7"/>
    <w:rsid w:val="00AD05EC"/>
    <w:rsid w:val="00AD06AB"/>
    <w:rsid w:val="00AD06C0"/>
    <w:rsid w:val="00AD06D3"/>
    <w:rsid w:val="00AD08B1"/>
    <w:rsid w:val="00AD0BDF"/>
    <w:rsid w:val="00AD0E40"/>
    <w:rsid w:val="00AD0E9A"/>
    <w:rsid w:val="00AD11C9"/>
    <w:rsid w:val="00AD137C"/>
    <w:rsid w:val="00AD1843"/>
    <w:rsid w:val="00AD18AA"/>
    <w:rsid w:val="00AD195B"/>
    <w:rsid w:val="00AD19A6"/>
    <w:rsid w:val="00AD1D37"/>
    <w:rsid w:val="00AD1FFE"/>
    <w:rsid w:val="00AD1FFF"/>
    <w:rsid w:val="00AD2085"/>
    <w:rsid w:val="00AD2196"/>
    <w:rsid w:val="00AD245F"/>
    <w:rsid w:val="00AD24A5"/>
    <w:rsid w:val="00AD24BB"/>
    <w:rsid w:val="00AD273E"/>
    <w:rsid w:val="00AD2762"/>
    <w:rsid w:val="00AD27D8"/>
    <w:rsid w:val="00AD2880"/>
    <w:rsid w:val="00AD2A35"/>
    <w:rsid w:val="00AD2F91"/>
    <w:rsid w:val="00AD3182"/>
    <w:rsid w:val="00AD3239"/>
    <w:rsid w:val="00AD3489"/>
    <w:rsid w:val="00AD34AA"/>
    <w:rsid w:val="00AD373E"/>
    <w:rsid w:val="00AD3971"/>
    <w:rsid w:val="00AD3B4E"/>
    <w:rsid w:val="00AD3B59"/>
    <w:rsid w:val="00AD3EA6"/>
    <w:rsid w:val="00AD3F66"/>
    <w:rsid w:val="00AD405F"/>
    <w:rsid w:val="00AD4483"/>
    <w:rsid w:val="00AD45F1"/>
    <w:rsid w:val="00AD4696"/>
    <w:rsid w:val="00AD4A59"/>
    <w:rsid w:val="00AD4DE1"/>
    <w:rsid w:val="00AD4F55"/>
    <w:rsid w:val="00AD4FBD"/>
    <w:rsid w:val="00AD4FC7"/>
    <w:rsid w:val="00AD4FE8"/>
    <w:rsid w:val="00AD517C"/>
    <w:rsid w:val="00AD51AE"/>
    <w:rsid w:val="00AD5247"/>
    <w:rsid w:val="00AD52BC"/>
    <w:rsid w:val="00AD5459"/>
    <w:rsid w:val="00AD547E"/>
    <w:rsid w:val="00AD5994"/>
    <w:rsid w:val="00AD5ABF"/>
    <w:rsid w:val="00AD5C8E"/>
    <w:rsid w:val="00AD5D72"/>
    <w:rsid w:val="00AD6122"/>
    <w:rsid w:val="00AD6166"/>
    <w:rsid w:val="00AD6613"/>
    <w:rsid w:val="00AD67E7"/>
    <w:rsid w:val="00AD67F7"/>
    <w:rsid w:val="00AD6961"/>
    <w:rsid w:val="00AD69ED"/>
    <w:rsid w:val="00AD6CF2"/>
    <w:rsid w:val="00AD6DFF"/>
    <w:rsid w:val="00AD72B4"/>
    <w:rsid w:val="00AD7C9B"/>
    <w:rsid w:val="00AD7DBB"/>
    <w:rsid w:val="00AE021B"/>
    <w:rsid w:val="00AE0280"/>
    <w:rsid w:val="00AE02F3"/>
    <w:rsid w:val="00AE035B"/>
    <w:rsid w:val="00AE0411"/>
    <w:rsid w:val="00AE04A2"/>
    <w:rsid w:val="00AE05C3"/>
    <w:rsid w:val="00AE06B9"/>
    <w:rsid w:val="00AE06EC"/>
    <w:rsid w:val="00AE07D9"/>
    <w:rsid w:val="00AE08E2"/>
    <w:rsid w:val="00AE0A43"/>
    <w:rsid w:val="00AE0A4D"/>
    <w:rsid w:val="00AE0B8F"/>
    <w:rsid w:val="00AE0CAD"/>
    <w:rsid w:val="00AE0ED7"/>
    <w:rsid w:val="00AE1557"/>
    <w:rsid w:val="00AE1586"/>
    <w:rsid w:val="00AE1ECE"/>
    <w:rsid w:val="00AE1F06"/>
    <w:rsid w:val="00AE217D"/>
    <w:rsid w:val="00AE2221"/>
    <w:rsid w:val="00AE2A7C"/>
    <w:rsid w:val="00AE2CF9"/>
    <w:rsid w:val="00AE3041"/>
    <w:rsid w:val="00AE306C"/>
    <w:rsid w:val="00AE33CF"/>
    <w:rsid w:val="00AE3438"/>
    <w:rsid w:val="00AE3442"/>
    <w:rsid w:val="00AE3478"/>
    <w:rsid w:val="00AE36B0"/>
    <w:rsid w:val="00AE3904"/>
    <w:rsid w:val="00AE3946"/>
    <w:rsid w:val="00AE3A3A"/>
    <w:rsid w:val="00AE3A6E"/>
    <w:rsid w:val="00AE3B99"/>
    <w:rsid w:val="00AE3E29"/>
    <w:rsid w:val="00AE3E80"/>
    <w:rsid w:val="00AE3ED4"/>
    <w:rsid w:val="00AE406C"/>
    <w:rsid w:val="00AE41ED"/>
    <w:rsid w:val="00AE477C"/>
    <w:rsid w:val="00AE4798"/>
    <w:rsid w:val="00AE4824"/>
    <w:rsid w:val="00AE4A3A"/>
    <w:rsid w:val="00AE4A41"/>
    <w:rsid w:val="00AE4D02"/>
    <w:rsid w:val="00AE4DD3"/>
    <w:rsid w:val="00AE4F96"/>
    <w:rsid w:val="00AE50AB"/>
    <w:rsid w:val="00AE51DB"/>
    <w:rsid w:val="00AE52B4"/>
    <w:rsid w:val="00AE57BA"/>
    <w:rsid w:val="00AE57E2"/>
    <w:rsid w:val="00AE5803"/>
    <w:rsid w:val="00AE592B"/>
    <w:rsid w:val="00AE5F37"/>
    <w:rsid w:val="00AE617C"/>
    <w:rsid w:val="00AE6194"/>
    <w:rsid w:val="00AE6386"/>
    <w:rsid w:val="00AE6582"/>
    <w:rsid w:val="00AE65AD"/>
    <w:rsid w:val="00AE65B3"/>
    <w:rsid w:val="00AE661F"/>
    <w:rsid w:val="00AE68DF"/>
    <w:rsid w:val="00AE68E6"/>
    <w:rsid w:val="00AE6914"/>
    <w:rsid w:val="00AE6B27"/>
    <w:rsid w:val="00AE6C41"/>
    <w:rsid w:val="00AE6D16"/>
    <w:rsid w:val="00AE6F21"/>
    <w:rsid w:val="00AE71C0"/>
    <w:rsid w:val="00AE75A2"/>
    <w:rsid w:val="00AE780E"/>
    <w:rsid w:val="00AE7909"/>
    <w:rsid w:val="00AE79A6"/>
    <w:rsid w:val="00AE7CD4"/>
    <w:rsid w:val="00AE7D5C"/>
    <w:rsid w:val="00AE7EEE"/>
    <w:rsid w:val="00AE7F08"/>
    <w:rsid w:val="00AF004F"/>
    <w:rsid w:val="00AF0071"/>
    <w:rsid w:val="00AF01B3"/>
    <w:rsid w:val="00AF0A27"/>
    <w:rsid w:val="00AF0B3A"/>
    <w:rsid w:val="00AF0EE5"/>
    <w:rsid w:val="00AF0F34"/>
    <w:rsid w:val="00AF0FF5"/>
    <w:rsid w:val="00AF1240"/>
    <w:rsid w:val="00AF1293"/>
    <w:rsid w:val="00AF1481"/>
    <w:rsid w:val="00AF14AC"/>
    <w:rsid w:val="00AF1589"/>
    <w:rsid w:val="00AF16E9"/>
    <w:rsid w:val="00AF17A2"/>
    <w:rsid w:val="00AF18F1"/>
    <w:rsid w:val="00AF194D"/>
    <w:rsid w:val="00AF1A47"/>
    <w:rsid w:val="00AF1A4A"/>
    <w:rsid w:val="00AF1DF5"/>
    <w:rsid w:val="00AF2260"/>
    <w:rsid w:val="00AF2339"/>
    <w:rsid w:val="00AF2461"/>
    <w:rsid w:val="00AF252E"/>
    <w:rsid w:val="00AF26C3"/>
    <w:rsid w:val="00AF2AB6"/>
    <w:rsid w:val="00AF2C4B"/>
    <w:rsid w:val="00AF2C5F"/>
    <w:rsid w:val="00AF2D5C"/>
    <w:rsid w:val="00AF2DBB"/>
    <w:rsid w:val="00AF3027"/>
    <w:rsid w:val="00AF309D"/>
    <w:rsid w:val="00AF312A"/>
    <w:rsid w:val="00AF3175"/>
    <w:rsid w:val="00AF3AFE"/>
    <w:rsid w:val="00AF3EF5"/>
    <w:rsid w:val="00AF41BF"/>
    <w:rsid w:val="00AF4445"/>
    <w:rsid w:val="00AF4462"/>
    <w:rsid w:val="00AF4659"/>
    <w:rsid w:val="00AF46BC"/>
    <w:rsid w:val="00AF476D"/>
    <w:rsid w:val="00AF4AD3"/>
    <w:rsid w:val="00AF4C01"/>
    <w:rsid w:val="00AF4C66"/>
    <w:rsid w:val="00AF4DD2"/>
    <w:rsid w:val="00AF4E7D"/>
    <w:rsid w:val="00AF4EDE"/>
    <w:rsid w:val="00AF5121"/>
    <w:rsid w:val="00AF53C1"/>
    <w:rsid w:val="00AF55C3"/>
    <w:rsid w:val="00AF5667"/>
    <w:rsid w:val="00AF566D"/>
    <w:rsid w:val="00AF5735"/>
    <w:rsid w:val="00AF574A"/>
    <w:rsid w:val="00AF5BD4"/>
    <w:rsid w:val="00AF5D9A"/>
    <w:rsid w:val="00AF5DBB"/>
    <w:rsid w:val="00AF5FA0"/>
    <w:rsid w:val="00AF65AF"/>
    <w:rsid w:val="00AF6945"/>
    <w:rsid w:val="00AF6A74"/>
    <w:rsid w:val="00AF7065"/>
    <w:rsid w:val="00AF713F"/>
    <w:rsid w:val="00AF717B"/>
    <w:rsid w:val="00AF7374"/>
    <w:rsid w:val="00AF739E"/>
    <w:rsid w:val="00AF73F9"/>
    <w:rsid w:val="00AF7426"/>
    <w:rsid w:val="00AF7593"/>
    <w:rsid w:val="00AF7615"/>
    <w:rsid w:val="00AF7C0F"/>
    <w:rsid w:val="00AF7DF7"/>
    <w:rsid w:val="00AF7E35"/>
    <w:rsid w:val="00AF7E62"/>
    <w:rsid w:val="00AF7EE3"/>
    <w:rsid w:val="00AF7F8B"/>
    <w:rsid w:val="00B001FB"/>
    <w:rsid w:val="00B00332"/>
    <w:rsid w:val="00B0044B"/>
    <w:rsid w:val="00B005D0"/>
    <w:rsid w:val="00B00A28"/>
    <w:rsid w:val="00B00B65"/>
    <w:rsid w:val="00B00C32"/>
    <w:rsid w:val="00B00F27"/>
    <w:rsid w:val="00B014C6"/>
    <w:rsid w:val="00B01746"/>
    <w:rsid w:val="00B01E94"/>
    <w:rsid w:val="00B01EA3"/>
    <w:rsid w:val="00B01F06"/>
    <w:rsid w:val="00B01F62"/>
    <w:rsid w:val="00B02164"/>
    <w:rsid w:val="00B02217"/>
    <w:rsid w:val="00B02355"/>
    <w:rsid w:val="00B02466"/>
    <w:rsid w:val="00B026B3"/>
    <w:rsid w:val="00B02AF6"/>
    <w:rsid w:val="00B02E58"/>
    <w:rsid w:val="00B02FA1"/>
    <w:rsid w:val="00B033F8"/>
    <w:rsid w:val="00B03443"/>
    <w:rsid w:val="00B0360A"/>
    <w:rsid w:val="00B036BC"/>
    <w:rsid w:val="00B03875"/>
    <w:rsid w:val="00B03A88"/>
    <w:rsid w:val="00B04036"/>
    <w:rsid w:val="00B045F6"/>
    <w:rsid w:val="00B048FE"/>
    <w:rsid w:val="00B04AC1"/>
    <w:rsid w:val="00B04DAA"/>
    <w:rsid w:val="00B0504D"/>
    <w:rsid w:val="00B0519D"/>
    <w:rsid w:val="00B052DB"/>
    <w:rsid w:val="00B052EC"/>
    <w:rsid w:val="00B053FA"/>
    <w:rsid w:val="00B053FE"/>
    <w:rsid w:val="00B05407"/>
    <w:rsid w:val="00B055B6"/>
    <w:rsid w:val="00B0584A"/>
    <w:rsid w:val="00B05926"/>
    <w:rsid w:val="00B059B9"/>
    <w:rsid w:val="00B05B5B"/>
    <w:rsid w:val="00B05BD5"/>
    <w:rsid w:val="00B05CB7"/>
    <w:rsid w:val="00B05D41"/>
    <w:rsid w:val="00B05F9B"/>
    <w:rsid w:val="00B05FBE"/>
    <w:rsid w:val="00B061C0"/>
    <w:rsid w:val="00B0648E"/>
    <w:rsid w:val="00B06569"/>
    <w:rsid w:val="00B0666A"/>
    <w:rsid w:val="00B066C5"/>
    <w:rsid w:val="00B06721"/>
    <w:rsid w:val="00B06775"/>
    <w:rsid w:val="00B0677A"/>
    <w:rsid w:val="00B067E5"/>
    <w:rsid w:val="00B06845"/>
    <w:rsid w:val="00B0688A"/>
    <w:rsid w:val="00B0692B"/>
    <w:rsid w:val="00B069C6"/>
    <w:rsid w:val="00B06ADB"/>
    <w:rsid w:val="00B06B9C"/>
    <w:rsid w:val="00B06D77"/>
    <w:rsid w:val="00B06EC0"/>
    <w:rsid w:val="00B06F25"/>
    <w:rsid w:val="00B06F81"/>
    <w:rsid w:val="00B070BB"/>
    <w:rsid w:val="00B07213"/>
    <w:rsid w:val="00B0769C"/>
    <w:rsid w:val="00B0785D"/>
    <w:rsid w:val="00B07993"/>
    <w:rsid w:val="00B079BA"/>
    <w:rsid w:val="00B07B85"/>
    <w:rsid w:val="00B07D88"/>
    <w:rsid w:val="00B07DB2"/>
    <w:rsid w:val="00B07E07"/>
    <w:rsid w:val="00B07E9D"/>
    <w:rsid w:val="00B1016F"/>
    <w:rsid w:val="00B1039D"/>
    <w:rsid w:val="00B1041D"/>
    <w:rsid w:val="00B104AB"/>
    <w:rsid w:val="00B104D7"/>
    <w:rsid w:val="00B107F3"/>
    <w:rsid w:val="00B109E6"/>
    <w:rsid w:val="00B10C41"/>
    <w:rsid w:val="00B10CA9"/>
    <w:rsid w:val="00B10D03"/>
    <w:rsid w:val="00B10DD3"/>
    <w:rsid w:val="00B10E67"/>
    <w:rsid w:val="00B10E99"/>
    <w:rsid w:val="00B10EBA"/>
    <w:rsid w:val="00B11337"/>
    <w:rsid w:val="00B11406"/>
    <w:rsid w:val="00B1163D"/>
    <w:rsid w:val="00B1177A"/>
    <w:rsid w:val="00B1191F"/>
    <w:rsid w:val="00B11A2E"/>
    <w:rsid w:val="00B11D7D"/>
    <w:rsid w:val="00B120B7"/>
    <w:rsid w:val="00B120D4"/>
    <w:rsid w:val="00B12156"/>
    <w:rsid w:val="00B12166"/>
    <w:rsid w:val="00B12385"/>
    <w:rsid w:val="00B123DE"/>
    <w:rsid w:val="00B1241C"/>
    <w:rsid w:val="00B124CF"/>
    <w:rsid w:val="00B12569"/>
    <w:rsid w:val="00B12796"/>
    <w:rsid w:val="00B127E8"/>
    <w:rsid w:val="00B127EA"/>
    <w:rsid w:val="00B129C5"/>
    <w:rsid w:val="00B12C53"/>
    <w:rsid w:val="00B12CE8"/>
    <w:rsid w:val="00B12E8C"/>
    <w:rsid w:val="00B12EF8"/>
    <w:rsid w:val="00B12F33"/>
    <w:rsid w:val="00B12FF4"/>
    <w:rsid w:val="00B1314E"/>
    <w:rsid w:val="00B132F7"/>
    <w:rsid w:val="00B13441"/>
    <w:rsid w:val="00B1344E"/>
    <w:rsid w:val="00B135A1"/>
    <w:rsid w:val="00B13615"/>
    <w:rsid w:val="00B1390C"/>
    <w:rsid w:val="00B139F1"/>
    <w:rsid w:val="00B13B94"/>
    <w:rsid w:val="00B13DD7"/>
    <w:rsid w:val="00B13E2E"/>
    <w:rsid w:val="00B13F1C"/>
    <w:rsid w:val="00B145A4"/>
    <w:rsid w:val="00B145AD"/>
    <w:rsid w:val="00B14785"/>
    <w:rsid w:val="00B147AC"/>
    <w:rsid w:val="00B14945"/>
    <w:rsid w:val="00B14DEC"/>
    <w:rsid w:val="00B14F38"/>
    <w:rsid w:val="00B15036"/>
    <w:rsid w:val="00B15170"/>
    <w:rsid w:val="00B153D4"/>
    <w:rsid w:val="00B155D1"/>
    <w:rsid w:val="00B15684"/>
    <w:rsid w:val="00B15713"/>
    <w:rsid w:val="00B15CE1"/>
    <w:rsid w:val="00B15F2F"/>
    <w:rsid w:val="00B15F94"/>
    <w:rsid w:val="00B160F5"/>
    <w:rsid w:val="00B165E9"/>
    <w:rsid w:val="00B16759"/>
    <w:rsid w:val="00B16B9C"/>
    <w:rsid w:val="00B16C69"/>
    <w:rsid w:val="00B16C83"/>
    <w:rsid w:val="00B16CA6"/>
    <w:rsid w:val="00B16D32"/>
    <w:rsid w:val="00B16D64"/>
    <w:rsid w:val="00B16D70"/>
    <w:rsid w:val="00B16E24"/>
    <w:rsid w:val="00B16F0A"/>
    <w:rsid w:val="00B171AC"/>
    <w:rsid w:val="00B17212"/>
    <w:rsid w:val="00B173B5"/>
    <w:rsid w:val="00B1763A"/>
    <w:rsid w:val="00B17687"/>
    <w:rsid w:val="00B17725"/>
    <w:rsid w:val="00B177ED"/>
    <w:rsid w:val="00B17915"/>
    <w:rsid w:val="00B17C39"/>
    <w:rsid w:val="00B17C5E"/>
    <w:rsid w:val="00B20048"/>
    <w:rsid w:val="00B20108"/>
    <w:rsid w:val="00B201A3"/>
    <w:rsid w:val="00B203C5"/>
    <w:rsid w:val="00B2045B"/>
    <w:rsid w:val="00B206C9"/>
    <w:rsid w:val="00B207DF"/>
    <w:rsid w:val="00B208F5"/>
    <w:rsid w:val="00B208FF"/>
    <w:rsid w:val="00B20962"/>
    <w:rsid w:val="00B20A64"/>
    <w:rsid w:val="00B20E57"/>
    <w:rsid w:val="00B21038"/>
    <w:rsid w:val="00B212BD"/>
    <w:rsid w:val="00B212E6"/>
    <w:rsid w:val="00B21311"/>
    <w:rsid w:val="00B215B4"/>
    <w:rsid w:val="00B21983"/>
    <w:rsid w:val="00B21A9C"/>
    <w:rsid w:val="00B21CBF"/>
    <w:rsid w:val="00B21CE5"/>
    <w:rsid w:val="00B21D2F"/>
    <w:rsid w:val="00B21E14"/>
    <w:rsid w:val="00B21F02"/>
    <w:rsid w:val="00B220F2"/>
    <w:rsid w:val="00B22326"/>
    <w:rsid w:val="00B224BF"/>
    <w:rsid w:val="00B226F5"/>
    <w:rsid w:val="00B22A94"/>
    <w:rsid w:val="00B22B82"/>
    <w:rsid w:val="00B22BD4"/>
    <w:rsid w:val="00B22D6B"/>
    <w:rsid w:val="00B22F57"/>
    <w:rsid w:val="00B22F88"/>
    <w:rsid w:val="00B23115"/>
    <w:rsid w:val="00B23125"/>
    <w:rsid w:val="00B23127"/>
    <w:rsid w:val="00B23172"/>
    <w:rsid w:val="00B23308"/>
    <w:rsid w:val="00B23389"/>
    <w:rsid w:val="00B2340D"/>
    <w:rsid w:val="00B23451"/>
    <w:rsid w:val="00B23529"/>
    <w:rsid w:val="00B2374C"/>
    <w:rsid w:val="00B2390F"/>
    <w:rsid w:val="00B239B0"/>
    <w:rsid w:val="00B239D0"/>
    <w:rsid w:val="00B23C37"/>
    <w:rsid w:val="00B241EB"/>
    <w:rsid w:val="00B241EC"/>
    <w:rsid w:val="00B243EF"/>
    <w:rsid w:val="00B2444B"/>
    <w:rsid w:val="00B24708"/>
    <w:rsid w:val="00B24761"/>
    <w:rsid w:val="00B24929"/>
    <w:rsid w:val="00B24B12"/>
    <w:rsid w:val="00B24BB5"/>
    <w:rsid w:val="00B24C43"/>
    <w:rsid w:val="00B24D16"/>
    <w:rsid w:val="00B24D48"/>
    <w:rsid w:val="00B25038"/>
    <w:rsid w:val="00B25479"/>
    <w:rsid w:val="00B254D4"/>
    <w:rsid w:val="00B256D1"/>
    <w:rsid w:val="00B25865"/>
    <w:rsid w:val="00B259EB"/>
    <w:rsid w:val="00B25A7E"/>
    <w:rsid w:val="00B25C7C"/>
    <w:rsid w:val="00B25E1E"/>
    <w:rsid w:val="00B25E85"/>
    <w:rsid w:val="00B25FBE"/>
    <w:rsid w:val="00B260F3"/>
    <w:rsid w:val="00B2622A"/>
    <w:rsid w:val="00B26337"/>
    <w:rsid w:val="00B2644E"/>
    <w:rsid w:val="00B2655B"/>
    <w:rsid w:val="00B26640"/>
    <w:rsid w:val="00B2665A"/>
    <w:rsid w:val="00B26903"/>
    <w:rsid w:val="00B26933"/>
    <w:rsid w:val="00B26A24"/>
    <w:rsid w:val="00B26A26"/>
    <w:rsid w:val="00B26AFF"/>
    <w:rsid w:val="00B26BFE"/>
    <w:rsid w:val="00B26CE7"/>
    <w:rsid w:val="00B26ECB"/>
    <w:rsid w:val="00B26EDF"/>
    <w:rsid w:val="00B26EE6"/>
    <w:rsid w:val="00B272A6"/>
    <w:rsid w:val="00B273A6"/>
    <w:rsid w:val="00B2782F"/>
    <w:rsid w:val="00B27965"/>
    <w:rsid w:val="00B279C0"/>
    <w:rsid w:val="00B279F6"/>
    <w:rsid w:val="00B27D9D"/>
    <w:rsid w:val="00B27F61"/>
    <w:rsid w:val="00B300E6"/>
    <w:rsid w:val="00B30140"/>
    <w:rsid w:val="00B30148"/>
    <w:rsid w:val="00B301A2"/>
    <w:rsid w:val="00B302E7"/>
    <w:rsid w:val="00B30321"/>
    <w:rsid w:val="00B30330"/>
    <w:rsid w:val="00B30618"/>
    <w:rsid w:val="00B3071C"/>
    <w:rsid w:val="00B307C7"/>
    <w:rsid w:val="00B30824"/>
    <w:rsid w:val="00B3093E"/>
    <w:rsid w:val="00B30C1B"/>
    <w:rsid w:val="00B30C9A"/>
    <w:rsid w:val="00B30E19"/>
    <w:rsid w:val="00B30EB7"/>
    <w:rsid w:val="00B30F25"/>
    <w:rsid w:val="00B31069"/>
    <w:rsid w:val="00B31569"/>
    <w:rsid w:val="00B3156E"/>
    <w:rsid w:val="00B31591"/>
    <w:rsid w:val="00B318E3"/>
    <w:rsid w:val="00B31E3E"/>
    <w:rsid w:val="00B3201C"/>
    <w:rsid w:val="00B320DE"/>
    <w:rsid w:val="00B32136"/>
    <w:rsid w:val="00B322E9"/>
    <w:rsid w:val="00B324C9"/>
    <w:rsid w:val="00B32670"/>
    <w:rsid w:val="00B32834"/>
    <w:rsid w:val="00B32A63"/>
    <w:rsid w:val="00B32AC7"/>
    <w:rsid w:val="00B32CA9"/>
    <w:rsid w:val="00B330B4"/>
    <w:rsid w:val="00B332B7"/>
    <w:rsid w:val="00B33421"/>
    <w:rsid w:val="00B33476"/>
    <w:rsid w:val="00B334C5"/>
    <w:rsid w:val="00B335EC"/>
    <w:rsid w:val="00B3361B"/>
    <w:rsid w:val="00B336A5"/>
    <w:rsid w:val="00B3371B"/>
    <w:rsid w:val="00B337CC"/>
    <w:rsid w:val="00B33A48"/>
    <w:rsid w:val="00B33ABC"/>
    <w:rsid w:val="00B33DCD"/>
    <w:rsid w:val="00B33E88"/>
    <w:rsid w:val="00B33F1E"/>
    <w:rsid w:val="00B34084"/>
    <w:rsid w:val="00B341B6"/>
    <w:rsid w:val="00B342D3"/>
    <w:rsid w:val="00B3432D"/>
    <w:rsid w:val="00B343B9"/>
    <w:rsid w:val="00B34415"/>
    <w:rsid w:val="00B347E5"/>
    <w:rsid w:val="00B3481E"/>
    <w:rsid w:val="00B349E4"/>
    <w:rsid w:val="00B34A06"/>
    <w:rsid w:val="00B34AE8"/>
    <w:rsid w:val="00B34E03"/>
    <w:rsid w:val="00B3518B"/>
    <w:rsid w:val="00B351B5"/>
    <w:rsid w:val="00B355E1"/>
    <w:rsid w:val="00B356EF"/>
    <w:rsid w:val="00B35955"/>
    <w:rsid w:val="00B35A12"/>
    <w:rsid w:val="00B35A85"/>
    <w:rsid w:val="00B35D21"/>
    <w:rsid w:val="00B35D5D"/>
    <w:rsid w:val="00B35EF2"/>
    <w:rsid w:val="00B35FCD"/>
    <w:rsid w:val="00B3622B"/>
    <w:rsid w:val="00B3672D"/>
    <w:rsid w:val="00B36CA0"/>
    <w:rsid w:val="00B36D12"/>
    <w:rsid w:val="00B37299"/>
    <w:rsid w:val="00B372A1"/>
    <w:rsid w:val="00B3774B"/>
    <w:rsid w:val="00B378B9"/>
    <w:rsid w:val="00B37901"/>
    <w:rsid w:val="00B3791B"/>
    <w:rsid w:val="00B37986"/>
    <w:rsid w:val="00B3798B"/>
    <w:rsid w:val="00B379F4"/>
    <w:rsid w:val="00B37A73"/>
    <w:rsid w:val="00B37D9F"/>
    <w:rsid w:val="00B37E35"/>
    <w:rsid w:val="00B37E6F"/>
    <w:rsid w:val="00B400AA"/>
    <w:rsid w:val="00B40226"/>
    <w:rsid w:val="00B40257"/>
    <w:rsid w:val="00B40498"/>
    <w:rsid w:val="00B40670"/>
    <w:rsid w:val="00B40E6E"/>
    <w:rsid w:val="00B40E99"/>
    <w:rsid w:val="00B40EBA"/>
    <w:rsid w:val="00B41151"/>
    <w:rsid w:val="00B41172"/>
    <w:rsid w:val="00B41193"/>
    <w:rsid w:val="00B411B3"/>
    <w:rsid w:val="00B4168C"/>
    <w:rsid w:val="00B417BC"/>
    <w:rsid w:val="00B41B7B"/>
    <w:rsid w:val="00B41C42"/>
    <w:rsid w:val="00B41D25"/>
    <w:rsid w:val="00B41F5B"/>
    <w:rsid w:val="00B4225C"/>
    <w:rsid w:val="00B4241D"/>
    <w:rsid w:val="00B425AA"/>
    <w:rsid w:val="00B427D0"/>
    <w:rsid w:val="00B428CB"/>
    <w:rsid w:val="00B42996"/>
    <w:rsid w:val="00B42CF4"/>
    <w:rsid w:val="00B42D8D"/>
    <w:rsid w:val="00B4329E"/>
    <w:rsid w:val="00B43322"/>
    <w:rsid w:val="00B43463"/>
    <w:rsid w:val="00B43584"/>
    <w:rsid w:val="00B437B6"/>
    <w:rsid w:val="00B43829"/>
    <w:rsid w:val="00B439D3"/>
    <w:rsid w:val="00B43A42"/>
    <w:rsid w:val="00B43BC7"/>
    <w:rsid w:val="00B43DFD"/>
    <w:rsid w:val="00B43EF1"/>
    <w:rsid w:val="00B44139"/>
    <w:rsid w:val="00B441F4"/>
    <w:rsid w:val="00B442CE"/>
    <w:rsid w:val="00B444ED"/>
    <w:rsid w:val="00B44511"/>
    <w:rsid w:val="00B44E41"/>
    <w:rsid w:val="00B45001"/>
    <w:rsid w:val="00B451E5"/>
    <w:rsid w:val="00B45472"/>
    <w:rsid w:val="00B4557B"/>
    <w:rsid w:val="00B456F4"/>
    <w:rsid w:val="00B45CF0"/>
    <w:rsid w:val="00B45F08"/>
    <w:rsid w:val="00B45F8B"/>
    <w:rsid w:val="00B461E9"/>
    <w:rsid w:val="00B46205"/>
    <w:rsid w:val="00B46696"/>
    <w:rsid w:val="00B466FE"/>
    <w:rsid w:val="00B46B8F"/>
    <w:rsid w:val="00B46B95"/>
    <w:rsid w:val="00B46D58"/>
    <w:rsid w:val="00B46E49"/>
    <w:rsid w:val="00B46F86"/>
    <w:rsid w:val="00B47036"/>
    <w:rsid w:val="00B4705E"/>
    <w:rsid w:val="00B47513"/>
    <w:rsid w:val="00B4777A"/>
    <w:rsid w:val="00B477BB"/>
    <w:rsid w:val="00B477C8"/>
    <w:rsid w:val="00B47974"/>
    <w:rsid w:val="00B4798B"/>
    <w:rsid w:val="00B479B5"/>
    <w:rsid w:val="00B47A1F"/>
    <w:rsid w:val="00B47CC5"/>
    <w:rsid w:val="00B500F1"/>
    <w:rsid w:val="00B501CE"/>
    <w:rsid w:val="00B5029C"/>
    <w:rsid w:val="00B50316"/>
    <w:rsid w:val="00B5033D"/>
    <w:rsid w:val="00B5055C"/>
    <w:rsid w:val="00B50688"/>
    <w:rsid w:val="00B506F1"/>
    <w:rsid w:val="00B507BC"/>
    <w:rsid w:val="00B508AF"/>
    <w:rsid w:val="00B5098C"/>
    <w:rsid w:val="00B50A42"/>
    <w:rsid w:val="00B50AE6"/>
    <w:rsid w:val="00B50B25"/>
    <w:rsid w:val="00B50B6F"/>
    <w:rsid w:val="00B50D68"/>
    <w:rsid w:val="00B50EEA"/>
    <w:rsid w:val="00B50F15"/>
    <w:rsid w:val="00B511A8"/>
    <w:rsid w:val="00B512DD"/>
    <w:rsid w:val="00B51514"/>
    <w:rsid w:val="00B515F2"/>
    <w:rsid w:val="00B5163B"/>
    <w:rsid w:val="00B516AA"/>
    <w:rsid w:val="00B51759"/>
    <w:rsid w:val="00B518C7"/>
    <w:rsid w:val="00B5191C"/>
    <w:rsid w:val="00B519AA"/>
    <w:rsid w:val="00B51C30"/>
    <w:rsid w:val="00B51CA5"/>
    <w:rsid w:val="00B51DBF"/>
    <w:rsid w:val="00B5208D"/>
    <w:rsid w:val="00B5211F"/>
    <w:rsid w:val="00B522F9"/>
    <w:rsid w:val="00B525AD"/>
    <w:rsid w:val="00B52825"/>
    <w:rsid w:val="00B52873"/>
    <w:rsid w:val="00B5290D"/>
    <w:rsid w:val="00B52C28"/>
    <w:rsid w:val="00B52D72"/>
    <w:rsid w:val="00B52F29"/>
    <w:rsid w:val="00B53021"/>
    <w:rsid w:val="00B530FD"/>
    <w:rsid w:val="00B53347"/>
    <w:rsid w:val="00B533C1"/>
    <w:rsid w:val="00B536D1"/>
    <w:rsid w:val="00B53731"/>
    <w:rsid w:val="00B5395C"/>
    <w:rsid w:val="00B53C46"/>
    <w:rsid w:val="00B53D62"/>
    <w:rsid w:val="00B53E81"/>
    <w:rsid w:val="00B53F5D"/>
    <w:rsid w:val="00B53FC3"/>
    <w:rsid w:val="00B53FCC"/>
    <w:rsid w:val="00B54283"/>
    <w:rsid w:val="00B543F3"/>
    <w:rsid w:val="00B547BE"/>
    <w:rsid w:val="00B54DAF"/>
    <w:rsid w:val="00B54DF2"/>
    <w:rsid w:val="00B54EE7"/>
    <w:rsid w:val="00B5511F"/>
    <w:rsid w:val="00B5512B"/>
    <w:rsid w:val="00B55707"/>
    <w:rsid w:val="00B557E2"/>
    <w:rsid w:val="00B55825"/>
    <w:rsid w:val="00B558C1"/>
    <w:rsid w:val="00B5595B"/>
    <w:rsid w:val="00B55966"/>
    <w:rsid w:val="00B55C90"/>
    <w:rsid w:val="00B55ED0"/>
    <w:rsid w:val="00B55FA1"/>
    <w:rsid w:val="00B55FFA"/>
    <w:rsid w:val="00B563A2"/>
    <w:rsid w:val="00B56469"/>
    <w:rsid w:val="00B564DE"/>
    <w:rsid w:val="00B56528"/>
    <w:rsid w:val="00B56AB4"/>
    <w:rsid w:val="00B56B93"/>
    <w:rsid w:val="00B56D49"/>
    <w:rsid w:val="00B56E06"/>
    <w:rsid w:val="00B56F38"/>
    <w:rsid w:val="00B56F4E"/>
    <w:rsid w:val="00B57068"/>
    <w:rsid w:val="00B570B0"/>
    <w:rsid w:val="00B570BD"/>
    <w:rsid w:val="00B572F1"/>
    <w:rsid w:val="00B57349"/>
    <w:rsid w:val="00B5743C"/>
    <w:rsid w:val="00B5757F"/>
    <w:rsid w:val="00B57618"/>
    <w:rsid w:val="00B5771C"/>
    <w:rsid w:val="00B578E1"/>
    <w:rsid w:val="00B578EB"/>
    <w:rsid w:val="00B579B1"/>
    <w:rsid w:val="00B57D00"/>
    <w:rsid w:val="00B57E04"/>
    <w:rsid w:val="00B57F67"/>
    <w:rsid w:val="00B60042"/>
    <w:rsid w:val="00B600B3"/>
    <w:rsid w:val="00B600F2"/>
    <w:rsid w:val="00B60191"/>
    <w:rsid w:val="00B60439"/>
    <w:rsid w:val="00B608DD"/>
    <w:rsid w:val="00B60A63"/>
    <w:rsid w:val="00B60AD5"/>
    <w:rsid w:val="00B60BC0"/>
    <w:rsid w:val="00B60E3D"/>
    <w:rsid w:val="00B60F54"/>
    <w:rsid w:val="00B612CC"/>
    <w:rsid w:val="00B616A2"/>
    <w:rsid w:val="00B617E2"/>
    <w:rsid w:val="00B619E2"/>
    <w:rsid w:val="00B62066"/>
    <w:rsid w:val="00B620BB"/>
    <w:rsid w:val="00B620D1"/>
    <w:rsid w:val="00B620DC"/>
    <w:rsid w:val="00B622C8"/>
    <w:rsid w:val="00B622CB"/>
    <w:rsid w:val="00B623BA"/>
    <w:rsid w:val="00B6258C"/>
    <w:rsid w:val="00B6284E"/>
    <w:rsid w:val="00B62D36"/>
    <w:rsid w:val="00B62F29"/>
    <w:rsid w:val="00B6312A"/>
    <w:rsid w:val="00B633F7"/>
    <w:rsid w:val="00B63436"/>
    <w:rsid w:val="00B63789"/>
    <w:rsid w:val="00B6383B"/>
    <w:rsid w:val="00B638CF"/>
    <w:rsid w:val="00B63933"/>
    <w:rsid w:val="00B63A70"/>
    <w:rsid w:val="00B63ABB"/>
    <w:rsid w:val="00B63BA8"/>
    <w:rsid w:val="00B63C5A"/>
    <w:rsid w:val="00B64183"/>
    <w:rsid w:val="00B642B5"/>
    <w:rsid w:val="00B643AE"/>
    <w:rsid w:val="00B64441"/>
    <w:rsid w:val="00B64452"/>
    <w:rsid w:val="00B6448F"/>
    <w:rsid w:val="00B64575"/>
    <w:rsid w:val="00B64664"/>
    <w:rsid w:val="00B6467A"/>
    <w:rsid w:val="00B64977"/>
    <w:rsid w:val="00B64AC6"/>
    <w:rsid w:val="00B64B9F"/>
    <w:rsid w:val="00B64C65"/>
    <w:rsid w:val="00B64CBD"/>
    <w:rsid w:val="00B64DB3"/>
    <w:rsid w:val="00B64E14"/>
    <w:rsid w:val="00B64F2A"/>
    <w:rsid w:val="00B651FE"/>
    <w:rsid w:val="00B653B6"/>
    <w:rsid w:val="00B6569C"/>
    <w:rsid w:val="00B65943"/>
    <w:rsid w:val="00B65CE4"/>
    <w:rsid w:val="00B65D72"/>
    <w:rsid w:val="00B65DC4"/>
    <w:rsid w:val="00B65E4F"/>
    <w:rsid w:val="00B661F3"/>
    <w:rsid w:val="00B6637D"/>
    <w:rsid w:val="00B66384"/>
    <w:rsid w:val="00B666BE"/>
    <w:rsid w:val="00B67063"/>
    <w:rsid w:val="00B673DC"/>
    <w:rsid w:val="00B67586"/>
    <w:rsid w:val="00B67693"/>
    <w:rsid w:val="00B67813"/>
    <w:rsid w:val="00B678DA"/>
    <w:rsid w:val="00B67AF1"/>
    <w:rsid w:val="00B67B08"/>
    <w:rsid w:val="00B67B31"/>
    <w:rsid w:val="00B67C07"/>
    <w:rsid w:val="00B67D53"/>
    <w:rsid w:val="00B67F02"/>
    <w:rsid w:val="00B70030"/>
    <w:rsid w:val="00B70111"/>
    <w:rsid w:val="00B70595"/>
    <w:rsid w:val="00B7073B"/>
    <w:rsid w:val="00B70783"/>
    <w:rsid w:val="00B70C56"/>
    <w:rsid w:val="00B70E8F"/>
    <w:rsid w:val="00B711F0"/>
    <w:rsid w:val="00B71284"/>
    <w:rsid w:val="00B7128B"/>
    <w:rsid w:val="00B713D6"/>
    <w:rsid w:val="00B714AD"/>
    <w:rsid w:val="00B71523"/>
    <w:rsid w:val="00B71571"/>
    <w:rsid w:val="00B71619"/>
    <w:rsid w:val="00B716F4"/>
    <w:rsid w:val="00B7186B"/>
    <w:rsid w:val="00B720D9"/>
    <w:rsid w:val="00B7266E"/>
    <w:rsid w:val="00B728D8"/>
    <w:rsid w:val="00B7292B"/>
    <w:rsid w:val="00B72AC9"/>
    <w:rsid w:val="00B72B8F"/>
    <w:rsid w:val="00B72E28"/>
    <w:rsid w:val="00B72EC8"/>
    <w:rsid w:val="00B72FC3"/>
    <w:rsid w:val="00B73151"/>
    <w:rsid w:val="00B731A6"/>
    <w:rsid w:val="00B731F9"/>
    <w:rsid w:val="00B7335D"/>
    <w:rsid w:val="00B734C3"/>
    <w:rsid w:val="00B736AA"/>
    <w:rsid w:val="00B7397B"/>
    <w:rsid w:val="00B739B0"/>
    <w:rsid w:val="00B73A01"/>
    <w:rsid w:val="00B73E7F"/>
    <w:rsid w:val="00B740CF"/>
    <w:rsid w:val="00B74107"/>
    <w:rsid w:val="00B74331"/>
    <w:rsid w:val="00B74360"/>
    <w:rsid w:val="00B74681"/>
    <w:rsid w:val="00B746C0"/>
    <w:rsid w:val="00B74A9E"/>
    <w:rsid w:val="00B74D05"/>
    <w:rsid w:val="00B74E59"/>
    <w:rsid w:val="00B74F5C"/>
    <w:rsid w:val="00B7527C"/>
    <w:rsid w:val="00B7532B"/>
    <w:rsid w:val="00B75378"/>
    <w:rsid w:val="00B754B9"/>
    <w:rsid w:val="00B757D7"/>
    <w:rsid w:val="00B75926"/>
    <w:rsid w:val="00B75A04"/>
    <w:rsid w:val="00B75B0B"/>
    <w:rsid w:val="00B75B71"/>
    <w:rsid w:val="00B75D3B"/>
    <w:rsid w:val="00B75D9A"/>
    <w:rsid w:val="00B75F94"/>
    <w:rsid w:val="00B76056"/>
    <w:rsid w:val="00B765AD"/>
    <w:rsid w:val="00B765B2"/>
    <w:rsid w:val="00B7673B"/>
    <w:rsid w:val="00B76B9A"/>
    <w:rsid w:val="00B76C01"/>
    <w:rsid w:val="00B76C28"/>
    <w:rsid w:val="00B76F71"/>
    <w:rsid w:val="00B76FE9"/>
    <w:rsid w:val="00B7706A"/>
    <w:rsid w:val="00B77314"/>
    <w:rsid w:val="00B773BE"/>
    <w:rsid w:val="00B77541"/>
    <w:rsid w:val="00B7760C"/>
    <w:rsid w:val="00B77651"/>
    <w:rsid w:val="00B7771B"/>
    <w:rsid w:val="00B77994"/>
    <w:rsid w:val="00B779E9"/>
    <w:rsid w:val="00B77AF2"/>
    <w:rsid w:val="00B77BFF"/>
    <w:rsid w:val="00B80435"/>
    <w:rsid w:val="00B804A7"/>
    <w:rsid w:val="00B804DE"/>
    <w:rsid w:val="00B807D2"/>
    <w:rsid w:val="00B808DE"/>
    <w:rsid w:val="00B80952"/>
    <w:rsid w:val="00B809F2"/>
    <w:rsid w:val="00B811DF"/>
    <w:rsid w:val="00B8147D"/>
    <w:rsid w:val="00B815B7"/>
    <w:rsid w:val="00B816A9"/>
    <w:rsid w:val="00B817D6"/>
    <w:rsid w:val="00B81816"/>
    <w:rsid w:val="00B818FE"/>
    <w:rsid w:val="00B8198B"/>
    <w:rsid w:val="00B81BC2"/>
    <w:rsid w:val="00B81E36"/>
    <w:rsid w:val="00B81E7B"/>
    <w:rsid w:val="00B821F0"/>
    <w:rsid w:val="00B82389"/>
    <w:rsid w:val="00B82664"/>
    <w:rsid w:val="00B829DD"/>
    <w:rsid w:val="00B829FE"/>
    <w:rsid w:val="00B82A52"/>
    <w:rsid w:val="00B82C39"/>
    <w:rsid w:val="00B82CCB"/>
    <w:rsid w:val="00B82F81"/>
    <w:rsid w:val="00B8315E"/>
    <w:rsid w:val="00B8327A"/>
    <w:rsid w:val="00B832C9"/>
    <w:rsid w:val="00B833B6"/>
    <w:rsid w:val="00B83469"/>
    <w:rsid w:val="00B834DC"/>
    <w:rsid w:val="00B835A9"/>
    <w:rsid w:val="00B837DD"/>
    <w:rsid w:val="00B83828"/>
    <w:rsid w:val="00B8392B"/>
    <w:rsid w:val="00B83A61"/>
    <w:rsid w:val="00B83B41"/>
    <w:rsid w:val="00B83B67"/>
    <w:rsid w:val="00B83CC4"/>
    <w:rsid w:val="00B83E83"/>
    <w:rsid w:val="00B84033"/>
    <w:rsid w:val="00B84112"/>
    <w:rsid w:val="00B841B9"/>
    <w:rsid w:val="00B84225"/>
    <w:rsid w:val="00B8436F"/>
    <w:rsid w:val="00B843CB"/>
    <w:rsid w:val="00B847B3"/>
    <w:rsid w:val="00B84AA9"/>
    <w:rsid w:val="00B84DC0"/>
    <w:rsid w:val="00B84F8A"/>
    <w:rsid w:val="00B85159"/>
    <w:rsid w:val="00B85176"/>
    <w:rsid w:val="00B85415"/>
    <w:rsid w:val="00B85AB1"/>
    <w:rsid w:val="00B85D29"/>
    <w:rsid w:val="00B85F06"/>
    <w:rsid w:val="00B85FB7"/>
    <w:rsid w:val="00B860A3"/>
    <w:rsid w:val="00B860F3"/>
    <w:rsid w:val="00B8625A"/>
    <w:rsid w:val="00B8627E"/>
    <w:rsid w:val="00B862D8"/>
    <w:rsid w:val="00B863BB"/>
    <w:rsid w:val="00B86431"/>
    <w:rsid w:val="00B865C3"/>
    <w:rsid w:val="00B8662C"/>
    <w:rsid w:val="00B866CF"/>
    <w:rsid w:val="00B86863"/>
    <w:rsid w:val="00B868A0"/>
    <w:rsid w:val="00B869DE"/>
    <w:rsid w:val="00B869EA"/>
    <w:rsid w:val="00B86AE9"/>
    <w:rsid w:val="00B86B5A"/>
    <w:rsid w:val="00B86BDD"/>
    <w:rsid w:val="00B86D03"/>
    <w:rsid w:val="00B86F50"/>
    <w:rsid w:val="00B86F6B"/>
    <w:rsid w:val="00B86FAD"/>
    <w:rsid w:val="00B8700F"/>
    <w:rsid w:val="00B87037"/>
    <w:rsid w:val="00B873BD"/>
    <w:rsid w:val="00B874E2"/>
    <w:rsid w:val="00B875E4"/>
    <w:rsid w:val="00B87712"/>
    <w:rsid w:val="00B87815"/>
    <w:rsid w:val="00B87830"/>
    <w:rsid w:val="00B87975"/>
    <w:rsid w:val="00B87B48"/>
    <w:rsid w:val="00B87B72"/>
    <w:rsid w:val="00B87EDE"/>
    <w:rsid w:val="00B905A0"/>
    <w:rsid w:val="00B90612"/>
    <w:rsid w:val="00B90781"/>
    <w:rsid w:val="00B907C9"/>
    <w:rsid w:val="00B9082A"/>
    <w:rsid w:val="00B90A4A"/>
    <w:rsid w:val="00B90B87"/>
    <w:rsid w:val="00B90CA0"/>
    <w:rsid w:val="00B90CB4"/>
    <w:rsid w:val="00B90E61"/>
    <w:rsid w:val="00B90F69"/>
    <w:rsid w:val="00B91197"/>
    <w:rsid w:val="00B91207"/>
    <w:rsid w:val="00B9125D"/>
    <w:rsid w:val="00B91292"/>
    <w:rsid w:val="00B91400"/>
    <w:rsid w:val="00B91421"/>
    <w:rsid w:val="00B914B3"/>
    <w:rsid w:val="00B914C2"/>
    <w:rsid w:val="00B9154F"/>
    <w:rsid w:val="00B91BFC"/>
    <w:rsid w:val="00B91D7A"/>
    <w:rsid w:val="00B91F9E"/>
    <w:rsid w:val="00B91FC5"/>
    <w:rsid w:val="00B921F0"/>
    <w:rsid w:val="00B92234"/>
    <w:rsid w:val="00B925B4"/>
    <w:rsid w:val="00B92A99"/>
    <w:rsid w:val="00B92E52"/>
    <w:rsid w:val="00B92F0B"/>
    <w:rsid w:val="00B930C0"/>
    <w:rsid w:val="00B93667"/>
    <w:rsid w:val="00B9379C"/>
    <w:rsid w:val="00B939F9"/>
    <w:rsid w:val="00B93A73"/>
    <w:rsid w:val="00B93AE4"/>
    <w:rsid w:val="00B93AF4"/>
    <w:rsid w:val="00B93C8E"/>
    <w:rsid w:val="00B93E5D"/>
    <w:rsid w:val="00B93ECD"/>
    <w:rsid w:val="00B940BC"/>
    <w:rsid w:val="00B941F9"/>
    <w:rsid w:val="00B942A9"/>
    <w:rsid w:val="00B945A1"/>
    <w:rsid w:val="00B94708"/>
    <w:rsid w:val="00B947E0"/>
    <w:rsid w:val="00B94A02"/>
    <w:rsid w:val="00B94C31"/>
    <w:rsid w:val="00B94DFA"/>
    <w:rsid w:val="00B94EDC"/>
    <w:rsid w:val="00B94EF3"/>
    <w:rsid w:val="00B94F07"/>
    <w:rsid w:val="00B95062"/>
    <w:rsid w:val="00B951EE"/>
    <w:rsid w:val="00B9528A"/>
    <w:rsid w:val="00B953BD"/>
    <w:rsid w:val="00B9549D"/>
    <w:rsid w:val="00B9552E"/>
    <w:rsid w:val="00B95663"/>
    <w:rsid w:val="00B956AD"/>
    <w:rsid w:val="00B956B6"/>
    <w:rsid w:val="00B9573A"/>
    <w:rsid w:val="00B9577A"/>
    <w:rsid w:val="00B958A9"/>
    <w:rsid w:val="00B95977"/>
    <w:rsid w:val="00B95AD9"/>
    <w:rsid w:val="00B95B5E"/>
    <w:rsid w:val="00B95B85"/>
    <w:rsid w:val="00B9605B"/>
    <w:rsid w:val="00B9606A"/>
    <w:rsid w:val="00B963F5"/>
    <w:rsid w:val="00B96835"/>
    <w:rsid w:val="00B96B7C"/>
    <w:rsid w:val="00B96CF8"/>
    <w:rsid w:val="00B96EB9"/>
    <w:rsid w:val="00B973C4"/>
    <w:rsid w:val="00B977A0"/>
    <w:rsid w:val="00B9781B"/>
    <w:rsid w:val="00B979B2"/>
    <w:rsid w:val="00B97BC7"/>
    <w:rsid w:val="00B97E3A"/>
    <w:rsid w:val="00B97ECD"/>
    <w:rsid w:val="00BA01B6"/>
    <w:rsid w:val="00BA02B1"/>
    <w:rsid w:val="00BA0442"/>
    <w:rsid w:val="00BA067E"/>
    <w:rsid w:val="00BA0772"/>
    <w:rsid w:val="00BA08B3"/>
    <w:rsid w:val="00BA0923"/>
    <w:rsid w:val="00BA0B56"/>
    <w:rsid w:val="00BA0C7F"/>
    <w:rsid w:val="00BA0D21"/>
    <w:rsid w:val="00BA0EAC"/>
    <w:rsid w:val="00BA102C"/>
    <w:rsid w:val="00BA1040"/>
    <w:rsid w:val="00BA1143"/>
    <w:rsid w:val="00BA1227"/>
    <w:rsid w:val="00BA1253"/>
    <w:rsid w:val="00BA1293"/>
    <w:rsid w:val="00BA13A1"/>
    <w:rsid w:val="00BA14F7"/>
    <w:rsid w:val="00BA15E2"/>
    <w:rsid w:val="00BA168C"/>
    <w:rsid w:val="00BA171A"/>
    <w:rsid w:val="00BA17B2"/>
    <w:rsid w:val="00BA181C"/>
    <w:rsid w:val="00BA19C3"/>
    <w:rsid w:val="00BA1B3A"/>
    <w:rsid w:val="00BA1DE5"/>
    <w:rsid w:val="00BA1E5A"/>
    <w:rsid w:val="00BA1E64"/>
    <w:rsid w:val="00BA1EB9"/>
    <w:rsid w:val="00BA2297"/>
    <w:rsid w:val="00BA25B7"/>
    <w:rsid w:val="00BA2619"/>
    <w:rsid w:val="00BA2795"/>
    <w:rsid w:val="00BA27E1"/>
    <w:rsid w:val="00BA27E6"/>
    <w:rsid w:val="00BA2BD2"/>
    <w:rsid w:val="00BA2CC2"/>
    <w:rsid w:val="00BA3134"/>
    <w:rsid w:val="00BA32AE"/>
    <w:rsid w:val="00BA3776"/>
    <w:rsid w:val="00BA3848"/>
    <w:rsid w:val="00BA3C38"/>
    <w:rsid w:val="00BA3CE3"/>
    <w:rsid w:val="00BA3E9C"/>
    <w:rsid w:val="00BA3F1E"/>
    <w:rsid w:val="00BA3F9E"/>
    <w:rsid w:val="00BA3FDF"/>
    <w:rsid w:val="00BA410B"/>
    <w:rsid w:val="00BA4116"/>
    <w:rsid w:val="00BA4826"/>
    <w:rsid w:val="00BA484E"/>
    <w:rsid w:val="00BA4E41"/>
    <w:rsid w:val="00BA50EE"/>
    <w:rsid w:val="00BA5117"/>
    <w:rsid w:val="00BA5186"/>
    <w:rsid w:val="00BA529D"/>
    <w:rsid w:val="00BA5333"/>
    <w:rsid w:val="00BA55C4"/>
    <w:rsid w:val="00BA565E"/>
    <w:rsid w:val="00BA569E"/>
    <w:rsid w:val="00BA56BF"/>
    <w:rsid w:val="00BA5A49"/>
    <w:rsid w:val="00BA5B10"/>
    <w:rsid w:val="00BA5C28"/>
    <w:rsid w:val="00BA5E88"/>
    <w:rsid w:val="00BA5F10"/>
    <w:rsid w:val="00BA6237"/>
    <w:rsid w:val="00BA6498"/>
    <w:rsid w:val="00BA6A6E"/>
    <w:rsid w:val="00BA6AE3"/>
    <w:rsid w:val="00BA6B56"/>
    <w:rsid w:val="00BA6BB0"/>
    <w:rsid w:val="00BA6E91"/>
    <w:rsid w:val="00BA6EB3"/>
    <w:rsid w:val="00BA6FE9"/>
    <w:rsid w:val="00BA7026"/>
    <w:rsid w:val="00BA70A8"/>
    <w:rsid w:val="00BA7489"/>
    <w:rsid w:val="00BA7567"/>
    <w:rsid w:val="00BA7630"/>
    <w:rsid w:val="00BA780E"/>
    <w:rsid w:val="00BA7A28"/>
    <w:rsid w:val="00BA7A61"/>
    <w:rsid w:val="00BA7D32"/>
    <w:rsid w:val="00BA7E45"/>
    <w:rsid w:val="00BA7FA3"/>
    <w:rsid w:val="00BB0026"/>
    <w:rsid w:val="00BB0398"/>
    <w:rsid w:val="00BB0581"/>
    <w:rsid w:val="00BB0644"/>
    <w:rsid w:val="00BB0AEC"/>
    <w:rsid w:val="00BB0CDB"/>
    <w:rsid w:val="00BB0E93"/>
    <w:rsid w:val="00BB0ED2"/>
    <w:rsid w:val="00BB10A0"/>
    <w:rsid w:val="00BB13A5"/>
    <w:rsid w:val="00BB16BC"/>
    <w:rsid w:val="00BB1703"/>
    <w:rsid w:val="00BB176C"/>
    <w:rsid w:val="00BB1812"/>
    <w:rsid w:val="00BB1D49"/>
    <w:rsid w:val="00BB1D9D"/>
    <w:rsid w:val="00BB2263"/>
    <w:rsid w:val="00BB231C"/>
    <w:rsid w:val="00BB252C"/>
    <w:rsid w:val="00BB2652"/>
    <w:rsid w:val="00BB281B"/>
    <w:rsid w:val="00BB2A5F"/>
    <w:rsid w:val="00BB2BE0"/>
    <w:rsid w:val="00BB2BEC"/>
    <w:rsid w:val="00BB2C3B"/>
    <w:rsid w:val="00BB2FCB"/>
    <w:rsid w:val="00BB31A9"/>
    <w:rsid w:val="00BB3223"/>
    <w:rsid w:val="00BB3A13"/>
    <w:rsid w:val="00BB3AA6"/>
    <w:rsid w:val="00BB3AFD"/>
    <w:rsid w:val="00BB3DA8"/>
    <w:rsid w:val="00BB3DD5"/>
    <w:rsid w:val="00BB40D6"/>
    <w:rsid w:val="00BB4108"/>
    <w:rsid w:val="00BB421C"/>
    <w:rsid w:val="00BB4557"/>
    <w:rsid w:val="00BB45A7"/>
    <w:rsid w:val="00BB46C6"/>
    <w:rsid w:val="00BB4731"/>
    <w:rsid w:val="00BB4905"/>
    <w:rsid w:val="00BB4DB8"/>
    <w:rsid w:val="00BB4DE4"/>
    <w:rsid w:val="00BB4E90"/>
    <w:rsid w:val="00BB50F9"/>
    <w:rsid w:val="00BB53C6"/>
    <w:rsid w:val="00BB54A2"/>
    <w:rsid w:val="00BB55F7"/>
    <w:rsid w:val="00BB564B"/>
    <w:rsid w:val="00BB5655"/>
    <w:rsid w:val="00BB59CE"/>
    <w:rsid w:val="00BB5A0C"/>
    <w:rsid w:val="00BB5D0F"/>
    <w:rsid w:val="00BB5ECB"/>
    <w:rsid w:val="00BB601B"/>
    <w:rsid w:val="00BB63AC"/>
    <w:rsid w:val="00BB64B7"/>
    <w:rsid w:val="00BB64D5"/>
    <w:rsid w:val="00BB6520"/>
    <w:rsid w:val="00BB66B2"/>
    <w:rsid w:val="00BB67A8"/>
    <w:rsid w:val="00BB67B1"/>
    <w:rsid w:val="00BB697F"/>
    <w:rsid w:val="00BB6992"/>
    <w:rsid w:val="00BB69EF"/>
    <w:rsid w:val="00BB6A13"/>
    <w:rsid w:val="00BB6A57"/>
    <w:rsid w:val="00BB6A7D"/>
    <w:rsid w:val="00BB70B2"/>
    <w:rsid w:val="00BB7177"/>
    <w:rsid w:val="00BB7317"/>
    <w:rsid w:val="00BB741E"/>
    <w:rsid w:val="00BB7574"/>
    <w:rsid w:val="00BB77A0"/>
    <w:rsid w:val="00BB780E"/>
    <w:rsid w:val="00BB79F3"/>
    <w:rsid w:val="00BB7C2C"/>
    <w:rsid w:val="00BB7C43"/>
    <w:rsid w:val="00BB7E90"/>
    <w:rsid w:val="00BB7FAC"/>
    <w:rsid w:val="00BC00A0"/>
    <w:rsid w:val="00BC0103"/>
    <w:rsid w:val="00BC0141"/>
    <w:rsid w:val="00BC02EB"/>
    <w:rsid w:val="00BC0419"/>
    <w:rsid w:val="00BC0465"/>
    <w:rsid w:val="00BC049A"/>
    <w:rsid w:val="00BC04BC"/>
    <w:rsid w:val="00BC0657"/>
    <w:rsid w:val="00BC0788"/>
    <w:rsid w:val="00BC0863"/>
    <w:rsid w:val="00BC09BB"/>
    <w:rsid w:val="00BC0A99"/>
    <w:rsid w:val="00BC0B28"/>
    <w:rsid w:val="00BC0C1C"/>
    <w:rsid w:val="00BC0DB0"/>
    <w:rsid w:val="00BC1006"/>
    <w:rsid w:val="00BC1154"/>
    <w:rsid w:val="00BC1360"/>
    <w:rsid w:val="00BC13A4"/>
    <w:rsid w:val="00BC14D0"/>
    <w:rsid w:val="00BC168E"/>
    <w:rsid w:val="00BC16BD"/>
    <w:rsid w:val="00BC181F"/>
    <w:rsid w:val="00BC18EF"/>
    <w:rsid w:val="00BC193F"/>
    <w:rsid w:val="00BC1C0C"/>
    <w:rsid w:val="00BC1C9F"/>
    <w:rsid w:val="00BC1D8B"/>
    <w:rsid w:val="00BC1DED"/>
    <w:rsid w:val="00BC1F64"/>
    <w:rsid w:val="00BC20F9"/>
    <w:rsid w:val="00BC2201"/>
    <w:rsid w:val="00BC22FB"/>
    <w:rsid w:val="00BC240C"/>
    <w:rsid w:val="00BC241E"/>
    <w:rsid w:val="00BC25A7"/>
    <w:rsid w:val="00BC277B"/>
    <w:rsid w:val="00BC28CF"/>
    <w:rsid w:val="00BC2900"/>
    <w:rsid w:val="00BC2A72"/>
    <w:rsid w:val="00BC2D86"/>
    <w:rsid w:val="00BC2F56"/>
    <w:rsid w:val="00BC2FB4"/>
    <w:rsid w:val="00BC3000"/>
    <w:rsid w:val="00BC312E"/>
    <w:rsid w:val="00BC320B"/>
    <w:rsid w:val="00BC36B9"/>
    <w:rsid w:val="00BC37A2"/>
    <w:rsid w:val="00BC37E8"/>
    <w:rsid w:val="00BC3934"/>
    <w:rsid w:val="00BC3CB9"/>
    <w:rsid w:val="00BC3D1F"/>
    <w:rsid w:val="00BC3DCC"/>
    <w:rsid w:val="00BC3E1F"/>
    <w:rsid w:val="00BC3F84"/>
    <w:rsid w:val="00BC3FE4"/>
    <w:rsid w:val="00BC41FE"/>
    <w:rsid w:val="00BC4298"/>
    <w:rsid w:val="00BC4312"/>
    <w:rsid w:val="00BC4326"/>
    <w:rsid w:val="00BC4429"/>
    <w:rsid w:val="00BC44B1"/>
    <w:rsid w:val="00BC4818"/>
    <w:rsid w:val="00BC4831"/>
    <w:rsid w:val="00BC4CD7"/>
    <w:rsid w:val="00BC4EAD"/>
    <w:rsid w:val="00BC4F2A"/>
    <w:rsid w:val="00BC55B5"/>
    <w:rsid w:val="00BC56D1"/>
    <w:rsid w:val="00BC58B2"/>
    <w:rsid w:val="00BC6073"/>
    <w:rsid w:val="00BC60E9"/>
    <w:rsid w:val="00BC628F"/>
    <w:rsid w:val="00BC630D"/>
    <w:rsid w:val="00BC6315"/>
    <w:rsid w:val="00BC64B6"/>
    <w:rsid w:val="00BC651D"/>
    <w:rsid w:val="00BC667A"/>
    <w:rsid w:val="00BC66B0"/>
    <w:rsid w:val="00BC6733"/>
    <w:rsid w:val="00BC6834"/>
    <w:rsid w:val="00BC6864"/>
    <w:rsid w:val="00BC6B1E"/>
    <w:rsid w:val="00BC6ED5"/>
    <w:rsid w:val="00BC703D"/>
    <w:rsid w:val="00BC7564"/>
    <w:rsid w:val="00BC76DB"/>
    <w:rsid w:val="00BC7837"/>
    <w:rsid w:val="00BC7FD2"/>
    <w:rsid w:val="00BD00B7"/>
    <w:rsid w:val="00BD0155"/>
    <w:rsid w:val="00BD03D4"/>
    <w:rsid w:val="00BD03ED"/>
    <w:rsid w:val="00BD04F6"/>
    <w:rsid w:val="00BD055C"/>
    <w:rsid w:val="00BD08D1"/>
    <w:rsid w:val="00BD09AA"/>
    <w:rsid w:val="00BD0B0E"/>
    <w:rsid w:val="00BD0D5E"/>
    <w:rsid w:val="00BD0DA0"/>
    <w:rsid w:val="00BD0E77"/>
    <w:rsid w:val="00BD0F81"/>
    <w:rsid w:val="00BD1269"/>
    <w:rsid w:val="00BD146F"/>
    <w:rsid w:val="00BD1859"/>
    <w:rsid w:val="00BD19CF"/>
    <w:rsid w:val="00BD1A4C"/>
    <w:rsid w:val="00BD1F1F"/>
    <w:rsid w:val="00BD2081"/>
    <w:rsid w:val="00BD2115"/>
    <w:rsid w:val="00BD2269"/>
    <w:rsid w:val="00BD252D"/>
    <w:rsid w:val="00BD2575"/>
    <w:rsid w:val="00BD26B0"/>
    <w:rsid w:val="00BD27C7"/>
    <w:rsid w:val="00BD2A76"/>
    <w:rsid w:val="00BD2B02"/>
    <w:rsid w:val="00BD2D56"/>
    <w:rsid w:val="00BD2E9E"/>
    <w:rsid w:val="00BD31F4"/>
    <w:rsid w:val="00BD3456"/>
    <w:rsid w:val="00BD34A7"/>
    <w:rsid w:val="00BD36B4"/>
    <w:rsid w:val="00BD379F"/>
    <w:rsid w:val="00BD37C1"/>
    <w:rsid w:val="00BD39B1"/>
    <w:rsid w:val="00BD39C5"/>
    <w:rsid w:val="00BD3B26"/>
    <w:rsid w:val="00BD3D68"/>
    <w:rsid w:val="00BD403D"/>
    <w:rsid w:val="00BD4081"/>
    <w:rsid w:val="00BD4101"/>
    <w:rsid w:val="00BD420C"/>
    <w:rsid w:val="00BD439C"/>
    <w:rsid w:val="00BD4622"/>
    <w:rsid w:val="00BD482A"/>
    <w:rsid w:val="00BD4A8D"/>
    <w:rsid w:val="00BD4BD0"/>
    <w:rsid w:val="00BD4D63"/>
    <w:rsid w:val="00BD4FBC"/>
    <w:rsid w:val="00BD51B4"/>
    <w:rsid w:val="00BD5270"/>
    <w:rsid w:val="00BD556B"/>
    <w:rsid w:val="00BD55AF"/>
    <w:rsid w:val="00BD5693"/>
    <w:rsid w:val="00BD5990"/>
    <w:rsid w:val="00BD59E9"/>
    <w:rsid w:val="00BD5A51"/>
    <w:rsid w:val="00BD5C61"/>
    <w:rsid w:val="00BD5C6C"/>
    <w:rsid w:val="00BD5E22"/>
    <w:rsid w:val="00BD607E"/>
    <w:rsid w:val="00BD638D"/>
    <w:rsid w:val="00BD6533"/>
    <w:rsid w:val="00BD66A0"/>
    <w:rsid w:val="00BD6723"/>
    <w:rsid w:val="00BD683E"/>
    <w:rsid w:val="00BD691D"/>
    <w:rsid w:val="00BD6A1B"/>
    <w:rsid w:val="00BD6AF3"/>
    <w:rsid w:val="00BD6B97"/>
    <w:rsid w:val="00BD6BCA"/>
    <w:rsid w:val="00BD6D33"/>
    <w:rsid w:val="00BD6F91"/>
    <w:rsid w:val="00BD727C"/>
    <w:rsid w:val="00BD72E3"/>
    <w:rsid w:val="00BD7323"/>
    <w:rsid w:val="00BD7413"/>
    <w:rsid w:val="00BD7563"/>
    <w:rsid w:val="00BD7723"/>
    <w:rsid w:val="00BD7984"/>
    <w:rsid w:val="00BD79F5"/>
    <w:rsid w:val="00BD7CD1"/>
    <w:rsid w:val="00BD7D79"/>
    <w:rsid w:val="00BE00B8"/>
    <w:rsid w:val="00BE01B6"/>
    <w:rsid w:val="00BE06BA"/>
    <w:rsid w:val="00BE080C"/>
    <w:rsid w:val="00BE0BA1"/>
    <w:rsid w:val="00BE0F85"/>
    <w:rsid w:val="00BE112A"/>
    <w:rsid w:val="00BE11A4"/>
    <w:rsid w:val="00BE12D3"/>
    <w:rsid w:val="00BE137B"/>
    <w:rsid w:val="00BE13A5"/>
    <w:rsid w:val="00BE13B0"/>
    <w:rsid w:val="00BE1409"/>
    <w:rsid w:val="00BE1508"/>
    <w:rsid w:val="00BE1961"/>
    <w:rsid w:val="00BE1AE9"/>
    <w:rsid w:val="00BE1B47"/>
    <w:rsid w:val="00BE1C71"/>
    <w:rsid w:val="00BE1E1E"/>
    <w:rsid w:val="00BE1EC4"/>
    <w:rsid w:val="00BE1F4D"/>
    <w:rsid w:val="00BE20A0"/>
    <w:rsid w:val="00BE2263"/>
    <w:rsid w:val="00BE2436"/>
    <w:rsid w:val="00BE24BC"/>
    <w:rsid w:val="00BE2774"/>
    <w:rsid w:val="00BE29AD"/>
    <w:rsid w:val="00BE2AEF"/>
    <w:rsid w:val="00BE33F2"/>
    <w:rsid w:val="00BE37B4"/>
    <w:rsid w:val="00BE390E"/>
    <w:rsid w:val="00BE395E"/>
    <w:rsid w:val="00BE3ADE"/>
    <w:rsid w:val="00BE3BD2"/>
    <w:rsid w:val="00BE3F35"/>
    <w:rsid w:val="00BE3FFF"/>
    <w:rsid w:val="00BE412D"/>
    <w:rsid w:val="00BE458C"/>
    <w:rsid w:val="00BE47E1"/>
    <w:rsid w:val="00BE4830"/>
    <w:rsid w:val="00BE4981"/>
    <w:rsid w:val="00BE4D09"/>
    <w:rsid w:val="00BE4E35"/>
    <w:rsid w:val="00BE4EB9"/>
    <w:rsid w:val="00BE4EF5"/>
    <w:rsid w:val="00BE4F6D"/>
    <w:rsid w:val="00BE4FFD"/>
    <w:rsid w:val="00BE51E8"/>
    <w:rsid w:val="00BE537F"/>
    <w:rsid w:val="00BE53A0"/>
    <w:rsid w:val="00BE549B"/>
    <w:rsid w:val="00BE556E"/>
    <w:rsid w:val="00BE55B3"/>
    <w:rsid w:val="00BE56CB"/>
    <w:rsid w:val="00BE5879"/>
    <w:rsid w:val="00BE592B"/>
    <w:rsid w:val="00BE595C"/>
    <w:rsid w:val="00BE5B10"/>
    <w:rsid w:val="00BE5CF5"/>
    <w:rsid w:val="00BE5F5E"/>
    <w:rsid w:val="00BE607D"/>
    <w:rsid w:val="00BE6226"/>
    <w:rsid w:val="00BE6357"/>
    <w:rsid w:val="00BE6404"/>
    <w:rsid w:val="00BE654F"/>
    <w:rsid w:val="00BE6912"/>
    <w:rsid w:val="00BE6943"/>
    <w:rsid w:val="00BE6B5D"/>
    <w:rsid w:val="00BE6D6B"/>
    <w:rsid w:val="00BE6E86"/>
    <w:rsid w:val="00BE716F"/>
    <w:rsid w:val="00BE7281"/>
    <w:rsid w:val="00BE730A"/>
    <w:rsid w:val="00BE733B"/>
    <w:rsid w:val="00BE74D8"/>
    <w:rsid w:val="00BE766C"/>
    <w:rsid w:val="00BE7988"/>
    <w:rsid w:val="00BE7B8B"/>
    <w:rsid w:val="00BE7BA3"/>
    <w:rsid w:val="00BE7D9F"/>
    <w:rsid w:val="00BF017B"/>
    <w:rsid w:val="00BF0260"/>
    <w:rsid w:val="00BF02C3"/>
    <w:rsid w:val="00BF0306"/>
    <w:rsid w:val="00BF0406"/>
    <w:rsid w:val="00BF056B"/>
    <w:rsid w:val="00BF07FF"/>
    <w:rsid w:val="00BF0D26"/>
    <w:rsid w:val="00BF1060"/>
    <w:rsid w:val="00BF107C"/>
    <w:rsid w:val="00BF12AF"/>
    <w:rsid w:val="00BF12D7"/>
    <w:rsid w:val="00BF13CE"/>
    <w:rsid w:val="00BF14B3"/>
    <w:rsid w:val="00BF15C4"/>
    <w:rsid w:val="00BF1898"/>
    <w:rsid w:val="00BF1C06"/>
    <w:rsid w:val="00BF1F88"/>
    <w:rsid w:val="00BF203F"/>
    <w:rsid w:val="00BF2275"/>
    <w:rsid w:val="00BF23D7"/>
    <w:rsid w:val="00BF23F0"/>
    <w:rsid w:val="00BF2480"/>
    <w:rsid w:val="00BF24A0"/>
    <w:rsid w:val="00BF27E9"/>
    <w:rsid w:val="00BF28A4"/>
    <w:rsid w:val="00BF2933"/>
    <w:rsid w:val="00BF2D25"/>
    <w:rsid w:val="00BF2DA4"/>
    <w:rsid w:val="00BF2FB6"/>
    <w:rsid w:val="00BF303C"/>
    <w:rsid w:val="00BF3105"/>
    <w:rsid w:val="00BF322E"/>
    <w:rsid w:val="00BF376E"/>
    <w:rsid w:val="00BF39D1"/>
    <w:rsid w:val="00BF3C79"/>
    <w:rsid w:val="00BF3C87"/>
    <w:rsid w:val="00BF3CD8"/>
    <w:rsid w:val="00BF3EDC"/>
    <w:rsid w:val="00BF4214"/>
    <w:rsid w:val="00BF4486"/>
    <w:rsid w:val="00BF4614"/>
    <w:rsid w:val="00BF4637"/>
    <w:rsid w:val="00BF4649"/>
    <w:rsid w:val="00BF46BE"/>
    <w:rsid w:val="00BF4867"/>
    <w:rsid w:val="00BF4ABD"/>
    <w:rsid w:val="00BF4AF1"/>
    <w:rsid w:val="00BF4B16"/>
    <w:rsid w:val="00BF4B27"/>
    <w:rsid w:val="00BF4CDD"/>
    <w:rsid w:val="00BF4CEE"/>
    <w:rsid w:val="00BF4D68"/>
    <w:rsid w:val="00BF4F34"/>
    <w:rsid w:val="00BF4F72"/>
    <w:rsid w:val="00BF57B4"/>
    <w:rsid w:val="00BF5B59"/>
    <w:rsid w:val="00BF5B89"/>
    <w:rsid w:val="00BF5CB5"/>
    <w:rsid w:val="00BF5D19"/>
    <w:rsid w:val="00BF5E3C"/>
    <w:rsid w:val="00BF5EBB"/>
    <w:rsid w:val="00BF61A9"/>
    <w:rsid w:val="00BF6415"/>
    <w:rsid w:val="00BF68D2"/>
    <w:rsid w:val="00BF6901"/>
    <w:rsid w:val="00BF6984"/>
    <w:rsid w:val="00BF6C93"/>
    <w:rsid w:val="00BF6CC9"/>
    <w:rsid w:val="00BF6E9A"/>
    <w:rsid w:val="00BF6F18"/>
    <w:rsid w:val="00BF6F31"/>
    <w:rsid w:val="00BF7188"/>
    <w:rsid w:val="00BF722B"/>
    <w:rsid w:val="00BF7481"/>
    <w:rsid w:val="00BF7D74"/>
    <w:rsid w:val="00BF7DD6"/>
    <w:rsid w:val="00BF7FED"/>
    <w:rsid w:val="00C00195"/>
    <w:rsid w:val="00C00250"/>
    <w:rsid w:val="00C00379"/>
    <w:rsid w:val="00C0051E"/>
    <w:rsid w:val="00C0061E"/>
    <w:rsid w:val="00C0099D"/>
    <w:rsid w:val="00C00C04"/>
    <w:rsid w:val="00C00CB6"/>
    <w:rsid w:val="00C0107D"/>
    <w:rsid w:val="00C010C8"/>
    <w:rsid w:val="00C015C6"/>
    <w:rsid w:val="00C0192A"/>
    <w:rsid w:val="00C01C59"/>
    <w:rsid w:val="00C01F10"/>
    <w:rsid w:val="00C01FC7"/>
    <w:rsid w:val="00C02015"/>
    <w:rsid w:val="00C0205B"/>
    <w:rsid w:val="00C0210A"/>
    <w:rsid w:val="00C02166"/>
    <w:rsid w:val="00C0226C"/>
    <w:rsid w:val="00C02334"/>
    <w:rsid w:val="00C025B3"/>
    <w:rsid w:val="00C027D0"/>
    <w:rsid w:val="00C02827"/>
    <w:rsid w:val="00C02A02"/>
    <w:rsid w:val="00C02BBD"/>
    <w:rsid w:val="00C02BD1"/>
    <w:rsid w:val="00C02C4D"/>
    <w:rsid w:val="00C02C54"/>
    <w:rsid w:val="00C02CE1"/>
    <w:rsid w:val="00C02DFB"/>
    <w:rsid w:val="00C02F80"/>
    <w:rsid w:val="00C03005"/>
    <w:rsid w:val="00C03137"/>
    <w:rsid w:val="00C0335F"/>
    <w:rsid w:val="00C03366"/>
    <w:rsid w:val="00C03385"/>
    <w:rsid w:val="00C0343B"/>
    <w:rsid w:val="00C03974"/>
    <w:rsid w:val="00C03A79"/>
    <w:rsid w:val="00C04279"/>
    <w:rsid w:val="00C0430B"/>
    <w:rsid w:val="00C0432C"/>
    <w:rsid w:val="00C04884"/>
    <w:rsid w:val="00C04A78"/>
    <w:rsid w:val="00C04CCF"/>
    <w:rsid w:val="00C04DCC"/>
    <w:rsid w:val="00C04EC3"/>
    <w:rsid w:val="00C050A0"/>
    <w:rsid w:val="00C050FD"/>
    <w:rsid w:val="00C05208"/>
    <w:rsid w:val="00C0520E"/>
    <w:rsid w:val="00C052DE"/>
    <w:rsid w:val="00C05492"/>
    <w:rsid w:val="00C056A3"/>
    <w:rsid w:val="00C056C7"/>
    <w:rsid w:val="00C056DC"/>
    <w:rsid w:val="00C0577D"/>
    <w:rsid w:val="00C0590D"/>
    <w:rsid w:val="00C059AB"/>
    <w:rsid w:val="00C05A72"/>
    <w:rsid w:val="00C05A9C"/>
    <w:rsid w:val="00C05B8E"/>
    <w:rsid w:val="00C05CBB"/>
    <w:rsid w:val="00C06098"/>
    <w:rsid w:val="00C0614E"/>
    <w:rsid w:val="00C06330"/>
    <w:rsid w:val="00C06394"/>
    <w:rsid w:val="00C06468"/>
    <w:rsid w:val="00C06498"/>
    <w:rsid w:val="00C06503"/>
    <w:rsid w:val="00C06646"/>
    <w:rsid w:val="00C06810"/>
    <w:rsid w:val="00C0693A"/>
    <w:rsid w:val="00C069F8"/>
    <w:rsid w:val="00C06C1D"/>
    <w:rsid w:val="00C06C46"/>
    <w:rsid w:val="00C07344"/>
    <w:rsid w:val="00C077EE"/>
    <w:rsid w:val="00C0795E"/>
    <w:rsid w:val="00C07978"/>
    <w:rsid w:val="00C07B8A"/>
    <w:rsid w:val="00C07BA4"/>
    <w:rsid w:val="00C07F93"/>
    <w:rsid w:val="00C1025A"/>
    <w:rsid w:val="00C102D3"/>
    <w:rsid w:val="00C10429"/>
    <w:rsid w:val="00C10507"/>
    <w:rsid w:val="00C10607"/>
    <w:rsid w:val="00C10623"/>
    <w:rsid w:val="00C10703"/>
    <w:rsid w:val="00C10796"/>
    <w:rsid w:val="00C10807"/>
    <w:rsid w:val="00C1083A"/>
    <w:rsid w:val="00C10896"/>
    <w:rsid w:val="00C108D0"/>
    <w:rsid w:val="00C10972"/>
    <w:rsid w:val="00C109DE"/>
    <w:rsid w:val="00C10A57"/>
    <w:rsid w:val="00C10B40"/>
    <w:rsid w:val="00C10CD0"/>
    <w:rsid w:val="00C10D87"/>
    <w:rsid w:val="00C10DEB"/>
    <w:rsid w:val="00C10F0B"/>
    <w:rsid w:val="00C10FF6"/>
    <w:rsid w:val="00C10FF7"/>
    <w:rsid w:val="00C110C7"/>
    <w:rsid w:val="00C110CA"/>
    <w:rsid w:val="00C1121F"/>
    <w:rsid w:val="00C11339"/>
    <w:rsid w:val="00C113B8"/>
    <w:rsid w:val="00C11595"/>
    <w:rsid w:val="00C11A80"/>
    <w:rsid w:val="00C11CF6"/>
    <w:rsid w:val="00C11E27"/>
    <w:rsid w:val="00C11E67"/>
    <w:rsid w:val="00C11EBB"/>
    <w:rsid w:val="00C1242F"/>
    <w:rsid w:val="00C1243D"/>
    <w:rsid w:val="00C124CC"/>
    <w:rsid w:val="00C12502"/>
    <w:rsid w:val="00C126E5"/>
    <w:rsid w:val="00C127DB"/>
    <w:rsid w:val="00C12854"/>
    <w:rsid w:val="00C12F68"/>
    <w:rsid w:val="00C13146"/>
    <w:rsid w:val="00C1318E"/>
    <w:rsid w:val="00C1324C"/>
    <w:rsid w:val="00C13309"/>
    <w:rsid w:val="00C1367E"/>
    <w:rsid w:val="00C13987"/>
    <w:rsid w:val="00C139C9"/>
    <w:rsid w:val="00C13C44"/>
    <w:rsid w:val="00C13C45"/>
    <w:rsid w:val="00C13C98"/>
    <w:rsid w:val="00C13CF0"/>
    <w:rsid w:val="00C13E41"/>
    <w:rsid w:val="00C13FE3"/>
    <w:rsid w:val="00C14021"/>
    <w:rsid w:val="00C14172"/>
    <w:rsid w:val="00C1422B"/>
    <w:rsid w:val="00C1443B"/>
    <w:rsid w:val="00C14594"/>
    <w:rsid w:val="00C14644"/>
    <w:rsid w:val="00C14AC1"/>
    <w:rsid w:val="00C14B30"/>
    <w:rsid w:val="00C14F8C"/>
    <w:rsid w:val="00C14FEB"/>
    <w:rsid w:val="00C1508A"/>
    <w:rsid w:val="00C152D5"/>
    <w:rsid w:val="00C15574"/>
    <w:rsid w:val="00C15601"/>
    <w:rsid w:val="00C15783"/>
    <w:rsid w:val="00C15B1B"/>
    <w:rsid w:val="00C15B4A"/>
    <w:rsid w:val="00C15C70"/>
    <w:rsid w:val="00C15CE0"/>
    <w:rsid w:val="00C16345"/>
    <w:rsid w:val="00C16445"/>
    <w:rsid w:val="00C16BE7"/>
    <w:rsid w:val="00C17202"/>
    <w:rsid w:val="00C17235"/>
    <w:rsid w:val="00C1729E"/>
    <w:rsid w:val="00C17641"/>
    <w:rsid w:val="00C1775E"/>
    <w:rsid w:val="00C1792C"/>
    <w:rsid w:val="00C17989"/>
    <w:rsid w:val="00C17AE0"/>
    <w:rsid w:val="00C17C52"/>
    <w:rsid w:val="00C17E3F"/>
    <w:rsid w:val="00C17E86"/>
    <w:rsid w:val="00C17FDA"/>
    <w:rsid w:val="00C2005E"/>
    <w:rsid w:val="00C20065"/>
    <w:rsid w:val="00C2015D"/>
    <w:rsid w:val="00C2024F"/>
    <w:rsid w:val="00C203C4"/>
    <w:rsid w:val="00C204F7"/>
    <w:rsid w:val="00C2058C"/>
    <w:rsid w:val="00C20A46"/>
    <w:rsid w:val="00C20AEC"/>
    <w:rsid w:val="00C20B12"/>
    <w:rsid w:val="00C20B4B"/>
    <w:rsid w:val="00C20D80"/>
    <w:rsid w:val="00C20E01"/>
    <w:rsid w:val="00C20E40"/>
    <w:rsid w:val="00C21296"/>
    <w:rsid w:val="00C212FC"/>
    <w:rsid w:val="00C2151D"/>
    <w:rsid w:val="00C21A34"/>
    <w:rsid w:val="00C21D85"/>
    <w:rsid w:val="00C21E9E"/>
    <w:rsid w:val="00C21EB0"/>
    <w:rsid w:val="00C2204A"/>
    <w:rsid w:val="00C220FC"/>
    <w:rsid w:val="00C2221C"/>
    <w:rsid w:val="00C22446"/>
    <w:rsid w:val="00C22459"/>
    <w:rsid w:val="00C225DD"/>
    <w:rsid w:val="00C227FF"/>
    <w:rsid w:val="00C228F6"/>
    <w:rsid w:val="00C229C9"/>
    <w:rsid w:val="00C22A67"/>
    <w:rsid w:val="00C22B02"/>
    <w:rsid w:val="00C22DAC"/>
    <w:rsid w:val="00C22FC3"/>
    <w:rsid w:val="00C231C4"/>
    <w:rsid w:val="00C2342B"/>
    <w:rsid w:val="00C2358A"/>
    <w:rsid w:val="00C239D3"/>
    <w:rsid w:val="00C23B5E"/>
    <w:rsid w:val="00C23F9C"/>
    <w:rsid w:val="00C23FA1"/>
    <w:rsid w:val="00C24115"/>
    <w:rsid w:val="00C24271"/>
    <w:rsid w:val="00C24557"/>
    <w:rsid w:val="00C24BC8"/>
    <w:rsid w:val="00C24D8E"/>
    <w:rsid w:val="00C24DBE"/>
    <w:rsid w:val="00C25113"/>
    <w:rsid w:val="00C2587B"/>
    <w:rsid w:val="00C25C08"/>
    <w:rsid w:val="00C25CC8"/>
    <w:rsid w:val="00C25D74"/>
    <w:rsid w:val="00C25DE5"/>
    <w:rsid w:val="00C25E74"/>
    <w:rsid w:val="00C25FF6"/>
    <w:rsid w:val="00C2603D"/>
    <w:rsid w:val="00C26147"/>
    <w:rsid w:val="00C26306"/>
    <w:rsid w:val="00C2649D"/>
    <w:rsid w:val="00C26520"/>
    <w:rsid w:val="00C265D1"/>
    <w:rsid w:val="00C2678B"/>
    <w:rsid w:val="00C267AF"/>
    <w:rsid w:val="00C267D6"/>
    <w:rsid w:val="00C26867"/>
    <w:rsid w:val="00C26A31"/>
    <w:rsid w:val="00C26B77"/>
    <w:rsid w:val="00C26B88"/>
    <w:rsid w:val="00C26BC1"/>
    <w:rsid w:val="00C26C08"/>
    <w:rsid w:val="00C26F3B"/>
    <w:rsid w:val="00C27070"/>
    <w:rsid w:val="00C2711B"/>
    <w:rsid w:val="00C271DE"/>
    <w:rsid w:val="00C272BA"/>
    <w:rsid w:val="00C272D2"/>
    <w:rsid w:val="00C274A2"/>
    <w:rsid w:val="00C27510"/>
    <w:rsid w:val="00C27594"/>
    <w:rsid w:val="00C27738"/>
    <w:rsid w:val="00C27744"/>
    <w:rsid w:val="00C2784D"/>
    <w:rsid w:val="00C279B0"/>
    <w:rsid w:val="00C27A24"/>
    <w:rsid w:val="00C27A93"/>
    <w:rsid w:val="00C27DB0"/>
    <w:rsid w:val="00C27E5E"/>
    <w:rsid w:val="00C27F9E"/>
    <w:rsid w:val="00C27FEB"/>
    <w:rsid w:val="00C300F2"/>
    <w:rsid w:val="00C30164"/>
    <w:rsid w:val="00C30326"/>
    <w:rsid w:val="00C30350"/>
    <w:rsid w:val="00C3051D"/>
    <w:rsid w:val="00C3078F"/>
    <w:rsid w:val="00C30C4C"/>
    <w:rsid w:val="00C30CBA"/>
    <w:rsid w:val="00C31169"/>
    <w:rsid w:val="00C3146B"/>
    <w:rsid w:val="00C3146C"/>
    <w:rsid w:val="00C3151E"/>
    <w:rsid w:val="00C3157F"/>
    <w:rsid w:val="00C3166E"/>
    <w:rsid w:val="00C316B2"/>
    <w:rsid w:val="00C3183E"/>
    <w:rsid w:val="00C318F2"/>
    <w:rsid w:val="00C319B9"/>
    <w:rsid w:val="00C31D54"/>
    <w:rsid w:val="00C31DB3"/>
    <w:rsid w:val="00C31F6E"/>
    <w:rsid w:val="00C3217B"/>
    <w:rsid w:val="00C32185"/>
    <w:rsid w:val="00C32197"/>
    <w:rsid w:val="00C32205"/>
    <w:rsid w:val="00C3231E"/>
    <w:rsid w:val="00C327D0"/>
    <w:rsid w:val="00C3286F"/>
    <w:rsid w:val="00C32BF5"/>
    <w:rsid w:val="00C33026"/>
    <w:rsid w:val="00C33077"/>
    <w:rsid w:val="00C332B5"/>
    <w:rsid w:val="00C334BD"/>
    <w:rsid w:val="00C33548"/>
    <w:rsid w:val="00C33673"/>
    <w:rsid w:val="00C337BF"/>
    <w:rsid w:val="00C337F4"/>
    <w:rsid w:val="00C33924"/>
    <w:rsid w:val="00C33957"/>
    <w:rsid w:val="00C3403E"/>
    <w:rsid w:val="00C3414E"/>
    <w:rsid w:val="00C341B4"/>
    <w:rsid w:val="00C345AA"/>
    <w:rsid w:val="00C34603"/>
    <w:rsid w:val="00C3497F"/>
    <w:rsid w:val="00C349D4"/>
    <w:rsid w:val="00C34ABD"/>
    <w:rsid w:val="00C34B94"/>
    <w:rsid w:val="00C35854"/>
    <w:rsid w:val="00C3586D"/>
    <w:rsid w:val="00C35975"/>
    <w:rsid w:val="00C35C25"/>
    <w:rsid w:val="00C35E69"/>
    <w:rsid w:val="00C35F0E"/>
    <w:rsid w:val="00C35F38"/>
    <w:rsid w:val="00C364D4"/>
    <w:rsid w:val="00C365C3"/>
    <w:rsid w:val="00C365F6"/>
    <w:rsid w:val="00C36700"/>
    <w:rsid w:val="00C36725"/>
    <w:rsid w:val="00C36768"/>
    <w:rsid w:val="00C367B4"/>
    <w:rsid w:val="00C36913"/>
    <w:rsid w:val="00C36D54"/>
    <w:rsid w:val="00C36D5A"/>
    <w:rsid w:val="00C36EA4"/>
    <w:rsid w:val="00C36FC9"/>
    <w:rsid w:val="00C374EF"/>
    <w:rsid w:val="00C377AA"/>
    <w:rsid w:val="00C37AF4"/>
    <w:rsid w:val="00C37C88"/>
    <w:rsid w:val="00C37D23"/>
    <w:rsid w:val="00C37D99"/>
    <w:rsid w:val="00C37F49"/>
    <w:rsid w:val="00C40137"/>
    <w:rsid w:val="00C40308"/>
    <w:rsid w:val="00C40533"/>
    <w:rsid w:val="00C407C8"/>
    <w:rsid w:val="00C40BA3"/>
    <w:rsid w:val="00C40DCA"/>
    <w:rsid w:val="00C41189"/>
    <w:rsid w:val="00C413A1"/>
    <w:rsid w:val="00C4145A"/>
    <w:rsid w:val="00C4161B"/>
    <w:rsid w:val="00C419ED"/>
    <w:rsid w:val="00C41B4E"/>
    <w:rsid w:val="00C41BCC"/>
    <w:rsid w:val="00C41C12"/>
    <w:rsid w:val="00C41D46"/>
    <w:rsid w:val="00C41EB1"/>
    <w:rsid w:val="00C42098"/>
    <w:rsid w:val="00C421FA"/>
    <w:rsid w:val="00C4226E"/>
    <w:rsid w:val="00C4289D"/>
    <w:rsid w:val="00C432EA"/>
    <w:rsid w:val="00C43693"/>
    <w:rsid w:val="00C43816"/>
    <w:rsid w:val="00C43AF9"/>
    <w:rsid w:val="00C43B50"/>
    <w:rsid w:val="00C43C03"/>
    <w:rsid w:val="00C43F77"/>
    <w:rsid w:val="00C43FD8"/>
    <w:rsid w:val="00C43FFC"/>
    <w:rsid w:val="00C44494"/>
    <w:rsid w:val="00C445B4"/>
    <w:rsid w:val="00C4466C"/>
    <w:rsid w:val="00C44763"/>
    <w:rsid w:val="00C44821"/>
    <w:rsid w:val="00C4489E"/>
    <w:rsid w:val="00C44926"/>
    <w:rsid w:val="00C449CE"/>
    <w:rsid w:val="00C44A5E"/>
    <w:rsid w:val="00C44B8D"/>
    <w:rsid w:val="00C44D1D"/>
    <w:rsid w:val="00C44D40"/>
    <w:rsid w:val="00C45057"/>
    <w:rsid w:val="00C450B3"/>
    <w:rsid w:val="00C4542B"/>
    <w:rsid w:val="00C45644"/>
    <w:rsid w:val="00C456BD"/>
    <w:rsid w:val="00C4573B"/>
    <w:rsid w:val="00C457F8"/>
    <w:rsid w:val="00C4596B"/>
    <w:rsid w:val="00C459B5"/>
    <w:rsid w:val="00C45B29"/>
    <w:rsid w:val="00C45C78"/>
    <w:rsid w:val="00C463D7"/>
    <w:rsid w:val="00C46501"/>
    <w:rsid w:val="00C46511"/>
    <w:rsid w:val="00C4687F"/>
    <w:rsid w:val="00C46888"/>
    <w:rsid w:val="00C4688E"/>
    <w:rsid w:val="00C469E9"/>
    <w:rsid w:val="00C46D3C"/>
    <w:rsid w:val="00C46D90"/>
    <w:rsid w:val="00C46DEA"/>
    <w:rsid w:val="00C46EA6"/>
    <w:rsid w:val="00C4735C"/>
    <w:rsid w:val="00C47489"/>
    <w:rsid w:val="00C47689"/>
    <w:rsid w:val="00C4774E"/>
    <w:rsid w:val="00C477F7"/>
    <w:rsid w:val="00C50221"/>
    <w:rsid w:val="00C5023B"/>
    <w:rsid w:val="00C50377"/>
    <w:rsid w:val="00C5038F"/>
    <w:rsid w:val="00C503D4"/>
    <w:rsid w:val="00C5058E"/>
    <w:rsid w:val="00C507DE"/>
    <w:rsid w:val="00C50828"/>
    <w:rsid w:val="00C50A32"/>
    <w:rsid w:val="00C50BC2"/>
    <w:rsid w:val="00C50EFA"/>
    <w:rsid w:val="00C5142A"/>
    <w:rsid w:val="00C51484"/>
    <w:rsid w:val="00C51634"/>
    <w:rsid w:val="00C517E2"/>
    <w:rsid w:val="00C518DC"/>
    <w:rsid w:val="00C51D32"/>
    <w:rsid w:val="00C51E2D"/>
    <w:rsid w:val="00C521CF"/>
    <w:rsid w:val="00C5220F"/>
    <w:rsid w:val="00C5228E"/>
    <w:rsid w:val="00C525CE"/>
    <w:rsid w:val="00C52B4D"/>
    <w:rsid w:val="00C52C81"/>
    <w:rsid w:val="00C52D3D"/>
    <w:rsid w:val="00C52D73"/>
    <w:rsid w:val="00C52E82"/>
    <w:rsid w:val="00C53216"/>
    <w:rsid w:val="00C53288"/>
    <w:rsid w:val="00C5352D"/>
    <w:rsid w:val="00C535BE"/>
    <w:rsid w:val="00C5377C"/>
    <w:rsid w:val="00C537C1"/>
    <w:rsid w:val="00C53844"/>
    <w:rsid w:val="00C539C0"/>
    <w:rsid w:val="00C53B3B"/>
    <w:rsid w:val="00C53B64"/>
    <w:rsid w:val="00C53C9D"/>
    <w:rsid w:val="00C53DB5"/>
    <w:rsid w:val="00C53E82"/>
    <w:rsid w:val="00C53FC8"/>
    <w:rsid w:val="00C54155"/>
    <w:rsid w:val="00C54252"/>
    <w:rsid w:val="00C5439C"/>
    <w:rsid w:val="00C54565"/>
    <w:rsid w:val="00C547CC"/>
    <w:rsid w:val="00C54B35"/>
    <w:rsid w:val="00C54F27"/>
    <w:rsid w:val="00C54F75"/>
    <w:rsid w:val="00C5523A"/>
    <w:rsid w:val="00C55406"/>
    <w:rsid w:val="00C5559C"/>
    <w:rsid w:val="00C55816"/>
    <w:rsid w:val="00C55897"/>
    <w:rsid w:val="00C5589A"/>
    <w:rsid w:val="00C55B09"/>
    <w:rsid w:val="00C56034"/>
    <w:rsid w:val="00C564B4"/>
    <w:rsid w:val="00C566D8"/>
    <w:rsid w:val="00C56707"/>
    <w:rsid w:val="00C56834"/>
    <w:rsid w:val="00C56F24"/>
    <w:rsid w:val="00C56F5D"/>
    <w:rsid w:val="00C57110"/>
    <w:rsid w:val="00C572CF"/>
    <w:rsid w:val="00C573B4"/>
    <w:rsid w:val="00C573D6"/>
    <w:rsid w:val="00C574F5"/>
    <w:rsid w:val="00C5755C"/>
    <w:rsid w:val="00C57781"/>
    <w:rsid w:val="00C57DD0"/>
    <w:rsid w:val="00C60114"/>
    <w:rsid w:val="00C60149"/>
    <w:rsid w:val="00C60443"/>
    <w:rsid w:val="00C604E7"/>
    <w:rsid w:val="00C60751"/>
    <w:rsid w:val="00C609B7"/>
    <w:rsid w:val="00C60C79"/>
    <w:rsid w:val="00C60E0D"/>
    <w:rsid w:val="00C60FC1"/>
    <w:rsid w:val="00C610AD"/>
    <w:rsid w:val="00C610CF"/>
    <w:rsid w:val="00C610FE"/>
    <w:rsid w:val="00C6122A"/>
    <w:rsid w:val="00C612B4"/>
    <w:rsid w:val="00C612BC"/>
    <w:rsid w:val="00C614D3"/>
    <w:rsid w:val="00C6179B"/>
    <w:rsid w:val="00C617B5"/>
    <w:rsid w:val="00C618A7"/>
    <w:rsid w:val="00C61A94"/>
    <w:rsid w:val="00C61D3B"/>
    <w:rsid w:val="00C61EF0"/>
    <w:rsid w:val="00C61F57"/>
    <w:rsid w:val="00C622A6"/>
    <w:rsid w:val="00C623B3"/>
    <w:rsid w:val="00C62466"/>
    <w:rsid w:val="00C628B6"/>
    <w:rsid w:val="00C629A8"/>
    <w:rsid w:val="00C629CD"/>
    <w:rsid w:val="00C62BDB"/>
    <w:rsid w:val="00C62E4A"/>
    <w:rsid w:val="00C62E69"/>
    <w:rsid w:val="00C63238"/>
    <w:rsid w:val="00C635A3"/>
    <w:rsid w:val="00C63605"/>
    <w:rsid w:val="00C6399C"/>
    <w:rsid w:val="00C63E3D"/>
    <w:rsid w:val="00C63FB7"/>
    <w:rsid w:val="00C64429"/>
    <w:rsid w:val="00C64ABB"/>
    <w:rsid w:val="00C64CF5"/>
    <w:rsid w:val="00C64F1C"/>
    <w:rsid w:val="00C64F35"/>
    <w:rsid w:val="00C65123"/>
    <w:rsid w:val="00C651E4"/>
    <w:rsid w:val="00C658A8"/>
    <w:rsid w:val="00C65A7A"/>
    <w:rsid w:val="00C65C52"/>
    <w:rsid w:val="00C65CE5"/>
    <w:rsid w:val="00C65D42"/>
    <w:rsid w:val="00C660A7"/>
    <w:rsid w:val="00C66155"/>
    <w:rsid w:val="00C667A8"/>
    <w:rsid w:val="00C67010"/>
    <w:rsid w:val="00C67236"/>
    <w:rsid w:val="00C6744A"/>
    <w:rsid w:val="00C6754D"/>
    <w:rsid w:val="00C675AE"/>
    <w:rsid w:val="00C6772B"/>
    <w:rsid w:val="00C679FC"/>
    <w:rsid w:val="00C67C30"/>
    <w:rsid w:val="00C67F36"/>
    <w:rsid w:val="00C70263"/>
    <w:rsid w:val="00C7034E"/>
    <w:rsid w:val="00C7049C"/>
    <w:rsid w:val="00C70637"/>
    <w:rsid w:val="00C7064F"/>
    <w:rsid w:val="00C70662"/>
    <w:rsid w:val="00C707A4"/>
    <w:rsid w:val="00C707ED"/>
    <w:rsid w:val="00C708A0"/>
    <w:rsid w:val="00C7092F"/>
    <w:rsid w:val="00C70AC9"/>
    <w:rsid w:val="00C70ACE"/>
    <w:rsid w:val="00C70BE8"/>
    <w:rsid w:val="00C70CBB"/>
    <w:rsid w:val="00C70E58"/>
    <w:rsid w:val="00C70EB0"/>
    <w:rsid w:val="00C71027"/>
    <w:rsid w:val="00C71688"/>
    <w:rsid w:val="00C718D2"/>
    <w:rsid w:val="00C718E5"/>
    <w:rsid w:val="00C71B8E"/>
    <w:rsid w:val="00C71F22"/>
    <w:rsid w:val="00C72288"/>
    <w:rsid w:val="00C722F4"/>
    <w:rsid w:val="00C72404"/>
    <w:rsid w:val="00C72446"/>
    <w:rsid w:val="00C72B93"/>
    <w:rsid w:val="00C72D67"/>
    <w:rsid w:val="00C73051"/>
    <w:rsid w:val="00C73118"/>
    <w:rsid w:val="00C7333D"/>
    <w:rsid w:val="00C734F5"/>
    <w:rsid w:val="00C73540"/>
    <w:rsid w:val="00C7359A"/>
    <w:rsid w:val="00C73930"/>
    <w:rsid w:val="00C73931"/>
    <w:rsid w:val="00C73962"/>
    <w:rsid w:val="00C73999"/>
    <w:rsid w:val="00C73B18"/>
    <w:rsid w:val="00C73BDC"/>
    <w:rsid w:val="00C73C7C"/>
    <w:rsid w:val="00C740E8"/>
    <w:rsid w:val="00C742D6"/>
    <w:rsid w:val="00C7430A"/>
    <w:rsid w:val="00C74402"/>
    <w:rsid w:val="00C7443F"/>
    <w:rsid w:val="00C7488F"/>
    <w:rsid w:val="00C748A0"/>
    <w:rsid w:val="00C74B32"/>
    <w:rsid w:val="00C74B86"/>
    <w:rsid w:val="00C74ECF"/>
    <w:rsid w:val="00C74F58"/>
    <w:rsid w:val="00C753B5"/>
    <w:rsid w:val="00C754B5"/>
    <w:rsid w:val="00C75538"/>
    <w:rsid w:val="00C75859"/>
    <w:rsid w:val="00C75894"/>
    <w:rsid w:val="00C758E8"/>
    <w:rsid w:val="00C758EB"/>
    <w:rsid w:val="00C75A8D"/>
    <w:rsid w:val="00C75C84"/>
    <w:rsid w:val="00C75F07"/>
    <w:rsid w:val="00C7614F"/>
    <w:rsid w:val="00C761AB"/>
    <w:rsid w:val="00C76270"/>
    <w:rsid w:val="00C76369"/>
    <w:rsid w:val="00C7657A"/>
    <w:rsid w:val="00C765FD"/>
    <w:rsid w:val="00C766DD"/>
    <w:rsid w:val="00C7674B"/>
    <w:rsid w:val="00C76760"/>
    <w:rsid w:val="00C768F6"/>
    <w:rsid w:val="00C76BCF"/>
    <w:rsid w:val="00C76CB7"/>
    <w:rsid w:val="00C76D7A"/>
    <w:rsid w:val="00C76E68"/>
    <w:rsid w:val="00C76ED4"/>
    <w:rsid w:val="00C76F80"/>
    <w:rsid w:val="00C7733F"/>
    <w:rsid w:val="00C7736B"/>
    <w:rsid w:val="00C77422"/>
    <w:rsid w:val="00C7742F"/>
    <w:rsid w:val="00C77438"/>
    <w:rsid w:val="00C7746E"/>
    <w:rsid w:val="00C7748C"/>
    <w:rsid w:val="00C774E2"/>
    <w:rsid w:val="00C7756A"/>
    <w:rsid w:val="00C778DB"/>
    <w:rsid w:val="00C779B7"/>
    <w:rsid w:val="00C77B90"/>
    <w:rsid w:val="00C77BE0"/>
    <w:rsid w:val="00C77CFB"/>
    <w:rsid w:val="00C77E2D"/>
    <w:rsid w:val="00C77F19"/>
    <w:rsid w:val="00C77F9A"/>
    <w:rsid w:val="00C8004A"/>
    <w:rsid w:val="00C8006D"/>
    <w:rsid w:val="00C80241"/>
    <w:rsid w:val="00C8053E"/>
    <w:rsid w:val="00C8067B"/>
    <w:rsid w:val="00C807B3"/>
    <w:rsid w:val="00C80D29"/>
    <w:rsid w:val="00C81140"/>
    <w:rsid w:val="00C811D0"/>
    <w:rsid w:val="00C812C9"/>
    <w:rsid w:val="00C8135E"/>
    <w:rsid w:val="00C813C2"/>
    <w:rsid w:val="00C81405"/>
    <w:rsid w:val="00C81522"/>
    <w:rsid w:val="00C8161D"/>
    <w:rsid w:val="00C8168F"/>
    <w:rsid w:val="00C819E0"/>
    <w:rsid w:val="00C81AD5"/>
    <w:rsid w:val="00C81E59"/>
    <w:rsid w:val="00C82069"/>
    <w:rsid w:val="00C8206F"/>
    <w:rsid w:val="00C820C1"/>
    <w:rsid w:val="00C827A3"/>
    <w:rsid w:val="00C82BF5"/>
    <w:rsid w:val="00C82C01"/>
    <w:rsid w:val="00C82CFD"/>
    <w:rsid w:val="00C82D29"/>
    <w:rsid w:val="00C82D40"/>
    <w:rsid w:val="00C82E7B"/>
    <w:rsid w:val="00C830FD"/>
    <w:rsid w:val="00C833EE"/>
    <w:rsid w:val="00C8347D"/>
    <w:rsid w:val="00C838FB"/>
    <w:rsid w:val="00C83A23"/>
    <w:rsid w:val="00C83A96"/>
    <w:rsid w:val="00C83C2A"/>
    <w:rsid w:val="00C83D7B"/>
    <w:rsid w:val="00C83DBD"/>
    <w:rsid w:val="00C83FC4"/>
    <w:rsid w:val="00C840D2"/>
    <w:rsid w:val="00C84133"/>
    <w:rsid w:val="00C841A5"/>
    <w:rsid w:val="00C841C4"/>
    <w:rsid w:val="00C843F3"/>
    <w:rsid w:val="00C8460F"/>
    <w:rsid w:val="00C846E4"/>
    <w:rsid w:val="00C84730"/>
    <w:rsid w:val="00C8480D"/>
    <w:rsid w:val="00C848B6"/>
    <w:rsid w:val="00C84C86"/>
    <w:rsid w:val="00C84D61"/>
    <w:rsid w:val="00C84D91"/>
    <w:rsid w:val="00C84F96"/>
    <w:rsid w:val="00C85059"/>
    <w:rsid w:val="00C8509A"/>
    <w:rsid w:val="00C850AB"/>
    <w:rsid w:val="00C850B9"/>
    <w:rsid w:val="00C85286"/>
    <w:rsid w:val="00C85412"/>
    <w:rsid w:val="00C856A7"/>
    <w:rsid w:val="00C85811"/>
    <w:rsid w:val="00C85A37"/>
    <w:rsid w:val="00C85C6A"/>
    <w:rsid w:val="00C8634A"/>
    <w:rsid w:val="00C863C4"/>
    <w:rsid w:val="00C8663F"/>
    <w:rsid w:val="00C86855"/>
    <w:rsid w:val="00C868D0"/>
    <w:rsid w:val="00C86B2B"/>
    <w:rsid w:val="00C86EE3"/>
    <w:rsid w:val="00C86FD6"/>
    <w:rsid w:val="00C87038"/>
    <w:rsid w:val="00C870D1"/>
    <w:rsid w:val="00C870F8"/>
    <w:rsid w:val="00C87117"/>
    <w:rsid w:val="00C87363"/>
    <w:rsid w:val="00C87364"/>
    <w:rsid w:val="00C873B8"/>
    <w:rsid w:val="00C874B6"/>
    <w:rsid w:val="00C879D9"/>
    <w:rsid w:val="00C87A00"/>
    <w:rsid w:val="00C87B0F"/>
    <w:rsid w:val="00C87B57"/>
    <w:rsid w:val="00C87B67"/>
    <w:rsid w:val="00C87C99"/>
    <w:rsid w:val="00C87FE1"/>
    <w:rsid w:val="00C90073"/>
    <w:rsid w:val="00C90232"/>
    <w:rsid w:val="00C9029E"/>
    <w:rsid w:val="00C90332"/>
    <w:rsid w:val="00C90635"/>
    <w:rsid w:val="00C906C8"/>
    <w:rsid w:val="00C90DE0"/>
    <w:rsid w:val="00C911C3"/>
    <w:rsid w:val="00C911EB"/>
    <w:rsid w:val="00C91296"/>
    <w:rsid w:val="00C912D7"/>
    <w:rsid w:val="00C91332"/>
    <w:rsid w:val="00C913E5"/>
    <w:rsid w:val="00C916DC"/>
    <w:rsid w:val="00C91B04"/>
    <w:rsid w:val="00C91B96"/>
    <w:rsid w:val="00C91E65"/>
    <w:rsid w:val="00C91F83"/>
    <w:rsid w:val="00C91FBE"/>
    <w:rsid w:val="00C9206F"/>
    <w:rsid w:val="00C920BE"/>
    <w:rsid w:val="00C92503"/>
    <w:rsid w:val="00C92539"/>
    <w:rsid w:val="00C927AC"/>
    <w:rsid w:val="00C928BA"/>
    <w:rsid w:val="00C9299C"/>
    <w:rsid w:val="00C929B3"/>
    <w:rsid w:val="00C929C4"/>
    <w:rsid w:val="00C92CF9"/>
    <w:rsid w:val="00C92D35"/>
    <w:rsid w:val="00C92F96"/>
    <w:rsid w:val="00C92FA7"/>
    <w:rsid w:val="00C93060"/>
    <w:rsid w:val="00C93285"/>
    <w:rsid w:val="00C93286"/>
    <w:rsid w:val="00C93E40"/>
    <w:rsid w:val="00C940A2"/>
    <w:rsid w:val="00C9411D"/>
    <w:rsid w:val="00C94129"/>
    <w:rsid w:val="00C941E3"/>
    <w:rsid w:val="00C942A5"/>
    <w:rsid w:val="00C94560"/>
    <w:rsid w:val="00C94585"/>
    <w:rsid w:val="00C9482F"/>
    <w:rsid w:val="00C94C83"/>
    <w:rsid w:val="00C94CD6"/>
    <w:rsid w:val="00C94EE4"/>
    <w:rsid w:val="00C94F37"/>
    <w:rsid w:val="00C95548"/>
    <w:rsid w:val="00C958FA"/>
    <w:rsid w:val="00C95954"/>
    <w:rsid w:val="00C95A2F"/>
    <w:rsid w:val="00C95C43"/>
    <w:rsid w:val="00C96003"/>
    <w:rsid w:val="00C960D1"/>
    <w:rsid w:val="00C96353"/>
    <w:rsid w:val="00C96A3C"/>
    <w:rsid w:val="00C96A9F"/>
    <w:rsid w:val="00C96BD5"/>
    <w:rsid w:val="00C96BDE"/>
    <w:rsid w:val="00C96E21"/>
    <w:rsid w:val="00C96E83"/>
    <w:rsid w:val="00C96F33"/>
    <w:rsid w:val="00C97138"/>
    <w:rsid w:val="00C9723D"/>
    <w:rsid w:val="00C97372"/>
    <w:rsid w:val="00C97374"/>
    <w:rsid w:val="00C97928"/>
    <w:rsid w:val="00C97938"/>
    <w:rsid w:val="00C97CD1"/>
    <w:rsid w:val="00C97EA1"/>
    <w:rsid w:val="00CA001F"/>
    <w:rsid w:val="00CA0033"/>
    <w:rsid w:val="00CA00DA"/>
    <w:rsid w:val="00CA00E3"/>
    <w:rsid w:val="00CA023B"/>
    <w:rsid w:val="00CA0651"/>
    <w:rsid w:val="00CA06ED"/>
    <w:rsid w:val="00CA0AE4"/>
    <w:rsid w:val="00CA0D87"/>
    <w:rsid w:val="00CA0DAE"/>
    <w:rsid w:val="00CA0F1D"/>
    <w:rsid w:val="00CA0FA0"/>
    <w:rsid w:val="00CA14BA"/>
    <w:rsid w:val="00CA1D56"/>
    <w:rsid w:val="00CA1FDA"/>
    <w:rsid w:val="00CA2084"/>
    <w:rsid w:val="00CA21B5"/>
    <w:rsid w:val="00CA222B"/>
    <w:rsid w:val="00CA22EB"/>
    <w:rsid w:val="00CA25B9"/>
    <w:rsid w:val="00CA26B7"/>
    <w:rsid w:val="00CA26DC"/>
    <w:rsid w:val="00CA277F"/>
    <w:rsid w:val="00CA2893"/>
    <w:rsid w:val="00CA28F6"/>
    <w:rsid w:val="00CA29B9"/>
    <w:rsid w:val="00CA2ECF"/>
    <w:rsid w:val="00CA2F63"/>
    <w:rsid w:val="00CA31CA"/>
    <w:rsid w:val="00CA36EC"/>
    <w:rsid w:val="00CA389B"/>
    <w:rsid w:val="00CA39D5"/>
    <w:rsid w:val="00CA3A26"/>
    <w:rsid w:val="00CA3A79"/>
    <w:rsid w:val="00CA3AFA"/>
    <w:rsid w:val="00CA3BE2"/>
    <w:rsid w:val="00CA3FA7"/>
    <w:rsid w:val="00CA4086"/>
    <w:rsid w:val="00CA41E7"/>
    <w:rsid w:val="00CA42D5"/>
    <w:rsid w:val="00CA4395"/>
    <w:rsid w:val="00CA4429"/>
    <w:rsid w:val="00CA449F"/>
    <w:rsid w:val="00CA46D8"/>
    <w:rsid w:val="00CA480D"/>
    <w:rsid w:val="00CA4948"/>
    <w:rsid w:val="00CA4AA5"/>
    <w:rsid w:val="00CA4BD8"/>
    <w:rsid w:val="00CA4FE0"/>
    <w:rsid w:val="00CA505B"/>
    <w:rsid w:val="00CA5116"/>
    <w:rsid w:val="00CA519B"/>
    <w:rsid w:val="00CA56BB"/>
    <w:rsid w:val="00CA574D"/>
    <w:rsid w:val="00CA5829"/>
    <w:rsid w:val="00CA5A2E"/>
    <w:rsid w:val="00CA5C1E"/>
    <w:rsid w:val="00CA5C84"/>
    <w:rsid w:val="00CA5E6B"/>
    <w:rsid w:val="00CA5E76"/>
    <w:rsid w:val="00CA6040"/>
    <w:rsid w:val="00CA6075"/>
    <w:rsid w:val="00CA61F1"/>
    <w:rsid w:val="00CA6268"/>
    <w:rsid w:val="00CA63BB"/>
    <w:rsid w:val="00CA668F"/>
    <w:rsid w:val="00CA669F"/>
    <w:rsid w:val="00CA6DA0"/>
    <w:rsid w:val="00CA6FA0"/>
    <w:rsid w:val="00CA707C"/>
    <w:rsid w:val="00CA7261"/>
    <w:rsid w:val="00CA7468"/>
    <w:rsid w:val="00CA758D"/>
    <w:rsid w:val="00CA77D3"/>
    <w:rsid w:val="00CA7BE5"/>
    <w:rsid w:val="00CA7DC6"/>
    <w:rsid w:val="00CA7E6C"/>
    <w:rsid w:val="00CA7EFE"/>
    <w:rsid w:val="00CA7F73"/>
    <w:rsid w:val="00CB0515"/>
    <w:rsid w:val="00CB07EB"/>
    <w:rsid w:val="00CB0840"/>
    <w:rsid w:val="00CB098E"/>
    <w:rsid w:val="00CB0CB7"/>
    <w:rsid w:val="00CB0D08"/>
    <w:rsid w:val="00CB0EDA"/>
    <w:rsid w:val="00CB1145"/>
    <w:rsid w:val="00CB12D0"/>
    <w:rsid w:val="00CB146C"/>
    <w:rsid w:val="00CB1559"/>
    <w:rsid w:val="00CB16C8"/>
    <w:rsid w:val="00CB17F0"/>
    <w:rsid w:val="00CB19DB"/>
    <w:rsid w:val="00CB1A00"/>
    <w:rsid w:val="00CB1A41"/>
    <w:rsid w:val="00CB1A47"/>
    <w:rsid w:val="00CB1A6D"/>
    <w:rsid w:val="00CB1A72"/>
    <w:rsid w:val="00CB1A80"/>
    <w:rsid w:val="00CB2005"/>
    <w:rsid w:val="00CB2058"/>
    <w:rsid w:val="00CB20BC"/>
    <w:rsid w:val="00CB216D"/>
    <w:rsid w:val="00CB2172"/>
    <w:rsid w:val="00CB225F"/>
    <w:rsid w:val="00CB2426"/>
    <w:rsid w:val="00CB2572"/>
    <w:rsid w:val="00CB2740"/>
    <w:rsid w:val="00CB2BEE"/>
    <w:rsid w:val="00CB2C76"/>
    <w:rsid w:val="00CB2DA9"/>
    <w:rsid w:val="00CB2E60"/>
    <w:rsid w:val="00CB2F2B"/>
    <w:rsid w:val="00CB32FF"/>
    <w:rsid w:val="00CB37D5"/>
    <w:rsid w:val="00CB3C7A"/>
    <w:rsid w:val="00CB3C99"/>
    <w:rsid w:val="00CB3F93"/>
    <w:rsid w:val="00CB3FC5"/>
    <w:rsid w:val="00CB4575"/>
    <w:rsid w:val="00CB45CA"/>
    <w:rsid w:val="00CB467D"/>
    <w:rsid w:val="00CB48E1"/>
    <w:rsid w:val="00CB49F9"/>
    <w:rsid w:val="00CB4CD9"/>
    <w:rsid w:val="00CB4D56"/>
    <w:rsid w:val="00CB4F79"/>
    <w:rsid w:val="00CB4FF6"/>
    <w:rsid w:val="00CB507F"/>
    <w:rsid w:val="00CB51B7"/>
    <w:rsid w:val="00CB542E"/>
    <w:rsid w:val="00CB5499"/>
    <w:rsid w:val="00CB5724"/>
    <w:rsid w:val="00CB5841"/>
    <w:rsid w:val="00CB5B37"/>
    <w:rsid w:val="00CB5C00"/>
    <w:rsid w:val="00CB5E2B"/>
    <w:rsid w:val="00CB5F61"/>
    <w:rsid w:val="00CB6175"/>
    <w:rsid w:val="00CB61EE"/>
    <w:rsid w:val="00CB63DA"/>
    <w:rsid w:val="00CB6425"/>
    <w:rsid w:val="00CB64D7"/>
    <w:rsid w:val="00CB64E9"/>
    <w:rsid w:val="00CB659F"/>
    <w:rsid w:val="00CB677E"/>
    <w:rsid w:val="00CB6797"/>
    <w:rsid w:val="00CB67BF"/>
    <w:rsid w:val="00CB6A5F"/>
    <w:rsid w:val="00CB6FF7"/>
    <w:rsid w:val="00CB7046"/>
    <w:rsid w:val="00CB707B"/>
    <w:rsid w:val="00CB7110"/>
    <w:rsid w:val="00CB711A"/>
    <w:rsid w:val="00CB71D2"/>
    <w:rsid w:val="00CB76CD"/>
    <w:rsid w:val="00CB777D"/>
    <w:rsid w:val="00CB78E3"/>
    <w:rsid w:val="00CB794A"/>
    <w:rsid w:val="00CB79F1"/>
    <w:rsid w:val="00CB7A4E"/>
    <w:rsid w:val="00CB7D53"/>
    <w:rsid w:val="00CC01EB"/>
    <w:rsid w:val="00CC026D"/>
    <w:rsid w:val="00CC02D6"/>
    <w:rsid w:val="00CC02DA"/>
    <w:rsid w:val="00CC04CF"/>
    <w:rsid w:val="00CC0530"/>
    <w:rsid w:val="00CC0647"/>
    <w:rsid w:val="00CC064B"/>
    <w:rsid w:val="00CC098C"/>
    <w:rsid w:val="00CC0AFE"/>
    <w:rsid w:val="00CC0DFF"/>
    <w:rsid w:val="00CC0FFA"/>
    <w:rsid w:val="00CC1054"/>
    <w:rsid w:val="00CC1399"/>
    <w:rsid w:val="00CC149A"/>
    <w:rsid w:val="00CC1C26"/>
    <w:rsid w:val="00CC1F53"/>
    <w:rsid w:val="00CC2194"/>
    <w:rsid w:val="00CC2365"/>
    <w:rsid w:val="00CC24F0"/>
    <w:rsid w:val="00CC24F6"/>
    <w:rsid w:val="00CC255C"/>
    <w:rsid w:val="00CC28D7"/>
    <w:rsid w:val="00CC2BD7"/>
    <w:rsid w:val="00CC2C9C"/>
    <w:rsid w:val="00CC2E2F"/>
    <w:rsid w:val="00CC2E91"/>
    <w:rsid w:val="00CC2ED2"/>
    <w:rsid w:val="00CC3058"/>
    <w:rsid w:val="00CC30DF"/>
    <w:rsid w:val="00CC313B"/>
    <w:rsid w:val="00CC31CD"/>
    <w:rsid w:val="00CC31F3"/>
    <w:rsid w:val="00CC34B5"/>
    <w:rsid w:val="00CC361B"/>
    <w:rsid w:val="00CC39BF"/>
    <w:rsid w:val="00CC3B31"/>
    <w:rsid w:val="00CC4139"/>
    <w:rsid w:val="00CC4177"/>
    <w:rsid w:val="00CC4182"/>
    <w:rsid w:val="00CC4257"/>
    <w:rsid w:val="00CC4432"/>
    <w:rsid w:val="00CC4445"/>
    <w:rsid w:val="00CC451E"/>
    <w:rsid w:val="00CC45FE"/>
    <w:rsid w:val="00CC4AB8"/>
    <w:rsid w:val="00CC4B01"/>
    <w:rsid w:val="00CC4E23"/>
    <w:rsid w:val="00CC4F74"/>
    <w:rsid w:val="00CC50DF"/>
    <w:rsid w:val="00CC5327"/>
    <w:rsid w:val="00CC5441"/>
    <w:rsid w:val="00CC56DD"/>
    <w:rsid w:val="00CC56EF"/>
    <w:rsid w:val="00CC56FB"/>
    <w:rsid w:val="00CC57F7"/>
    <w:rsid w:val="00CC5803"/>
    <w:rsid w:val="00CC5944"/>
    <w:rsid w:val="00CC5963"/>
    <w:rsid w:val="00CC5DA6"/>
    <w:rsid w:val="00CC5E1F"/>
    <w:rsid w:val="00CC5E7E"/>
    <w:rsid w:val="00CC610A"/>
    <w:rsid w:val="00CC61A0"/>
    <w:rsid w:val="00CC63B3"/>
    <w:rsid w:val="00CC65D1"/>
    <w:rsid w:val="00CC6CDF"/>
    <w:rsid w:val="00CC70E7"/>
    <w:rsid w:val="00CC7244"/>
    <w:rsid w:val="00CC7509"/>
    <w:rsid w:val="00CC7671"/>
    <w:rsid w:val="00CC791A"/>
    <w:rsid w:val="00CC79CC"/>
    <w:rsid w:val="00CC7A11"/>
    <w:rsid w:val="00CC7EBB"/>
    <w:rsid w:val="00CC7F06"/>
    <w:rsid w:val="00CD0173"/>
    <w:rsid w:val="00CD046E"/>
    <w:rsid w:val="00CD047E"/>
    <w:rsid w:val="00CD058E"/>
    <w:rsid w:val="00CD08E2"/>
    <w:rsid w:val="00CD0C2E"/>
    <w:rsid w:val="00CD0CB7"/>
    <w:rsid w:val="00CD0DAD"/>
    <w:rsid w:val="00CD0E1D"/>
    <w:rsid w:val="00CD0E90"/>
    <w:rsid w:val="00CD0ED8"/>
    <w:rsid w:val="00CD0F16"/>
    <w:rsid w:val="00CD0F37"/>
    <w:rsid w:val="00CD1030"/>
    <w:rsid w:val="00CD109D"/>
    <w:rsid w:val="00CD13E7"/>
    <w:rsid w:val="00CD162D"/>
    <w:rsid w:val="00CD165C"/>
    <w:rsid w:val="00CD1870"/>
    <w:rsid w:val="00CD1C1D"/>
    <w:rsid w:val="00CD1E61"/>
    <w:rsid w:val="00CD1F80"/>
    <w:rsid w:val="00CD203B"/>
    <w:rsid w:val="00CD2164"/>
    <w:rsid w:val="00CD249C"/>
    <w:rsid w:val="00CD2533"/>
    <w:rsid w:val="00CD2635"/>
    <w:rsid w:val="00CD275A"/>
    <w:rsid w:val="00CD27E1"/>
    <w:rsid w:val="00CD29B7"/>
    <w:rsid w:val="00CD2BE5"/>
    <w:rsid w:val="00CD2CAB"/>
    <w:rsid w:val="00CD2DBF"/>
    <w:rsid w:val="00CD2F84"/>
    <w:rsid w:val="00CD3004"/>
    <w:rsid w:val="00CD30E4"/>
    <w:rsid w:val="00CD31F0"/>
    <w:rsid w:val="00CD3347"/>
    <w:rsid w:val="00CD33C5"/>
    <w:rsid w:val="00CD3556"/>
    <w:rsid w:val="00CD35EF"/>
    <w:rsid w:val="00CD3667"/>
    <w:rsid w:val="00CD376A"/>
    <w:rsid w:val="00CD3913"/>
    <w:rsid w:val="00CD3A25"/>
    <w:rsid w:val="00CD3C37"/>
    <w:rsid w:val="00CD3FB4"/>
    <w:rsid w:val="00CD3FFB"/>
    <w:rsid w:val="00CD4067"/>
    <w:rsid w:val="00CD4961"/>
    <w:rsid w:val="00CD49AC"/>
    <w:rsid w:val="00CD4B38"/>
    <w:rsid w:val="00CD5051"/>
    <w:rsid w:val="00CD530A"/>
    <w:rsid w:val="00CD5741"/>
    <w:rsid w:val="00CD5862"/>
    <w:rsid w:val="00CD5B43"/>
    <w:rsid w:val="00CD5B7A"/>
    <w:rsid w:val="00CD5C24"/>
    <w:rsid w:val="00CD5FA7"/>
    <w:rsid w:val="00CD6540"/>
    <w:rsid w:val="00CD657D"/>
    <w:rsid w:val="00CD685F"/>
    <w:rsid w:val="00CD69B4"/>
    <w:rsid w:val="00CD6C09"/>
    <w:rsid w:val="00CD6DAA"/>
    <w:rsid w:val="00CD6ED8"/>
    <w:rsid w:val="00CD7192"/>
    <w:rsid w:val="00CD71C3"/>
    <w:rsid w:val="00CD726B"/>
    <w:rsid w:val="00CD73E8"/>
    <w:rsid w:val="00CD74B0"/>
    <w:rsid w:val="00CD7541"/>
    <w:rsid w:val="00CD75C6"/>
    <w:rsid w:val="00CD7726"/>
    <w:rsid w:val="00CD7746"/>
    <w:rsid w:val="00CD77D2"/>
    <w:rsid w:val="00CD7B01"/>
    <w:rsid w:val="00CD7C37"/>
    <w:rsid w:val="00CD7C56"/>
    <w:rsid w:val="00CD7E93"/>
    <w:rsid w:val="00CE0159"/>
    <w:rsid w:val="00CE0342"/>
    <w:rsid w:val="00CE03C3"/>
    <w:rsid w:val="00CE076A"/>
    <w:rsid w:val="00CE08B1"/>
    <w:rsid w:val="00CE0A5C"/>
    <w:rsid w:val="00CE0A65"/>
    <w:rsid w:val="00CE0C9A"/>
    <w:rsid w:val="00CE0EF0"/>
    <w:rsid w:val="00CE1161"/>
    <w:rsid w:val="00CE117D"/>
    <w:rsid w:val="00CE1215"/>
    <w:rsid w:val="00CE15EA"/>
    <w:rsid w:val="00CE1835"/>
    <w:rsid w:val="00CE1C23"/>
    <w:rsid w:val="00CE20EB"/>
    <w:rsid w:val="00CE22F7"/>
    <w:rsid w:val="00CE242F"/>
    <w:rsid w:val="00CE2449"/>
    <w:rsid w:val="00CE2512"/>
    <w:rsid w:val="00CE275C"/>
    <w:rsid w:val="00CE288B"/>
    <w:rsid w:val="00CE2BA3"/>
    <w:rsid w:val="00CE3040"/>
    <w:rsid w:val="00CE318E"/>
    <w:rsid w:val="00CE33F6"/>
    <w:rsid w:val="00CE342A"/>
    <w:rsid w:val="00CE36F7"/>
    <w:rsid w:val="00CE3710"/>
    <w:rsid w:val="00CE3976"/>
    <w:rsid w:val="00CE39CD"/>
    <w:rsid w:val="00CE3A39"/>
    <w:rsid w:val="00CE3B0E"/>
    <w:rsid w:val="00CE3BC8"/>
    <w:rsid w:val="00CE3C0E"/>
    <w:rsid w:val="00CE3D51"/>
    <w:rsid w:val="00CE3D80"/>
    <w:rsid w:val="00CE3E18"/>
    <w:rsid w:val="00CE3EE4"/>
    <w:rsid w:val="00CE415C"/>
    <w:rsid w:val="00CE43A7"/>
    <w:rsid w:val="00CE449E"/>
    <w:rsid w:val="00CE4605"/>
    <w:rsid w:val="00CE46A9"/>
    <w:rsid w:val="00CE49C9"/>
    <w:rsid w:val="00CE4A1F"/>
    <w:rsid w:val="00CE4D8D"/>
    <w:rsid w:val="00CE4ECF"/>
    <w:rsid w:val="00CE4F43"/>
    <w:rsid w:val="00CE525C"/>
    <w:rsid w:val="00CE556F"/>
    <w:rsid w:val="00CE573D"/>
    <w:rsid w:val="00CE576D"/>
    <w:rsid w:val="00CE57DE"/>
    <w:rsid w:val="00CE599D"/>
    <w:rsid w:val="00CE5A8D"/>
    <w:rsid w:val="00CE5B36"/>
    <w:rsid w:val="00CE5BFB"/>
    <w:rsid w:val="00CE5C6F"/>
    <w:rsid w:val="00CE5DBB"/>
    <w:rsid w:val="00CE5DDF"/>
    <w:rsid w:val="00CE5E10"/>
    <w:rsid w:val="00CE5E84"/>
    <w:rsid w:val="00CE5ED9"/>
    <w:rsid w:val="00CE6104"/>
    <w:rsid w:val="00CE61BE"/>
    <w:rsid w:val="00CE6251"/>
    <w:rsid w:val="00CE6482"/>
    <w:rsid w:val="00CE6777"/>
    <w:rsid w:val="00CE6AD2"/>
    <w:rsid w:val="00CE6AFA"/>
    <w:rsid w:val="00CE6B2F"/>
    <w:rsid w:val="00CE6DFC"/>
    <w:rsid w:val="00CE6E62"/>
    <w:rsid w:val="00CE6F74"/>
    <w:rsid w:val="00CE742B"/>
    <w:rsid w:val="00CE7749"/>
    <w:rsid w:val="00CE7A7B"/>
    <w:rsid w:val="00CE7AFB"/>
    <w:rsid w:val="00CE7B1E"/>
    <w:rsid w:val="00CE7BCF"/>
    <w:rsid w:val="00CE7D0E"/>
    <w:rsid w:val="00CE7D95"/>
    <w:rsid w:val="00CF0065"/>
    <w:rsid w:val="00CF0196"/>
    <w:rsid w:val="00CF0264"/>
    <w:rsid w:val="00CF033F"/>
    <w:rsid w:val="00CF0418"/>
    <w:rsid w:val="00CF0691"/>
    <w:rsid w:val="00CF0694"/>
    <w:rsid w:val="00CF0A09"/>
    <w:rsid w:val="00CF0A8C"/>
    <w:rsid w:val="00CF0B5D"/>
    <w:rsid w:val="00CF0CBE"/>
    <w:rsid w:val="00CF0D28"/>
    <w:rsid w:val="00CF0E81"/>
    <w:rsid w:val="00CF1021"/>
    <w:rsid w:val="00CF112F"/>
    <w:rsid w:val="00CF113C"/>
    <w:rsid w:val="00CF13F0"/>
    <w:rsid w:val="00CF1563"/>
    <w:rsid w:val="00CF1AC9"/>
    <w:rsid w:val="00CF1AF8"/>
    <w:rsid w:val="00CF1BC2"/>
    <w:rsid w:val="00CF1D2F"/>
    <w:rsid w:val="00CF1E1B"/>
    <w:rsid w:val="00CF2233"/>
    <w:rsid w:val="00CF2402"/>
    <w:rsid w:val="00CF25E3"/>
    <w:rsid w:val="00CF25ED"/>
    <w:rsid w:val="00CF268E"/>
    <w:rsid w:val="00CF282C"/>
    <w:rsid w:val="00CF2A6B"/>
    <w:rsid w:val="00CF2C68"/>
    <w:rsid w:val="00CF2F30"/>
    <w:rsid w:val="00CF3413"/>
    <w:rsid w:val="00CF35C8"/>
    <w:rsid w:val="00CF360B"/>
    <w:rsid w:val="00CF3946"/>
    <w:rsid w:val="00CF3A4D"/>
    <w:rsid w:val="00CF3ABE"/>
    <w:rsid w:val="00CF3BFB"/>
    <w:rsid w:val="00CF3C90"/>
    <w:rsid w:val="00CF4037"/>
    <w:rsid w:val="00CF416B"/>
    <w:rsid w:val="00CF42D5"/>
    <w:rsid w:val="00CF4520"/>
    <w:rsid w:val="00CF48D1"/>
    <w:rsid w:val="00CF4946"/>
    <w:rsid w:val="00CF4970"/>
    <w:rsid w:val="00CF498D"/>
    <w:rsid w:val="00CF4C49"/>
    <w:rsid w:val="00CF4D03"/>
    <w:rsid w:val="00CF4D17"/>
    <w:rsid w:val="00CF4D71"/>
    <w:rsid w:val="00CF4DB3"/>
    <w:rsid w:val="00CF5372"/>
    <w:rsid w:val="00CF54BE"/>
    <w:rsid w:val="00CF567E"/>
    <w:rsid w:val="00CF59F4"/>
    <w:rsid w:val="00CF5E7B"/>
    <w:rsid w:val="00CF5F45"/>
    <w:rsid w:val="00CF6007"/>
    <w:rsid w:val="00CF609C"/>
    <w:rsid w:val="00CF60F9"/>
    <w:rsid w:val="00CF61E9"/>
    <w:rsid w:val="00CF6654"/>
    <w:rsid w:val="00CF6A02"/>
    <w:rsid w:val="00CF6C7B"/>
    <w:rsid w:val="00CF6C83"/>
    <w:rsid w:val="00CF6E5C"/>
    <w:rsid w:val="00CF6EEB"/>
    <w:rsid w:val="00CF70C9"/>
    <w:rsid w:val="00CF723F"/>
    <w:rsid w:val="00CF7344"/>
    <w:rsid w:val="00CF74D5"/>
    <w:rsid w:val="00CF7680"/>
    <w:rsid w:val="00CF783A"/>
    <w:rsid w:val="00CF7A1F"/>
    <w:rsid w:val="00CF7BF7"/>
    <w:rsid w:val="00CF7DA2"/>
    <w:rsid w:val="00D00009"/>
    <w:rsid w:val="00D00026"/>
    <w:rsid w:val="00D00034"/>
    <w:rsid w:val="00D00213"/>
    <w:rsid w:val="00D0023A"/>
    <w:rsid w:val="00D002B0"/>
    <w:rsid w:val="00D00387"/>
    <w:rsid w:val="00D0056C"/>
    <w:rsid w:val="00D006C2"/>
    <w:rsid w:val="00D00713"/>
    <w:rsid w:val="00D008AF"/>
    <w:rsid w:val="00D009F6"/>
    <w:rsid w:val="00D00A0C"/>
    <w:rsid w:val="00D00A0E"/>
    <w:rsid w:val="00D00ADB"/>
    <w:rsid w:val="00D00BD1"/>
    <w:rsid w:val="00D00C30"/>
    <w:rsid w:val="00D00D5C"/>
    <w:rsid w:val="00D00F93"/>
    <w:rsid w:val="00D0171F"/>
    <w:rsid w:val="00D01748"/>
    <w:rsid w:val="00D018F1"/>
    <w:rsid w:val="00D01A04"/>
    <w:rsid w:val="00D01AC0"/>
    <w:rsid w:val="00D01B48"/>
    <w:rsid w:val="00D01BA9"/>
    <w:rsid w:val="00D020AC"/>
    <w:rsid w:val="00D021A4"/>
    <w:rsid w:val="00D02A6E"/>
    <w:rsid w:val="00D03017"/>
    <w:rsid w:val="00D035D9"/>
    <w:rsid w:val="00D036E6"/>
    <w:rsid w:val="00D037BE"/>
    <w:rsid w:val="00D038F2"/>
    <w:rsid w:val="00D03B8F"/>
    <w:rsid w:val="00D03C43"/>
    <w:rsid w:val="00D03CE8"/>
    <w:rsid w:val="00D03DF3"/>
    <w:rsid w:val="00D04386"/>
    <w:rsid w:val="00D048C4"/>
    <w:rsid w:val="00D0493F"/>
    <w:rsid w:val="00D04948"/>
    <w:rsid w:val="00D04B9F"/>
    <w:rsid w:val="00D04FA1"/>
    <w:rsid w:val="00D04FB3"/>
    <w:rsid w:val="00D04FDA"/>
    <w:rsid w:val="00D05255"/>
    <w:rsid w:val="00D052FF"/>
    <w:rsid w:val="00D0543C"/>
    <w:rsid w:val="00D054D1"/>
    <w:rsid w:val="00D05604"/>
    <w:rsid w:val="00D0560F"/>
    <w:rsid w:val="00D056C7"/>
    <w:rsid w:val="00D056CC"/>
    <w:rsid w:val="00D05722"/>
    <w:rsid w:val="00D0577F"/>
    <w:rsid w:val="00D05796"/>
    <w:rsid w:val="00D057B1"/>
    <w:rsid w:val="00D0586B"/>
    <w:rsid w:val="00D05A5E"/>
    <w:rsid w:val="00D05CB7"/>
    <w:rsid w:val="00D05EF0"/>
    <w:rsid w:val="00D05F79"/>
    <w:rsid w:val="00D05FE6"/>
    <w:rsid w:val="00D06215"/>
    <w:rsid w:val="00D0639F"/>
    <w:rsid w:val="00D064B2"/>
    <w:rsid w:val="00D06583"/>
    <w:rsid w:val="00D065E1"/>
    <w:rsid w:val="00D066BE"/>
    <w:rsid w:val="00D068C2"/>
    <w:rsid w:val="00D0699F"/>
    <w:rsid w:val="00D06B5D"/>
    <w:rsid w:val="00D06C6D"/>
    <w:rsid w:val="00D06E12"/>
    <w:rsid w:val="00D06E3D"/>
    <w:rsid w:val="00D06FB8"/>
    <w:rsid w:val="00D0701E"/>
    <w:rsid w:val="00D07348"/>
    <w:rsid w:val="00D075F8"/>
    <w:rsid w:val="00D07683"/>
    <w:rsid w:val="00D0784E"/>
    <w:rsid w:val="00D079F3"/>
    <w:rsid w:val="00D07E6D"/>
    <w:rsid w:val="00D07FCD"/>
    <w:rsid w:val="00D10260"/>
    <w:rsid w:val="00D1049E"/>
    <w:rsid w:val="00D107C9"/>
    <w:rsid w:val="00D10846"/>
    <w:rsid w:val="00D10A2F"/>
    <w:rsid w:val="00D10C0F"/>
    <w:rsid w:val="00D10E56"/>
    <w:rsid w:val="00D10E74"/>
    <w:rsid w:val="00D10F78"/>
    <w:rsid w:val="00D11095"/>
    <w:rsid w:val="00D110C1"/>
    <w:rsid w:val="00D1122A"/>
    <w:rsid w:val="00D1151D"/>
    <w:rsid w:val="00D118C5"/>
    <w:rsid w:val="00D1191B"/>
    <w:rsid w:val="00D11A62"/>
    <w:rsid w:val="00D11CDF"/>
    <w:rsid w:val="00D1250E"/>
    <w:rsid w:val="00D12886"/>
    <w:rsid w:val="00D12924"/>
    <w:rsid w:val="00D129D9"/>
    <w:rsid w:val="00D130CD"/>
    <w:rsid w:val="00D134F7"/>
    <w:rsid w:val="00D1354A"/>
    <w:rsid w:val="00D1354D"/>
    <w:rsid w:val="00D13616"/>
    <w:rsid w:val="00D13801"/>
    <w:rsid w:val="00D1391D"/>
    <w:rsid w:val="00D13998"/>
    <w:rsid w:val="00D139A8"/>
    <w:rsid w:val="00D139FD"/>
    <w:rsid w:val="00D13A30"/>
    <w:rsid w:val="00D13CAB"/>
    <w:rsid w:val="00D13D3E"/>
    <w:rsid w:val="00D13D6E"/>
    <w:rsid w:val="00D13E31"/>
    <w:rsid w:val="00D14467"/>
    <w:rsid w:val="00D144F8"/>
    <w:rsid w:val="00D146B6"/>
    <w:rsid w:val="00D1473D"/>
    <w:rsid w:val="00D1475C"/>
    <w:rsid w:val="00D149A6"/>
    <w:rsid w:val="00D14C75"/>
    <w:rsid w:val="00D14CE6"/>
    <w:rsid w:val="00D14D87"/>
    <w:rsid w:val="00D14DFA"/>
    <w:rsid w:val="00D14E1A"/>
    <w:rsid w:val="00D14E4D"/>
    <w:rsid w:val="00D151BB"/>
    <w:rsid w:val="00D151F1"/>
    <w:rsid w:val="00D151FB"/>
    <w:rsid w:val="00D15211"/>
    <w:rsid w:val="00D15530"/>
    <w:rsid w:val="00D1592E"/>
    <w:rsid w:val="00D15A6A"/>
    <w:rsid w:val="00D15C3B"/>
    <w:rsid w:val="00D15C48"/>
    <w:rsid w:val="00D15D20"/>
    <w:rsid w:val="00D16112"/>
    <w:rsid w:val="00D16526"/>
    <w:rsid w:val="00D16806"/>
    <w:rsid w:val="00D168F0"/>
    <w:rsid w:val="00D16C5E"/>
    <w:rsid w:val="00D16CAB"/>
    <w:rsid w:val="00D16CC3"/>
    <w:rsid w:val="00D16D78"/>
    <w:rsid w:val="00D16FE9"/>
    <w:rsid w:val="00D17052"/>
    <w:rsid w:val="00D170C2"/>
    <w:rsid w:val="00D172FD"/>
    <w:rsid w:val="00D173FD"/>
    <w:rsid w:val="00D17496"/>
    <w:rsid w:val="00D17613"/>
    <w:rsid w:val="00D17677"/>
    <w:rsid w:val="00D176A5"/>
    <w:rsid w:val="00D20043"/>
    <w:rsid w:val="00D2037E"/>
    <w:rsid w:val="00D2046C"/>
    <w:rsid w:val="00D2065B"/>
    <w:rsid w:val="00D206AA"/>
    <w:rsid w:val="00D20826"/>
    <w:rsid w:val="00D2087B"/>
    <w:rsid w:val="00D20A17"/>
    <w:rsid w:val="00D20A55"/>
    <w:rsid w:val="00D20BBA"/>
    <w:rsid w:val="00D20CEC"/>
    <w:rsid w:val="00D20D8D"/>
    <w:rsid w:val="00D20E03"/>
    <w:rsid w:val="00D21076"/>
    <w:rsid w:val="00D214D2"/>
    <w:rsid w:val="00D21686"/>
    <w:rsid w:val="00D21775"/>
    <w:rsid w:val="00D2186D"/>
    <w:rsid w:val="00D218B5"/>
    <w:rsid w:val="00D21999"/>
    <w:rsid w:val="00D21A06"/>
    <w:rsid w:val="00D21ADB"/>
    <w:rsid w:val="00D21B82"/>
    <w:rsid w:val="00D21BE5"/>
    <w:rsid w:val="00D21C0D"/>
    <w:rsid w:val="00D21CE2"/>
    <w:rsid w:val="00D21CFB"/>
    <w:rsid w:val="00D2204B"/>
    <w:rsid w:val="00D220C6"/>
    <w:rsid w:val="00D22140"/>
    <w:rsid w:val="00D223BD"/>
    <w:rsid w:val="00D224B4"/>
    <w:rsid w:val="00D224B8"/>
    <w:rsid w:val="00D22660"/>
    <w:rsid w:val="00D227B3"/>
    <w:rsid w:val="00D22801"/>
    <w:rsid w:val="00D22DDC"/>
    <w:rsid w:val="00D235DE"/>
    <w:rsid w:val="00D23670"/>
    <w:rsid w:val="00D237CF"/>
    <w:rsid w:val="00D238A5"/>
    <w:rsid w:val="00D23C14"/>
    <w:rsid w:val="00D241D8"/>
    <w:rsid w:val="00D24363"/>
    <w:rsid w:val="00D24423"/>
    <w:rsid w:val="00D2458F"/>
    <w:rsid w:val="00D248B1"/>
    <w:rsid w:val="00D248F7"/>
    <w:rsid w:val="00D24906"/>
    <w:rsid w:val="00D24C19"/>
    <w:rsid w:val="00D24CC7"/>
    <w:rsid w:val="00D24CD3"/>
    <w:rsid w:val="00D24ECF"/>
    <w:rsid w:val="00D25094"/>
    <w:rsid w:val="00D2523A"/>
    <w:rsid w:val="00D253DB"/>
    <w:rsid w:val="00D254D2"/>
    <w:rsid w:val="00D2554A"/>
    <w:rsid w:val="00D2557D"/>
    <w:rsid w:val="00D2579A"/>
    <w:rsid w:val="00D25809"/>
    <w:rsid w:val="00D25B97"/>
    <w:rsid w:val="00D25D34"/>
    <w:rsid w:val="00D25D36"/>
    <w:rsid w:val="00D25E0D"/>
    <w:rsid w:val="00D25E12"/>
    <w:rsid w:val="00D25EDB"/>
    <w:rsid w:val="00D26143"/>
    <w:rsid w:val="00D261D4"/>
    <w:rsid w:val="00D2623B"/>
    <w:rsid w:val="00D264E2"/>
    <w:rsid w:val="00D26DD0"/>
    <w:rsid w:val="00D26E47"/>
    <w:rsid w:val="00D26F93"/>
    <w:rsid w:val="00D2702B"/>
    <w:rsid w:val="00D27037"/>
    <w:rsid w:val="00D27126"/>
    <w:rsid w:val="00D27160"/>
    <w:rsid w:val="00D272DD"/>
    <w:rsid w:val="00D2795E"/>
    <w:rsid w:val="00D27C04"/>
    <w:rsid w:val="00D27D0B"/>
    <w:rsid w:val="00D27D61"/>
    <w:rsid w:val="00D27E01"/>
    <w:rsid w:val="00D3002E"/>
    <w:rsid w:val="00D30566"/>
    <w:rsid w:val="00D30616"/>
    <w:rsid w:val="00D30663"/>
    <w:rsid w:val="00D30824"/>
    <w:rsid w:val="00D30897"/>
    <w:rsid w:val="00D309C3"/>
    <w:rsid w:val="00D309ED"/>
    <w:rsid w:val="00D30C48"/>
    <w:rsid w:val="00D30E43"/>
    <w:rsid w:val="00D30FF9"/>
    <w:rsid w:val="00D31139"/>
    <w:rsid w:val="00D311F1"/>
    <w:rsid w:val="00D3143B"/>
    <w:rsid w:val="00D31544"/>
    <w:rsid w:val="00D31643"/>
    <w:rsid w:val="00D3170C"/>
    <w:rsid w:val="00D31968"/>
    <w:rsid w:val="00D31A29"/>
    <w:rsid w:val="00D31A89"/>
    <w:rsid w:val="00D31B3F"/>
    <w:rsid w:val="00D31F6B"/>
    <w:rsid w:val="00D322A3"/>
    <w:rsid w:val="00D32371"/>
    <w:rsid w:val="00D326D6"/>
    <w:rsid w:val="00D3290E"/>
    <w:rsid w:val="00D32A43"/>
    <w:rsid w:val="00D32C8B"/>
    <w:rsid w:val="00D32CD7"/>
    <w:rsid w:val="00D32CF1"/>
    <w:rsid w:val="00D32E13"/>
    <w:rsid w:val="00D32E20"/>
    <w:rsid w:val="00D33131"/>
    <w:rsid w:val="00D33226"/>
    <w:rsid w:val="00D33329"/>
    <w:rsid w:val="00D3332C"/>
    <w:rsid w:val="00D334FD"/>
    <w:rsid w:val="00D3370D"/>
    <w:rsid w:val="00D33721"/>
    <w:rsid w:val="00D33955"/>
    <w:rsid w:val="00D33B13"/>
    <w:rsid w:val="00D33BA2"/>
    <w:rsid w:val="00D33FE2"/>
    <w:rsid w:val="00D34086"/>
    <w:rsid w:val="00D340EA"/>
    <w:rsid w:val="00D3413B"/>
    <w:rsid w:val="00D341BC"/>
    <w:rsid w:val="00D3420D"/>
    <w:rsid w:val="00D3443A"/>
    <w:rsid w:val="00D34552"/>
    <w:rsid w:val="00D34599"/>
    <w:rsid w:val="00D345F6"/>
    <w:rsid w:val="00D348AE"/>
    <w:rsid w:val="00D34BBE"/>
    <w:rsid w:val="00D34DD6"/>
    <w:rsid w:val="00D34E9E"/>
    <w:rsid w:val="00D34F53"/>
    <w:rsid w:val="00D34FC5"/>
    <w:rsid w:val="00D34FF8"/>
    <w:rsid w:val="00D35011"/>
    <w:rsid w:val="00D35055"/>
    <w:rsid w:val="00D350DD"/>
    <w:rsid w:val="00D3511D"/>
    <w:rsid w:val="00D353AC"/>
    <w:rsid w:val="00D35619"/>
    <w:rsid w:val="00D35678"/>
    <w:rsid w:val="00D35788"/>
    <w:rsid w:val="00D35ABB"/>
    <w:rsid w:val="00D35BED"/>
    <w:rsid w:val="00D35C90"/>
    <w:rsid w:val="00D35D90"/>
    <w:rsid w:val="00D36041"/>
    <w:rsid w:val="00D36111"/>
    <w:rsid w:val="00D362F2"/>
    <w:rsid w:val="00D367FB"/>
    <w:rsid w:val="00D3690B"/>
    <w:rsid w:val="00D36A2F"/>
    <w:rsid w:val="00D36A3C"/>
    <w:rsid w:val="00D36B44"/>
    <w:rsid w:val="00D36E2D"/>
    <w:rsid w:val="00D36FE7"/>
    <w:rsid w:val="00D37225"/>
    <w:rsid w:val="00D3722C"/>
    <w:rsid w:val="00D373E7"/>
    <w:rsid w:val="00D374AB"/>
    <w:rsid w:val="00D376FA"/>
    <w:rsid w:val="00D378B3"/>
    <w:rsid w:val="00D37920"/>
    <w:rsid w:val="00D3799D"/>
    <w:rsid w:val="00D37ABF"/>
    <w:rsid w:val="00D37E85"/>
    <w:rsid w:val="00D37EA9"/>
    <w:rsid w:val="00D4002F"/>
    <w:rsid w:val="00D401E6"/>
    <w:rsid w:val="00D403A8"/>
    <w:rsid w:val="00D404C8"/>
    <w:rsid w:val="00D40610"/>
    <w:rsid w:val="00D40692"/>
    <w:rsid w:val="00D406AE"/>
    <w:rsid w:val="00D408D3"/>
    <w:rsid w:val="00D40945"/>
    <w:rsid w:val="00D40A15"/>
    <w:rsid w:val="00D40E02"/>
    <w:rsid w:val="00D40E09"/>
    <w:rsid w:val="00D40F2C"/>
    <w:rsid w:val="00D41007"/>
    <w:rsid w:val="00D41122"/>
    <w:rsid w:val="00D414C2"/>
    <w:rsid w:val="00D415D0"/>
    <w:rsid w:val="00D4173A"/>
    <w:rsid w:val="00D41BD4"/>
    <w:rsid w:val="00D425B9"/>
    <w:rsid w:val="00D427CD"/>
    <w:rsid w:val="00D427FD"/>
    <w:rsid w:val="00D428E2"/>
    <w:rsid w:val="00D42905"/>
    <w:rsid w:val="00D42919"/>
    <w:rsid w:val="00D42BF6"/>
    <w:rsid w:val="00D42CD4"/>
    <w:rsid w:val="00D42D54"/>
    <w:rsid w:val="00D42DD4"/>
    <w:rsid w:val="00D42DDB"/>
    <w:rsid w:val="00D43147"/>
    <w:rsid w:val="00D431DC"/>
    <w:rsid w:val="00D43348"/>
    <w:rsid w:val="00D43447"/>
    <w:rsid w:val="00D43A86"/>
    <w:rsid w:val="00D43BF8"/>
    <w:rsid w:val="00D43E0D"/>
    <w:rsid w:val="00D43EC5"/>
    <w:rsid w:val="00D43FEB"/>
    <w:rsid w:val="00D441E6"/>
    <w:rsid w:val="00D4427E"/>
    <w:rsid w:val="00D4435D"/>
    <w:rsid w:val="00D44521"/>
    <w:rsid w:val="00D44743"/>
    <w:rsid w:val="00D44936"/>
    <w:rsid w:val="00D44B6B"/>
    <w:rsid w:val="00D44B9D"/>
    <w:rsid w:val="00D452F7"/>
    <w:rsid w:val="00D454B1"/>
    <w:rsid w:val="00D455EE"/>
    <w:rsid w:val="00D45791"/>
    <w:rsid w:val="00D457DC"/>
    <w:rsid w:val="00D45AD4"/>
    <w:rsid w:val="00D45B63"/>
    <w:rsid w:val="00D45FA6"/>
    <w:rsid w:val="00D46067"/>
    <w:rsid w:val="00D46852"/>
    <w:rsid w:val="00D468C8"/>
    <w:rsid w:val="00D46B9B"/>
    <w:rsid w:val="00D46BE7"/>
    <w:rsid w:val="00D4714D"/>
    <w:rsid w:val="00D471AB"/>
    <w:rsid w:val="00D4725F"/>
    <w:rsid w:val="00D472C5"/>
    <w:rsid w:val="00D47519"/>
    <w:rsid w:val="00D47587"/>
    <w:rsid w:val="00D475E8"/>
    <w:rsid w:val="00D4770D"/>
    <w:rsid w:val="00D47ADF"/>
    <w:rsid w:val="00D47B08"/>
    <w:rsid w:val="00D47B69"/>
    <w:rsid w:val="00D47E82"/>
    <w:rsid w:val="00D501EB"/>
    <w:rsid w:val="00D50378"/>
    <w:rsid w:val="00D5047D"/>
    <w:rsid w:val="00D50486"/>
    <w:rsid w:val="00D50726"/>
    <w:rsid w:val="00D50792"/>
    <w:rsid w:val="00D50952"/>
    <w:rsid w:val="00D50A2E"/>
    <w:rsid w:val="00D50B4E"/>
    <w:rsid w:val="00D50B8D"/>
    <w:rsid w:val="00D50FA4"/>
    <w:rsid w:val="00D51136"/>
    <w:rsid w:val="00D5121B"/>
    <w:rsid w:val="00D512D1"/>
    <w:rsid w:val="00D513C3"/>
    <w:rsid w:val="00D513D0"/>
    <w:rsid w:val="00D5140D"/>
    <w:rsid w:val="00D51891"/>
    <w:rsid w:val="00D51920"/>
    <w:rsid w:val="00D5192A"/>
    <w:rsid w:val="00D51AD8"/>
    <w:rsid w:val="00D51BFE"/>
    <w:rsid w:val="00D51C6D"/>
    <w:rsid w:val="00D51CF3"/>
    <w:rsid w:val="00D51D17"/>
    <w:rsid w:val="00D51EFC"/>
    <w:rsid w:val="00D51F28"/>
    <w:rsid w:val="00D52032"/>
    <w:rsid w:val="00D523FC"/>
    <w:rsid w:val="00D52692"/>
    <w:rsid w:val="00D527A1"/>
    <w:rsid w:val="00D527F8"/>
    <w:rsid w:val="00D52C95"/>
    <w:rsid w:val="00D52CD2"/>
    <w:rsid w:val="00D52D87"/>
    <w:rsid w:val="00D52DDE"/>
    <w:rsid w:val="00D531C7"/>
    <w:rsid w:val="00D531FC"/>
    <w:rsid w:val="00D53642"/>
    <w:rsid w:val="00D53A34"/>
    <w:rsid w:val="00D53AA1"/>
    <w:rsid w:val="00D53B8C"/>
    <w:rsid w:val="00D53F1A"/>
    <w:rsid w:val="00D53FEB"/>
    <w:rsid w:val="00D540BF"/>
    <w:rsid w:val="00D542A0"/>
    <w:rsid w:val="00D545D4"/>
    <w:rsid w:val="00D5460D"/>
    <w:rsid w:val="00D547F0"/>
    <w:rsid w:val="00D5481A"/>
    <w:rsid w:val="00D54C1B"/>
    <w:rsid w:val="00D54C2D"/>
    <w:rsid w:val="00D54D02"/>
    <w:rsid w:val="00D54EAB"/>
    <w:rsid w:val="00D54FF2"/>
    <w:rsid w:val="00D5503A"/>
    <w:rsid w:val="00D55087"/>
    <w:rsid w:val="00D551B0"/>
    <w:rsid w:val="00D552AE"/>
    <w:rsid w:val="00D5556C"/>
    <w:rsid w:val="00D555C1"/>
    <w:rsid w:val="00D556FF"/>
    <w:rsid w:val="00D557A3"/>
    <w:rsid w:val="00D5596F"/>
    <w:rsid w:val="00D55A90"/>
    <w:rsid w:val="00D55D3D"/>
    <w:rsid w:val="00D55FCF"/>
    <w:rsid w:val="00D562A3"/>
    <w:rsid w:val="00D564D4"/>
    <w:rsid w:val="00D56718"/>
    <w:rsid w:val="00D56A89"/>
    <w:rsid w:val="00D56D58"/>
    <w:rsid w:val="00D56DE0"/>
    <w:rsid w:val="00D56F12"/>
    <w:rsid w:val="00D57101"/>
    <w:rsid w:val="00D57389"/>
    <w:rsid w:val="00D574C9"/>
    <w:rsid w:val="00D57567"/>
    <w:rsid w:val="00D57966"/>
    <w:rsid w:val="00D57DA0"/>
    <w:rsid w:val="00D57F6A"/>
    <w:rsid w:val="00D57F70"/>
    <w:rsid w:val="00D60016"/>
    <w:rsid w:val="00D60128"/>
    <w:rsid w:val="00D601E3"/>
    <w:rsid w:val="00D6022E"/>
    <w:rsid w:val="00D604C8"/>
    <w:rsid w:val="00D6060F"/>
    <w:rsid w:val="00D6083A"/>
    <w:rsid w:val="00D60895"/>
    <w:rsid w:val="00D608BF"/>
    <w:rsid w:val="00D60AAB"/>
    <w:rsid w:val="00D61187"/>
    <w:rsid w:val="00D61246"/>
    <w:rsid w:val="00D615B7"/>
    <w:rsid w:val="00D6167B"/>
    <w:rsid w:val="00D6180E"/>
    <w:rsid w:val="00D61AA6"/>
    <w:rsid w:val="00D61B54"/>
    <w:rsid w:val="00D61F02"/>
    <w:rsid w:val="00D621A5"/>
    <w:rsid w:val="00D621AE"/>
    <w:rsid w:val="00D622A1"/>
    <w:rsid w:val="00D6244C"/>
    <w:rsid w:val="00D624B8"/>
    <w:rsid w:val="00D624E0"/>
    <w:rsid w:val="00D62507"/>
    <w:rsid w:val="00D62582"/>
    <w:rsid w:val="00D625A7"/>
    <w:rsid w:val="00D62707"/>
    <w:rsid w:val="00D6279B"/>
    <w:rsid w:val="00D627DD"/>
    <w:rsid w:val="00D62956"/>
    <w:rsid w:val="00D62975"/>
    <w:rsid w:val="00D62AF8"/>
    <w:rsid w:val="00D62CB0"/>
    <w:rsid w:val="00D62D37"/>
    <w:rsid w:val="00D62DA4"/>
    <w:rsid w:val="00D631A4"/>
    <w:rsid w:val="00D631A9"/>
    <w:rsid w:val="00D633CB"/>
    <w:rsid w:val="00D6372D"/>
    <w:rsid w:val="00D639B2"/>
    <w:rsid w:val="00D63A18"/>
    <w:rsid w:val="00D63B60"/>
    <w:rsid w:val="00D63EDF"/>
    <w:rsid w:val="00D640CB"/>
    <w:rsid w:val="00D6478A"/>
    <w:rsid w:val="00D647D4"/>
    <w:rsid w:val="00D649F9"/>
    <w:rsid w:val="00D64D4F"/>
    <w:rsid w:val="00D6501D"/>
    <w:rsid w:val="00D650B2"/>
    <w:rsid w:val="00D65253"/>
    <w:rsid w:val="00D6578F"/>
    <w:rsid w:val="00D6580B"/>
    <w:rsid w:val="00D65858"/>
    <w:rsid w:val="00D65A1D"/>
    <w:rsid w:val="00D65D7A"/>
    <w:rsid w:val="00D65E57"/>
    <w:rsid w:val="00D66002"/>
    <w:rsid w:val="00D661F6"/>
    <w:rsid w:val="00D6621D"/>
    <w:rsid w:val="00D66377"/>
    <w:rsid w:val="00D665A1"/>
    <w:rsid w:val="00D666BA"/>
    <w:rsid w:val="00D6696B"/>
    <w:rsid w:val="00D669F6"/>
    <w:rsid w:val="00D66BEF"/>
    <w:rsid w:val="00D66C60"/>
    <w:rsid w:val="00D66EA7"/>
    <w:rsid w:val="00D671F0"/>
    <w:rsid w:val="00D6724E"/>
    <w:rsid w:val="00D673E2"/>
    <w:rsid w:val="00D67644"/>
    <w:rsid w:val="00D676F3"/>
    <w:rsid w:val="00D6770D"/>
    <w:rsid w:val="00D67949"/>
    <w:rsid w:val="00D6797F"/>
    <w:rsid w:val="00D67B1B"/>
    <w:rsid w:val="00D67E93"/>
    <w:rsid w:val="00D701B8"/>
    <w:rsid w:val="00D70467"/>
    <w:rsid w:val="00D704DC"/>
    <w:rsid w:val="00D70597"/>
    <w:rsid w:val="00D70600"/>
    <w:rsid w:val="00D70649"/>
    <w:rsid w:val="00D706DF"/>
    <w:rsid w:val="00D70A8F"/>
    <w:rsid w:val="00D70BE6"/>
    <w:rsid w:val="00D70C94"/>
    <w:rsid w:val="00D70EDB"/>
    <w:rsid w:val="00D71058"/>
    <w:rsid w:val="00D710EC"/>
    <w:rsid w:val="00D7132A"/>
    <w:rsid w:val="00D713AF"/>
    <w:rsid w:val="00D713F8"/>
    <w:rsid w:val="00D716B4"/>
    <w:rsid w:val="00D71861"/>
    <w:rsid w:val="00D7188A"/>
    <w:rsid w:val="00D718C2"/>
    <w:rsid w:val="00D71AAD"/>
    <w:rsid w:val="00D71DB7"/>
    <w:rsid w:val="00D71DB8"/>
    <w:rsid w:val="00D72065"/>
    <w:rsid w:val="00D721FA"/>
    <w:rsid w:val="00D723DA"/>
    <w:rsid w:val="00D72983"/>
    <w:rsid w:val="00D72C4F"/>
    <w:rsid w:val="00D72EAD"/>
    <w:rsid w:val="00D72F05"/>
    <w:rsid w:val="00D7303B"/>
    <w:rsid w:val="00D731BD"/>
    <w:rsid w:val="00D733A4"/>
    <w:rsid w:val="00D73564"/>
    <w:rsid w:val="00D73925"/>
    <w:rsid w:val="00D73941"/>
    <w:rsid w:val="00D73AD9"/>
    <w:rsid w:val="00D73B8D"/>
    <w:rsid w:val="00D73CA9"/>
    <w:rsid w:val="00D73E88"/>
    <w:rsid w:val="00D73EDF"/>
    <w:rsid w:val="00D741FB"/>
    <w:rsid w:val="00D74249"/>
    <w:rsid w:val="00D7446B"/>
    <w:rsid w:val="00D74734"/>
    <w:rsid w:val="00D747E5"/>
    <w:rsid w:val="00D74A38"/>
    <w:rsid w:val="00D74B03"/>
    <w:rsid w:val="00D74B42"/>
    <w:rsid w:val="00D74CF2"/>
    <w:rsid w:val="00D74F0B"/>
    <w:rsid w:val="00D74F32"/>
    <w:rsid w:val="00D75058"/>
    <w:rsid w:val="00D75075"/>
    <w:rsid w:val="00D75571"/>
    <w:rsid w:val="00D75653"/>
    <w:rsid w:val="00D757A2"/>
    <w:rsid w:val="00D75931"/>
    <w:rsid w:val="00D75D03"/>
    <w:rsid w:val="00D75DB3"/>
    <w:rsid w:val="00D760AC"/>
    <w:rsid w:val="00D7625E"/>
    <w:rsid w:val="00D7632B"/>
    <w:rsid w:val="00D7641A"/>
    <w:rsid w:val="00D76531"/>
    <w:rsid w:val="00D76637"/>
    <w:rsid w:val="00D767B9"/>
    <w:rsid w:val="00D767E1"/>
    <w:rsid w:val="00D76A17"/>
    <w:rsid w:val="00D76A38"/>
    <w:rsid w:val="00D76A48"/>
    <w:rsid w:val="00D76B9F"/>
    <w:rsid w:val="00D76BEA"/>
    <w:rsid w:val="00D76EB1"/>
    <w:rsid w:val="00D7702D"/>
    <w:rsid w:val="00D772BA"/>
    <w:rsid w:val="00D77596"/>
    <w:rsid w:val="00D775BF"/>
    <w:rsid w:val="00D775CA"/>
    <w:rsid w:val="00D77681"/>
    <w:rsid w:val="00D77795"/>
    <w:rsid w:val="00D7789D"/>
    <w:rsid w:val="00D77B58"/>
    <w:rsid w:val="00D77E44"/>
    <w:rsid w:val="00D800D4"/>
    <w:rsid w:val="00D80190"/>
    <w:rsid w:val="00D8044D"/>
    <w:rsid w:val="00D80565"/>
    <w:rsid w:val="00D80629"/>
    <w:rsid w:val="00D80707"/>
    <w:rsid w:val="00D80845"/>
    <w:rsid w:val="00D80BD4"/>
    <w:rsid w:val="00D80CE8"/>
    <w:rsid w:val="00D80F6C"/>
    <w:rsid w:val="00D81042"/>
    <w:rsid w:val="00D81052"/>
    <w:rsid w:val="00D810C4"/>
    <w:rsid w:val="00D8129C"/>
    <w:rsid w:val="00D8132C"/>
    <w:rsid w:val="00D81712"/>
    <w:rsid w:val="00D8178C"/>
    <w:rsid w:val="00D81975"/>
    <w:rsid w:val="00D81B15"/>
    <w:rsid w:val="00D81BA9"/>
    <w:rsid w:val="00D81DC5"/>
    <w:rsid w:val="00D81F26"/>
    <w:rsid w:val="00D8205A"/>
    <w:rsid w:val="00D82227"/>
    <w:rsid w:val="00D826D5"/>
    <w:rsid w:val="00D82BD1"/>
    <w:rsid w:val="00D82BD5"/>
    <w:rsid w:val="00D82E00"/>
    <w:rsid w:val="00D82E74"/>
    <w:rsid w:val="00D8318C"/>
    <w:rsid w:val="00D8324C"/>
    <w:rsid w:val="00D83301"/>
    <w:rsid w:val="00D839AA"/>
    <w:rsid w:val="00D83BB5"/>
    <w:rsid w:val="00D83FD4"/>
    <w:rsid w:val="00D84104"/>
    <w:rsid w:val="00D841C7"/>
    <w:rsid w:val="00D84509"/>
    <w:rsid w:val="00D84517"/>
    <w:rsid w:val="00D845DA"/>
    <w:rsid w:val="00D846B1"/>
    <w:rsid w:val="00D8489A"/>
    <w:rsid w:val="00D848FD"/>
    <w:rsid w:val="00D84A14"/>
    <w:rsid w:val="00D84A8E"/>
    <w:rsid w:val="00D84C78"/>
    <w:rsid w:val="00D84D0D"/>
    <w:rsid w:val="00D84DD2"/>
    <w:rsid w:val="00D84E75"/>
    <w:rsid w:val="00D84F2E"/>
    <w:rsid w:val="00D84F8D"/>
    <w:rsid w:val="00D84FC0"/>
    <w:rsid w:val="00D85075"/>
    <w:rsid w:val="00D853B1"/>
    <w:rsid w:val="00D853B4"/>
    <w:rsid w:val="00D856BB"/>
    <w:rsid w:val="00D8575C"/>
    <w:rsid w:val="00D858E6"/>
    <w:rsid w:val="00D85933"/>
    <w:rsid w:val="00D859A7"/>
    <w:rsid w:val="00D85C1E"/>
    <w:rsid w:val="00D85C5B"/>
    <w:rsid w:val="00D85C88"/>
    <w:rsid w:val="00D85D1C"/>
    <w:rsid w:val="00D85D5D"/>
    <w:rsid w:val="00D85F6C"/>
    <w:rsid w:val="00D85F8F"/>
    <w:rsid w:val="00D86092"/>
    <w:rsid w:val="00D86183"/>
    <w:rsid w:val="00D86238"/>
    <w:rsid w:val="00D8625D"/>
    <w:rsid w:val="00D86285"/>
    <w:rsid w:val="00D86446"/>
    <w:rsid w:val="00D8654F"/>
    <w:rsid w:val="00D86592"/>
    <w:rsid w:val="00D86606"/>
    <w:rsid w:val="00D8672D"/>
    <w:rsid w:val="00D86A6B"/>
    <w:rsid w:val="00D86D03"/>
    <w:rsid w:val="00D86DAA"/>
    <w:rsid w:val="00D86DC9"/>
    <w:rsid w:val="00D86E2F"/>
    <w:rsid w:val="00D86F87"/>
    <w:rsid w:val="00D871A8"/>
    <w:rsid w:val="00D871B1"/>
    <w:rsid w:val="00D872AA"/>
    <w:rsid w:val="00D872BD"/>
    <w:rsid w:val="00D876B7"/>
    <w:rsid w:val="00D876C8"/>
    <w:rsid w:val="00D87A5F"/>
    <w:rsid w:val="00D87CDD"/>
    <w:rsid w:val="00D87CF2"/>
    <w:rsid w:val="00D87E97"/>
    <w:rsid w:val="00D87F10"/>
    <w:rsid w:val="00D87F33"/>
    <w:rsid w:val="00D900B5"/>
    <w:rsid w:val="00D90344"/>
    <w:rsid w:val="00D90712"/>
    <w:rsid w:val="00D90A77"/>
    <w:rsid w:val="00D90C1C"/>
    <w:rsid w:val="00D90D53"/>
    <w:rsid w:val="00D90DD9"/>
    <w:rsid w:val="00D90EE6"/>
    <w:rsid w:val="00D90F27"/>
    <w:rsid w:val="00D90F47"/>
    <w:rsid w:val="00D90F5D"/>
    <w:rsid w:val="00D90FD1"/>
    <w:rsid w:val="00D91089"/>
    <w:rsid w:val="00D910BF"/>
    <w:rsid w:val="00D91281"/>
    <w:rsid w:val="00D9155C"/>
    <w:rsid w:val="00D91722"/>
    <w:rsid w:val="00D918B7"/>
    <w:rsid w:val="00D91B27"/>
    <w:rsid w:val="00D91CED"/>
    <w:rsid w:val="00D91D98"/>
    <w:rsid w:val="00D91F2C"/>
    <w:rsid w:val="00D9200B"/>
    <w:rsid w:val="00D922B8"/>
    <w:rsid w:val="00D928D2"/>
    <w:rsid w:val="00D92917"/>
    <w:rsid w:val="00D92B50"/>
    <w:rsid w:val="00D92BD6"/>
    <w:rsid w:val="00D92C42"/>
    <w:rsid w:val="00D92CD7"/>
    <w:rsid w:val="00D92D1A"/>
    <w:rsid w:val="00D930A1"/>
    <w:rsid w:val="00D93210"/>
    <w:rsid w:val="00D93461"/>
    <w:rsid w:val="00D934F2"/>
    <w:rsid w:val="00D936DC"/>
    <w:rsid w:val="00D9371B"/>
    <w:rsid w:val="00D937B5"/>
    <w:rsid w:val="00D93D77"/>
    <w:rsid w:val="00D93F3F"/>
    <w:rsid w:val="00D93F44"/>
    <w:rsid w:val="00D93F95"/>
    <w:rsid w:val="00D9411C"/>
    <w:rsid w:val="00D94169"/>
    <w:rsid w:val="00D943DD"/>
    <w:rsid w:val="00D946EB"/>
    <w:rsid w:val="00D948C6"/>
    <w:rsid w:val="00D94928"/>
    <w:rsid w:val="00D94C0C"/>
    <w:rsid w:val="00D94D45"/>
    <w:rsid w:val="00D94EBD"/>
    <w:rsid w:val="00D94FE3"/>
    <w:rsid w:val="00D94FF0"/>
    <w:rsid w:val="00D950D9"/>
    <w:rsid w:val="00D95238"/>
    <w:rsid w:val="00D95264"/>
    <w:rsid w:val="00D955D6"/>
    <w:rsid w:val="00D95600"/>
    <w:rsid w:val="00D95676"/>
    <w:rsid w:val="00D95C57"/>
    <w:rsid w:val="00D95EE6"/>
    <w:rsid w:val="00D95FB0"/>
    <w:rsid w:val="00D96002"/>
    <w:rsid w:val="00D96317"/>
    <w:rsid w:val="00D96A3D"/>
    <w:rsid w:val="00D96FE0"/>
    <w:rsid w:val="00D9705D"/>
    <w:rsid w:val="00D97451"/>
    <w:rsid w:val="00D97553"/>
    <w:rsid w:val="00D977A5"/>
    <w:rsid w:val="00D9787C"/>
    <w:rsid w:val="00D97AD3"/>
    <w:rsid w:val="00D97C1A"/>
    <w:rsid w:val="00D97CB7"/>
    <w:rsid w:val="00D97FB6"/>
    <w:rsid w:val="00DA0227"/>
    <w:rsid w:val="00DA03F7"/>
    <w:rsid w:val="00DA0466"/>
    <w:rsid w:val="00DA05C6"/>
    <w:rsid w:val="00DA062F"/>
    <w:rsid w:val="00DA08CA"/>
    <w:rsid w:val="00DA0D6B"/>
    <w:rsid w:val="00DA0D91"/>
    <w:rsid w:val="00DA0DF1"/>
    <w:rsid w:val="00DA1118"/>
    <w:rsid w:val="00DA11BB"/>
    <w:rsid w:val="00DA1340"/>
    <w:rsid w:val="00DA1349"/>
    <w:rsid w:val="00DA1529"/>
    <w:rsid w:val="00DA154E"/>
    <w:rsid w:val="00DA15CB"/>
    <w:rsid w:val="00DA175C"/>
    <w:rsid w:val="00DA18E7"/>
    <w:rsid w:val="00DA19AD"/>
    <w:rsid w:val="00DA1BB7"/>
    <w:rsid w:val="00DA1C62"/>
    <w:rsid w:val="00DA1E6A"/>
    <w:rsid w:val="00DA1F46"/>
    <w:rsid w:val="00DA2160"/>
    <w:rsid w:val="00DA2353"/>
    <w:rsid w:val="00DA2390"/>
    <w:rsid w:val="00DA2639"/>
    <w:rsid w:val="00DA26F3"/>
    <w:rsid w:val="00DA2AA0"/>
    <w:rsid w:val="00DA2BA1"/>
    <w:rsid w:val="00DA2D72"/>
    <w:rsid w:val="00DA2D84"/>
    <w:rsid w:val="00DA318C"/>
    <w:rsid w:val="00DA323F"/>
    <w:rsid w:val="00DA324D"/>
    <w:rsid w:val="00DA3284"/>
    <w:rsid w:val="00DA34C3"/>
    <w:rsid w:val="00DA356B"/>
    <w:rsid w:val="00DA389F"/>
    <w:rsid w:val="00DA3A74"/>
    <w:rsid w:val="00DA3C45"/>
    <w:rsid w:val="00DA3C71"/>
    <w:rsid w:val="00DA4359"/>
    <w:rsid w:val="00DA44AC"/>
    <w:rsid w:val="00DA4521"/>
    <w:rsid w:val="00DA45CB"/>
    <w:rsid w:val="00DA4698"/>
    <w:rsid w:val="00DA487B"/>
    <w:rsid w:val="00DA48EA"/>
    <w:rsid w:val="00DA49E2"/>
    <w:rsid w:val="00DA49E5"/>
    <w:rsid w:val="00DA4A49"/>
    <w:rsid w:val="00DA4B22"/>
    <w:rsid w:val="00DA4DB1"/>
    <w:rsid w:val="00DA4E20"/>
    <w:rsid w:val="00DA4E56"/>
    <w:rsid w:val="00DA4E8D"/>
    <w:rsid w:val="00DA527A"/>
    <w:rsid w:val="00DA52CE"/>
    <w:rsid w:val="00DA53B2"/>
    <w:rsid w:val="00DA54A9"/>
    <w:rsid w:val="00DA558E"/>
    <w:rsid w:val="00DA59C3"/>
    <w:rsid w:val="00DA5BF5"/>
    <w:rsid w:val="00DA6042"/>
    <w:rsid w:val="00DA623A"/>
    <w:rsid w:val="00DA63FA"/>
    <w:rsid w:val="00DA6764"/>
    <w:rsid w:val="00DA6848"/>
    <w:rsid w:val="00DA6ABD"/>
    <w:rsid w:val="00DA6B1A"/>
    <w:rsid w:val="00DA6BE0"/>
    <w:rsid w:val="00DA7228"/>
    <w:rsid w:val="00DA7344"/>
    <w:rsid w:val="00DA73C3"/>
    <w:rsid w:val="00DA7537"/>
    <w:rsid w:val="00DA77C1"/>
    <w:rsid w:val="00DA7857"/>
    <w:rsid w:val="00DA794B"/>
    <w:rsid w:val="00DA797A"/>
    <w:rsid w:val="00DA79FB"/>
    <w:rsid w:val="00DA7CD7"/>
    <w:rsid w:val="00DA7CF0"/>
    <w:rsid w:val="00DB0067"/>
    <w:rsid w:val="00DB01F2"/>
    <w:rsid w:val="00DB0222"/>
    <w:rsid w:val="00DB0319"/>
    <w:rsid w:val="00DB03A4"/>
    <w:rsid w:val="00DB03F1"/>
    <w:rsid w:val="00DB04D3"/>
    <w:rsid w:val="00DB0836"/>
    <w:rsid w:val="00DB0934"/>
    <w:rsid w:val="00DB0A01"/>
    <w:rsid w:val="00DB0CB9"/>
    <w:rsid w:val="00DB0DC2"/>
    <w:rsid w:val="00DB0E3A"/>
    <w:rsid w:val="00DB0E46"/>
    <w:rsid w:val="00DB0F41"/>
    <w:rsid w:val="00DB10CD"/>
    <w:rsid w:val="00DB1341"/>
    <w:rsid w:val="00DB1539"/>
    <w:rsid w:val="00DB15DE"/>
    <w:rsid w:val="00DB16AB"/>
    <w:rsid w:val="00DB17F1"/>
    <w:rsid w:val="00DB1941"/>
    <w:rsid w:val="00DB1B03"/>
    <w:rsid w:val="00DB1DAB"/>
    <w:rsid w:val="00DB1F04"/>
    <w:rsid w:val="00DB2025"/>
    <w:rsid w:val="00DB224B"/>
    <w:rsid w:val="00DB2497"/>
    <w:rsid w:val="00DB28C4"/>
    <w:rsid w:val="00DB2D1C"/>
    <w:rsid w:val="00DB30ED"/>
    <w:rsid w:val="00DB31ED"/>
    <w:rsid w:val="00DB37CE"/>
    <w:rsid w:val="00DB3F70"/>
    <w:rsid w:val="00DB3FB0"/>
    <w:rsid w:val="00DB41DA"/>
    <w:rsid w:val="00DB42E9"/>
    <w:rsid w:val="00DB4424"/>
    <w:rsid w:val="00DB4489"/>
    <w:rsid w:val="00DB4653"/>
    <w:rsid w:val="00DB4667"/>
    <w:rsid w:val="00DB4894"/>
    <w:rsid w:val="00DB4A11"/>
    <w:rsid w:val="00DB505D"/>
    <w:rsid w:val="00DB5092"/>
    <w:rsid w:val="00DB5216"/>
    <w:rsid w:val="00DB54B7"/>
    <w:rsid w:val="00DB5B4E"/>
    <w:rsid w:val="00DB5B65"/>
    <w:rsid w:val="00DB5B70"/>
    <w:rsid w:val="00DB606C"/>
    <w:rsid w:val="00DB6269"/>
    <w:rsid w:val="00DB6351"/>
    <w:rsid w:val="00DB63BF"/>
    <w:rsid w:val="00DB651A"/>
    <w:rsid w:val="00DB664D"/>
    <w:rsid w:val="00DB673D"/>
    <w:rsid w:val="00DB6763"/>
    <w:rsid w:val="00DB676A"/>
    <w:rsid w:val="00DB6949"/>
    <w:rsid w:val="00DB6B34"/>
    <w:rsid w:val="00DB6BA6"/>
    <w:rsid w:val="00DB6BCC"/>
    <w:rsid w:val="00DB6FC9"/>
    <w:rsid w:val="00DB739D"/>
    <w:rsid w:val="00DB752A"/>
    <w:rsid w:val="00DB75EB"/>
    <w:rsid w:val="00DB77DF"/>
    <w:rsid w:val="00DB797F"/>
    <w:rsid w:val="00DC014A"/>
    <w:rsid w:val="00DC017E"/>
    <w:rsid w:val="00DC03D5"/>
    <w:rsid w:val="00DC04C5"/>
    <w:rsid w:val="00DC04EA"/>
    <w:rsid w:val="00DC0817"/>
    <w:rsid w:val="00DC0B99"/>
    <w:rsid w:val="00DC0D73"/>
    <w:rsid w:val="00DC122E"/>
    <w:rsid w:val="00DC14BF"/>
    <w:rsid w:val="00DC15C2"/>
    <w:rsid w:val="00DC1703"/>
    <w:rsid w:val="00DC1821"/>
    <w:rsid w:val="00DC1856"/>
    <w:rsid w:val="00DC1978"/>
    <w:rsid w:val="00DC1AB3"/>
    <w:rsid w:val="00DC1BA2"/>
    <w:rsid w:val="00DC1C9E"/>
    <w:rsid w:val="00DC1EB6"/>
    <w:rsid w:val="00DC21D1"/>
    <w:rsid w:val="00DC231C"/>
    <w:rsid w:val="00DC23B9"/>
    <w:rsid w:val="00DC2474"/>
    <w:rsid w:val="00DC24C2"/>
    <w:rsid w:val="00DC24F8"/>
    <w:rsid w:val="00DC26DE"/>
    <w:rsid w:val="00DC2796"/>
    <w:rsid w:val="00DC27EC"/>
    <w:rsid w:val="00DC2874"/>
    <w:rsid w:val="00DC289D"/>
    <w:rsid w:val="00DC293C"/>
    <w:rsid w:val="00DC2B0B"/>
    <w:rsid w:val="00DC2F59"/>
    <w:rsid w:val="00DC2F5A"/>
    <w:rsid w:val="00DC304E"/>
    <w:rsid w:val="00DC343D"/>
    <w:rsid w:val="00DC356B"/>
    <w:rsid w:val="00DC35AA"/>
    <w:rsid w:val="00DC38CB"/>
    <w:rsid w:val="00DC3914"/>
    <w:rsid w:val="00DC39C5"/>
    <w:rsid w:val="00DC3B80"/>
    <w:rsid w:val="00DC3EF1"/>
    <w:rsid w:val="00DC3FB6"/>
    <w:rsid w:val="00DC4150"/>
    <w:rsid w:val="00DC41A1"/>
    <w:rsid w:val="00DC4254"/>
    <w:rsid w:val="00DC432B"/>
    <w:rsid w:val="00DC45AB"/>
    <w:rsid w:val="00DC4A67"/>
    <w:rsid w:val="00DC4B10"/>
    <w:rsid w:val="00DC4D06"/>
    <w:rsid w:val="00DC4F71"/>
    <w:rsid w:val="00DC4F72"/>
    <w:rsid w:val="00DC5024"/>
    <w:rsid w:val="00DC5069"/>
    <w:rsid w:val="00DC5083"/>
    <w:rsid w:val="00DC5464"/>
    <w:rsid w:val="00DC57B4"/>
    <w:rsid w:val="00DC5890"/>
    <w:rsid w:val="00DC5BDE"/>
    <w:rsid w:val="00DC5D1E"/>
    <w:rsid w:val="00DC5E12"/>
    <w:rsid w:val="00DC6181"/>
    <w:rsid w:val="00DC62B1"/>
    <w:rsid w:val="00DC62B3"/>
    <w:rsid w:val="00DC63AD"/>
    <w:rsid w:val="00DC63C5"/>
    <w:rsid w:val="00DC63F2"/>
    <w:rsid w:val="00DC66AD"/>
    <w:rsid w:val="00DC6797"/>
    <w:rsid w:val="00DC6997"/>
    <w:rsid w:val="00DC741A"/>
    <w:rsid w:val="00DC7459"/>
    <w:rsid w:val="00DC74BE"/>
    <w:rsid w:val="00DC759A"/>
    <w:rsid w:val="00DC768D"/>
    <w:rsid w:val="00DC770C"/>
    <w:rsid w:val="00DC7B85"/>
    <w:rsid w:val="00DC7EBC"/>
    <w:rsid w:val="00DD0176"/>
    <w:rsid w:val="00DD01FA"/>
    <w:rsid w:val="00DD0397"/>
    <w:rsid w:val="00DD03F8"/>
    <w:rsid w:val="00DD0732"/>
    <w:rsid w:val="00DD085B"/>
    <w:rsid w:val="00DD0B7C"/>
    <w:rsid w:val="00DD0DBC"/>
    <w:rsid w:val="00DD0DC7"/>
    <w:rsid w:val="00DD137D"/>
    <w:rsid w:val="00DD14B4"/>
    <w:rsid w:val="00DD19F6"/>
    <w:rsid w:val="00DD1A55"/>
    <w:rsid w:val="00DD1B3F"/>
    <w:rsid w:val="00DD1B6F"/>
    <w:rsid w:val="00DD1C53"/>
    <w:rsid w:val="00DD1EC8"/>
    <w:rsid w:val="00DD1F1C"/>
    <w:rsid w:val="00DD1F53"/>
    <w:rsid w:val="00DD1FF4"/>
    <w:rsid w:val="00DD28CF"/>
    <w:rsid w:val="00DD2AB5"/>
    <w:rsid w:val="00DD2DF4"/>
    <w:rsid w:val="00DD2F87"/>
    <w:rsid w:val="00DD2F95"/>
    <w:rsid w:val="00DD2FE2"/>
    <w:rsid w:val="00DD304F"/>
    <w:rsid w:val="00DD3168"/>
    <w:rsid w:val="00DD3540"/>
    <w:rsid w:val="00DD37E7"/>
    <w:rsid w:val="00DD37F8"/>
    <w:rsid w:val="00DD3B39"/>
    <w:rsid w:val="00DD3D0B"/>
    <w:rsid w:val="00DD46F6"/>
    <w:rsid w:val="00DD4737"/>
    <w:rsid w:val="00DD49CB"/>
    <w:rsid w:val="00DD4F34"/>
    <w:rsid w:val="00DD4F62"/>
    <w:rsid w:val="00DD52AE"/>
    <w:rsid w:val="00DD53A2"/>
    <w:rsid w:val="00DD54D0"/>
    <w:rsid w:val="00DD5728"/>
    <w:rsid w:val="00DD5A8C"/>
    <w:rsid w:val="00DD5D18"/>
    <w:rsid w:val="00DD5D85"/>
    <w:rsid w:val="00DD5DEB"/>
    <w:rsid w:val="00DD5F74"/>
    <w:rsid w:val="00DD6303"/>
    <w:rsid w:val="00DD6527"/>
    <w:rsid w:val="00DD65B7"/>
    <w:rsid w:val="00DD66EB"/>
    <w:rsid w:val="00DD6757"/>
    <w:rsid w:val="00DD6762"/>
    <w:rsid w:val="00DD689D"/>
    <w:rsid w:val="00DD68A4"/>
    <w:rsid w:val="00DD697D"/>
    <w:rsid w:val="00DD69C4"/>
    <w:rsid w:val="00DD6B0A"/>
    <w:rsid w:val="00DD6B29"/>
    <w:rsid w:val="00DD70AA"/>
    <w:rsid w:val="00DD7224"/>
    <w:rsid w:val="00DD737E"/>
    <w:rsid w:val="00DD74E1"/>
    <w:rsid w:val="00DD78D1"/>
    <w:rsid w:val="00DD79C2"/>
    <w:rsid w:val="00DD7BEF"/>
    <w:rsid w:val="00DD7C23"/>
    <w:rsid w:val="00DD7CB4"/>
    <w:rsid w:val="00DD7FA3"/>
    <w:rsid w:val="00DE00D3"/>
    <w:rsid w:val="00DE011C"/>
    <w:rsid w:val="00DE06AD"/>
    <w:rsid w:val="00DE0ACD"/>
    <w:rsid w:val="00DE0DD1"/>
    <w:rsid w:val="00DE0EF5"/>
    <w:rsid w:val="00DE0FB0"/>
    <w:rsid w:val="00DE1228"/>
    <w:rsid w:val="00DE1256"/>
    <w:rsid w:val="00DE12BB"/>
    <w:rsid w:val="00DE1D90"/>
    <w:rsid w:val="00DE1EEE"/>
    <w:rsid w:val="00DE1F16"/>
    <w:rsid w:val="00DE216B"/>
    <w:rsid w:val="00DE267D"/>
    <w:rsid w:val="00DE28E1"/>
    <w:rsid w:val="00DE2C41"/>
    <w:rsid w:val="00DE2C50"/>
    <w:rsid w:val="00DE2D4F"/>
    <w:rsid w:val="00DE2F36"/>
    <w:rsid w:val="00DE3012"/>
    <w:rsid w:val="00DE3116"/>
    <w:rsid w:val="00DE31EF"/>
    <w:rsid w:val="00DE37C2"/>
    <w:rsid w:val="00DE3885"/>
    <w:rsid w:val="00DE395A"/>
    <w:rsid w:val="00DE3B46"/>
    <w:rsid w:val="00DE40EC"/>
    <w:rsid w:val="00DE4188"/>
    <w:rsid w:val="00DE41BC"/>
    <w:rsid w:val="00DE42A5"/>
    <w:rsid w:val="00DE4346"/>
    <w:rsid w:val="00DE4448"/>
    <w:rsid w:val="00DE44BF"/>
    <w:rsid w:val="00DE44E0"/>
    <w:rsid w:val="00DE4521"/>
    <w:rsid w:val="00DE4578"/>
    <w:rsid w:val="00DE4DA8"/>
    <w:rsid w:val="00DE4E00"/>
    <w:rsid w:val="00DE4F79"/>
    <w:rsid w:val="00DE4FA6"/>
    <w:rsid w:val="00DE507B"/>
    <w:rsid w:val="00DE5092"/>
    <w:rsid w:val="00DE5491"/>
    <w:rsid w:val="00DE5688"/>
    <w:rsid w:val="00DE5773"/>
    <w:rsid w:val="00DE5A5C"/>
    <w:rsid w:val="00DE6097"/>
    <w:rsid w:val="00DE60C9"/>
    <w:rsid w:val="00DE6378"/>
    <w:rsid w:val="00DE6436"/>
    <w:rsid w:val="00DE691C"/>
    <w:rsid w:val="00DE6B83"/>
    <w:rsid w:val="00DE6C63"/>
    <w:rsid w:val="00DE6D8B"/>
    <w:rsid w:val="00DE6D9F"/>
    <w:rsid w:val="00DE6E19"/>
    <w:rsid w:val="00DE6E8B"/>
    <w:rsid w:val="00DE6EDD"/>
    <w:rsid w:val="00DE7001"/>
    <w:rsid w:val="00DE713E"/>
    <w:rsid w:val="00DE713F"/>
    <w:rsid w:val="00DE720E"/>
    <w:rsid w:val="00DE72B3"/>
    <w:rsid w:val="00DE7441"/>
    <w:rsid w:val="00DE7498"/>
    <w:rsid w:val="00DE75E5"/>
    <w:rsid w:val="00DE7721"/>
    <w:rsid w:val="00DE7AD6"/>
    <w:rsid w:val="00DE7AF9"/>
    <w:rsid w:val="00DE7B9C"/>
    <w:rsid w:val="00DE7E51"/>
    <w:rsid w:val="00DE7E78"/>
    <w:rsid w:val="00DE7F4E"/>
    <w:rsid w:val="00DE7FD3"/>
    <w:rsid w:val="00DF0031"/>
    <w:rsid w:val="00DF004B"/>
    <w:rsid w:val="00DF00C4"/>
    <w:rsid w:val="00DF0952"/>
    <w:rsid w:val="00DF0A21"/>
    <w:rsid w:val="00DF0A3E"/>
    <w:rsid w:val="00DF0C91"/>
    <w:rsid w:val="00DF0EC7"/>
    <w:rsid w:val="00DF0F97"/>
    <w:rsid w:val="00DF0FD7"/>
    <w:rsid w:val="00DF100B"/>
    <w:rsid w:val="00DF1448"/>
    <w:rsid w:val="00DF1639"/>
    <w:rsid w:val="00DF1671"/>
    <w:rsid w:val="00DF1696"/>
    <w:rsid w:val="00DF17EF"/>
    <w:rsid w:val="00DF181B"/>
    <w:rsid w:val="00DF1A3D"/>
    <w:rsid w:val="00DF1CBA"/>
    <w:rsid w:val="00DF1CF8"/>
    <w:rsid w:val="00DF1F06"/>
    <w:rsid w:val="00DF22C2"/>
    <w:rsid w:val="00DF2351"/>
    <w:rsid w:val="00DF2409"/>
    <w:rsid w:val="00DF2601"/>
    <w:rsid w:val="00DF2603"/>
    <w:rsid w:val="00DF2613"/>
    <w:rsid w:val="00DF2616"/>
    <w:rsid w:val="00DF2779"/>
    <w:rsid w:val="00DF288E"/>
    <w:rsid w:val="00DF2A33"/>
    <w:rsid w:val="00DF2CCD"/>
    <w:rsid w:val="00DF2D9F"/>
    <w:rsid w:val="00DF3615"/>
    <w:rsid w:val="00DF37F1"/>
    <w:rsid w:val="00DF3877"/>
    <w:rsid w:val="00DF38EF"/>
    <w:rsid w:val="00DF3A06"/>
    <w:rsid w:val="00DF3A55"/>
    <w:rsid w:val="00DF401B"/>
    <w:rsid w:val="00DF40FA"/>
    <w:rsid w:val="00DF425A"/>
    <w:rsid w:val="00DF434C"/>
    <w:rsid w:val="00DF44A6"/>
    <w:rsid w:val="00DF4A4C"/>
    <w:rsid w:val="00DF4DE1"/>
    <w:rsid w:val="00DF4E26"/>
    <w:rsid w:val="00DF4F5A"/>
    <w:rsid w:val="00DF4F93"/>
    <w:rsid w:val="00DF50FD"/>
    <w:rsid w:val="00DF5291"/>
    <w:rsid w:val="00DF5314"/>
    <w:rsid w:val="00DF53A3"/>
    <w:rsid w:val="00DF55FD"/>
    <w:rsid w:val="00DF5677"/>
    <w:rsid w:val="00DF569C"/>
    <w:rsid w:val="00DF5810"/>
    <w:rsid w:val="00DF5A0B"/>
    <w:rsid w:val="00DF5AB0"/>
    <w:rsid w:val="00DF5B41"/>
    <w:rsid w:val="00DF5B93"/>
    <w:rsid w:val="00DF5CD9"/>
    <w:rsid w:val="00DF6108"/>
    <w:rsid w:val="00DF615B"/>
    <w:rsid w:val="00DF6189"/>
    <w:rsid w:val="00DF61C5"/>
    <w:rsid w:val="00DF637A"/>
    <w:rsid w:val="00DF6425"/>
    <w:rsid w:val="00DF642F"/>
    <w:rsid w:val="00DF6691"/>
    <w:rsid w:val="00DF669A"/>
    <w:rsid w:val="00DF687E"/>
    <w:rsid w:val="00DF68EC"/>
    <w:rsid w:val="00DF692D"/>
    <w:rsid w:val="00DF6A8B"/>
    <w:rsid w:val="00DF6B68"/>
    <w:rsid w:val="00DF6D02"/>
    <w:rsid w:val="00DF6D24"/>
    <w:rsid w:val="00DF6DFB"/>
    <w:rsid w:val="00DF6EA7"/>
    <w:rsid w:val="00DF6EAE"/>
    <w:rsid w:val="00DF6FCD"/>
    <w:rsid w:val="00DF711E"/>
    <w:rsid w:val="00DF7276"/>
    <w:rsid w:val="00DF72F0"/>
    <w:rsid w:val="00DF73C1"/>
    <w:rsid w:val="00DF77FD"/>
    <w:rsid w:val="00DF7B89"/>
    <w:rsid w:val="00DF7F0E"/>
    <w:rsid w:val="00E00278"/>
    <w:rsid w:val="00E0053F"/>
    <w:rsid w:val="00E00590"/>
    <w:rsid w:val="00E005AA"/>
    <w:rsid w:val="00E005C0"/>
    <w:rsid w:val="00E00903"/>
    <w:rsid w:val="00E00ADF"/>
    <w:rsid w:val="00E00B56"/>
    <w:rsid w:val="00E00CBB"/>
    <w:rsid w:val="00E00DCB"/>
    <w:rsid w:val="00E00EFA"/>
    <w:rsid w:val="00E00F0C"/>
    <w:rsid w:val="00E00F1E"/>
    <w:rsid w:val="00E01403"/>
    <w:rsid w:val="00E0140F"/>
    <w:rsid w:val="00E01548"/>
    <w:rsid w:val="00E015F5"/>
    <w:rsid w:val="00E01698"/>
    <w:rsid w:val="00E01A8A"/>
    <w:rsid w:val="00E01B6A"/>
    <w:rsid w:val="00E01C0D"/>
    <w:rsid w:val="00E01C1D"/>
    <w:rsid w:val="00E01D16"/>
    <w:rsid w:val="00E020AB"/>
    <w:rsid w:val="00E0216E"/>
    <w:rsid w:val="00E02193"/>
    <w:rsid w:val="00E0223E"/>
    <w:rsid w:val="00E022C6"/>
    <w:rsid w:val="00E026F9"/>
    <w:rsid w:val="00E0281E"/>
    <w:rsid w:val="00E0290A"/>
    <w:rsid w:val="00E029D8"/>
    <w:rsid w:val="00E02AEF"/>
    <w:rsid w:val="00E0333D"/>
    <w:rsid w:val="00E03363"/>
    <w:rsid w:val="00E03366"/>
    <w:rsid w:val="00E03525"/>
    <w:rsid w:val="00E03861"/>
    <w:rsid w:val="00E0390C"/>
    <w:rsid w:val="00E0394D"/>
    <w:rsid w:val="00E03A28"/>
    <w:rsid w:val="00E03C64"/>
    <w:rsid w:val="00E03F73"/>
    <w:rsid w:val="00E04079"/>
    <w:rsid w:val="00E042D8"/>
    <w:rsid w:val="00E0442F"/>
    <w:rsid w:val="00E0457D"/>
    <w:rsid w:val="00E047D8"/>
    <w:rsid w:val="00E048A3"/>
    <w:rsid w:val="00E04975"/>
    <w:rsid w:val="00E0499F"/>
    <w:rsid w:val="00E04B5A"/>
    <w:rsid w:val="00E050A1"/>
    <w:rsid w:val="00E050C3"/>
    <w:rsid w:val="00E05218"/>
    <w:rsid w:val="00E05241"/>
    <w:rsid w:val="00E0553D"/>
    <w:rsid w:val="00E0559B"/>
    <w:rsid w:val="00E05902"/>
    <w:rsid w:val="00E0594C"/>
    <w:rsid w:val="00E05DAB"/>
    <w:rsid w:val="00E05FD9"/>
    <w:rsid w:val="00E060E8"/>
    <w:rsid w:val="00E06125"/>
    <w:rsid w:val="00E06138"/>
    <w:rsid w:val="00E0625B"/>
    <w:rsid w:val="00E063C4"/>
    <w:rsid w:val="00E0642E"/>
    <w:rsid w:val="00E06441"/>
    <w:rsid w:val="00E06600"/>
    <w:rsid w:val="00E068DC"/>
    <w:rsid w:val="00E06AAD"/>
    <w:rsid w:val="00E06B9E"/>
    <w:rsid w:val="00E06BC2"/>
    <w:rsid w:val="00E06C85"/>
    <w:rsid w:val="00E06C9C"/>
    <w:rsid w:val="00E06F01"/>
    <w:rsid w:val="00E070BB"/>
    <w:rsid w:val="00E072E7"/>
    <w:rsid w:val="00E07471"/>
    <w:rsid w:val="00E07489"/>
    <w:rsid w:val="00E074A3"/>
    <w:rsid w:val="00E075CD"/>
    <w:rsid w:val="00E075D7"/>
    <w:rsid w:val="00E07648"/>
    <w:rsid w:val="00E07703"/>
    <w:rsid w:val="00E0772F"/>
    <w:rsid w:val="00E077F2"/>
    <w:rsid w:val="00E078BA"/>
    <w:rsid w:val="00E078CC"/>
    <w:rsid w:val="00E07BCA"/>
    <w:rsid w:val="00E07C39"/>
    <w:rsid w:val="00E07DCC"/>
    <w:rsid w:val="00E07E88"/>
    <w:rsid w:val="00E07F48"/>
    <w:rsid w:val="00E10353"/>
    <w:rsid w:val="00E10382"/>
    <w:rsid w:val="00E10401"/>
    <w:rsid w:val="00E10491"/>
    <w:rsid w:val="00E10556"/>
    <w:rsid w:val="00E10695"/>
    <w:rsid w:val="00E1075B"/>
    <w:rsid w:val="00E107EA"/>
    <w:rsid w:val="00E10D59"/>
    <w:rsid w:val="00E10ED7"/>
    <w:rsid w:val="00E10FA9"/>
    <w:rsid w:val="00E1106C"/>
    <w:rsid w:val="00E11106"/>
    <w:rsid w:val="00E112B8"/>
    <w:rsid w:val="00E115B1"/>
    <w:rsid w:val="00E11854"/>
    <w:rsid w:val="00E119BA"/>
    <w:rsid w:val="00E11A8C"/>
    <w:rsid w:val="00E11B00"/>
    <w:rsid w:val="00E11DFE"/>
    <w:rsid w:val="00E11E57"/>
    <w:rsid w:val="00E11F5E"/>
    <w:rsid w:val="00E120D0"/>
    <w:rsid w:val="00E12147"/>
    <w:rsid w:val="00E12718"/>
    <w:rsid w:val="00E12799"/>
    <w:rsid w:val="00E128A0"/>
    <w:rsid w:val="00E12A6F"/>
    <w:rsid w:val="00E133DE"/>
    <w:rsid w:val="00E13476"/>
    <w:rsid w:val="00E1363D"/>
    <w:rsid w:val="00E13721"/>
    <w:rsid w:val="00E13A17"/>
    <w:rsid w:val="00E13C44"/>
    <w:rsid w:val="00E13CBD"/>
    <w:rsid w:val="00E13E6F"/>
    <w:rsid w:val="00E13F2D"/>
    <w:rsid w:val="00E14021"/>
    <w:rsid w:val="00E14119"/>
    <w:rsid w:val="00E14278"/>
    <w:rsid w:val="00E142D8"/>
    <w:rsid w:val="00E14C61"/>
    <w:rsid w:val="00E14C82"/>
    <w:rsid w:val="00E14EEC"/>
    <w:rsid w:val="00E1504D"/>
    <w:rsid w:val="00E154F9"/>
    <w:rsid w:val="00E1569C"/>
    <w:rsid w:val="00E15708"/>
    <w:rsid w:val="00E1576E"/>
    <w:rsid w:val="00E15C39"/>
    <w:rsid w:val="00E15E1A"/>
    <w:rsid w:val="00E16174"/>
    <w:rsid w:val="00E16336"/>
    <w:rsid w:val="00E16477"/>
    <w:rsid w:val="00E164D3"/>
    <w:rsid w:val="00E16743"/>
    <w:rsid w:val="00E168A6"/>
    <w:rsid w:val="00E16A57"/>
    <w:rsid w:val="00E16BC3"/>
    <w:rsid w:val="00E16C4F"/>
    <w:rsid w:val="00E16E76"/>
    <w:rsid w:val="00E16EC3"/>
    <w:rsid w:val="00E171A0"/>
    <w:rsid w:val="00E171A7"/>
    <w:rsid w:val="00E17207"/>
    <w:rsid w:val="00E17213"/>
    <w:rsid w:val="00E17258"/>
    <w:rsid w:val="00E175EE"/>
    <w:rsid w:val="00E1772D"/>
    <w:rsid w:val="00E17811"/>
    <w:rsid w:val="00E17939"/>
    <w:rsid w:val="00E17AEE"/>
    <w:rsid w:val="00E17C9A"/>
    <w:rsid w:val="00E17ECA"/>
    <w:rsid w:val="00E17FA4"/>
    <w:rsid w:val="00E20062"/>
    <w:rsid w:val="00E200E2"/>
    <w:rsid w:val="00E201A8"/>
    <w:rsid w:val="00E20497"/>
    <w:rsid w:val="00E2072C"/>
    <w:rsid w:val="00E207AD"/>
    <w:rsid w:val="00E208D5"/>
    <w:rsid w:val="00E208D8"/>
    <w:rsid w:val="00E211CB"/>
    <w:rsid w:val="00E212F2"/>
    <w:rsid w:val="00E214FC"/>
    <w:rsid w:val="00E21695"/>
    <w:rsid w:val="00E21A1E"/>
    <w:rsid w:val="00E21EAC"/>
    <w:rsid w:val="00E2233A"/>
    <w:rsid w:val="00E2233E"/>
    <w:rsid w:val="00E226E0"/>
    <w:rsid w:val="00E22864"/>
    <w:rsid w:val="00E229FB"/>
    <w:rsid w:val="00E22E8C"/>
    <w:rsid w:val="00E22F4D"/>
    <w:rsid w:val="00E233F0"/>
    <w:rsid w:val="00E237EB"/>
    <w:rsid w:val="00E238E1"/>
    <w:rsid w:val="00E23CB1"/>
    <w:rsid w:val="00E23CFE"/>
    <w:rsid w:val="00E241A8"/>
    <w:rsid w:val="00E24A0F"/>
    <w:rsid w:val="00E24BA2"/>
    <w:rsid w:val="00E24CC7"/>
    <w:rsid w:val="00E24D0D"/>
    <w:rsid w:val="00E24E8B"/>
    <w:rsid w:val="00E24E99"/>
    <w:rsid w:val="00E24F3C"/>
    <w:rsid w:val="00E2505C"/>
    <w:rsid w:val="00E250B2"/>
    <w:rsid w:val="00E25178"/>
    <w:rsid w:val="00E251A9"/>
    <w:rsid w:val="00E25230"/>
    <w:rsid w:val="00E25387"/>
    <w:rsid w:val="00E254C0"/>
    <w:rsid w:val="00E25569"/>
    <w:rsid w:val="00E259FE"/>
    <w:rsid w:val="00E25B06"/>
    <w:rsid w:val="00E25E88"/>
    <w:rsid w:val="00E25F85"/>
    <w:rsid w:val="00E25F91"/>
    <w:rsid w:val="00E264FB"/>
    <w:rsid w:val="00E26B3A"/>
    <w:rsid w:val="00E26B62"/>
    <w:rsid w:val="00E26D66"/>
    <w:rsid w:val="00E26D7A"/>
    <w:rsid w:val="00E270BD"/>
    <w:rsid w:val="00E2710B"/>
    <w:rsid w:val="00E2719C"/>
    <w:rsid w:val="00E27625"/>
    <w:rsid w:val="00E27673"/>
    <w:rsid w:val="00E2799E"/>
    <w:rsid w:val="00E27EF0"/>
    <w:rsid w:val="00E30087"/>
    <w:rsid w:val="00E30374"/>
    <w:rsid w:val="00E303B1"/>
    <w:rsid w:val="00E30421"/>
    <w:rsid w:val="00E30643"/>
    <w:rsid w:val="00E30794"/>
    <w:rsid w:val="00E307F3"/>
    <w:rsid w:val="00E30B0F"/>
    <w:rsid w:val="00E30C09"/>
    <w:rsid w:val="00E30C1D"/>
    <w:rsid w:val="00E30E28"/>
    <w:rsid w:val="00E30F94"/>
    <w:rsid w:val="00E31286"/>
    <w:rsid w:val="00E312A2"/>
    <w:rsid w:val="00E312BC"/>
    <w:rsid w:val="00E31318"/>
    <w:rsid w:val="00E31367"/>
    <w:rsid w:val="00E31372"/>
    <w:rsid w:val="00E31ABC"/>
    <w:rsid w:val="00E31C59"/>
    <w:rsid w:val="00E31DCC"/>
    <w:rsid w:val="00E31E54"/>
    <w:rsid w:val="00E31F08"/>
    <w:rsid w:val="00E32037"/>
    <w:rsid w:val="00E323F9"/>
    <w:rsid w:val="00E32656"/>
    <w:rsid w:val="00E32663"/>
    <w:rsid w:val="00E32823"/>
    <w:rsid w:val="00E32A09"/>
    <w:rsid w:val="00E32B14"/>
    <w:rsid w:val="00E32C73"/>
    <w:rsid w:val="00E32D81"/>
    <w:rsid w:val="00E32DC5"/>
    <w:rsid w:val="00E33119"/>
    <w:rsid w:val="00E33150"/>
    <w:rsid w:val="00E33221"/>
    <w:rsid w:val="00E3349F"/>
    <w:rsid w:val="00E3360D"/>
    <w:rsid w:val="00E33811"/>
    <w:rsid w:val="00E33BEC"/>
    <w:rsid w:val="00E345A5"/>
    <w:rsid w:val="00E3466B"/>
    <w:rsid w:val="00E34712"/>
    <w:rsid w:val="00E34813"/>
    <w:rsid w:val="00E348DE"/>
    <w:rsid w:val="00E348E1"/>
    <w:rsid w:val="00E34C77"/>
    <w:rsid w:val="00E34EF0"/>
    <w:rsid w:val="00E34F7E"/>
    <w:rsid w:val="00E35025"/>
    <w:rsid w:val="00E35537"/>
    <w:rsid w:val="00E35630"/>
    <w:rsid w:val="00E35731"/>
    <w:rsid w:val="00E3579E"/>
    <w:rsid w:val="00E3581E"/>
    <w:rsid w:val="00E35BF7"/>
    <w:rsid w:val="00E35D31"/>
    <w:rsid w:val="00E362C6"/>
    <w:rsid w:val="00E364B9"/>
    <w:rsid w:val="00E3653E"/>
    <w:rsid w:val="00E36584"/>
    <w:rsid w:val="00E36832"/>
    <w:rsid w:val="00E36932"/>
    <w:rsid w:val="00E36C25"/>
    <w:rsid w:val="00E36FA2"/>
    <w:rsid w:val="00E371B7"/>
    <w:rsid w:val="00E37379"/>
    <w:rsid w:val="00E37417"/>
    <w:rsid w:val="00E379C0"/>
    <w:rsid w:val="00E37DD2"/>
    <w:rsid w:val="00E37DF8"/>
    <w:rsid w:val="00E37E41"/>
    <w:rsid w:val="00E37EFB"/>
    <w:rsid w:val="00E37FC3"/>
    <w:rsid w:val="00E403AF"/>
    <w:rsid w:val="00E403ED"/>
    <w:rsid w:val="00E404F8"/>
    <w:rsid w:val="00E40599"/>
    <w:rsid w:val="00E406EC"/>
    <w:rsid w:val="00E40803"/>
    <w:rsid w:val="00E40860"/>
    <w:rsid w:val="00E40894"/>
    <w:rsid w:val="00E40B51"/>
    <w:rsid w:val="00E40E3A"/>
    <w:rsid w:val="00E40F60"/>
    <w:rsid w:val="00E41068"/>
    <w:rsid w:val="00E41075"/>
    <w:rsid w:val="00E411C0"/>
    <w:rsid w:val="00E4120B"/>
    <w:rsid w:val="00E413B7"/>
    <w:rsid w:val="00E41531"/>
    <w:rsid w:val="00E416E9"/>
    <w:rsid w:val="00E41723"/>
    <w:rsid w:val="00E417EC"/>
    <w:rsid w:val="00E41921"/>
    <w:rsid w:val="00E41CF5"/>
    <w:rsid w:val="00E41F80"/>
    <w:rsid w:val="00E420EA"/>
    <w:rsid w:val="00E422BA"/>
    <w:rsid w:val="00E42484"/>
    <w:rsid w:val="00E42494"/>
    <w:rsid w:val="00E42495"/>
    <w:rsid w:val="00E424DB"/>
    <w:rsid w:val="00E425D9"/>
    <w:rsid w:val="00E4281A"/>
    <w:rsid w:val="00E42857"/>
    <w:rsid w:val="00E429C3"/>
    <w:rsid w:val="00E42F76"/>
    <w:rsid w:val="00E42FFA"/>
    <w:rsid w:val="00E4312F"/>
    <w:rsid w:val="00E43195"/>
    <w:rsid w:val="00E43332"/>
    <w:rsid w:val="00E4377A"/>
    <w:rsid w:val="00E43ADF"/>
    <w:rsid w:val="00E43D16"/>
    <w:rsid w:val="00E43E6F"/>
    <w:rsid w:val="00E44079"/>
    <w:rsid w:val="00E441E6"/>
    <w:rsid w:val="00E446E5"/>
    <w:rsid w:val="00E446FA"/>
    <w:rsid w:val="00E4480C"/>
    <w:rsid w:val="00E4491A"/>
    <w:rsid w:val="00E4497E"/>
    <w:rsid w:val="00E44A93"/>
    <w:rsid w:val="00E44D6F"/>
    <w:rsid w:val="00E44DEA"/>
    <w:rsid w:val="00E44E9D"/>
    <w:rsid w:val="00E4500A"/>
    <w:rsid w:val="00E45103"/>
    <w:rsid w:val="00E45171"/>
    <w:rsid w:val="00E451E5"/>
    <w:rsid w:val="00E4559A"/>
    <w:rsid w:val="00E45627"/>
    <w:rsid w:val="00E456BA"/>
    <w:rsid w:val="00E4589D"/>
    <w:rsid w:val="00E45A5B"/>
    <w:rsid w:val="00E45CB4"/>
    <w:rsid w:val="00E45D59"/>
    <w:rsid w:val="00E45F22"/>
    <w:rsid w:val="00E45FA9"/>
    <w:rsid w:val="00E4608C"/>
    <w:rsid w:val="00E460C0"/>
    <w:rsid w:val="00E463CD"/>
    <w:rsid w:val="00E463F5"/>
    <w:rsid w:val="00E464B2"/>
    <w:rsid w:val="00E46708"/>
    <w:rsid w:val="00E4693D"/>
    <w:rsid w:val="00E46B8A"/>
    <w:rsid w:val="00E46D64"/>
    <w:rsid w:val="00E46EC7"/>
    <w:rsid w:val="00E47047"/>
    <w:rsid w:val="00E470E5"/>
    <w:rsid w:val="00E47332"/>
    <w:rsid w:val="00E4733E"/>
    <w:rsid w:val="00E47345"/>
    <w:rsid w:val="00E473AC"/>
    <w:rsid w:val="00E47457"/>
    <w:rsid w:val="00E475FE"/>
    <w:rsid w:val="00E4763A"/>
    <w:rsid w:val="00E477D2"/>
    <w:rsid w:val="00E4784D"/>
    <w:rsid w:val="00E47B11"/>
    <w:rsid w:val="00E47D97"/>
    <w:rsid w:val="00E47E2F"/>
    <w:rsid w:val="00E47FF2"/>
    <w:rsid w:val="00E500DC"/>
    <w:rsid w:val="00E50120"/>
    <w:rsid w:val="00E50281"/>
    <w:rsid w:val="00E50303"/>
    <w:rsid w:val="00E50368"/>
    <w:rsid w:val="00E5071B"/>
    <w:rsid w:val="00E50801"/>
    <w:rsid w:val="00E5093B"/>
    <w:rsid w:val="00E50A61"/>
    <w:rsid w:val="00E50B51"/>
    <w:rsid w:val="00E50B92"/>
    <w:rsid w:val="00E50C71"/>
    <w:rsid w:val="00E50D4E"/>
    <w:rsid w:val="00E50DE4"/>
    <w:rsid w:val="00E50DEA"/>
    <w:rsid w:val="00E50EEE"/>
    <w:rsid w:val="00E51030"/>
    <w:rsid w:val="00E510DA"/>
    <w:rsid w:val="00E5131A"/>
    <w:rsid w:val="00E513B7"/>
    <w:rsid w:val="00E515D0"/>
    <w:rsid w:val="00E51743"/>
    <w:rsid w:val="00E51804"/>
    <w:rsid w:val="00E51C6C"/>
    <w:rsid w:val="00E51F21"/>
    <w:rsid w:val="00E5207D"/>
    <w:rsid w:val="00E5214E"/>
    <w:rsid w:val="00E522DA"/>
    <w:rsid w:val="00E5265E"/>
    <w:rsid w:val="00E527D7"/>
    <w:rsid w:val="00E52922"/>
    <w:rsid w:val="00E52BA0"/>
    <w:rsid w:val="00E53066"/>
    <w:rsid w:val="00E53090"/>
    <w:rsid w:val="00E532F2"/>
    <w:rsid w:val="00E5357D"/>
    <w:rsid w:val="00E5361A"/>
    <w:rsid w:val="00E53980"/>
    <w:rsid w:val="00E53A2B"/>
    <w:rsid w:val="00E53ACD"/>
    <w:rsid w:val="00E53B58"/>
    <w:rsid w:val="00E53BCE"/>
    <w:rsid w:val="00E53C58"/>
    <w:rsid w:val="00E53C74"/>
    <w:rsid w:val="00E53C7A"/>
    <w:rsid w:val="00E53E95"/>
    <w:rsid w:val="00E541AD"/>
    <w:rsid w:val="00E54425"/>
    <w:rsid w:val="00E5451B"/>
    <w:rsid w:val="00E54C76"/>
    <w:rsid w:val="00E54EAA"/>
    <w:rsid w:val="00E54F9F"/>
    <w:rsid w:val="00E55774"/>
    <w:rsid w:val="00E55EAC"/>
    <w:rsid w:val="00E56042"/>
    <w:rsid w:val="00E56230"/>
    <w:rsid w:val="00E564CA"/>
    <w:rsid w:val="00E56535"/>
    <w:rsid w:val="00E565A3"/>
    <w:rsid w:val="00E565E9"/>
    <w:rsid w:val="00E565F6"/>
    <w:rsid w:val="00E56749"/>
    <w:rsid w:val="00E567A9"/>
    <w:rsid w:val="00E568D3"/>
    <w:rsid w:val="00E569FE"/>
    <w:rsid w:val="00E56AE3"/>
    <w:rsid w:val="00E56AF7"/>
    <w:rsid w:val="00E56E81"/>
    <w:rsid w:val="00E56EB3"/>
    <w:rsid w:val="00E570B6"/>
    <w:rsid w:val="00E57153"/>
    <w:rsid w:val="00E57428"/>
    <w:rsid w:val="00E57876"/>
    <w:rsid w:val="00E57C4A"/>
    <w:rsid w:val="00E57EFE"/>
    <w:rsid w:val="00E57F82"/>
    <w:rsid w:val="00E6008B"/>
    <w:rsid w:val="00E601E9"/>
    <w:rsid w:val="00E60250"/>
    <w:rsid w:val="00E60291"/>
    <w:rsid w:val="00E60347"/>
    <w:rsid w:val="00E603A2"/>
    <w:rsid w:val="00E607E7"/>
    <w:rsid w:val="00E609C2"/>
    <w:rsid w:val="00E60AB2"/>
    <w:rsid w:val="00E60C59"/>
    <w:rsid w:val="00E60F8B"/>
    <w:rsid w:val="00E6115B"/>
    <w:rsid w:val="00E6124E"/>
    <w:rsid w:val="00E61316"/>
    <w:rsid w:val="00E61439"/>
    <w:rsid w:val="00E6143E"/>
    <w:rsid w:val="00E61563"/>
    <w:rsid w:val="00E61617"/>
    <w:rsid w:val="00E619E5"/>
    <w:rsid w:val="00E61BB1"/>
    <w:rsid w:val="00E61BD0"/>
    <w:rsid w:val="00E61F6C"/>
    <w:rsid w:val="00E61F8F"/>
    <w:rsid w:val="00E61FA7"/>
    <w:rsid w:val="00E62408"/>
    <w:rsid w:val="00E625EB"/>
    <w:rsid w:val="00E626FA"/>
    <w:rsid w:val="00E62E33"/>
    <w:rsid w:val="00E62EC9"/>
    <w:rsid w:val="00E62F22"/>
    <w:rsid w:val="00E6324D"/>
    <w:rsid w:val="00E633F4"/>
    <w:rsid w:val="00E6354C"/>
    <w:rsid w:val="00E6361F"/>
    <w:rsid w:val="00E63671"/>
    <w:rsid w:val="00E6385A"/>
    <w:rsid w:val="00E63AE9"/>
    <w:rsid w:val="00E63EBA"/>
    <w:rsid w:val="00E63F2D"/>
    <w:rsid w:val="00E6400A"/>
    <w:rsid w:val="00E64076"/>
    <w:rsid w:val="00E6417F"/>
    <w:rsid w:val="00E6422E"/>
    <w:rsid w:val="00E643F0"/>
    <w:rsid w:val="00E644DC"/>
    <w:rsid w:val="00E646EC"/>
    <w:rsid w:val="00E6486A"/>
    <w:rsid w:val="00E64891"/>
    <w:rsid w:val="00E6492A"/>
    <w:rsid w:val="00E64A85"/>
    <w:rsid w:val="00E6505A"/>
    <w:rsid w:val="00E65085"/>
    <w:rsid w:val="00E650DC"/>
    <w:rsid w:val="00E6535A"/>
    <w:rsid w:val="00E65612"/>
    <w:rsid w:val="00E658F0"/>
    <w:rsid w:val="00E65AB9"/>
    <w:rsid w:val="00E65C29"/>
    <w:rsid w:val="00E65E7E"/>
    <w:rsid w:val="00E65F86"/>
    <w:rsid w:val="00E660F7"/>
    <w:rsid w:val="00E661AD"/>
    <w:rsid w:val="00E663C4"/>
    <w:rsid w:val="00E663C6"/>
    <w:rsid w:val="00E66560"/>
    <w:rsid w:val="00E66793"/>
    <w:rsid w:val="00E66A1B"/>
    <w:rsid w:val="00E66E32"/>
    <w:rsid w:val="00E66E37"/>
    <w:rsid w:val="00E66F47"/>
    <w:rsid w:val="00E66F7E"/>
    <w:rsid w:val="00E671C3"/>
    <w:rsid w:val="00E674A2"/>
    <w:rsid w:val="00E675F4"/>
    <w:rsid w:val="00E676B2"/>
    <w:rsid w:val="00E67870"/>
    <w:rsid w:val="00E6793D"/>
    <w:rsid w:val="00E67DCC"/>
    <w:rsid w:val="00E67E73"/>
    <w:rsid w:val="00E70445"/>
    <w:rsid w:val="00E70614"/>
    <w:rsid w:val="00E70779"/>
    <w:rsid w:val="00E708BD"/>
    <w:rsid w:val="00E70987"/>
    <w:rsid w:val="00E70A16"/>
    <w:rsid w:val="00E70F49"/>
    <w:rsid w:val="00E71079"/>
    <w:rsid w:val="00E710F7"/>
    <w:rsid w:val="00E7138F"/>
    <w:rsid w:val="00E7150E"/>
    <w:rsid w:val="00E71547"/>
    <w:rsid w:val="00E71584"/>
    <w:rsid w:val="00E716C4"/>
    <w:rsid w:val="00E71724"/>
    <w:rsid w:val="00E7199D"/>
    <w:rsid w:val="00E71A75"/>
    <w:rsid w:val="00E71C4F"/>
    <w:rsid w:val="00E71D3C"/>
    <w:rsid w:val="00E71E68"/>
    <w:rsid w:val="00E72018"/>
    <w:rsid w:val="00E722E8"/>
    <w:rsid w:val="00E72434"/>
    <w:rsid w:val="00E72520"/>
    <w:rsid w:val="00E72584"/>
    <w:rsid w:val="00E72656"/>
    <w:rsid w:val="00E7271A"/>
    <w:rsid w:val="00E72A47"/>
    <w:rsid w:val="00E72B81"/>
    <w:rsid w:val="00E72C5D"/>
    <w:rsid w:val="00E72D75"/>
    <w:rsid w:val="00E72EFD"/>
    <w:rsid w:val="00E730C6"/>
    <w:rsid w:val="00E730E6"/>
    <w:rsid w:val="00E73161"/>
    <w:rsid w:val="00E7340C"/>
    <w:rsid w:val="00E73627"/>
    <w:rsid w:val="00E741DA"/>
    <w:rsid w:val="00E741FB"/>
    <w:rsid w:val="00E7421C"/>
    <w:rsid w:val="00E7433D"/>
    <w:rsid w:val="00E743D8"/>
    <w:rsid w:val="00E74447"/>
    <w:rsid w:val="00E7468F"/>
    <w:rsid w:val="00E74723"/>
    <w:rsid w:val="00E7479C"/>
    <w:rsid w:val="00E749FE"/>
    <w:rsid w:val="00E74A79"/>
    <w:rsid w:val="00E74BAA"/>
    <w:rsid w:val="00E74DC6"/>
    <w:rsid w:val="00E74EE4"/>
    <w:rsid w:val="00E75178"/>
    <w:rsid w:val="00E754FF"/>
    <w:rsid w:val="00E758DA"/>
    <w:rsid w:val="00E75BD1"/>
    <w:rsid w:val="00E75DFC"/>
    <w:rsid w:val="00E75E9C"/>
    <w:rsid w:val="00E75F27"/>
    <w:rsid w:val="00E7613C"/>
    <w:rsid w:val="00E761CF"/>
    <w:rsid w:val="00E7638F"/>
    <w:rsid w:val="00E7639F"/>
    <w:rsid w:val="00E763AF"/>
    <w:rsid w:val="00E76486"/>
    <w:rsid w:val="00E76561"/>
    <w:rsid w:val="00E766E4"/>
    <w:rsid w:val="00E76743"/>
    <w:rsid w:val="00E76794"/>
    <w:rsid w:val="00E76814"/>
    <w:rsid w:val="00E768F6"/>
    <w:rsid w:val="00E76D3E"/>
    <w:rsid w:val="00E76EFE"/>
    <w:rsid w:val="00E770A2"/>
    <w:rsid w:val="00E776E4"/>
    <w:rsid w:val="00E777CC"/>
    <w:rsid w:val="00E77946"/>
    <w:rsid w:val="00E77BF5"/>
    <w:rsid w:val="00E77C01"/>
    <w:rsid w:val="00E77F54"/>
    <w:rsid w:val="00E77FD5"/>
    <w:rsid w:val="00E8005A"/>
    <w:rsid w:val="00E800AC"/>
    <w:rsid w:val="00E80207"/>
    <w:rsid w:val="00E802A5"/>
    <w:rsid w:val="00E80765"/>
    <w:rsid w:val="00E807D4"/>
    <w:rsid w:val="00E80BA3"/>
    <w:rsid w:val="00E80F07"/>
    <w:rsid w:val="00E811DF"/>
    <w:rsid w:val="00E81247"/>
    <w:rsid w:val="00E8134D"/>
    <w:rsid w:val="00E815BB"/>
    <w:rsid w:val="00E81743"/>
    <w:rsid w:val="00E817C6"/>
    <w:rsid w:val="00E81A68"/>
    <w:rsid w:val="00E81E1C"/>
    <w:rsid w:val="00E821A3"/>
    <w:rsid w:val="00E822C0"/>
    <w:rsid w:val="00E8250A"/>
    <w:rsid w:val="00E825B9"/>
    <w:rsid w:val="00E82BB2"/>
    <w:rsid w:val="00E82DE4"/>
    <w:rsid w:val="00E83094"/>
    <w:rsid w:val="00E831AA"/>
    <w:rsid w:val="00E8337B"/>
    <w:rsid w:val="00E8367C"/>
    <w:rsid w:val="00E83684"/>
    <w:rsid w:val="00E83B59"/>
    <w:rsid w:val="00E83BBE"/>
    <w:rsid w:val="00E83C49"/>
    <w:rsid w:val="00E84147"/>
    <w:rsid w:val="00E841A4"/>
    <w:rsid w:val="00E841CC"/>
    <w:rsid w:val="00E84333"/>
    <w:rsid w:val="00E84BA2"/>
    <w:rsid w:val="00E84C59"/>
    <w:rsid w:val="00E84CED"/>
    <w:rsid w:val="00E84CF7"/>
    <w:rsid w:val="00E84F19"/>
    <w:rsid w:val="00E84F1B"/>
    <w:rsid w:val="00E851CE"/>
    <w:rsid w:val="00E85206"/>
    <w:rsid w:val="00E85266"/>
    <w:rsid w:val="00E85298"/>
    <w:rsid w:val="00E85357"/>
    <w:rsid w:val="00E85419"/>
    <w:rsid w:val="00E854AE"/>
    <w:rsid w:val="00E85510"/>
    <w:rsid w:val="00E85639"/>
    <w:rsid w:val="00E85AA9"/>
    <w:rsid w:val="00E85C19"/>
    <w:rsid w:val="00E861C3"/>
    <w:rsid w:val="00E86480"/>
    <w:rsid w:val="00E86545"/>
    <w:rsid w:val="00E866C7"/>
    <w:rsid w:val="00E866E7"/>
    <w:rsid w:val="00E86B08"/>
    <w:rsid w:val="00E86C4B"/>
    <w:rsid w:val="00E86E5E"/>
    <w:rsid w:val="00E86E92"/>
    <w:rsid w:val="00E87340"/>
    <w:rsid w:val="00E87548"/>
    <w:rsid w:val="00E87683"/>
    <w:rsid w:val="00E87A90"/>
    <w:rsid w:val="00E87D3B"/>
    <w:rsid w:val="00E87D9B"/>
    <w:rsid w:val="00E87D9D"/>
    <w:rsid w:val="00E87E29"/>
    <w:rsid w:val="00E87F16"/>
    <w:rsid w:val="00E87F3A"/>
    <w:rsid w:val="00E90216"/>
    <w:rsid w:val="00E90582"/>
    <w:rsid w:val="00E90628"/>
    <w:rsid w:val="00E90646"/>
    <w:rsid w:val="00E90692"/>
    <w:rsid w:val="00E90832"/>
    <w:rsid w:val="00E90845"/>
    <w:rsid w:val="00E9095B"/>
    <w:rsid w:val="00E90A0A"/>
    <w:rsid w:val="00E90A43"/>
    <w:rsid w:val="00E90A86"/>
    <w:rsid w:val="00E90BD6"/>
    <w:rsid w:val="00E90BFF"/>
    <w:rsid w:val="00E90EEB"/>
    <w:rsid w:val="00E91239"/>
    <w:rsid w:val="00E91241"/>
    <w:rsid w:val="00E915C5"/>
    <w:rsid w:val="00E91695"/>
    <w:rsid w:val="00E916AE"/>
    <w:rsid w:val="00E91C08"/>
    <w:rsid w:val="00E91C25"/>
    <w:rsid w:val="00E91E2F"/>
    <w:rsid w:val="00E91F46"/>
    <w:rsid w:val="00E91FAC"/>
    <w:rsid w:val="00E92112"/>
    <w:rsid w:val="00E92597"/>
    <w:rsid w:val="00E92646"/>
    <w:rsid w:val="00E92721"/>
    <w:rsid w:val="00E92902"/>
    <w:rsid w:val="00E9291A"/>
    <w:rsid w:val="00E9295B"/>
    <w:rsid w:val="00E92FD3"/>
    <w:rsid w:val="00E930D2"/>
    <w:rsid w:val="00E932B5"/>
    <w:rsid w:val="00E935F1"/>
    <w:rsid w:val="00E93672"/>
    <w:rsid w:val="00E93C2D"/>
    <w:rsid w:val="00E93EA3"/>
    <w:rsid w:val="00E93F8B"/>
    <w:rsid w:val="00E93F8C"/>
    <w:rsid w:val="00E9412A"/>
    <w:rsid w:val="00E941B6"/>
    <w:rsid w:val="00E9424E"/>
    <w:rsid w:val="00E94543"/>
    <w:rsid w:val="00E94677"/>
    <w:rsid w:val="00E947FB"/>
    <w:rsid w:val="00E94909"/>
    <w:rsid w:val="00E94956"/>
    <w:rsid w:val="00E949B4"/>
    <w:rsid w:val="00E949D6"/>
    <w:rsid w:val="00E94C8F"/>
    <w:rsid w:val="00E94D7C"/>
    <w:rsid w:val="00E94E7D"/>
    <w:rsid w:val="00E9504E"/>
    <w:rsid w:val="00E950E3"/>
    <w:rsid w:val="00E9551A"/>
    <w:rsid w:val="00E955C7"/>
    <w:rsid w:val="00E956C9"/>
    <w:rsid w:val="00E95802"/>
    <w:rsid w:val="00E9587A"/>
    <w:rsid w:val="00E959B4"/>
    <w:rsid w:val="00E95B5C"/>
    <w:rsid w:val="00E95C05"/>
    <w:rsid w:val="00E95F88"/>
    <w:rsid w:val="00E95F9C"/>
    <w:rsid w:val="00E962CF"/>
    <w:rsid w:val="00E963A8"/>
    <w:rsid w:val="00E963BB"/>
    <w:rsid w:val="00E96734"/>
    <w:rsid w:val="00E9677B"/>
    <w:rsid w:val="00E96891"/>
    <w:rsid w:val="00E96ABA"/>
    <w:rsid w:val="00E96B08"/>
    <w:rsid w:val="00E96C8D"/>
    <w:rsid w:val="00E96C92"/>
    <w:rsid w:val="00E96D85"/>
    <w:rsid w:val="00E96EEE"/>
    <w:rsid w:val="00E96F28"/>
    <w:rsid w:val="00E970DB"/>
    <w:rsid w:val="00E971A8"/>
    <w:rsid w:val="00E971DA"/>
    <w:rsid w:val="00E9723B"/>
    <w:rsid w:val="00E9728B"/>
    <w:rsid w:val="00E973EC"/>
    <w:rsid w:val="00E974AA"/>
    <w:rsid w:val="00E97636"/>
    <w:rsid w:val="00E97B63"/>
    <w:rsid w:val="00E97C66"/>
    <w:rsid w:val="00E97DDA"/>
    <w:rsid w:val="00E97F56"/>
    <w:rsid w:val="00E97FD4"/>
    <w:rsid w:val="00EA0030"/>
    <w:rsid w:val="00EA00C4"/>
    <w:rsid w:val="00EA038F"/>
    <w:rsid w:val="00EA03F2"/>
    <w:rsid w:val="00EA04D5"/>
    <w:rsid w:val="00EA058C"/>
    <w:rsid w:val="00EA0723"/>
    <w:rsid w:val="00EA0760"/>
    <w:rsid w:val="00EA08BE"/>
    <w:rsid w:val="00EA0A60"/>
    <w:rsid w:val="00EA0D21"/>
    <w:rsid w:val="00EA0DB4"/>
    <w:rsid w:val="00EA0E10"/>
    <w:rsid w:val="00EA119C"/>
    <w:rsid w:val="00EA1370"/>
    <w:rsid w:val="00EA156F"/>
    <w:rsid w:val="00EA1613"/>
    <w:rsid w:val="00EA1680"/>
    <w:rsid w:val="00EA198C"/>
    <w:rsid w:val="00EA19B9"/>
    <w:rsid w:val="00EA1CA1"/>
    <w:rsid w:val="00EA1CF3"/>
    <w:rsid w:val="00EA1F7E"/>
    <w:rsid w:val="00EA1FB4"/>
    <w:rsid w:val="00EA1FC5"/>
    <w:rsid w:val="00EA21FF"/>
    <w:rsid w:val="00EA221C"/>
    <w:rsid w:val="00EA2254"/>
    <w:rsid w:val="00EA231E"/>
    <w:rsid w:val="00EA249B"/>
    <w:rsid w:val="00EA2583"/>
    <w:rsid w:val="00EA25EC"/>
    <w:rsid w:val="00EA2A17"/>
    <w:rsid w:val="00EA2A3B"/>
    <w:rsid w:val="00EA2A48"/>
    <w:rsid w:val="00EA2B55"/>
    <w:rsid w:val="00EA2B58"/>
    <w:rsid w:val="00EA2C73"/>
    <w:rsid w:val="00EA2D68"/>
    <w:rsid w:val="00EA2FDB"/>
    <w:rsid w:val="00EA3292"/>
    <w:rsid w:val="00EA3467"/>
    <w:rsid w:val="00EA3555"/>
    <w:rsid w:val="00EA3769"/>
    <w:rsid w:val="00EA3CCB"/>
    <w:rsid w:val="00EA3E5A"/>
    <w:rsid w:val="00EA3F15"/>
    <w:rsid w:val="00EA3F69"/>
    <w:rsid w:val="00EA401D"/>
    <w:rsid w:val="00EA4117"/>
    <w:rsid w:val="00EA4276"/>
    <w:rsid w:val="00EA42A7"/>
    <w:rsid w:val="00EA4331"/>
    <w:rsid w:val="00EA43D3"/>
    <w:rsid w:val="00EA4415"/>
    <w:rsid w:val="00EA4455"/>
    <w:rsid w:val="00EA44FB"/>
    <w:rsid w:val="00EA451E"/>
    <w:rsid w:val="00EA45CD"/>
    <w:rsid w:val="00EA4887"/>
    <w:rsid w:val="00EA4C22"/>
    <w:rsid w:val="00EA506B"/>
    <w:rsid w:val="00EA53C5"/>
    <w:rsid w:val="00EA587F"/>
    <w:rsid w:val="00EA58D0"/>
    <w:rsid w:val="00EA5BBC"/>
    <w:rsid w:val="00EA5BE2"/>
    <w:rsid w:val="00EA5DAA"/>
    <w:rsid w:val="00EA5E95"/>
    <w:rsid w:val="00EA5EF4"/>
    <w:rsid w:val="00EA5F99"/>
    <w:rsid w:val="00EA638A"/>
    <w:rsid w:val="00EA645B"/>
    <w:rsid w:val="00EA6762"/>
    <w:rsid w:val="00EA69C6"/>
    <w:rsid w:val="00EA6B0C"/>
    <w:rsid w:val="00EA6C4E"/>
    <w:rsid w:val="00EA6E19"/>
    <w:rsid w:val="00EA6EF5"/>
    <w:rsid w:val="00EA7095"/>
    <w:rsid w:val="00EA7206"/>
    <w:rsid w:val="00EA726A"/>
    <w:rsid w:val="00EA72AB"/>
    <w:rsid w:val="00EA7771"/>
    <w:rsid w:val="00EA7822"/>
    <w:rsid w:val="00EA79DD"/>
    <w:rsid w:val="00EA7CEA"/>
    <w:rsid w:val="00EA7E72"/>
    <w:rsid w:val="00EB0033"/>
    <w:rsid w:val="00EB0046"/>
    <w:rsid w:val="00EB028A"/>
    <w:rsid w:val="00EB02C7"/>
    <w:rsid w:val="00EB055C"/>
    <w:rsid w:val="00EB0627"/>
    <w:rsid w:val="00EB0C0E"/>
    <w:rsid w:val="00EB0C47"/>
    <w:rsid w:val="00EB0CCC"/>
    <w:rsid w:val="00EB1232"/>
    <w:rsid w:val="00EB12D1"/>
    <w:rsid w:val="00EB1825"/>
    <w:rsid w:val="00EB1A4F"/>
    <w:rsid w:val="00EB1C0E"/>
    <w:rsid w:val="00EB1E0F"/>
    <w:rsid w:val="00EB1E11"/>
    <w:rsid w:val="00EB1E4A"/>
    <w:rsid w:val="00EB1E70"/>
    <w:rsid w:val="00EB20AE"/>
    <w:rsid w:val="00EB21AD"/>
    <w:rsid w:val="00EB222B"/>
    <w:rsid w:val="00EB227F"/>
    <w:rsid w:val="00EB228B"/>
    <w:rsid w:val="00EB236B"/>
    <w:rsid w:val="00EB245F"/>
    <w:rsid w:val="00EB24BB"/>
    <w:rsid w:val="00EB26C6"/>
    <w:rsid w:val="00EB292A"/>
    <w:rsid w:val="00EB2BDC"/>
    <w:rsid w:val="00EB2CF6"/>
    <w:rsid w:val="00EB2DCB"/>
    <w:rsid w:val="00EB2E8B"/>
    <w:rsid w:val="00EB2F60"/>
    <w:rsid w:val="00EB3009"/>
    <w:rsid w:val="00EB305C"/>
    <w:rsid w:val="00EB30B5"/>
    <w:rsid w:val="00EB3282"/>
    <w:rsid w:val="00EB32F4"/>
    <w:rsid w:val="00EB3375"/>
    <w:rsid w:val="00EB3774"/>
    <w:rsid w:val="00EB3806"/>
    <w:rsid w:val="00EB38A8"/>
    <w:rsid w:val="00EB3B4E"/>
    <w:rsid w:val="00EB3E58"/>
    <w:rsid w:val="00EB4094"/>
    <w:rsid w:val="00EB41A5"/>
    <w:rsid w:val="00EB4293"/>
    <w:rsid w:val="00EB430F"/>
    <w:rsid w:val="00EB4315"/>
    <w:rsid w:val="00EB4582"/>
    <w:rsid w:val="00EB4658"/>
    <w:rsid w:val="00EB4857"/>
    <w:rsid w:val="00EB4858"/>
    <w:rsid w:val="00EB495E"/>
    <w:rsid w:val="00EB4A26"/>
    <w:rsid w:val="00EB4B2A"/>
    <w:rsid w:val="00EB4F78"/>
    <w:rsid w:val="00EB5286"/>
    <w:rsid w:val="00EB541B"/>
    <w:rsid w:val="00EB552B"/>
    <w:rsid w:val="00EB563E"/>
    <w:rsid w:val="00EB56D2"/>
    <w:rsid w:val="00EB57CE"/>
    <w:rsid w:val="00EB5A1A"/>
    <w:rsid w:val="00EB5B07"/>
    <w:rsid w:val="00EB5B67"/>
    <w:rsid w:val="00EB5BA6"/>
    <w:rsid w:val="00EB5BD6"/>
    <w:rsid w:val="00EB5D79"/>
    <w:rsid w:val="00EB5EF7"/>
    <w:rsid w:val="00EB6058"/>
    <w:rsid w:val="00EB60C3"/>
    <w:rsid w:val="00EB6278"/>
    <w:rsid w:val="00EB62AD"/>
    <w:rsid w:val="00EB63B5"/>
    <w:rsid w:val="00EB65EE"/>
    <w:rsid w:val="00EB6632"/>
    <w:rsid w:val="00EB6686"/>
    <w:rsid w:val="00EB6D0C"/>
    <w:rsid w:val="00EB6E1F"/>
    <w:rsid w:val="00EB70B3"/>
    <w:rsid w:val="00EB7265"/>
    <w:rsid w:val="00EB7278"/>
    <w:rsid w:val="00EB7358"/>
    <w:rsid w:val="00EB76AF"/>
    <w:rsid w:val="00EB76E4"/>
    <w:rsid w:val="00EB7A4F"/>
    <w:rsid w:val="00EB7ABC"/>
    <w:rsid w:val="00EB7BBE"/>
    <w:rsid w:val="00EB7C2E"/>
    <w:rsid w:val="00EC0213"/>
    <w:rsid w:val="00EC030C"/>
    <w:rsid w:val="00EC0644"/>
    <w:rsid w:val="00EC08B4"/>
    <w:rsid w:val="00EC0A13"/>
    <w:rsid w:val="00EC0AA6"/>
    <w:rsid w:val="00EC0CD4"/>
    <w:rsid w:val="00EC0D31"/>
    <w:rsid w:val="00EC0E5E"/>
    <w:rsid w:val="00EC0F39"/>
    <w:rsid w:val="00EC1105"/>
    <w:rsid w:val="00EC11C7"/>
    <w:rsid w:val="00EC11DA"/>
    <w:rsid w:val="00EC12A8"/>
    <w:rsid w:val="00EC131C"/>
    <w:rsid w:val="00EC13C1"/>
    <w:rsid w:val="00EC14EA"/>
    <w:rsid w:val="00EC17CD"/>
    <w:rsid w:val="00EC1AAF"/>
    <w:rsid w:val="00EC1ABC"/>
    <w:rsid w:val="00EC1EFF"/>
    <w:rsid w:val="00EC2121"/>
    <w:rsid w:val="00EC2316"/>
    <w:rsid w:val="00EC293D"/>
    <w:rsid w:val="00EC298B"/>
    <w:rsid w:val="00EC2BB1"/>
    <w:rsid w:val="00EC2E0D"/>
    <w:rsid w:val="00EC2F14"/>
    <w:rsid w:val="00EC3194"/>
    <w:rsid w:val="00EC34F9"/>
    <w:rsid w:val="00EC3837"/>
    <w:rsid w:val="00EC3A44"/>
    <w:rsid w:val="00EC3A9F"/>
    <w:rsid w:val="00EC3BA0"/>
    <w:rsid w:val="00EC3C5B"/>
    <w:rsid w:val="00EC3DE5"/>
    <w:rsid w:val="00EC3EC3"/>
    <w:rsid w:val="00EC3EFB"/>
    <w:rsid w:val="00EC4107"/>
    <w:rsid w:val="00EC480A"/>
    <w:rsid w:val="00EC48B2"/>
    <w:rsid w:val="00EC499C"/>
    <w:rsid w:val="00EC4A05"/>
    <w:rsid w:val="00EC4A60"/>
    <w:rsid w:val="00EC4F77"/>
    <w:rsid w:val="00EC5032"/>
    <w:rsid w:val="00EC5049"/>
    <w:rsid w:val="00EC5083"/>
    <w:rsid w:val="00EC50A1"/>
    <w:rsid w:val="00EC50B4"/>
    <w:rsid w:val="00EC5191"/>
    <w:rsid w:val="00EC52AC"/>
    <w:rsid w:val="00EC52C7"/>
    <w:rsid w:val="00EC5423"/>
    <w:rsid w:val="00EC5468"/>
    <w:rsid w:val="00EC54B8"/>
    <w:rsid w:val="00EC5750"/>
    <w:rsid w:val="00EC5880"/>
    <w:rsid w:val="00EC599D"/>
    <w:rsid w:val="00EC5A57"/>
    <w:rsid w:val="00EC5B5F"/>
    <w:rsid w:val="00EC5BCE"/>
    <w:rsid w:val="00EC5C59"/>
    <w:rsid w:val="00EC5E5B"/>
    <w:rsid w:val="00EC5FF2"/>
    <w:rsid w:val="00EC62CB"/>
    <w:rsid w:val="00EC6664"/>
    <w:rsid w:val="00EC67B9"/>
    <w:rsid w:val="00EC6916"/>
    <w:rsid w:val="00EC6A19"/>
    <w:rsid w:val="00EC6AC7"/>
    <w:rsid w:val="00EC6B3C"/>
    <w:rsid w:val="00EC7082"/>
    <w:rsid w:val="00EC7394"/>
    <w:rsid w:val="00EC73A1"/>
    <w:rsid w:val="00EC73B3"/>
    <w:rsid w:val="00EC7559"/>
    <w:rsid w:val="00EC75D3"/>
    <w:rsid w:val="00EC75F6"/>
    <w:rsid w:val="00EC765A"/>
    <w:rsid w:val="00EC7675"/>
    <w:rsid w:val="00EC76D0"/>
    <w:rsid w:val="00EC78D2"/>
    <w:rsid w:val="00EC78FF"/>
    <w:rsid w:val="00EC7950"/>
    <w:rsid w:val="00EC79C0"/>
    <w:rsid w:val="00EC7A8C"/>
    <w:rsid w:val="00EC7BF9"/>
    <w:rsid w:val="00EC7DAB"/>
    <w:rsid w:val="00EC7DDB"/>
    <w:rsid w:val="00EC7EE0"/>
    <w:rsid w:val="00EC7FF9"/>
    <w:rsid w:val="00ED01AF"/>
    <w:rsid w:val="00ED0335"/>
    <w:rsid w:val="00ED0351"/>
    <w:rsid w:val="00ED0A07"/>
    <w:rsid w:val="00ED0AFA"/>
    <w:rsid w:val="00ED0CC1"/>
    <w:rsid w:val="00ED0D1C"/>
    <w:rsid w:val="00ED0E05"/>
    <w:rsid w:val="00ED0EAA"/>
    <w:rsid w:val="00ED0F3C"/>
    <w:rsid w:val="00ED0F72"/>
    <w:rsid w:val="00ED0FD6"/>
    <w:rsid w:val="00ED10A3"/>
    <w:rsid w:val="00ED11B7"/>
    <w:rsid w:val="00ED1372"/>
    <w:rsid w:val="00ED1771"/>
    <w:rsid w:val="00ED1AC8"/>
    <w:rsid w:val="00ED1AD9"/>
    <w:rsid w:val="00ED1B06"/>
    <w:rsid w:val="00ED1C0E"/>
    <w:rsid w:val="00ED1C38"/>
    <w:rsid w:val="00ED1C52"/>
    <w:rsid w:val="00ED1CF3"/>
    <w:rsid w:val="00ED211D"/>
    <w:rsid w:val="00ED223E"/>
    <w:rsid w:val="00ED241B"/>
    <w:rsid w:val="00ED272F"/>
    <w:rsid w:val="00ED27CD"/>
    <w:rsid w:val="00ED2875"/>
    <w:rsid w:val="00ED2AC6"/>
    <w:rsid w:val="00ED2B46"/>
    <w:rsid w:val="00ED2C5A"/>
    <w:rsid w:val="00ED2E43"/>
    <w:rsid w:val="00ED2F12"/>
    <w:rsid w:val="00ED3218"/>
    <w:rsid w:val="00ED322A"/>
    <w:rsid w:val="00ED3469"/>
    <w:rsid w:val="00ED34DE"/>
    <w:rsid w:val="00ED357F"/>
    <w:rsid w:val="00ED3647"/>
    <w:rsid w:val="00ED3790"/>
    <w:rsid w:val="00ED3816"/>
    <w:rsid w:val="00ED3AE2"/>
    <w:rsid w:val="00ED3B52"/>
    <w:rsid w:val="00ED3B57"/>
    <w:rsid w:val="00ED3B88"/>
    <w:rsid w:val="00ED3BE0"/>
    <w:rsid w:val="00ED3E30"/>
    <w:rsid w:val="00ED40A2"/>
    <w:rsid w:val="00ED40DB"/>
    <w:rsid w:val="00ED40F5"/>
    <w:rsid w:val="00ED4140"/>
    <w:rsid w:val="00ED426C"/>
    <w:rsid w:val="00ED43F5"/>
    <w:rsid w:val="00ED4742"/>
    <w:rsid w:val="00ED47ED"/>
    <w:rsid w:val="00ED4B4D"/>
    <w:rsid w:val="00ED4D22"/>
    <w:rsid w:val="00ED526C"/>
    <w:rsid w:val="00ED539E"/>
    <w:rsid w:val="00ED54E4"/>
    <w:rsid w:val="00ED5613"/>
    <w:rsid w:val="00ED5A46"/>
    <w:rsid w:val="00ED5ACF"/>
    <w:rsid w:val="00ED5B43"/>
    <w:rsid w:val="00ED5C98"/>
    <w:rsid w:val="00ED5C9A"/>
    <w:rsid w:val="00ED5F09"/>
    <w:rsid w:val="00ED6148"/>
    <w:rsid w:val="00ED6162"/>
    <w:rsid w:val="00ED61A4"/>
    <w:rsid w:val="00ED62B7"/>
    <w:rsid w:val="00ED6552"/>
    <w:rsid w:val="00ED6680"/>
    <w:rsid w:val="00ED6861"/>
    <w:rsid w:val="00ED69F0"/>
    <w:rsid w:val="00ED6A10"/>
    <w:rsid w:val="00ED6A4C"/>
    <w:rsid w:val="00ED6A94"/>
    <w:rsid w:val="00ED6B8A"/>
    <w:rsid w:val="00ED6CB7"/>
    <w:rsid w:val="00ED6E56"/>
    <w:rsid w:val="00ED72A1"/>
    <w:rsid w:val="00ED7338"/>
    <w:rsid w:val="00ED74B6"/>
    <w:rsid w:val="00ED75A2"/>
    <w:rsid w:val="00ED75E7"/>
    <w:rsid w:val="00ED76A0"/>
    <w:rsid w:val="00ED7771"/>
    <w:rsid w:val="00ED7794"/>
    <w:rsid w:val="00ED77E7"/>
    <w:rsid w:val="00ED7870"/>
    <w:rsid w:val="00ED7B29"/>
    <w:rsid w:val="00ED7DA6"/>
    <w:rsid w:val="00ED7E82"/>
    <w:rsid w:val="00EE01FF"/>
    <w:rsid w:val="00EE024B"/>
    <w:rsid w:val="00EE0494"/>
    <w:rsid w:val="00EE05C7"/>
    <w:rsid w:val="00EE06C8"/>
    <w:rsid w:val="00EE070E"/>
    <w:rsid w:val="00EE0744"/>
    <w:rsid w:val="00EE07E6"/>
    <w:rsid w:val="00EE090F"/>
    <w:rsid w:val="00EE0F4E"/>
    <w:rsid w:val="00EE10E3"/>
    <w:rsid w:val="00EE131C"/>
    <w:rsid w:val="00EE18BC"/>
    <w:rsid w:val="00EE18D5"/>
    <w:rsid w:val="00EE1A4B"/>
    <w:rsid w:val="00EE1B85"/>
    <w:rsid w:val="00EE1C26"/>
    <w:rsid w:val="00EE1D4A"/>
    <w:rsid w:val="00EE1DCB"/>
    <w:rsid w:val="00EE1E00"/>
    <w:rsid w:val="00EE1F48"/>
    <w:rsid w:val="00EE21DA"/>
    <w:rsid w:val="00EE2540"/>
    <w:rsid w:val="00EE2603"/>
    <w:rsid w:val="00EE261F"/>
    <w:rsid w:val="00EE27E2"/>
    <w:rsid w:val="00EE27FB"/>
    <w:rsid w:val="00EE303A"/>
    <w:rsid w:val="00EE3099"/>
    <w:rsid w:val="00EE340F"/>
    <w:rsid w:val="00EE3775"/>
    <w:rsid w:val="00EE37FB"/>
    <w:rsid w:val="00EE395A"/>
    <w:rsid w:val="00EE39DC"/>
    <w:rsid w:val="00EE3B0E"/>
    <w:rsid w:val="00EE3B9A"/>
    <w:rsid w:val="00EE3E9A"/>
    <w:rsid w:val="00EE3E9E"/>
    <w:rsid w:val="00EE401B"/>
    <w:rsid w:val="00EE4313"/>
    <w:rsid w:val="00EE4942"/>
    <w:rsid w:val="00EE4BAB"/>
    <w:rsid w:val="00EE4D12"/>
    <w:rsid w:val="00EE4D28"/>
    <w:rsid w:val="00EE4DAF"/>
    <w:rsid w:val="00EE4DC5"/>
    <w:rsid w:val="00EE4E58"/>
    <w:rsid w:val="00EE4E70"/>
    <w:rsid w:val="00EE5094"/>
    <w:rsid w:val="00EE5116"/>
    <w:rsid w:val="00EE5158"/>
    <w:rsid w:val="00EE5161"/>
    <w:rsid w:val="00EE51C7"/>
    <w:rsid w:val="00EE526D"/>
    <w:rsid w:val="00EE5299"/>
    <w:rsid w:val="00EE531A"/>
    <w:rsid w:val="00EE5374"/>
    <w:rsid w:val="00EE54D7"/>
    <w:rsid w:val="00EE5556"/>
    <w:rsid w:val="00EE55D4"/>
    <w:rsid w:val="00EE55EF"/>
    <w:rsid w:val="00EE587F"/>
    <w:rsid w:val="00EE5AA7"/>
    <w:rsid w:val="00EE5AFF"/>
    <w:rsid w:val="00EE5B2D"/>
    <w:rsid w:val="00EE5EEC"/>
    <w:rsid w:val="00EE5EF3"/>
    <w:rsid w:val="00EE5FB3"/>
    <w:rsid w:val="00EE608D"/>
    <w:rsid w:val="00EE62E5"/>
    <w:rsid w:val="00EE635A"/>
    <w:rsid w:val="00EE6383"/>
    <w:rsid w:val="00EE6951"/>
    <w:rsid w:val="00EE6AB3"/>
    <w:rsid w:val="00EE6C8E"/>
    <w:rsid w:val="00EE6C96"/>
    <w:rsid w:val="00EE6DE9"/>
    <w:rsid w:val="00EE71A4"/>
    <w:rsid w:val="00EE7563"/>
    <w:rsid w:val="00EE77E8"/>
    <w:rsid w:val="00EE79BA"/>
    <w:rsid w:val="00EE79DD"/>
    <w:rsid w:val="00EE7C03"/>
    <w:rsid w:val="00EE7D57"/>
    <w:rsid w:val="00EE7DFF"/>
    <w:rsid w:val="00EE7E13"/>
    <w:rsid w:val="00EF0141"/>
    <w:rsid w:val="00EF01B0"/>
    <w:rsid w:val="00EF0329"/>
    <w:rsid w:val="00EF03A7"/>
    <w:rsid w:val="00EF040C"/>
    <w:rsid w:val="00EF05C7"/>
    <w:rsid w:val="00EF097E"/>
    <w:rsid w:val="00EF09A7"/>
    <w:rsid w:val="00EF0A05"/>
    <w:rsid w:val="00EF11F5"/>
    <w:rsid w:val="00EF1238"/>
    <w:rsid w:val="00EF158B"/>
    <w:rsid w:val="00EF16B8"/>
    <w:rsid w:val="00EF16FC"/>
    <w:rsid w:val="00EF17C8"/>
    <w:rsid w:val="00EF1B74"/>
    <w:rsid w:val="00EF1B9A"/>
    <w:rsid w:val="00EF1C51"/>
    <w:rsid w:val="00EF1D4B"/>
    <w:rsid w:val="00EF2124"/>
    <w:rsid w:val="00EF23ED"/>
    <w:rsid w:val="00EF26E5"/>
    <w:rsid w:val="00EF2A8D"/>
    <w:rsid w:val="00EF2CF0"/>
    <w:rsid w:val="00EF30E0"/>
    <w:rsid w:val="00EF312F"/>
    <w:rsid w:val="00EF3207"/>
    <w:rsid w:val="00EF3262"/>
    <w:rsid w:val="00EF3483"/>
    <w:rsid w:val="00EF348C"/>
    <w:rsid w:val="00EF366A"/>
    <w:rsid w:val="00EF37DA"/>
    <w:rsid w:val="00EF3803"/>
    <w:rsid w:val="00EF38D6"/>
    <w:rsid w:val="00EF3A82"/>
    <w:rsid w:val="00EF3B0A"/>
    <w:rsid w:val="00EF3B3B"/>
    <w:rsid w:val="00EF4214"/>
    <w:rsid w:val="00EF4219"/>
    <w:rsid w:val="00EF4431"/>
    <w:rsid w:val="00EF45CC"/>
    <w:rsid w:val="00EF4C29"/>
    <w:rsid w:val="00EF4C4D"/>
    <w:rsid w:val="00EF4E42"/>
    <w:rsid w:val="00EF4F16"/>
    <w:rsid w:val="00EF4F80"/>
    <w:rsid w:val="00EF528A"/>
    <w:rsid w:val="00EF536D"/>
    <w:rsid w:val="00EF53C2"/>
    <w:rsid w:val="00EF5463"/>
    <w:rsid w:val="00EF55E3"/>
    <w:rsid w:val="00EF5868"/>
    <w:rsid w:val="00EF5ADF"/>
    <w:rsid w:val="00EF5C10"/>
    <w:rsid w:val="00EF5C4F"/>
    <w:rsid w:val="00EF5C7E"/>
    <w:rsid w:val="00EF5FF7"/>
    <w:rsid w:val="00EF614C"/>
    <w:rsid w:val="00EF62EB"/>
    <w:rsid w:val="00EF6305"/>
    <w:rsid w:val="00EF6399"/>
    <w:rsid w:val="00EF63E2"/>
    <w:rsid w:val="00EF6527"/>
    <w:rsid w:val="00EF6775"/>
    <w:rsid w:val="00EF68AD"/>
    <w:rsid w:val="00EF6A29"/>
    <w:rsid w:val="00EF6B94"/>
    <w:rsid w:val="00EF6DD4"/>
    <w:rsid w:val="00EF6EED"/>
    <w:rsid w:val="00EF6F18"/>
    <w:rsid w:val="00EF75A8"/>
    <w:rsid w:val="00EF760B"/>
    <w:rsid w:val="00EF7819"/>
    <w:rsid w:val="00F0009A"/>
    <w:rsid w:val="00F0055B"/>
    <w:rsid w:val="00F005F5"/>
    <w:rsid w:val="00F00749"/>
    <w:rsid w:val="00F007A0"/>
    <w:rsid w:val="00F00B87"/>
    <w:rsid w:val="00F00CA1"/>
    <w:rsid w:val="00F00D71"/>
    <w:rsid w:val="00F00DA3"/>
    <w:rsid w:val="00F00E62"/>
    <w:rsid w:val="00F0107C"/>
    <w:rsid w:val="00F01171"/>
    <w:rsid w:val="00F01261"/>
    <w:rsid w:val="00F012EF"/>
    <w:rsid w:val="00F01537"/>
    <w:rsid w:val="00F01883"/>
    <w:rsid w:val="00F01A19"/>
    <w:rsid w:val="00F01AF4"/>
    <w:rsid w:val="00F01C7B"/>
    <w:rsid w:val="00F01CC5"/>
    <w:rsid w:val="00F023BB"/>
    <w:rsid w:val="00F02449"/>
    <w:rsid w:val="00F025CA"/>
    <w:rsid w:val="00F028EE"/>
    <w:rsid w:val="00F0298C"/>
    <w:rsid w:val="00F02BC0"/>
    <w:rsid w:val="00F02C60"/>
    <w:rsid w:val="00F0314A"/>
    <w:rsid w:val="00F0321A"/>
    <w:rsid w:val="00F03260"/>
    <w:rsid w:val="00F03524"/>
    <w:rsid w:val="00F03662"/>
    <w:rsid w:val="00F03799"/>
    <w:rsid w:val="00F0384E"/>
    <w:rsid w:val="00F03A95"/>
    <w:rsid w:val="00F03D0D"/>
    <w:rsid w:val="00F03F44"/>
    <w:rsid w:val="00F03FB9"/>
    <w:rsid w:val="00F040F2"/>
    <w:rsid w:val="00F04304"/>
    <w:rsid w:val="00F0434B"/>
    <w:rsid w:val="00F0449F"/>
    <w:rsid w:val="00F0453A"/>
    <w:rsid w:val="00F04650"/>
    <w:rsid w:val="00F047F6"/>
    <w:rsid w:val="00F0480B"/>
    <w:rsid w:val="00F049D9"/>
    <w:rsid w:val="00F04B73"/>
    <w:rsid w:val="00F04CF4"/>
    <w:rsid w:val="00F04DD3"/>
    <w:rsid w:val="00F04F1D"/>
    <w:rsid w:val="00F05025"/>
    <w:rsid w:val="00F053C4"/>
    <w:rsid w:val="00F0544F"/>
    <w:rsid w:val="00F05649"/>
    <w:rsid w:val="00F05958"/>
    <w:rsid w:val="00F05BEB"/>
    <w:rsid w:val="00F05D5E"/>
    <w:rsid w:val="00F05D9A"/>
    <w:rsid w:val="00F0606D"/>
    <w:rsid w:val="00F061FF"/>
    <w:rsid w:val="00F06433"/>
    <w:rsid w:val="00F06435"/>
    <w:rsid w:val="00F0653C"/>
    <w:rsid w:val="00F06548"/>
    <w:rsid w:val="00F06611"/>
    <w:rsid w:val="00F06907"/>
    <w:rsid w:val="00F06AAF"/>
    <w:rsid w:val="00F06ABE"/>
    <w:rsid w:val="00F06B75"/>
    <w:rsid w:val="00F06B7A"/>
    <w:rsid w:val="00F06FF6"/>
    <w:rsid w:val="00F0716C"/>
    <w:rsid w:val="00F0729A"/>
    <w:rsid w:val="00F072E8"/>
    <w:rsid w:val="00F07418"/>
    <w:rsid w:val="00F0744F"/>
    <w:rsid w:val="00F074FF"/>
    <w:rsid w:val="00F0764D"/>
    <w:rsid w:val="00F078B0"/>
    <w:rsid w:val="00F078D8"/>
    <w:rsid w:val="00F07904"/>
    <w:rsid w:val="00F07A28"/>
    <w:rsid w:val="00F07B1E"/>
    <w:rsid w:val="00F07B6E"/>
    <w:rsid w:val="00F07FE9"/>
    <w:rsid w:val="00F101E7"/>
    <w:rsid w:val="00F105B3"/>
    <w:rsid w:val="00F10768"/>
    <w:rsid w:val="00F1078F"/>
    <w:rsid w:val="00F108C6"/>
    <w:rsid w:val="00F10B9D"/>
    <w:rsid w:val="00F10C3F"/>
    <w:rsid w:val="00F10F2F"/>
    <w:rsid w:val="00F11032"/>
    <w:rsid w:val="00F11183"/>
    <w:rsid w:val="00F11374"/>
    <w:rsid w:val="00F1154D"/>
    <w:rsid w:val="00F11551"/>
    <w:rsid w:val="00F11601"/>
    <w:rsid w:val="00F11651"/>
    <w:rsid w:val="00F119CE"/>
    <w:rsid w:val="00F11A4E"/>
    <w:rsid w:val="00F11DDD"/>
    <w:rsid w:val="00F11DDE"/>
    <w:rsid w:val="00F11E15"/>
    <w:rsid w:val="00F11EED"/>
    <w:rsid w:val="00F1214C"/>
    <w:rsid w:val="00F1222E"/>
    <w:rsid w:val="00F1236E"/>
    <w:rsid w:val="00F12658"/>
    <w:rsid w:val="00F1266E"/>
    <w:rsid w:val="00F12676"/>
    <w:rsid w:val="00F1298C"/>
    <w:rsid w:val="00F12BFE"/>
    <w:rsid w:val="00F12C7A"/>
    <w:rsid w:val="00F12D4A"/>
    <w:rsid w:val="00F12E60"/>
    <w:rsid w:val="00F13167"/>
    <w:rsid w:val="00F13177"/>
    <w:rsid w:val="00F13191"/>
    <w:rsid w:val="00F131DB"/>
    <w:rsid w:val="00F13492"/>
    <w:rsid w:val="00F13494"/>
    <w:rsid w:val="00F134B2"/>
    <w:rsid w:val="00F13778"/>
    <w:rsid w:val="00F13801"/>
    <w:rsid w:val="00F13B62"/>
    <w:rsid w:val="00F13CF4"/>
    <w:rsid w:val="00F14187"/>
    <w:rsid w:val="00F14566"/>
    <w:rsid w:val="00F145E4"/>
    <w:rsid w:val="00F14B12"/>
    <w:rsid w:val="00F14C4E"/>
    <w:rsid w:val="00F14CB4"/>
    <w:rsid w:val="00F1512C"/>
    <w:rsid w:val="00F1516A"/>
    <w:rsid w:val="00F15253"/>
    <w:rsid w:val="00F15266"/>
    <w:rsid w:val="00F152E8"/>
    <w:rsid w:val="00F153CF"/>
    <w:rsid w:val="00F15562"/>
    <w:rsid w:val="00F1564E"/>
    <w:rsid w:val="00F1568D"/>
    <w:rsid w:val="00F156A6"/>
    <w:rsid w:val="00F156D5"/>
    <w:rsid w:val="00F15882"/>
    <w:rsid w:val="00F158B8"/>
    <w:rsid w:val="00F15A15"/>
    <w:rsid w:val="00F15CDE"/>
    <w:rsid w:val="00F15DE5"/>
    <w:rsid w:val="00F15E4F"/>
    <w:rsid w:val="00F15E88"/>
    <w:rsid w:val="00F15EC4"/>
    <w:rsid w:val="00F15EEA"/>
    <w:rsid w:val="00F15EEF"/>
    <w:rsid w:val="00F15FBF"/>
    <w:rsid w:val="00F1608B"/>
    <w:rsid w:val="00F1614D"/>
    <w:rsid w:val="00F163CA"/>
    <w:rsid w:val="00F166C7"/>
    <w:rsid w:val="00F16813"/>
    <w:rsid w:val="00F168D7"/>
    <w:rsid w:val="00F16A17"/>
    <w:rsid w:val="00F16F8F"/>
    <w:rsid w:val="00F16FAA"/>
    <w:rsid w:val="00F17142"/>
    <w:rsid w:val="00F17293"/>
    <w:rsid w:val="00F1749D"/>
    <w:rsid w:val="00F174A8"/>
    <w:rsid w:val="00F17907"/>
    <w:rsid w:val="00F17B82"/>
    <w:rsid w:val="00F17BA7"/>
    <w:rsid w:val="00F17CF6"/>
    <w:rsid w:val="00F17EBB"/>
    <w:rsid w:val="00F17EF4"/>
    <w:rsid w:val="00F17F1D"/>
    <w:rsid w:val="00F20099"/>
    <w:rsid w:val="00F202E5"/>
    <w:rsid w:val="00F20321"/>
    <w:rsid w:val="00F203BE"/>
    <w:rsid w:val="00F2044E"/>
    <w:rsid w:val="00F2062B"/>
    <w:rsid w:val="00F206FD"/>
    <w:rsid w:val="00F20727"/>
    <w:rsid w:val="00F207E3"/>
    <w:rsid w:val="00F20811"/>
    <w:rsid w:val="00F20921"/>
    <w:rsid w:val="00F20931"/>
    <w:rsid w:val="00F20B68"/>
    <w:rsid w:val="00F20C2B"/>
    <w:rsid w:val="00F20D54"/>
    <w:rsid w:val="00F20D6B"/>
    <w:rsid w:val="00F20DC5"/>
    <w:rsid w:val="00F20F0A"/>
    <w:rsid w:val="00F20F5F"/>
    <w:rsid w:val="00F211DB"/>
    <w:rsid w:val="00F21468"/>
    <w:rsid w:val="00F21474"/>
    <w:rsid w:val="00F215CE"/>
    <w:rsid w:val="00F21657"/>
    <w:rsid w:val="00F2165F"/>
    <w:rsid w:val="00F21738"/>
    <w:rsid w:val="00F21899"/>
    <w:rsid w:val="00F21E4C"/>
    <w:rsid w:val="00F21F17"/>
    <w:rsid w:val="00F22114"/>
    <w:rsid w:val="00F22165"/>
    <w:rsid w:val="00F22222"/>
    <w:rsid w:val="00F224E9"/>
    <w:rsid w:val="00F227A3"/>
    <w:rsid w:val="00F22CA0"/>
    <w:rsid w:val="00F22D89"/>
    <w:rsid w:val="00F23072"/>
    <w:rsid w:val="00F23117"/>
    <w:rsid w:val="00F2329F"/>
    <w:rsid w:val="00F23590"/>
    <w:rsid w:val="00F236A6"/>
    <w:rsid w:val="00F23729"/>
    <w:rsid w:val="00F23794"/>
    <w:rsid w:val="00F23827"/>
    <w:rsid w:val="00F23AB0"/>
    <w:rsid w:val="00F23C87"/>
    <w:rsid w:val="00F23CDB"/>
    <w:rsid w:val="00F23E3A"/>
    <w:rsid w:val="00F23F75"/>
    <w:rsid w:val="00F242DA"/>
    <w:rsid w:val="00F2441D"/>
    <w:rsid w:val="00F2451D"/>
    <w:rsid w:val="00F2475D"/>
    <w:rsid w:val="00F24E2F"/>
    <w:rsid w:val="00F24E57"/>
    <w:rsid w:val="00F2541D"/>
    <w:rsid w:val="00F2561F"/>
    <w:rsid w:val="00F256F5"/>
    <w:rsid w:val="00F257A8"/>
    <w:rsid w:val="00F257AD"/>
    <w:rsid w:val="00F257C6"/>
    <w:rsid w:val="00F2588A"/>
    <w:rsid w:val="00F25926"/>
    <w:rsid w:val="00F25C49"/>
    <w:rsid w:val="00F2605F"/>
    <w:rsid w:val="00F26345"/>
    <w:rsid w:val="00F264EE"/>
    <w:rsid w:val="00F26558"/>
    <w:rsid w:val="00F26659"/>
    <w:rsid w:val="00F2666F"/>
    <w:rsid w:val="00F268F4"/>
    <w:rsid w:val="00F26A41"/>
    <w:rsid w:val="00F26B9F"/>
    <w:rsid w:val="00F26BEF"/>
    <w:rsid w:val="00F26C2D"/>
    <w:rsid w:val="00F26CAA"/>
    <w:rsid w:val="00F26E10"/>
    <w:rsid w:val="00F26EB0"/>
    <w:rsid w:val="00F2720E"/>
    <w:rsid w:val="00F27271"/>
    <w:rsid w:val="00F27379"/>
    <w:rsid w:val="00F273FB"/>
    <w:rsid w:val="00F27427"/>
    <w:rsid w:val="00F274E6"/>
    <w:rsid w:val="00F274FD"/>
    <w:rsid w:val="00F27792"/>
    <w:rsid w:val="00F27938"/>
    <w:rsid w:val="00F27B1A"/>
    <w:rsid w:val="00F27B96"/>
    <w:rsid w:val="00F27BEB"/>
    <w:rsid w:val="00F27C41"/>
    <w:rsid w:val="00F27CD3"/>
    <w:rsid w:val="00F27CD9"/>
    <w:rsid w:val="00F27F73"/>
    <w:rsid w:val="00F304AE"/>
    <w:rsid w:val="00F306AC"/>
    <w:rsid w:val="00F307FB"/>
    <w:rsid w:val="00F308F6"/>
    <w:rsid w:val="00F30A74"/>
    <w:rsid w:val="00F30F22"/>
    <w:rsid w:val="00F311A2"/>
    <w:rsid w:val="00F31382"/>
    <w:rsid w:val="00F31393"/>
    <w:rsid w:val="00F31825"/>
    <w:rsid w:val="00F31901"/>
    <w:rsid w:val="00F31A28"/>
    <w:rsid w:val="00F32085"/>
    <w:rsid w:val="00F32554"/>
    <w:rsid w:val="00F3279C"/>
    <w:rsid w:val="00F3283F"/>
    <w:rsid w:val="00F32A10"/>
    <w:rsid w:val="00F32A3D"/>
    <w:rsid w:val="00F32BFB"/>
    <w:rsid w:val="00F32EA3"/>
    <w:rsid w:val="00F32FB5"/>
    <w:rsid w:val="00F330F4"/>
    <w:rsid w:val="00F33220"/>
    <w:rsid w:val="00F33221"/>
    <w:rsid w:val="00F337CB"/>
    <w:rsid w:val="00F33888"/>
    <w:rsid w:val="00F33915"/>
    <w:rsid w:val="00F339D8"/>
    <w:rsid w:val="00F33AC4"/>
    <w:rsid w:val="00F33BCE"/>
    <w:rsid w:val="00F33D20"/>
    <w:rsid w:val="00F34294"/>
    <w:rsid w:val="00F342DB"/>
    <w:rsid w:val="00F34317"/>
    <w:rsid w:val="00F344F4"/>
    <w:rsid w:val="00F34AE3"/>
    <w:rsid w:val="00F34CAC"/>
    <w:rsid w:val="00F34EF8"/>
    <w:rsid w:val="00F34F29"/>
    <w:rsid w:val="00F350F6"/>
    <w:rsid w:val="00F35282"/>
    <w:rsid w:val="00F35432"/>
    <w:rsid w:val="00F358D4"/>
    <w:rsid w:val="00F35C38"/>
    <w:rsid w:val="00F35E37"/>
    <w:rsid w:val="00F35F66"/>
    <w:rsid w:val="00F35F79"/>
    <w:rsid w:val="00F360A6"/>
    <w:rsid w:val="00F361B1"/>
    <w:rsid w:val="00F36228"/>
    <w:rsid w:val="00F36250"/>
    <w:rsid w:val="00F36348"/>
    <w:rsid w:val="00F363B2"/>
    <w:rsid w:val="00F36432"/>
    <w:rsid w:val="00F36434"/>
    <w:rsid w:val="00F36493"/>
    <w:rsid w:val="00F3680E"/>
    <w:rsid w:val="00F36BF6"/>
    <w:rsid w:val="00F36E61"/>
    <w:rsid w:val="00F36EC6"/>
    <w:rsid w:val="00F36EF7"/>
    <w:rsid w:val="00F36FE3"/>
    <w:rsid w:val="00F37188"/>
    <w:rsid w:val="00F373AC"/>
    <w:rsid w:val="00F37452"/>
    <w:rsid w:val="00F37534"/>
    <w:rsid w:val="00F37739"/>
    <w:rsid w:val="00F378BE"/>
    <w:rsid w:val="00F37ADE"/>
    <w:rsid w:val="00F37B02"/>
    <w:rsid w:val="00F37B37"/>
    <w:rsid w:val="00F400AA"/>
    <w:rsid w:val="00F40194"/>
    <w:rsid w:val="00F40539"/>
    <w:rsid w:val="00F408EF"/>
    <w:rsid w:val="00F409D5"/>
    <w:rsid w:val="00F40ABD"/>
    <w:rsid w:val="00F40ACD"/>
    <w:rsid w:val="00F40BA1"/>
    <w:rsid w:val="00F40E3F"/>
    <w:rsid w:val="00F40E4D"/>
    <w:rsid w:val="00F40E55"/>
    <w:rsid w:val="00F40F38"/>
    <w:rsid w:val="00F41204"/>
    <w:rsid w:val="00F41365"/>
    <w:rsid w:val="00F413F6"/>
    <w:rsid w:val="00F41410"/>
    <w:rsid w:val="00F41637"/>
    <w:rsid w:val="00F41652"/>
    <w:rsid w:val="00F41BD1"/>
    <w:rsid w:val="00F41EFE"/>
    <w:rsid w:val="00F41F0E"/>
    <w:rsid w:val="00F42017"/>
    <w:rsid w:val="00F4224A"/>
    <w:rsid w:val="00F422D1"/>
    <w:rsid w:val="00F42392"/>
    <w:rsid w:val="00F425CF"/>
    <w:rsid w:val="00F42D63"/>
    <w:rsid w:val="00F42D6E"/>
    <w:rsid w:val="00F42FA2"/>
    <w:rsid w:val="00F43097"/>
    <w:rsid w:val="00F43125"/>
    <w:rsid w:val="00F4332E"/>
    <w:rsid w:val="00F4339E"/>
    <w:rsid w:val="00F433AF"/>
    <w:rsid w:val="00F433B2"/>
    <w:rsid w:val="00F433E0"/>
    <w:rsid w:val="00F434BC"/>
    <w:rsid w:val="00F435C8"/>
    <w:rsid w:val="00F43647"/>
    <w:rsid w:val="00F43789"/>
    <w:rsid w:val="00F43926"/>
    <w:rsid w:val="00F43AB4"/>
    <w:rsid w:val="00F43C99"/>
    <w:rsid w:val="00F43F51"/>
    <w:rsid w:val="00F440EE"/>
    <w:rsid w:val="00F442F4"/>
    <w:rsid w:val="00F44428"/>
    <w:rsid w:val="00F44490"/>
    <w:rsid w:val="00F4453B"/>
    <w:rsid w:val="00F44616"/>
    <w:rsid w:val="00F44889"/>
    <w:rsid w:val="00F44A59"/>
    <w:rsid w:val="00F44AAD"/>
    <w:rsid w:val="00F44B58"/>
    <w:rsid w:val="00F44D3E"/>
    <w:rsid w:val="00F45095"/>
    <w:rsid w:val="00F450EB"/>
    <w:rsid w:val="00F45233"/>
    <w:rsid w:val="00F45451"/>
    <w:rsid w:val="00F454D5"/>
    <w:rsid w:val="00F457FA"/>
    <w:rsid w:val="00F459BC"/>
    <w:rsid w:val="00F45AE8"/>
    <w:rsid w:val="00F45E03"/>
    <w:rsid w:val="00F464B4"/>
    <w:rsid w:val="00F46526"/>
    <w:rsid w:val="00F466C6"/>
    <w:rsid w:val="00F467F7"/>
    <w:rsid w:val="00F467FA"/>
    <w:rsid w:val="00F46A52"/>
    <w:rsid w:val="00F46B5B"/>
    <w:rsid w:val="00F46B9F"/>
    <w:rsid w:val="00F46BAE"/>
    <w:rsid w:val="00F46C75"/>
    <w:rsid w:val="00F46D5B"/>
    <w:rsid w:val="00F46D95"/>
    <w:rsid w:val="00F46EBF"/>
    <w:rsid w:val="00F46EE1"/>
    <w:rsid w:val="00F4700D"/>
    <w:rsid w:val="00F471CE"/>
    <w:rsid w:val="00F471EB"/>
    <w:rsid w:val="00F472AA"/>
    <w:rsid w:val="00F4772A"/>
    <w:rsid w:val="00F47A47"/>
    <w:rsid w:val="00F47B4F"/>
    <w:rsid w:val="00F47C2F"/>
    <w:rsid w:val="00F47E28"/>
    <w:rsid w:val="00F47E79"/>
    <w:rsid w:val="00F47E8C"/>
    <w:rsid w:val="00F47FE0"/>
    <w:rsid w:val="00F505C7"/>
    <w:rsid w:val="00F506BA"/>
    <w:rsid w:val="00F5084D"/>
    <w:rsid w:val="00F509E8"/>
    <w:rsid w:val="00F50CE5"/>
    <w:rsid w:val="00F50D76"/>
    <w:rsid w:val="00F50FB5"/>
    <w:rsid w:val="00F5104B"/>
    <w:rsid w:val="00F51330"/>
    <w:rsid w:val="00F514A0"/>
    <w:rsid w:val="00F5150D"/>
    <w:rsid w:val="00F5167A"/>
    <w:rsid w:val="00F51682"/>
    <w:rsid w:val="00F51933"/>
    <w:rsid w:val="00F51988"/>
    <w:rsid w:val="00F519D7"/>
    <w:rsid w:val="00F51A31"/>
    <w:rsid w:val="00F51B0C"/>
    <w:rsid w:val="00F51BA9"/>
    <w:rsid w:val="00F52155"/>
    <w:rsid w:val="00F521A0"/>
    <w:rsid w:val="00F521B9"/>
    <w:rsid w:val="00F52422"/>
    <w:rsid w:val="00F5250B"/>
    <w:rsid w:val="00F525EB"/>
    <w:rsid w:val="00F52794"/>
    <w:rsid w:val="00F527BE"/>
    <w:rsid w:val="00F528F0"/>
    <w:rsid w:val="00F52CE4"/>
    <w:rsid w:val="00F52E0B"/>
    <w:rsid w:val="00F52E85"/>
    <w:rsid w:val="00F52EE7"/>
    <w:rsid w:val="00F52FE8"/>
    <w:rsid w:val="00F5313A"/>
    <w:rsid w:val="00F5336E"/>
    <w:rsid w:val="00F53479"/>
    <w:rsid w:val="00F53800"/>
    <w:rsid w:val="00F53864"/>
    <w:rsid w:val="00F53F4B"/>
    <w:rsid w:val="00F5403D"/>
    <w:rsid w:val="00F54950"/>
    <w:rsid w:val="00F549F5"/>
    <w:rsid w:val="00F54AB2"/>
    <w:rsid w:val="00F54D31"/>
    <w:rsid w:val="00F54D45"/>
    <w:rsid w:val="00F5503B"/>
    <w:rsid w:val="00F55576"/>
    <w:rsid w:val="00F556E7"/>
    <w:rsid w:val="00F55720"/>
    <w:rsid w:val="00F55764"/>
    <w:rsid w:val="00F5581B"/>
    <w:rsid w:val="00F559EF"/>
    <w:rsid w:val="00F55EA7"/>
    <w:rsid w:val="00F55F0D"/>
    <w:rsid w:val="00F55FF5"/>
    <w:rsid w:val="00F56116"/>
    <w:rsid w:val="00F56197"/>
    <w:rsid w:val="00F561C3"/>
    <w:rsid w:val="00F5627D"/>
    <w:rsid w:val="00F56859"/>
    <w:rsid w:val="00F56A06"/>
    <w:rsid w:val="00F56AAB"/>
    <w:rsid w:val="00F56C0C"/>
    <w:rsid w:val="00F56F0A"/>
    <w:rsid w:val="00F56FA6"/>
    <w:rsid w:val="00F57011"/>
    <w:rsid w:val="00F57028"/>
    <w:rsid w:val="00F57605"/>
    <w:rsid w:val="00F57649"/>
    <w:rsid w:val="00F576FA"/>
    <w:rsid w:val="00F5774D"/>
    <w:rsid w:val="00F577A5"/>
    <w:rsid w:val="00F57BBA"/>
    <w:rsid w:val="00F57BF1"/>
    <w:rsid w:val="00F57BFD"/>
    <w:rsid w:val="00F57F0C"/>
    <w:rsid w:val="00F602BD"/>
    <w:rsid w:val="00F6031C"/>
    <w:rsid w:val="00F603F7"/>
    <w:rsid w:val="00F6043A"/>
    <w:rsid w:val="00F604C7"/>
    <w:rsid w:val="00F60659"/>
    <w:rsid w:val="00F607F4"/>
    <w:rsid w:val="00F60952"/>
    <w:rsid w:val="00F60E8D"/>
    <w:rsid w:val="00F60FC4"/>
    <w:rsid w:val="00F6149C"/>
    <w:rsid w:val="00F618F1"/>
    <w:rsid w:val="00F61AF4"/>
    <w:rsid w:val="00F61CF3"/>
    <w:rsid w:val="00F61EF9"/>
    <w:rsid w:val="00F61F0F"/>
    <w:rsid w:val="00F6209E"/>
    <w:rsid w:val="00F621C7"/>
    <w:rsid w:val="00F62392"/>
    <w:rsid w:val="00F62396"/>
    <w:rsid w:val="00F624C9"/>
    <w:rsid w:val="00F629AA"/>
    <w:rsid w:val="00F629E9"/>
    <w:rsid w:val="00F62A2B"/>
    <w:rsid w:val="00F62A45"/>
    <w:rsid w:val="00F62C48"/>
    <w:rsid w:val="00F62D80"/>
    <w:rsid w:val="00F62F8F"/>
    <w:rsid w:val="00F630D5"/>
    <w:rsid w:val="00F631F8"/>
    <w:rsid w:val="00F6346E"/>
    <w:rsid w:val="00F63471"/>
    <w:rsid w:val="00F634E0"/>
    <w:rsid w:val="00F63806"/>
    <w:rsid w:val="00F638F3"/>
    <w:rsid w:val="00F63966"/>
    <w:rsid w:val="00F63B37"/>
    <w:rsid w:val="00F64036"/>
    <w:rsid w:val="00F6408E"/>
    <w:rsid w:val="00F6413D"/>
    <w:rsid w:val="00F641BE"/>
    <w:rsid w:val="00F64353"/>
    <w:rsid w:val="00F64376"/>
    <w:rsid w:val="00F64637"/>
    <w:rsid w:val="00F646F8"/>
    <w:rsid w:val="00F6475C"/>
    <w:rsid w:val="00F6493A"/>
    <w:rsid w:val="00F64A0B"/>
    <w:rsid w:val="00F64E7F"/>
    <w:rsid w:val="00F65340"/>
    <w:rsid w:val="00F65345"/>
    <w:rsid w:val="00F65423"/>
    <w:rsid w:val="00F65584"/>
    <w:rsid w:val="00F65AC9"/>
    <w:rsid w:val="00F65B99"/>
    <w:rsid w:val="00F65FC8"/>
    <w:rsid w:val="00F6601C"/>
    <w:rsid w:val="00F66074"/>
    <w:rsid w:val="00F66626"/>
    <w:rsid w:val="00F66660"/>
    <w:rsid w:val="00F66780"/>
    <w:rsid w:val="00F66A12"/>
    <w:rsid w:val="00F66A58"/>
    <w:rsid w:val="00F66B4C"/>
    <w:rsid w:val="00F66DF4"/>
    <w:rsid w:val="00F66F34"/>
    <w:rsid w:val="00F670BD"/>
    <w:rsid w:val="00F671B0"/>
    <w:rsid w:val="00F6733E"/>
    <w:rsid w:val="00F676DA"/>
    <w:rsid w:val="00F6783B"/>
    <w:rsid w:val="00F67B49"/>
    <w:rsid w:val="00F67C08"/>
    <w:rsid w:val="00F67C57"/>
    <w:rsid w:val="00F67DFF"/>
    <w:rsid w:val="00F70933"/>
    <w:rsid w:val="00F70BC0"/>
    <w:rsid w:val="00F70CBB"/>
    <w:rsid w:val="00F70F19"/>
    <w:rsid w:val="00F7173F"/>
    <w:rsid w:val="00F717CA"/>
    <w:rsid w:val="00F7196F"/>
    <w:rsid w:val="00F7198B"/>
    <w:rsid w:val="00F71E54"/>
    <w:rsid w:val="00F71ECC"/>
    <w:rsid w:val="00F720EE"/>
    <w:rsid w:val="00F72360"/>
    <w:rsid w:val="00F724D5"/>
    <w:rsid w:val="00F72598"/>
    <w:rsid w:val="00F7296A"/>
    <w:rsid w:val="00F72970"/>
    <w:rsid w:val="00F72A1E"/>
    <w:rsid w:val="00F72A58"/>
    <w:rsid w:val="00F72A91"/>
    <w:rsid w:val="00F72AB2"/>
    <w:rsid w:val="00F72B18"/>
    <w:rsid w:val="00F72C24"/>
    <w:rsid w:val="00F72C56"/>
    <w:rsid w:val="00F731DA"/>
    <w:rsid w:val="00F731F0"/>
    <w:rsid w:val="00F733B3"/>
    <w:rsid w:val="00F733C0"/>
    <w:rsid w:val="00F7369D"/>
    <w:rsid w:val="00F7390E"/>
    <w:rsid w:val="00F7393D"/>
    <w:rsid w:val="00F73B6F"/>
    <w:rsid w:val="00F73C06"/>
    <w:rsid w:val="00F73F10"/>
    <w:rsid w:val="00F73F15"/>
    <w:rsid w:val="00F74050"/>
    <w:rsid w:val="00F74534"/>
    <w:rsid w:val="00F7456D"/>
    <w:rsid w:val="00F74709"/>
    <w:rsid w:val="00F7475C"/>
    <w:rsid w:val="00F74A9A"/>
    <w:rsid w:val="00F74B74"/>
    <w:rsid w:val="00F74F8B"/>
    <w:rsid w:val="00F75010"/>
    <w:rsid w:val="00F751DF"/>
    <w:rsid w:val="00F7587E"/>
    <w:rsid w:val="00F758AA"/>
    <w:rsid w:val="00F759FD"/>
    <w:rsid w:val="00F75A91"/>
    <w:rsid w:val="00F75C6B"/>
    <w:rsid w:val="00F75D73"/>
    <w:rsid w:val="00F75D8F"/>
    <w:rsid w:val="00F75E9C"/>
    <w:rsid w:val="00F76025"/>
    <w:rsid w:val="00F762A8"/>
    <w:rsid w:val="00F764F0"/>
    <w:rsid w:val="00F76717"/>
    <w:rsid w:val="00F76AFF"/>
    <w:rsid w:val="00F76B48"/>
    <w:rsid w:val="00F76D16"/>
    <w:rsid w:val="00F76FF3"/>
    <w:rsid w:val="00F77148"/>
    <w:rsid w:val="00F77253"/>
    <w:rsid w:val="00F77346"/>
    <w:rsid w:val="00F774A3"/>
    <w:rsid w:val="00F7788A"/>
    <w:rsid w:val="00F778C0"/>
    <w:rsid w:val="00F77A11"/>
    <w:rsid w:val="00F77D3F"/>
    <w:rsid w:val="00F77DE0"/>
    <w:rsid w:val="00F800A7"/>
    <w:rsid w:val="00F801B3"/>
    <w:rsid w:val="00F80618"/>
    <w:rsid w:val="00F80827"/>
    <w:rsid w:val="00F8084D"/>
    <w:rsid w:val="00F80890"/>
    <w:rsid w:val="00F80A3C"/>
    <w:rsid w:val="00F80B7C"/>
    <w:rsid w:val="00F80DC6"/>
    <w:rsid w:val="00F80EA9"/>
    <w:rsid w:val="00F8118A"/>
    <w:rsid w:val="00F81207"/>
    <w:rsid w:val="00F8122C"/>
    <w:rsid w:val="00F81359"/>
    <w:rsid w:val="00F81393"/>
    <w:rsid w:val="00F81601"/>
    <w:rsid w:val="00F8170E"/>
    <w:rsid w:val="00F8186E"/>
    <w:rsid w:val="00F8197D"/>
    <w:rsid w:val="00F819CF"/>
    <w:rsid w:val="00F81CAB"/>
    <w:rsid w:val="00F81E28"/>
    <w:rsid w:val="00F81F35"/>
    <w:rsid w:val="00F81FE4"/>
    <w:rsid w:val="00F8220F"/>
    <w:rsid w:val="00F82371"/>
    <w:rsid w:val="00F82398"/>
    <w:rsid w:val="00F825B3"/>
    <w:rsid w:val="00F82685"/>
    <w:rsid w:val="00F826F2"/>
    <w:rsid w:val="00F82869"/>
    <w:rsid w:val="00F8288B"/>
    <w:rsid w:val="00F831EF"/>
    <w:rsid w:val="00F83237"/>
    <w:rsid w:val="00F8333C"/>
    <w:rsid w:val="00F8369C"/>
    <w:rsid w:val="00F83924"/>
    <w:rsid w:val="00F83C21"/>
    <w:rsid w:val="00F83DA8"/>
    <w:rsid w:val="00F83DE3"/>
    <w:rsid w:val="00F83EEE"/>
    <w:rsid w:val="00F83FB3"/>
    <w:rsid w:val="00F84047"/>
    <w:rsid w:val="00F84082"/>
    <w:rsid w:val="00F840F3"/>
    <w:rsid w:val="00F8432C"/>
    <w:rsid w:val="00F8459B"/>
    <w:rsid w:val="00F84947"/>
    <w:rsid w:val="00F84B39"/>
    <w:rsid w:val="00F84CC4"/>
    <w:rsid w:val="00F85337"/>
    <w:rsid w:val="00F85390"/>
    <w:rsid w:val="00F855BE"/>
    <w:rsid w:val="00F85600"/>
    <w:rsid w:val="00F85787"/>
    <w:rsid w:val="00F858F1"/>
    <w:rsid w:val="00F8598C"/>
    <w:rsid w:val="00F859C1"/>
    <w:rsid w:val="00F859E5"/>
    <w:rsid w:val="00F85A9D"/>
    <w:rsid w:val="00F85BBB"/>
    <w:rsid w:val="00F85DB0"/>
    <w:rsid w:val="00F85E5B"/>
    <w:rsid w:val="00F861B9"/>
    <w:rsid w:val="00F861E5"/>
    <w:rsid w:val="00F862BE"/>
    <w:rsid w:val="00F8630B"/>
    <w:rsid w:val="00F8666E"/>
    <w:rsid w:val="00F86812"/>
    <w:rsid w:val="00F86A2A"/>
    <w:rsid w:val="00F86A82"/>
    <w:rsid w:val="00F86AC5"/>
    <w:rsid w:val="00F86BD6"/>
    <w:rsid w:val="00F86C7A"/>
    <w:rsid w:val="00F86CBF"/>
    <w:rsid w:val="00F86D0F"/>
    <w:rsid w:val="00F86D70"/>
    <w:rsid w:val="00F86E4B"/>
    <w:rsid w:val="00F87159"/>
    <w:rsid w:val="00F871C4"/>
    <w:rsid w:val="00F8720C"/>
    <w:rsid w:val="00F87727"/>
    <w:rsid w:val="00F8790A"/>
    <w:rsid w:val="00F87A1E"/>
    <w:rsid w:val="00F87AD8"/>
    <w:rsid w:val="00F87C7F"/>
    <w:rsid w:val="00F87E0F"/>
    <w:rsid w:val="00F901CF"/>
    <w:rsid w:val="00F902FB"/>
    <w:rsid w:val="00F90352"/>
    <w:rsid w:val="00F904EF"/>
    <w:rsid w:val="00F90833"/>
    <w:rsid w:val="00F90897"/>
    <w:rsid w:val="00F90DA9"/>
    <w:rsid w:val="00F90DFA"/>
    <w:rsid w:val="00F91089"/>
    <w:rsid w:val="00F91102"/>
    <w:rsid w:val="00F91623"/>
    <w:rsid w:val="00F91897"/>
    <w:rsid w:val="00F91994"/>
    <w:rsid w:val="00F91AEC"/>
    <w:rsid w:val="00F91ECE"/>
    <w:rsid w:val="00F92046"/>
    <w:rsid w:val="00F921B5"/>
    <w:rsid w:val="00F92358"/>
    <w:rsid w:val="00F9263C"/>
    <w:rsid w:val="00F927DF"/>
    <w:rsid w:val="00F92944"/>
    <w:rsid w:val="00F9298F"/>
    <w:rsid w:val="00F92A2B"/>
    <w:rsid w:val="00F92D3C"/>
    <w:rsid w:val="00F92FE1"/>
    <w:rsid w:val="00F93093"/>
    <w:rsid w:val="00F93214"/>
    <w:rsid w:val="00F932E1"/>
    <w:rsid w:val="00F934FA"/>
    <w:rsid w:val="00F9352E"/>
    <w:rsid w:val="00F93565"/>
    <w:rsid w:val="00F937AF"/>
    <w:rsid w:val="00F93853"/>
    <w:rsid w:val="00F93A4E"/>
    <w:rsid w:val="00F93C96"/>
    <w:rsid w:val="00F93CF5"/>
    <w:rsid w:val="00F940D8"/>
    <w:rsid w:val="00F9429E"/>
    <w:rsid w:val="00F942BE"/>
    <w:rsid w:val="00F94335"/>
    <w:rsid w:val="00F943F2"/>
    <w:rsid w:val="00F9447B"/>
    <w:rsid w:val="00F9476E"/>
    <w:rsid w:val="00F94972"/>
    <w:rsid w:val="00F94A44"/>
    <w:rsid w:val="00F94D80"/>
    <w:rsid w:val="00F95029"/>
    <w:rsid w:val="00F95157"/>
    <w:rsid w:val="00F95241"/>
    <w:rsid w:val="00F953A0"/>
    <w:rsid w:val="00F95568"/>
    <w:rsid w:val="00F956D3"/>
    <w:rsid w:val="00F95A63"/>
    <w:rsid w:val="00F95B56"/>
    <w:rsid w:val="00F95C1A"/>
    <w:rsid w:val="00F95D08"/>
    <w:rsid w:val="00F95E8E"/>
    <w:rsid w:val="00F95F7C"/>
    <w:rsid w:val="00F95F97"/>
    <w:rsid w:val="00F96122"/>
    <w:rsid w:val="00F9631E"/>
    <w:rsid w:val="00F964B8"/>
    <w:rsid w:val="00F96631"/>
    <w:rsid w:val="00F96C81"/>
    <w:rsid w:val="00F96D79"/>
    <w:rsid w:val="00F96D8E"/>
    <w:rsid w:val="00F97016"/>
    <w:rsid w:val="00F970AD"/>
    <w:rsid w:val="00F970B9"/>
    <w:rsid w:val="00F970C5"/>
    <w:rsid w:val="00F9734C"/>
    <w:rsid w:val="00F973C2"/>
    <w:rsid w:val="00F97571"/>
    <w:rsid w:val="00F976DB"/>
    <w:rsid w:val="00F97CB9"/>
    <w:rsid w:val="00F97DDA"/>
    <w:rsid w:val="00F97EA1"/>
    <w:rsid w:val="00F97F46"/>
    <w:rsid w:val="00F97F6A"/>
    <w:rsid w:val="00F97FAA"/>
    <w:rsid w:val="00FA0004"/>
    <w:rsid w:val="00FA0095"/>
    <w:rsid w:val="00FA0379"/>
    <w:rsid w:val="00FA0432"/>
    <w:rsid w:val="00FA0648"/>
    <w:rsid w:val="00FA0760"/>
    <w:rsid w:val="00FA0897"/>
    <w:rsid w:val="00FA08C5"/>
    <w:rsid w:val="00FA0976"/>
    <w:rsid w:val="00FA0C5B"/>
    <w:rsid w:val="00FA0CD8"/>
    <w:rsid w:val="00FA0D0D"/>
    <w:rsid w:val="00FA0DE4"/>
    <w:rsid w:val="00FA1078"/>
    <w:rsid w:val="00FA11D3"/>
    <w:rsid w:val="00FA13E0"/>
    <w:rsid w:val="00FA179F"/>
    <w:rsid w:val="00FA18BE"/>
    <w:rsid w:val="00FA1A1B"/>
    <w:rsid w:val="00FA1C03"/>
    <w:rsid w:val="00FA1DBA"/>
    <w:rsid w:val="00FA214A"/>
    <w:rsid w:val="00FA2341"/>
    <w:rsid w:val="00FA2538"/>
    <w:rsid w:val="00FA27FD"/>
    <w:rsid w:val="00FA2827"/>
    <w:rsid w:val="00FA2C12"/>
    <w:rsid w:val="00FA2C34"/>
    <w:rsid w:val="00FA363D"/>
    <w:rsid w:val="00FA415C"/>
    <w:rsid w:val="00FA4650"/>
    <w:rsid w:val="00FA48F8"/>
    <w:rsid w:val="00FA4CF6"/>
    <w:rsid w:val="00FA4F9D"/>
    <w:rsid w:val="00FA539E"/>
    <w:rsid w:val="00FA5640"/>
    <w:rsid w:val="00FA5656"/>
    <w:rsid w:val="00FA5AB9"/>
    <w:rsid w:val="00FA5B89"/>
    <w:rsid w:val="00FA5D97"/>
    <w:rsid w:val="00FA5EBF"/>
    <w:rsid w:val="00FA5EF9"/>
    <w:rsid w:val="00FA609A"/>
    <w:rsid w:val="00FA6143"/>
    <w:rsid w:val="00FA6176"/>
    <w:rsid w:val="00FA61C0"/>
    <w:rsid w:val="00FA6274"/>
    <w:rsid w:val="00FA6512"/>
    <w:rsid w:val="00FA6A0C"/>
    <w:rsid w:val="00FA6A73"/>
    <w:rsid w:val="00FA6A9D"/>
    <w:rsid w:val="00FA6DB0"/>
    <w:rsid w:val="00FA6E51"/>
    <w:rsid w:val="00FA6EC0"/>
    <w:rsid w:val="00FA6F3F"/>
    <w:rsid w:val="00FA7036"/>
    <w:rsid w:val="00FA72F9"/>
    <w:rsid w:val="00FA7755"/>
    <w:rsid w:val="00FA77C5"/>
    <w:rsid w:val="00FA7863"/>
    <w:rsid w:val="00FA7892"/>
    <w:rsid w:val="00FA7896"/>
    <w:rsid w:val="00FA7977"/>
    <w:rsid w:val="00FA799A"/>
    <w:rsid w:val="00FA7BAC"/>
    <w:rsid w:val="00FA7BB0"/>
    <w:rsid w:val="00FA7C2E"/>
    <w:rsid w:val="00FA7C42"/>
    <w:rsid w:val="00FA7D9A"/>
    <w:rsid w:val="00FA7E5A"/>
    <w:rsid w:val="00FA7FDE"/>
    <w:rsid w:val="00FB010A"/>
    <w:rsid w:val="00FB02E8"/>
    <w:rsid w:val="00FB0679"/>
    <w:rsid w:val="00FB06A6"/>
    <w:rsid w:val="00FB0816"/>
    <w:rsid w:val="00FB0A08"/>
    <w:rsid w:val="00FB0EA6"/>
    <w:rsid w:val="00FB12D7"/>
    <w:rsid w:val="00FB14E1"/>
    <w:rsid w:val="00FB159C"/>
    <w:rsid w:val="00FB181F"/>
    <w:rsid w:val="00FB1863"/>
    <w:rsid w:val="00FB18F5"/>
    <w:rsid w:val="00FB19AE"/>
    <w:rsid w:val="00FB19BC"/>
    <w:rsid w:val="00FB1D47"/>
    <w:rsid w:val="00FB1EE6"/>
    <w:rsid w:val="00FB1F12"/>
    <w:rsid w:val="00FB2260"/>
    <w:rsid w:val="00FB22C7"/>
    <w:rsid w:val="00FB24DF"/>
    <w:rsid w:val="00FB25E6"/>
    <w:rsid w:val="00FB2619"/>
    <w:rsid w:val="00FB2670"/>
    <w:rsid w:val="00FB2764"/>
    <w:rsid w:val="00FB2C7D"/>
    <w:rsid w:val="00FB2D51"/>
    <w:rsid w:val="00FB33A0"/>
    <w:rsid w:val="00FB349A"/>
    <w:rsid w:val="00FB3795"/>
    <w:rsid w:val="00FB3797"/>
    <w:rsid w:val="00FB38FD"/>
    <w:rsid w:val="00FB3A9B"/>
    <w:rsid w:val="00FB3C11"/>
    <w:rsid w:val="00FB3DA8"/>
    <w:rsid w:val="00FB45EC"/>
    <w:rsid w:val="00FB46C3"/>
    <w:rsid w:val="00FB4753"/>
    <w:rsid w:val="00FB47A0"/>
    <w:rsid w:val="00FB48F0"/>
    <w:rsid w:val="00FB4951"/>
    <w:rsid w:val="00FB5211"/>
    <w:rsid w:val="00FB54E3"/>
    <w:rsid w:val="00FB5843"/>
    <w:rsid w:val="00FB599D"/>
    <w:rsid w:val="00FB5B69"/>
    <w:rsid w:val="00FB5BA2"/>
    <w:rsid w:val="00FB5BD0"/>
    <w:rsid w:val="00FB5E10"/>
    <w:rsid w:val="00FB6184"/>
    <w:rsid w:val="00FB61FA"/>
    <w:rsid w:val="00FB62E6"/>
    <w:rsid w:val="00FB6605"/>
    <w:rsid w:val="00FB6719"/>
    <w:rsid w:val="00FB6968"/>
    <w:rsid w:val="00FB69E2"/>
    <w:rsid w:val="00FB6AC3"/>
    <w:rsid w:val="00FB6C27"/>
    <w:rsid w:val="00FB6ECB"/>
    <w:rsid w:val="00FB6F12"/>
    <w:rsid w:val="00FB7079"/>
    <w:rsid w:val="00FB7110"/>
    <w:rsid w:val="00FB7201"/>
    <w:rsid w:val="00FB761D"/>
    <w:rsid w:val="00FB77BB"/>
    <w:rsid w:val="00FB7CB5"/>
    <w:rsid w:val="00FB7CB7"/>
    <w:rsid w:val="00FB7D15"/>
    <w:rsid w:val="00FB7FCD"/>
    <w:rsid w:val="00FC03FB"/>
    <w:rsid w:val="00FC05CB"/>
    <w:rsid w:val="00FC05D0"/>
    <w:rsid w:val="00FC060B"/>
    <w:rsid w:val="00FC07FF"/>
    <w:rsid w:val="00FC08AD"/>
    <w:rsid w:val="00FC08F5"/>
    <w:rsid w:val="00FC0B88"/>
    <w:rsid w:val="00FC0C77"/>
    <w:rsid w:val="00FC0DF1"/>
    <w:rsid w:val="00FC0E73"/>
    <w:rsid w:val="00FC0F19"/>
    <w:rsid w:val="00FC1201"/>
    <w:rsid w:val="00FC125D"/>
    <w:rsid w:val="00FC147A"/>
    <w:rsid w:val="00FC166B"/>
    <w:rsid w:val="00FC169F"/>
    <w:rsid w:val="00FC1F0D"/>
    <w:rsid w:val="00FC2280"/>
    <w:rsid w:val="00FC241E"/>
    <w:rsid w:val="00FC283F"/>
    <w:rsid w:val="00FC2980"/>
    <w:rsid w:val="00FC29EE"/>
    <w:rsid w:val="00FC2B1D"/>
    <w:rsid w:val="00FC2EE5"/>
    <w:rsid w:val="00FC2F6A"/>
    <w:rsid w:val="00FC33A6"/>
    <w:rsid w:val="00FC378B"/>
    <w:rsid w:val="00FC3970"/>
    <w:rsid w:val="00FC3A0C"/>
    <w:rsid w:val="00FC3B30"/>
    <w:rsid w:val="00FC3B96"/>
    <w:rsid w:val="00FC3BA6"/>
    <w:rsid w:val="00FC4014"/>
    <w:rsid w:val="00FC403F"/>
    <w:rsid w:val="00FC4499"/>
    <w:rsid w:val="00FC469C"/>
    <w:rsid w:val="00FC499C"/>
    <w:rsid w:val="00FC4A00"/>
    <w:rsid w:val="00FC4AFC"/>
    <w:rsid w:val="00FC4B3C"/>
    <w:rsid w:val="00FC4BC0"/>
    <w:rsid w:val="00FC4BE0"/>
    <w:rsid w:val="00FC4BF0"/>
    <w:rsid w:val="00FC4C82"/>
    <w:rsid w:val="00FC4CAA"/>
    <w:rsid w:val="00FC50BC"/>
    <w:rsid w:val="00FC548D"/>
    <w:rsid w:val="00FC54D5"/>
    <w:rsid w:val="00FC54E5"/>
    <w:rsid w:val="00FC5799"/>
    <w:rsid w:val="00FC59C8"/>
    <w:rsid w:val="00FC5FB0"/>
    <w:rsid w:val="00FC615B"/>
    <w:rsid w:val="00FC6182"/>
    <w:rsid w:val="00FC64C4"/>
    <w:rsid w:val="00FC6570"/>
    <w:rsid w:val="00FC6825"/>
    <w:rsid w:val="00FC68AD"/>
    <w:rsid w:val="00FC6DC3"/>
    <w:rsid w:val="00FC6E97"/>
    <w:rsid w:val="00FC75E8"/>
    <w:rsid w:val="00FC761D"/>
    <w:rsid w:val="00FC785B"/>
    <w:rsid w:val="00FC794A"/>
    <w:rsid w:val="00FC7A77"/>
    <w:rsid w:val="00FC7B26"/>
    <w:rsid w:val="00FC7B7D"/>
    <w:rsid w:val="00FC7C99"/>
    <w:rsid w:val="00FC7D3D"/>
    <w:rsid w:val="00FC7E80"/>
    <w:rsid w:val="00FC7F66"/>
    <w:rsid w:val="00FD0076"/>
    <w:rsid w:val="00FD00A9"/>
    <w:rsid w:val="00FD022E"/>
    <w:rsid w:val="00FD0341"/>
    <w:rsid w:val="00FD0553"/>
    <w:rsid w:val="00FD05D9"/>
    <w:rsid w:val="00FD065E"/>
    <w:rsid w:val="00FD071C"/>
    <w:rsid w:val="00FD0915"/>
    <w:rsid w:val="00FD0D48"/>
    <w:rsid w:val="00FD0EAE"/>
    <w:rsid w:val="00FD0F7F"/>
    <w:rsid w:val="00FD1016"/>
    <w:rsid w:val="00FD11A1"/>
    <w:rsid w:val="00FD12BD"/>
    <w:rsid w:val="00FD1381"/>
    <w:rsid w:val="00FD146A"/>
    <w:rsid w:val="00FD1517"/>
    <w:rsid w:val="00FD1597"/>
    <w:rsid w:val="00FD16F8"/>
    <w:rsid w:val="00FD1776"/>
    <w:rsid w:val="00FD1806"/>
    <w:rsid w:val="00FD1B00"/>
    <w:rsid w:val="00FD1CA5"/>
    <w:rsid w:val="00FD1D34"/>
    <w:rsid w:val="00FD1E6A"/>
    <w:rsid w:val="00FD1FE9"/>
    <w:rsid w:val="00FD229F"/>
    <w:rsid w:val="00FD23D1"/>
    <w:rsid w:val="00FD25D4"/>
    <w:rsid w:val="00FD2647"/>
    <w:rsid w:val="00FD2718"/>
    <w:rsid w:val="00FD273A"/>
    <w:rsid w:val="00FD28EA"/>
    <w:rsid w:val="00FD2966"/>
    <w:rsid w:val="00FD2D19"/>
    <w:rsid w:val="00FD2D28"/>
    <w:rsid w:val="00FD31CE"/>
    <w:rsid w:val="00FD3318"/>
    <w:rsid w:val="00FD3356"/>
    <w:rsid w:val="00FD3496"/>
    <w:rsid w:val="00FD354B"/>
    <w:rsid w:val="00FD364D"/>
    <w:rsid w:val="00FD3655"/>
    <w:rsid w:val="00FD3738"/>
    <w:rsid w:val="00FD38EE"/>
    <w:rsid w:val="00FD3A21"/>
    <w:rsid w:val="00FD3A50"/>
    <w:rsid w:val="00FD3C80"/>
    <w:rsid w:val="00FD3E7F"/>
    <w:rsid w:val="00FD4188"/>
    <w:rsid w:val="00FD43BA"/>
    <w:rsid w:val="00FD44B7"/>
    <w:rsid w:val="00FD45E4"/>
    <w:rsid w:val="00FD465F"/>
    <w:rsid w:val="00FD468B"/>
    <w:rsid w:val="00FD4791"/>
    <w:rsid w:val="00FD49F2"/>
    <w:rsid w:val="00FD4A9F"/>
    <w:rsid w:val="00FD4B82"/>
    <w:rsid w:val="00FD532D"/>
    <w:rsid w:val="00FD56AD"/>
    <w:rsid w:val="00FD5782"/>
    <w:rsid w:val="00FD58A1"/>
    <w:rsid w:val="00FD59B8"/>
    <w:rsid w:val="00FD59D1"/>
    <w:rsid w:val="00FD5A2A"/>
    <w:rsid w:val="00FD5CBE"/>
    <w:rsid w:val="00FD5DE3"/>
    <w:rsid w:val="00FD5F83"/>
    <w:rsid w:val="00FD6051"/>
    <w:rsid w:val="00FD6455"/>
    <w:rsid w:val="00FD6643"/>
    <w:rsid w:val="00FD668A"/>
    <w:rsid w:val="00FD6926"/>
    <w:rsid w:val="00FD6996"/>
    <w:rsid w:val="00FD6B2B"/>
    <w:rsid w:val="00FD6BA0"/>
    <w:rsid w:val="00FD6BF4"/>
    <w:rsid w:val="00FD6D20"/>
    <w:rsid w:val="00FD6D76"/>
    <w:rsid w:val="00FD6EE8"/>
    <w:rsid w:val="00FD7163"/>
    <w:rsid w:val="00FD72B8"/>
    <w:rsid w:val="00FD72E6"/>
    <w:rsid w:val="00FD78EE"/>
    <w:rsid w:val="00FD79C4"/>
    <w:rsid w:val="00FD7A33"/>
    <w:rsid w:val="00FD7C13"/>
    <w:rsid w:val="00FE02D3"/>
    <w:rsid w:val="00FE03DF"/>
    <w:rsid w:val="00FE056A"/>
    <w:rsid w:val="00FE05BE"/>
    <w:rsid w:val="00FE05FC"/>
    <w:rsid w:val="00FE06CE"/>
    <w:rsid w:val="00FE0759"/>
    <w:rsid w:val="00FE0D60"/>
    <w:rsid w:val="00FE10D4"/>
    <w:rsid w:val="00FE1140"/>
    <w:rsid w:val="00FE11B3"/>
    <w:rsid w:val="00FE1532"/>
    <w:rsid w:val="00FE15AB"/>
    <w:rsid w:val="00FE1827"/>
    <w:rsid w:val="00FE1FBF"/>
    <w:rsid w:val="00FE21BC"/>
    <w:rsid w:val="00FE2268"/>
    <w:rsid w:val="00FE2421"/>
    <w:rsid w:val="00FE2461"/>
    <w:rsid w:val="00FE24F5"/>
    <w:rsid w:val="00FE25B3"/>
    <w:rsid w:val="00FE25B6"/>
    <w:rsid w:val="00FE2663"/>
    <w:rsid w:val="00FE272C"/>
    <w:rsid w:val="00FE284C"/>
    <w:rsid w:val="00FE2893"/>
    <w:rsid w:val="00FE2973"/>
    <w:rsid w:val="00FE2982"/>
    <w:rsid w:val="00FE298A"/>
    <w:rsid w:val="00FE2A5E"/>
    <w:rsid w:val="00FE2B23"/>
    <w:rsid w:val="00FE2CFC"/>
    <w:rsid w:val="00FE2E0E"/>
    <w:rsid w:val="00FE2F15"/>
    <w:rsid w:val="00FE345C"/>
    <w:rsid w:val="00FE35F0"/>
    <w:rsid w:val="00FE363B"/>
    <w:rsid w:val="00FE3AA5"/>
    <w:rsid w:val="00FE3AF8"/>
    <w:rsid w:val="00FE3C02"/>
    <w:rsid w:val="00FE3C3A"/>
    <w:rsid w:val="00FE3C9F"/>
    <w:rsid w:val="00FE3D27"/>
    <w:rsid w:val="00FE426C"/>
    <w:rsid w:val="00FE42EC"/>
    <w:rsid w:val="00FE4402"/>
    <w:rsid w:val="00FE4674"/>
    <w:rsid w:val="00FE4871"/>
    <w:rsid w:val="00FE4B3E"/>
    <w:rsid w:val="00FE4CBB"/>
    <w:rsid w:val="00FE4CDE"/>
    <w:rsid w:val="00FE4DF2"/>
    <w:rsid w:val="00FE4E02"/>
    <w:rsid w:val="00FE4FBC"/>
    <w:rsid w:val="00FE5144"/>
    <w:rsid w:val="00FE5572"/>
    <w:rsid w:val="00FE5669"/>
    <w:rsid w:val="00FE5680"/>
    <w:rsid w:val="00FE581B"/>
    <w:rsid w:val="00FE58CA"/>
    <w:rsid w:val="00FE58F2"/>
    <w:rsid w:val="00FE596F"/>
    <w:rsid w:val="00FE599E"/>
    <w:rsid w:val="00FE59D3"/>
    <w:rsid w:val="00FE5B4D"/>
    <w:rsid w:val="00FE5C08"/>
    <w:rsid w:val="00FE5DC9"/>
    <w:rsid w:val="00FE5DF4"/>
    <w:rsid w:val="00FE5E0D"/>
    <w:rsid w:val="00FE611E"/>
    <w:rsid w:val="00FE6151"/>
    <w:rsid w:val="00FE626D"/>
    <w:rsid w:val="00FE6300"/>
    <w:rsid w:val="00FE642B"/>
    <w:rsid w:val="00FE666B"/>
    <w:rsid w:val="00FE66AB"/>
    <w:rsid w:val="00FE6901"/>
    <w:rsid w:val="00FE6934"/>
    <w:rsid w:val="00FE6962"/>
    <w:rsid w:val="00FE6CE2"/>
    <w:rsid w:val="00FE6F18"/>
    <w:rsid w:val="00FE713E"/>
    <w:rsid w:val="00FE7391"/>
    <w:rsid w:val="00FE7511"/>
    <w:rsid w:val="00FE753F"/>
    <w:rsid w:val="00FE75B4"/>
    <w:rsid w:val="00FE75CB"/>
    <w:rsid w:val="00FE7819"/>
    <w:rsid w:val="00FE7947"/>
    <w:rsid w:val="00FE7978"/>
    <w:rsid w:val="00FE7A8B"/>
    <w:rsid w:val="00FE7C70"/>
    <w:rsid w:val="00FE7CD8"/>
    <w:rsid w:val="00FE7FEB"/>
    <w:rsid w:val="00FF0004"/>
    <w:rsid w:val="00FF01E1"/>
    <w:rsid w:val="00FF02AF"/>
    <w:rsid w:val="00FF02EC"/>
    <w:rsid w:val="00FF0354"/>
    <w:rsid w:val="00FF03AA"/>
    <w:rsid w:val="00FF056D"/>
    <w:rsid w:val="00FF07EC"/>
    <w:rsid w:val="00FF08BC"/>
    <w:rsid w:val="00FF0A1B"/>
    <w:rsid w:val="00FF0B92"/>
    <w:rsid w:val="00FF0E39"/>
    <w:rsid w:val="00FF0E8F"/>
    <w:rsid w:val="00FF1271"/>
    <w:rsid w:val="00FF12A8"/>
    <w:rsid w:val="00FF1589"/>
    <w:rsid w:val="00FF1627"/>
    <w:rsid w:val="00FF173E"/>
    <w:rsid w:val="00FF174F"/>
    <w:rsid w:val="00FF194A"/>
    <w:rsid w:val="00FF19D8"/>
    <w:rsid w:val="00FF1BB6"/>
    <w:rsid w:val="00FF1BC9"/>
    <w:rsid w:val="00FF20EF"/>
    <w:rsid w:val="00FF21F9"/>
    <w:rsid w:val="00FF23FD"/>
    <w:rsid w:val="00FF24C0"/>
    <w:rsid w:val="00FF24E3"/>
    <w:rsid w:val="00FF254C"/>
    <w:rsid w:val="00FF2C76"/>
    <w:rsid w:val="00FF2EA0"/>
    <w:rsid w:val="00FF2EE2"/>
    <w:rsid w:val="00FF321E"/>
    <w:rsid w:val="00FF32EB"/>
    <w:rsid w:val="00FF33CB"/>
    <w:rsid w:val="00FF348D"/>
    <w:rsid w:val="00FF38DD"/>
    <w:rsid w:val="00FF39B4"/>
    <w:rsid w:val="00FF39D8"/>
    <w:rsid w:val="00FF3C66"/>
    <w:rsid w:val="00FF3EB8"/>
    <w:rsid w:val="00FF3EE9"/>
    <w:rsid w:val="00FF427F"/>
    <w:rsid w:val="00FF439C"/>
    <w:rsid w:val="00FF4436"/>
    <w:rsid w:val="00FF468E"/>
    <w:rsid w:val="00FF46D6"/>
    <w:rsid w:val="00FF477F"/>
    <w:rsid w:val="00FF47DD"/>
    <w:rsid w:val="00FF49BD"/>
    <w:rsid w:val="00FF4C9B"/>
    <w:rsid w:val="00FF4EE0"/>
    <w:rsid w:val="00FF5055"/>
    <w:rsid w:val="00FF5278"/>
    <w:rsid w:val="00FF5BCA"/>
    <w:rsid w:val="00FF5BE3"/>
    <w:rsid w:val="00FF5E00"/>
    <w:rsid w:val="00FF6041"/>
    <w:rsid w:val="00FF606C"/>
    <w:rsid w:val="00FF60E7"/>
    <w:rsid w:val="00FF6116"/>
    <w:rsid w:val="00FF6256"/>
    <w:rsid w:val="00FF6266"/>
    <w:rsid w:val="00FF64BD"/>
    <w:rsid w:val="00FF6634"/>
    <w:rsid w:val="00FF663A"/>
    <w:rsid w:val="00FF670D"/>
    <w:rsid w:val="00FF6776"/>
    <w:rsid w:val="00FF67D9"/>
    <w:rsid w:val="00FF6979"/>
    <w:rsid w:val="00FF6BB2"/>
    <w:rsid w:val="00FF7023"/>
    <w:rsid w:val="00FF7221"/>
    <w:rsid w:val="00FF74BF"/>
    <w:rsid w:val="00FF760A"/>
    <w:rsid w:val="00FF76B9"/>
    <w:rsid w:val="00FF77DE"/>
    <w:rsid w:val="00FF783C"/>
    <w:rsid w:val="00FF7BAB"/>
    <w:rsid w:val="00FF7C0A"/>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8B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lsdException w:name="Body Text" w:uiPriority="1"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iPriority="20" w:unhideWhenUsed="0"/>
    <w:lsdException w:name="Normal (Web)" w:uiPriority="99"/>
    <w:lsdException w:name="No List" w:uiPriority="99"/>
    <w:lsdException w:name="Table Grid" w:semiHidden="0" w:uiPriority="59" w:unhideWhenUsed="0" w:qFormat="1"/>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8B21E4"/>
    <w:rPr>
      <w:rFonts w:cs=".VnArialH"/>
      <w:sz w:val="24"/>
      <w:szCs w:val="28"/>
      <w:lang w:bidi="th-TH"/>
    </w:rPr>
  </w:style>
  <w:style w:type="paragraph" w:styleId="Heading1">
    <w:name w:val="heading 1"/>
    <w:aliases w:val="Heading 1 Char,ch­¬ng Char,Chương 1,Heading,DB,heading,MVA,VN,h1,Heading 11,heading1,Heading 1b,1 ghost,g,Heading 1(Report Only),Chapter,Heading 1(Report Only)1,Chapter1,Heading 1A,H 1,H1,Heading b,标题 1 Char Char Char Char,标题 1XW,白鹤滩标题 1,TCVN"/>
    <w:basedOn w:val="Normal"/>
    <w:next w:val="Normal"/>
    <w:link w:val="Heading1Char2"/>
    <w:qFormat/>
    <w:rsid w:val="008B21E4"/>
    <w:pPr>
      <w:keepNext/>
      <w:numPr>
        <w:numId w:val="1"/>
      </w:numPr>
      <w:spacing w:before="240" w:after="60"/>
      <w:outlineLvl w:val="0"/>
    </w:pPr>
    <w:rPr>
      <w:rFonts w:ascii="Arial" w:eastAsia="Cordia New" w:hAnsi="Arial" w:cs="Arial"/>
      <w:b/>
      <w:bCs/>
      <w:iCs/>
      <w:kern w:val="32"/>
      <w:sz w:val="32"/>
      <w:szCs w:val="32"/>
    </w:rPr>
  </w:style>
  <w:style w:type="paragraph" w:styleId="Heading2">
    <w:name w:val="heading 2"/>
    <w:aliases w:val="2 headline,h,Heading 2 Char Char Char,h2,MVA2,Heading 2-A,Appendix 1- Titre 2,h Char,Heading 2 Char Char Char Char,Heading 2-A Char,Heading 2-A Char Char,Appendix 1- Titre 2 Char,bo,Heading 2 Char,BVI2,Heading 2-BVI,RepHead2,MyHeading2,Mystyle"/>
    <w:basedOn w:val="Normal"/>
    <w:next w:val="Normal"/>
    <w:link w:val="Heading2Char1"/>
    <w:qFormat/>
    <w:rsid w:val="008B21E4"/>
    <w:pPr>
      <w:keepNext/>
      <w:numPr>
        <w:ilvl w:val="1"/>
        <w:numId w:val="1"/>
      </w:numPr>
      <w:spacing w:before="240" w:after="60"/>
      <w:outlineLvl w:val="1"/>
    </w:pPr>
    <w:rPr>
      <w:rFonts w:ascii="Arial" w:eastAsia="Cordia New" w:hAnsi="Arial" w:cs="Arial"/>
      <w:bCs/>
      <w:i/>
      <w:iCs/>
      <w:sz w:val="28"/>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h3"/>
    <w:basedOn w:val="Normal"/>
    <w:next w:val="Normal"/>
    <w:link w:val="Heading3Char1"/>
    <w:qFormat/>
    <w:rsid w:val="008B21E4"/>
    <w:pPr>
      <w:keepNext/>
      <w:numPr>
        <w:ilvl w:val="2"/>
        <w:numId w:val="1"/>
      </w:numPr>
      <w:spacing w:before="240" w:after="60"/>
      <w:outlineLvl w:val="2"/>
    </w:pPr>
    <w:rPr>
      <w:rFonts w:ascii="Arial" w:eastAsia="Cordia New" w:hAnsi="Arial" w:cs="Arial"/>
      <w:b/>
      <w:bCs/>
      <w:iCs/>
      <w:sz w:val="26"/>
      <w:szCs w:val="26"/>
    </w:rPr>
  </w:style>
  <w:style w:type="paragraph" w:styleId="Heading4">
    <w:name w:val="heading 4"/>
    <w:aliases w:val="A Nguon,nguon"/>
    <w:basedOn w:val="Normal"/>
    <w:next w:val="Normal"/>
    <w:link w:val="Heading4Char1"/>
    <w:qFormat/>
    <w:rsid w:val="004F2C4A"/>
    <w:pPr>
      <w:keepNext/>
      <w:jc w:val="right"/>
      <w:outlineLvl w:val="3"/>
    </w:pPr>
    <w:rPr>
      <w:rFonts w:eastAsia="Cordia New" w:cs="Times New Roman"/>
      <w:bCs/>
      <w:i/>
      <w:iCs/>
    </w:rPr>
  </w:style>
  <w:style w:type="paragraph" w:styleId="Heading5">
    <w:name w:val="heading 5"/>
    <w:aliases w:val="BANG,Heading 5 Char"/>
    <w:basedOn w:val="Normal"/>
    <w:next w:val="Normal"/>
    <w:link w:val="Heading5Char1"/>
    <w:autoRedefine/>
    <w:rsid w:val="00BE4FFD"/>
    <w:pPr>
      <w:keepNext/>
      <w:tabs>
        <w:tab w:val="num" w:pos="626"/>
      </w:tabs>
      <w:jc w:val="center"/>
      <w:outlineLvl w:val="4"/>
    </w:pPr>
    <w:rPr>
      <w:rFonts w:eastAsia="Cordia New"/>
      <w:iCs/>
      <w:sz w:val="26"/>
      <w:szCs w:val="26"/>
    </w:rPr>
  </w:style>
  <w:style w:type="paragraph" w:styleId="Heading6">
    <w:name w:val="heading 6"/>
    <w:aliases w:val="sub-dash,sd,5,HINH"/>
    <w:basedOn w:val="Normal"/>
    <w:next w:val="Normal"/>
    <w:link w:val="Heading6Char"/>
    <w:autoRedefine/>
    <w:rsid w:val="004C3024"/>
    <w:pPr>
      <w:keepNext/>
      <w:autoSpaceDE w:val="0"/>
      <w:autoSpaceDN w:val="0"/>
      <w:adjustRightInd w:val="0"/>
      <w:spacing w:before="120" w:after="120" w:line="312" w:lineRule="auto"/>
      <w:jc w:val="center"/>
      <w:outlineLvl w:val="5"/>
    </w:pPr>
    <w:rPr>
      <w:rFonts w:eastAsia="Cordia New"/>
      <w:iCs/>
      <w:color w:val="000000"/>
      <w:sz w:val="26"/>
      <w:szCs w:val="26"/>
    </w:rPr>
  </w:style>
  <w:style w:type="paragraph" w:styleId="Heading7">
    <w:name w:val="heading 7"/>
    <w:aliases w:val="Figure,Char Char"/>
    <w:basedOn w:val="Normal"/>
    <w:next w:val="Normal"/>
    <w:link w:val="Heading7Char"/>
    <w:autoRedefine/>
    <w:rsid w:val="004C3024"/>
    <w:pPr>
      <w:keepNext/>
      <w:spacing w:before="120" w:after="120" w:line="288" w:lineRule="auto"/>
      <w:outlineLvl w:val="6"/>
    </w:pPr>
    <w:rPr>
      <w:rFonts w:eastAsia="Cordia New"/>
      <w:b/>
      <w:i/>
      <w:iCs/>
      <w:sz w:val="26"/>
      <w:lang w:eastAsia="zh-CN"/>
    </w:rPr>
  </w:style>
  <w:style w:type="paragraph" w:styleId="Heading8">
    <w:name w:val="heading 8"/>
    <w:basedOn w:val="Normal"/>
    <w:next w:val="Normal"/>
    <w:link w:val="Heading8Char"/>
    <w:rsid w:val="004C3024"/>
    <w:pPr>
      <w:spacing w:before="240" w:after="60"/>
      <w:outlineLvl w:val="7"/>
    </w:pPr>
    <w:rPr>
      <w:rFonts w:eastAsia="Cordia New" w:cs="Times New Roman"/>
      <w:i/>
      <w:iCs/>
      <w:szCs w:val="24"/>
    </w:rPr>
  </w:style>
  <w:style w:type="paragraph" w:styleId="Heading9">
    <w:name w:val="heading 9"/>
    <w:basedOn w:val="Normal"/>
    <w:next w:val="Normal"/>
    <w:link w:val="Heading9Char"/>
    <w:rsid w:val="004C3024"/>
    <w:pPr>
      <w:spacing w:before="240" w:after="60"/>
      <w:outlineLvl w:val="8"/>
    </w:pPr>
    <w:rPr>
      <w:rFonts w:ascii="Arial" w:eastAsia="Cordia New" w:hAnsi="Arial" w:cs="Arial"/>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B21E4"/>
    <w:pPr>
      <w:spacing w:before="120"/>
      <w:jc w:val="both"/>
    </w:pPr>
    <w:rPr>
      <w:rFonts w:eastAsia="Cordia New"/>
      <w:iCs/>
      <w:noProof/>
    </w:rPr>
  </w:style>
  <w:style w:type="paragraph" w:styleId="Caption">
    <w:name w:val="caption"/>
    <w:aliases w:val="Caption Char,Caption Char1 Char,Caption Char Char Char,Caption Char Char Char Char Char Char Char Char,Caption Char Char Char Char Char Char1 Char,Caption Char Char Char Char Char,Caption (table) Char Char,Caption (tab Char Char,Caption (tab Cha"/>
    <w:basedOn w:val="Normal"/>
    <w:next w:val="Normal"/>
    <w:link w:val="CaptionChar2"/>
    <w:autoRedefine/>
    <w:rsid w:val="00EB7278"/>
    <w:pPr>
      <w:widowControl w:val="0"/>
      <w:tabs>
        <w:tab w:val="left" w:pos="0"/>
        <w:tab w:val="left" w:pos="180"/>
        <w:tab w:val="left" w:pos="6840"/>
      </w:tabs>
      <w:spacing w:before="120"/>
      <w:ind w:firstLine="562"/>
      <w:jc w:val="center"/>
    </w:pPr>
    <w:rPr>
      <w:rFonts w:eastAsia="Cordia New" w:cs="Times New Roman"/>
      <w:b/>
      <w:i/>
      <w:iCs/>
      <w:noProof/>
      <w:color w:val="000000"/>
      <w:szCs w:val="24"/>
      <w:lang w:val="vi-VN"/>
    </w:rPr>
  </w:style>
  <w:style w:type="paragraph" w:customStyle="1" w:styleId="Normal1Char">
    <w:name w:val="Normal1 Char"/>
    <w:basedOn w:val="Normal"/>
    <w:link w:val="Normal1CharChar1"/>
    <w:rsid w:val="00ED74B6"/>
    <w:pPr>
      <w:jc w:val="both"/>
    </w:pPr>
    <w:rPr>
      <w:rFonts w:ascii=".VnTime" w:eastAsia="Cordia New" w:hAnsi=".VnTime" w:cs="Times New Roman"/>
      <w:iCs/>
      <w:sz w:val="26"/>
      <w:szCs w:val="24"/>
      <w:lang w:bidi="ar-SA"/>
    </w:rPr>
  </w:style>
  <w:style w:type="table" w:styleId="TableGrid">
    <w:name w:val="Table Grid"/>
    <w:basedOn w:val="TableNormal"/>
    <w:uiPriority w:val="59"/>
    <w:qFormat/>
    <w:rsid w:val="00ED74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036861"/>
    <w:pPr>
      <w:spacing w:after="120" w:line="480" w:lineRule="auto"/>
    </w:pPr>
    <w:rPr>
      <w:rFonts w:eastAsia="Cordia New"/>
      <w:iCs/>
    </w:rPr>
  </w:style>
  <w:style w:type="numbering" w:customStyle="1" w:styleId="CHNGII">
    <w:name w:val="CHƯƠNG II"/>
    <w:rsid w:val="00201A5D"/>
    <w:pPr>
      <w:numPr>
        <w:numId w:val="2"/>
      </w:numPr>
    </w:pPr>
  </w:style>
  <w:style w:type="paragraph" w:styleId="BalloonText">
    <w:name w:val="Balloon Text"/>
    <w:basedOn w:val="Normal"/>
    <w:link w:val="BalloonTextChar"/>
    <w:semiHidden/>
    <w:rsid w:val="00201A5D"/>
    <w:rPr>
      <w:rFonts w:ascii="Tahoma" w:eastAsia="Cordia New" w:hAnsi="Tahoma" w:cs="Tahoma"/>
      <w:iCs/>
      <w:sz w:val="16"/>
      <w:szCs w:val="16"/>
    </w:rPr>
  </w:style>
  <w:style w:type="paragraph" w:styleId="Footer">
    <w:name w:val="footer"/>
    <w:aliases w:val="Footer-Even"/>
    <w:basedOn w:val="Normal"/>
    <w:link w:val="FooterChar"/>
    <w:uiPriority w:val="99"/>
    <w:rsid w:val="00201A5D"/>
    <w:pPr>
      <w:tabs>
        <w:tab w:val="center" w:pos="4320"/>
        <w:tab w:val="right" w:pos="8640"/>
      </w:tabs>
    </w:pPr>
    <w:rPr>
      <w:rFonts w:eastAsia="Cordia New"/>
      <w:iCs/>
      <w:lang w:val="vi-VN"/>
    </w:rPr>
  </w:style>
  <w:style w:type="character" w:styleId="PageNumber">
    <w:name w:val="page number"/>
    <w:basedOn w:val="DefaultParagraphFont"/>
    <w:rsid w:val="00201A5D"/>
  </w:style>
  <w:style w:type="paragraph" w:styleId="Header">
    <w:name w:val="header"/>
    <w:aliases w:val="MyHeader,Header Char Char Char,Header1,Header Char Char"/>
    <w:basedOn w:val="Normal"/>
    <w:link w:val="HeaderChar"/>
    <w:uiPriority w:val="99"/>
    <w:rsid w:val="00201A5D"/>
    <w:pPr>
      <w:tabs>
        <w:tab w:val="center" w:pos="4320"/>
        <w:tab w:val="right" w:pos="8640"/>
      </w:tabs>
    </w:pPr>
    <w:rPr>
      <w:rFonts w:eastAsia="Cordia New"/>
      <w:iCs/>
      <w:lang w:val="vi-VN"/>
    </w:rPr>
  </w:style>
  <w:style w:type="paragraph" w:styleId="BodyText">
    <w:name w:val="Body Text"/>
    <w:aliases w:val="Body Text Char,Body Text1,Body Text Char2,Body Text Char1 Char,Body Text sub head Char Char,a)  Body Text Char Char,Body Text sub head Char1,a)  Body Text Char1,Body Text Char3,Main text,than bai"/>
    <w:basedOn w:val="Normal"/>
    <w:link w:val="BodyTextChar1"/>
    <w:uiPriority w:val="1"/>
    <w:qFormat/>
    <w:rsid w:val="004139FC"/>
    <w:pPr>
      <w:spacing w:after="120"/>
    </w:pPr>
    <w:rPr>
      <w:rFonts w:eastAsia="Cordia New"/>
      <w:iCs/>
    </w:rPr>
  </w:style>
  <w:style w:type="character" w:customStyle="1" w:styleId="Heading4Char1">
    <w:name w:val="Heading 4 Char1"/>
    <w:aliases w:val="A Nguon Char,nguon Char"/>
    <w:link w:val="Heading4"/>
    <w:rsid w:val="004F2C4A"/>
    <w:rPr>
      <w:rFonts w:eastAsia="Cordia New"/>
      <w:bCs/>
      <w:i/>
      <w:iCs/>
      <w:sz w:val="24"/>
      <w:szCs w:val="28"/>
      <w:lang w:bidi="th-TH"/>
    </w:rPr>
  </w:style>
  <w:style w:type="paragraph" w:styleId="BodyTextIndent">
    <w:name w:val="Body Text Indent"/>
    <w:basedOn w:val="Normal"/>
    <w:link w:val="BodyTextIndentChar"/>
    <w:rsid w:val="004C3024"/>
    <w:pPr>
      <w:spacing w:line="360" w:lineRule="auto"/>
      <w:ind w:left="567"/>
      <w:jc w:val="both"/>
    </w:pPr>
    <w:rPr>
      <w:rFonts w:eastAsia="Cordia New"/>
      <w:iCs/>
    </w:rPr>
  </w:style>
  <w:style w:type="paragraph" w:customStyle="1" w:styleId="Style4-table">
    <w:name w:val="Style4-table"/>
    <w:basedOn w:val="Normal"/>
    <w:autoRedefine/>
    <w:rsid w:val="004C3024"/>
    <w:pPr>
      <w:spacing w:before="120" w:after="120"/>
      <w:ind w:left="36"/>
      <w:jc w:val="center"/>
    </w:pPr>
    <w:rPr>
      <w:spacing w:val="-4"/>
    </w:rPr>
  </w:style>
  <w:style w:type="paragraph" w:styleId="TOC1">
    <w:name w:val="toc 1"/>
    <w:aliases w:val="s"/>
    <w:basedOn w:val="Normal"/>
    <w:next w:val="Chuong"/>
    <w:autoRedefine/>
    <w:uiPriority w:val="39"/>
    <w:rsid w:val="00AE3A6E"/>
    <w:pPr>
      <w:tabs>
        <w:tab w:val="left" w:pos="567"/>
        <w:tab w:val="right" w:leader="dot" w:pos="9355"/>
      </w:tabs>
      <w:spacing w:before="60" w:after="60"/>
      <w:jc w:val="both"/>
    </w:pPr>
    <w:rPr>
      <w:rFonts w:cs="Times New Roman"/>
      <w:noProof/>
      <w:color w:val="000000"/>
      <w:sz w:val="26"/>
      <w:lang w:val="vi-VN"/>
    </w:rPr>
  </w:style>
  <w:style w:type="paragraph" w:styleId="TableofFigures">
    <w:name w:val="table of figures"/>
    <w:basedOn w:val="Index1"/>
    <w:next w:val="Normal"/>
    <w:autoRedefine/>
    <w:uiPriority w:val="99"/>
    <w:rsid w:val="006307F7"/>
    <w:pPr>
      <w:tabs>
        <w:tab w:val="clear" w:pos="1620"/>
      </w:tabs>
      <w:spacing w:line="240" w:lineRule="auto"/>
      <w:ind w:left="480" w:hanging="480"/>
      <w:jc w:val="both"/>
    </w:pPr>
    <w:rPr>
      <w:rFonts w:cs="Times New Roman"/>
      <w:bCs/>
      <w:szCs w:val="20"/>
    </w:rPr>
  </w:style>
  <w:style w:type="paragraph" w:styleId="Index1">
    <w:name w:val="index 1"/>
    <w:basedOn w:val="Normal"/>
    <w:next w:val="Normal"/>
    <w:autoRedefine/>
    <w:semiHidden/>
    <w:rsid w:val="006F73AA"/>
    <w:pPr>
      <w:tabs>
        <w:tab w:val="left" w:pos="1620"/>
      </w:tabs>
      <w:spacing w:line="264" w:lineRule="auto"/>
      <w:ind w:firstLine="12"/>
    </w:pPr>
    <w:rPr>
      <w:rFonts w:cs="Cordia New"/>
      <w:sz w:val="28"/>
    </w:rPr>
  </w:style>
  <w:style w:type="paragraph" w:styleId="BodyTextIndent2">
    <w:name w:val="Body Text Indent 2"/>
    <w:basedOn w:val="Normal"/>
    <w:link w:val="BodyTextIndent2Char"/>
    <w:rsid w:val="004C3024"/>
    <w:pPr>
      <w:spacing w:before="120"/>
      <w:ind w:left="720" w:hanging="720"/>
      <w:jc w:val="both"/>
    </w:pPr>
    <w:rPr>
      <w:rFonts w:eastAsia="Cordia New"/>
      <w:iCs/>
      <w:szCs w:val="24"/>
    </w:rPr>
  </w:style>
  <w:style w:type="paragraph" w:styleId="ListBullet">
    <w:name w:val="List Bullet"/>
    <w:basedOn w:val="Normal"/>
    <w:autoRedefine/>
    <w:rsid w:val="004C3024"/>
    <w:pPr>
      <w:spacing w:before="120"/>
      <w:jc w:val="center"/>
    </w:pPr>
    <w:rPr>
      <w:rFonts w:cs="Times New Roman"/>
      <w:sz w:val="26"/>
      <w:szCs w:val="20"/>
    </w:rPr>
  </w:style>
  <w:style w:type="character" w:styleId="Hyperlink">
    <w:name w:val="Hyperlink"/>
    <w:uiPriority w:val="99"/>
    <w:rsid w:val="004C3024"/>
    <w:rPr>
      <w:rFonts w:eastAsia="Cordia New"/>
      <w:iCs/>
      <w:color w:val="0000FF"/>
      <w:sz w:val="28"/>
      <w:szCs w:val="28"/>
      <w:u w:val="single"/>
      <w:lang w:val="vi-VN" w:eastAsia="en-US" w:bidi="ar-SA"/>
    </w:rPr>
  </w:style>
  <w:style w:type="character" w:styleId="FollowedHyperlink">
    <w:name w:val="FollowedHyperlink"/>
    <w:rsid w:val="004C3024"/>
    <w:rPr>
      <w:rFonts w:eastAsia="Cordia New"/>
      <w:iCs/>
      <w:color w:val="800080"/>
      <w:sz w:val="28"/>
      <w:szCs w:val="28"/>
      <w:u w:val="single"/>
      <w:lang w:val="vi-VN" w:eastAsia="en-US" w:bidi="ar-SA"/>
    </w:rPr>
  </w:style>
  <w:style w:type="paragraph" w:customStyle="1" w:styleId="xl24">
    <w:name w:val="xl24"/>
    <w:basedOn w:val="Normal"/>
    <w:rsid w:val="004C30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
    <w:name w:val="xl25"/>
    <w:basedOn w:val="Normal"/>
    <w:rsid w:val="004C3024"/>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6">
    <w:name w:val="xl26"/>
    <w:basedOn w:val="Normal"/>
    <w:rsid w:val="004C3024"/>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
    <w:name w:val="xl27"/>
    <w:basedOn w:val="Normal"/>
    <w:rsid w:val="004C3024"/>
    <w:pPr>
      <w:pBdr>
        <w:left w:val="single" w:sz="4" w:space="0" w:color="auto"/>
        <w:right w:val="single" w:sz="4" w:space="0" w:color="auto"/>
      </w:pBdr>
      <w:spacing w:before="100" w:beforeAutospacing="1" w:after="100" w:afterAutospacing="1"/>
      <w:jc w:val="center"/>
    </w:pPr>
    <w:rPr>
      <w:szCs w:val="24"/>
    </w:rPr>
  </w:style>
  <w:style w:type="paragraph" w:customStyle="1" w:styleId="xl28">
    <w:name w:val="xl28"/>
    <w:basedOn w:val="Normal"/>
    <w:rsid w:val="004C3024"/>
    <w:pPr>
      <w:pBdr>
        <w:top w:val="single" w:sz="4" w:space="0" w:color="auto"/>
        <w:right w:val="single" w:sz="4" w:space="0" w:color="auto"/>
      </w:pBdr>
      <w:spacing w:before="100" w:beforeAutospacing="1" w:after="100" w:afterAutospacing="1"/>
      <w:jc w:val="center"/>
    </w:pPr>
    <w:rPr>
      <w:szCs w:val="24"/>
    </w:rPr>
  </w:style>
  <w:style w:type="paragraph" w:customStyle="1" w:styleId="xl29">
    <w:name w:val="xl29"/>
    <w:basedOn w:val="Normal"/>
    <w:rsid w:val="004C3024"/>
    <w:pPr>
      <w:pBdr>
        <w:right w:val="single" w:sz="4" w:space="0" w:color="auto"/>
      </w:pBdr>
      <w:spacing w:before="100" w:beforeAutospacing="1" w:after="100" w:afterAutospacing="1"/>
      <w:jc w:val="center"/>
    </w:pPr>
    <w:rPr>
      <w:szCs w:val="24"/>
    </w:rPr>
  </w:style>
  <w:style w:type="paragraph" w:customStyle="1" w:styleId="xl30">
    <w:name w:val="xl30"/>
    <w:basedOn w:val="Normal"/>
    <w:rsid w:val="004C3024"/>
    <w:pPr>
      <w:pBdr>
        <w:bottom w:val="single" w:sz="4" w:space="0" w:color="auto"/>
        <w:right w:val="single" w:sz="4" w:space="0" w:color="auto"/>
      </w:pBdr>
      <w:spacing w:before="100" w:beforeAutospacing="1" w:after="100" w:afterAutospacing="1"/>
      <w:jc w:val="center"/>
    </w:pPr>
    <w:rPr>
      <w:szCs w:val="24"/>
    </w:rPr>
  </w:style>
  <w:style w:type="paragraph" w:customStyle="1" w:styleId="xl31">
    <w:name w:val="xl31"/>
    <w:basedOn w:val="Normal"/>
    <w:rsid w:val="004C3024"/>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styleId="TOC2">
    <w:name w:val="toc 2"/>
    <w:basedOn w:val="Normal"/>
    <w:next w:val="Muc1"/>
    <w:autoRedefine/>
    <w:uiPriority w:val="39"/>
    <w:rsid w:val="00A25D02"/>
    <w:pPr>
      <w:tabs>
        <w:tab w:val="left" w:pos="567"/>
        <w:tab w:val="right" w:leader="dot" w:pos="9345"/>
      </w:tabs>
      <w:spacing w:line="312" w:lineRule="auto"/>
      <w:ind w:left="240" w:hanging="240"/>
    </w:pPr>
    <w:rPr>
      <w:rFonts w:cs="Times New Roman"/>
      <w:noProof/>
      <w:sz w:val="26"/>
      <w:szCs w:val="26"/>
    </w:rPr>
  </w:style>
  <w:style w:type="paragraph" w:styleId="TOC3">
    <w:name w:val="toc 3"/>
    <w:basedOn w:val="Normal"/>
    <w:next w:val="Normal"/>
    <w:autoRedefine/>
    <w:uiPriority w:val="39"/>
    <w:rsid w:val="0067313C"/>
    <w:pPr>
      <w:tabs>
        <w:tab w:val="left" w:pos="284"/>
        <w:tab w:val="left" w:pos="567"/>
        <w:tab w:val="right" w:leader="dot" w:pos="9355"/>
      </w:tabs>
      <w:spacing w:before="120"/>
      <w:jc w:val="both"/>
    </w:pPr>
    <w:rPr>
      <w:rFonts w:cs="Times New Roman"/>
      <w:noProof/>
      <w:sz w:val="28"/>
      <w:lang w:val="vi-VN"/>
    </w:rPr>
  </w:style>
  <w:style w:type="paragraph" w:styleId="TOC4">
    <w:name w:val="toc 4"/>
    <w:basedOn w:val="Normal"/>
    <w:next w:val="Normal"/>
    <w:autoRedefine/>
    <w:uiPriority w:val="39"/>
    <w:rsid w:val="00281D35"/>
    <w:pPr>
      <w:tabs>
        <w:tab w:val="left" w:pos="567"/>
        <w:tab w:val="right" w:leader="dot" w:pos="9345"/>
      </w:tabs>
      <w:spacing w:line="312" w:lineRule="auto"/>
    </w:pPr>
    <w:rPr>
      <w:rFonts w:cs="Times New Roman"/>
      <w:sz w:val="18"/>
      <w:szCs w:val="18"/>
    </w:rPr>
  </w:style>
  <w:style w:type="paragraph" w:styleId="TOC5">
    <w:name w:val="toc 5"/>
    <w:basedOn w:val="Normal"/>
    <w:next w:val="Normal"/>
    <w:autoRedefine/>
    <w:uiPriority w:val="39"/>
    <w:rsid w:val="004C3024"/>
    <w:pPr>
      <w:ind w:left="960"/>
    </w:pPr>
    <w:rPr>
      <w:rFonts w:cs="Times New Roman"/>
      <w:sz w:val="18"/>
      <w:szCs w:val="18"/>
    </w:rPr>
  </w:style>
  <w:style w:type="paragraph" w:styleId="TOC6">
    <w:name w:val="toc 6"/>
    <w:basedOn w:val="Normal"/>
    <w:next w:val="Normal"/>
    <w:autoRedefine/>
    <w:uiPriority w:val="39"/>
    <w:rsid w:val="004C3024"/>
    <w:pPr>
      <w:ind w:left="1200"/>
    </w:pPr>
    <w:rPr>
      <w:rFonts w:cs="Times New Roman"/>
      <w:sz w:val="18"/>
      <w:szCs w:val="18"/>
    </w:rPr>
  </w:style>
  <w:style w:type="paragraph" w:styleId="TOC7">
    <w:name w:val="toc 7"/>
    <w:basedOn w:val="Normal"/>
    <w:next w:val="Normal"/>
    <w:autoRedefine/>
    <w:uiPriority w:val="39"/>
    <w:rsid w:val="004C3024"/>
    <w:pPr>
      <w:ind w:left="1440"/>
    </w:pPr>
    <w:rPr>
      <w:rFonts w:cs="Times New Roman"/>
      <w:sz w:val="18"/>
      <w:szCs w:val="18"/>
    </w:rPr>
  </w:style>
  <w:style w:type="paragraph" w:styleId="TOC8">
    <w:name w:val="toc 8"/>
    <w:basedOn w:val="Normal"/>
    <w:next w:val="Normal"/>
    <w:autoRedefine/>
    <w:uiPriority w:val="39"/>
    <w:rsid w:val="004C3024"/>
    <w:pPr>
      <w:ind w:left="1680"/>
    </w:pPr>
    <w:rPr>
      <w:rFonts w:cs="Times New Roman"/>
      <w:sz w:val="18"/>
      <w:szCs w:val="18"/>
    </w:rPr>
  </w:style>
  <w:style w:type="paragraph" w:styleId="TOC9">
    <w:name w:val="toc 9"/>
    <w:basedOn w:val="Normal"/>
    <w:next w:val="Normal"/>
    <w:autoRedefine/>
    <w:uiPriority w:val="39"/>
    <w:rsid w:val="004C3024"/>
    <w:pPr>
      <w:ind w:left="1920"/>
    </w:pPr>
    <w:rPr>
      <w:rFonts w:cs="Times New Roman"/>
      <w:sz w:val="18"/>
      <w:szCs w:val="18"/>
    </w:rPr>
  </w:style>
  <w:style w:type="paragraph" w:styleId="Title">
    <w:name w:val="Title"/>
    <w:aliases w:val="level 5"/>
    <w:basedOn w:val="Normal"/>
    <w:link w:val="TitleChar"/>
    <w:rsid w:val="004C3024"/>
    <w:pPr>
      <w:jc w:val="center"/>
    </w:pPr>
    <w:rPr>
      <w:rFonts w:ascii=".VnArial NarrowH" w:eastAsia="Cordia New" w:hAnsi=".VnArial NarrowH"/>
      <w:b/>
      <w:iCs/>
      <w:sz w:val="28"/>
      <w:lang w:eastAsia="zh-CN"/>
    </w:rPr>
  </w:style>
  <w:style w:type="paragraph" w:styleId="BodyTextIndent3">
    <w:name w:val="Body Text Indent 3"/>
    <w:basedOn w:val="Normal"/>
    <w:link w:val="BodyTextIndent3Char"/>
    <w:rsid w:val="004C3024"/>
    <w:pPr>
      <w:ind w:left="709"/>
    </w:pPr>
    <w:rPr>
      <w:rFonts w:ascii="Arial" w:eastAsia="Cordia New" w:hAnsi="Arial"/>
      <w:iCs/>
      <w:lang w:eastAsia="zh-CN"/>
    </w:rPr>
  </w:style>
  <w:style w:type="paragraph" w:customStyle="1" w:styleId="Heading10">
    <w:name w:val="Heading1"/>
    <w:basedOn w:val="Normal"/>
    <w:autoRedefine/>
    <w:rsid w:val="004C3024"/>
    <w:pPr>
      <w:tabs>
        <w:tab w:val="num" w:pos="600"/>
      </w:tabs>
      <w:spacing w:before="120" w:after="60" w:line="24" w:lineRule="atLeast"/>
      <w:ind w:left="431" w:firstLine="170"/>
      <w:jc w:val="both"/>
    </w:pPr>
    <w:rPr>
      <w:b/>
      <w:bCs/>
      <w:szCs w:val="20"/>
    </w:rPr>
  </w:style>
  <w:style w:type="paragraph" w:customStyle="1" w:styleId="centerplain">
    <w:name w:val="center plain"/>
    <w:aliases w:val="cp"/>
    <w:basedOn w:val="Normal"/>
    <w:rsid w:val="004C3024"/>
    <w:pPr>
      <w:spacing w:after="120"/>
      <w:jc w:val="center"/>
    </w:pPr>
    <w:rPr>
      <w:rFonts w:ascii="Book Antiqua" w:hAnsi="Book Antiqua"/>
      <w:snapToGrid w:val="0"/>
      <w:sz w:val="26"/>
      <w:szCs w:val="20"/>
    </w:rPr>
  </w:style>
  <w:style w:type="paragraph" w:styleId="BlockText">
    <w:name w:val="Block Text"/>
    <w:basedOn w:val="Normal"/>
    <w:rsid w:val="004C3024"/>
    <w:pPr>
      <w:spacing w:after="120"/>
      <w:ind w:left="720" w:right="-1"/>
      <w:jc w:val="both"/>
    </w:pPr>
    <w:rPr>
      <w:rFonts w:ascii=".VnTime" w:hAnsi=".VnTime"/>
      <w:sz w:val="26"/>
      <w:szCs w:val="20"/>
    </w:rPr>
  </w:style>
  <w:style w:type="paragraph" w:customStyle="1" w:styleId="Style1">
    <w:name w:val="Style1"/>
    <w:basedOn w:val="BodyText"/>
    <w:rsid w:val="004C3024"/>
    <w:pPr>
      <w:tabs>
        <w:tab w:val="left" w:pos="709"/>
      </w:tabs>
      <w:ind w:left="720" w:hanging="360"/>
      <w:jc w:val="both"/>
    </w:pPr>
    <w:rPr>
      <w:rFonts w:ascii="Book Antiqua" w:hAnsi="Book Antiqua"/>
      <w:sz w:val="22"/>
      <w:szCs w:val="20"/>
    </w:rPr>
  </w:style>
  <w:style w:type="paragraph" w:customStyle="1" w:styleId="Style2">
    <w:name w:val="Style2"/>
    <w:basedOn w:val="BodyText"/>
    <w:rsid w:val="004C3024"/>
    <w:pPr>
      <w:tabs>
        <w:tab w:val="left" w:pos="578"/>
        <w:tab w:val="left" w:pos="709"/>
      </w:tabs>
      <w:ind w:left="720" w:hanging="360"/>
      <w:jc w:val="both"/>
    </w:pPr>
    <w:rPr>
      <w:rFonts w:ascii="Book Antiqua" w:hAnsi="Book Antiqua"/>
      <w:sz w:val="22"/>
      <w:szCs w:val="20"/>
    </w:rPr>
  </w:style>
  <w:style w:type="paragraph" w:customStyle="1" w:styleId="Style4">
    <w:name w:val="Style4"/>
    <w:basedOn w:val="BodyText"/>
    <w:rsid w:val="004C3024"/>
    <w:pPr>
      <w:ind w:firstLine="578"/>
      <w:jc w:val="both"/>
    </w:pPr>
    <w:rPr>
      <w:rFonts w:ascii="Book Antiqua" w:hAnsi="Book Antiqua"/>
      <w:sz w:val="22"/>
      <w:szCs w:val="20"/>
    </w:rPr>
  </w:style>
  <w:style w:type="character" w:styleId="CommentReference">
    <w:name w:val="annotation reference"/>
    <w:semiHidden/>
    <w:rsid w:val="004C3024"/>
    <w:rPr>
      <w:rFonts w:eastAsia="Cordia New"/>
      <w:iCs/>
      <w:sz w:val="16"/>
      <w:szCs w:val="28"/>
      <w:lang w:val="vi-VN" w:eastAsia="en-US" w:bidi="ar-SA"/>
    </w:rPr>
  </w:style>
  <w:style w:type="paragraph" w:customStyle="1" w:styleId="I">
    <w:name w:val="I"/>
    <w:basedOn w:val="Normal"/>
    <w:rsid w:val="004C3024"/>
    <w:pPr>
      <w:tabs>
        <w:tab w:val="num" w:pos="1008"/>
      </w:tabs>
      <w:spacing w:before="120" w:after="120"/>
      <w:ind w:left="180" w:firstLine="108"/>
      <w:jc w:val="both"/>
    </w:pPr>
    <w:rPr>
      <w:rFonts w:ascii=".VnTimeH" w:hAnsi=".VnTimeH"/>
      <w:b/>
      <w:noProof/>
      <w:szCs w:val="20"/>
    </w:rPr>
  </w:style>
  <w:style w:type="paragraph" w:styleId="List">
    <w:name w:val="List"/>
    <w:aliases w:val="List 01,01"/>
    <w:basedOn w:val="Normal"/>
    <w:rsid w:val="004C3024"/>
    <w:pPr>
      <w:ind w:left="360" w:hanging="360"/>
    </w:pPr>
  </w:style>
  <w:style w:type="paragraph" w:customStyle="1" w:styleId="I1">
    <w:name w:val="I.1"/>
    <w:basedOn w:val="Normal"/>
    <w:rsid w:val="004C3024"/>
    <w:pPr>
      <w:spacing w:before="60" w:after="60"/>
      <w:jc w:val="both"/>
    </w:pPr>
    <w:rPr>
      <w:rFonts w:ascii=".VnTime" w:hAnsi=".VnTime" w:cs="Times New Roman"/>
      <w:b/>
      <w:noProof/>
      <w:szCs w:val="20"/>
      <w:lang w:bidi="ar-SA"/>
    </w:rPr>
  </w:style>
  <w:style w:type="paragraph" w:customStyle="1" w:styleId="Normal1">
    <w:name w:val="Normal1"/>
    <w:basedOn w:val="Normal"/>
    <w:qFormat/>
    <w:rsid w:val="004C3024"/>
    <w:pPr>
      <w:jc w:val="both"/>
    </w:pPr>
    <w:rPr>
      <w:rFonts w:ascii=".VnTime" w:hAnsi=".VnTime" w:cs="Times New Roman"/>
      <w:sz w:val="26"/>
      <w:szCs w:val="20"/>
      <w:lang w:bidi="ar-SA"/>
    </w:rPr>
  </w:style>
  <w:style w:type="paragraph" w:customStyle="1" w:styleId="Muc1">
    <w:name w:val="Muc1"/>
    <w:basedOn w:val="Normal"/>
    <w:rsid w:val="004C3024"/>
    <w:pPr>
      <w:spacing w:before="120" w:after="120"/>
      <w:jc w:val="both"/>
    </w:pPr>
    <w:rPr>
      <w:rFonts w:ascii=".VnTime" w:hAnsi=".VnTime" w:cs="Times New Roman"/>
      <w:b/>
      <w:noProof/>
      <w:sz w:val="28"/>
      <w:szCs w:val="20"/>
      <w:lang w:bidi="ar-SA"/>
    </w:rPr>
  </w:style>
  <w:style w:type="paragraph" w:customStyle="1" w:styleId="StyleHeading212ptNotItalic">
    <w:name w:val="Style Heading 2 + 12 pt Not Italic"/>
    <w:basedOn w:val="Heading2"/>
    <w:autoRedefine/>
    <w:rsid w:val="004C3024"/>
    <w:pPr>
      <w:numPr>
        <w:numId w:val="0"/>
      </w:numPr>
      <w:tabs>
        <w:tab w:val="num" w:pos="576"/>
      </w:tabs>
      <w:spacing w:before="120" w:line="320" w:lineRule="exact"/>
      <w:ind w:left="576" w:hanging="576"/>
      <w:jc w:val="both"/>
    </w:pPr>
    <w:rPr>
      <w:rFonts w:ascii="Times New Roman" w:hAnsi="Times New Roman"/>
      <w:i w:val="0"/>
      <w:iCs w:val="0"/>
      <w:noProof/>
      <w:sz w:val="26"/>
      <w:lang w:val="de-DE" w:bidi="ar-SA"/>
    </w:rPr>
  </w:style>
  <w:style w:type="paragraph" w:styleId="ListNumber3">
    <w:name w:val="List Number 3"/>
    <w:basedOn w:val="Normal"/>
    <w:rsid w:val="004C3024"/>
    <w:pPr>
      <w:tabs>
        <w:tab w:val="num" w:pos="1008"/>
      </w:tabs>
      <w:ind w:left="180" w:firstLine="108"/>
    </w:pPr>
    <w:rPr>
      <w:rFonts w:cs="Times New Roman"/>
      <w:szCs w:val="24"/>
      <w:lang w:bidi="ar-SA"/>
    </w:rPr>
  </w:style>
  <w:style w:type="paragraph" w:customStyle="1" w:styleId="K">
    <w:name w:val="K"/>
    <w:basedOn w:val="Normal"/>
    <w:rsid w:val="004C3024"/>
    <w:pPr>
      <w:spacing w:before="240"/>
      <w:ind w:firstLine="567"/>
      <w:jc w:val="both"/>
    </w:pPr>
    <w:rPr>
      <w:rFonts w:ascii=".VnTime" w:hAnsi=".VnTime" w:cs="Times New Roman"/>
      <w:sz w:val="26"/>
      <w:szCs w:val="20"/>
      <w:lang w:bidi="ar-SA"/>
    </w:rPr>
  </w:style>
  <w:style w:type="paragraph" w:customStyle="1" w:styleId="StyleHeading3Bold">
    <w:name w:val="Style Heading 3 + Bold"/>
    <w:basedOn w:val="Heading3"/>
    <w:rsid w:val="004C3024"/>
    <w:pPr>
      <w:numPr>
        <w:ilvl w:val="0"/>
        <w:numId w:val="0"/>
      </w:numPr>
      <w:tabs>
        <w:tab w:val="num" w:pos="720"/>
      </w:tabs>
      <w:spacing w:before="120" w:line="320" w:lineRule="exact"/>
      <w:ind w:left="720" w:hanging="720"/>
      <w:jc w:val="both"/>
    </w:pPr>
    <w:rPr>
      <w:rFonts w:ascii="Tahoma" w:hAnsi="Tahoma"/>
      <w:b w:val="0"/>
      <w:bCs w:val="0"/>
      <w:iCs w:val="0"/>
      <w:sz w:val="20"/>
      <w:lang w:val="de-DE"/>
    </w:rPr>
  </w:style>
  <w:style w:type="paragraph" w:styleId="DocumentMap">
    <w:name w:val="Document Map"/>
    <w:basedOn w:val="Normal"/>
    <w:link w:val="DocumentMapChar"/>
    <w:semiHidden/>
    <w:rsid w:val="004C3024"/>
    <w:pPr>
      <w:shd w:val="clear" w:color="auto" w:fill="000080"/>
    </w:pPr>
    <w:rPr>
      <w:rFonts w:ascii="Tahoma" w:eastAsia="Cordia New" w:hAnsi="Tahoma" w:cs="Tahoma"/>
      <w:iCs/>
      <w:sz w:val="28"/>
    </w:rPr>
  </w:style>
  <w:style w:type="paragraph" w:customStyle="1" w:styleId="Bieubang">
    <w:name w:val="Bieubang"/>
    <w:basedOn w:val="CharCharCharCharCharCharChar"/>
    <w:rsid w:val="0005370C"/>
    <w:rPr>
      <w:lang w:val="nl-NL"/>
    </w:rPr>
  </w:style>
  <w:style w:type="paragraph" w:customStyle="1" w:styleId="BodyText22">
    <w:name w:val="Body Text 22"/>
    <w:basedOn w:val="Normal"/>
    <w:rsid w:val="004C3024"/>
    <w:pPr>
      <w:ind w:right="-108"/>
      <w:jc w:val="center"/>
    </w:pPr>
    <w:rPr>
      <w:rFonts w:ascii=".VnArialH" w:hAnsi=".VnArialH" w:cs="Times New Roman"/>
      <w:b/>
      <w:snapToGrid w:val="0"/>
      <w:color w:val="000000"/>
      <w:szCs w:val="20"/>
      <w:lang w:bidi="ar-SA"/>
    </w:rPr>
  </w:style>
  <w:style w:type="paragraph" w:customStyle="1" w:styleId="063">
    <w:name w:val="0.63"/>
    <w:basedOn w:val="Normal"/>
    <w:autoRedefine/>
    <w:rsid w:val="004C3024"/>
    <w:pPr>
      <w:spacing w:before="60" w:after="60"/>
      <w:ind w:right="-70" w:hanging="48"/>
    </w:pPr>
    <w:rPr>
      <w:rFonts w:cs="Times New Roman"/>
      <w:color w:val="000000"/>
      <w:szCs w:val="22"/>
      <w:lang w:bidi="ar-SA"/>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 Char Char Char Char Char1 Char Char Char,Map Char"/>
    <w:rsid w:val="004C3024"/>
    <w:rPr>
      <w:rFonts w:eastAsia="Cordia New"/>
      <w:iCs/>
      <w:noProof w:val="0"/>
      <w:color w:val="000000"/>
      <w:sz w:val="26"/>
      <w:szCs w:val="22"/>
      <w:lang w:val="en-US" w:eastAsia="en-US" w:bidi="ar-SA"/>
    </w:rPr>
  </w:style>
  <w:style w:type="paragraph" w:customStyle="1" w:styleId="BodyText21">
    <w:name w:val="Body Text 21"/>
    <w:basedOn w:val="Normal"/>
    <w:autoRedefine/>
    <w:rsid w:val="004C3024"/>
    <w:pPr>
      <w:ind w:right="-108" w:firstLine="18"/>
      <w:jc w:val="both"/>
    </w:pPr>
    <w:rPr>
      <w:rFonts w:cs="Times New Roman"/>
      <w:noProof/>
      <w:color w:val="000000"/>
      <w:sz w:val="26"/>
      <w:szCs w:val="26"/>
      <w:lang w:bidi="ar-SA"/>
    </w:rPr>
  </w:style>
  <w:style w:type="paragraph" w:customStyle="1" w:styleId="abc">
    <w:name w:val="abc"/>
    <w:basedOn w:val="Normal"/>
    <w:rsid w:val="004C3024"/>
    <w:pPr>
      <w:ind w:right="-108"/>
    </w:pPr>
    <w:rPr>
      <w:rFonts w:cs="Times New Roman"/>
      <w:snapToGrid w:val="0"/>
      <w:color w:val="000000"/>
      <w:szCs w:val="22"/>
      <w:lang w:bidi="ar-SA"/>
    </w:rPr>
  </w:style>
  <w:style w:type="paragraph" w:customStyle="1" w:styleId="GDD">
    <w:name w:val="GDD"/>
    <w:basedOn w:val="Normal"/>
    <w:rsid w:val="004C3024"/>
    <w:pPr>
      <w:tabs>
        <w:tab w:val="left" w:pos="1134"/>
      </w:tabs>
      <w:spacing w:before="120"/>
      <w:jc w:val="both"/>
      <w:outlineLvl w:val="0"/>
    </w:pPr>
    <w:rPr>
      <w:rFonts w:ascii=".VnTime" w:hAnsi=".VnTime" w:cs="Times New Roman"/>
      <w:sz w:val="26"/>
      <w:szCs w:val="20"/>
      <w:lang w:bidi="ar-SA"/>
    </w:rPr>
  </w:style>
  <w:style w:type="paragraph" w:customStyle="1" w:styleId="dam">
    <w:name w:val="dam"/>
    <w:basedOn w:val="Title"/>
    <w:autoRedefine/>
    <w:rsid w:val="004C3024"/>
    <w:pPr>
      <w:spacing w:before="120" w:after="60" w:line="312" w:lineRule="auto"/>
      <w:jc w:val="both"/>
      <w:outlineLvl w:val="0"/>
    </w:pPr>
    <w:rPr>
      <w:rFonts w:ascii=".VnTime" w:hAnsi=".VnTime" w:cs="Times New Roman"/>
      <w:i/>
      <w:sz w:val="26"/>
      <w:szCs w:val="26"/>
      <w:lang w:eastAsia="en-US" w:bidi="ar-SA"/>
    </w:rPr>
  </w:style>
  <w:style w:type="paragraph" w:customStyle="1" w:styleId="MucBinhThuong">
    <w:name w:val="MucBinhThuong"/>
    <w:basedOn w:val="Normal"/>
    <w:rsid w:val="004C3024"/>
    <w:pPr>
      <w:spacing w:before="60" w:after="120" w:line="264" w:lineRule="auto"/>
      <w:ind w:firstLine="720"/>
      <w:jc w:val="both"/>
    </w:pPr>
    <w:rPr>
      <w:rFonts w:ascii=".VnTime" w:hAnsi=".VnTime" w:cs="Times New Roman"/>
      <w:sz w:val="28"/>
      <w:szCs w:val="20"/>
      <w:lang w:bidi="ar-SA"/>
    </w:rPr>
  </w:style>
  <w:style w:type="paragraph" w:customStyle="1" w:styleId="K1">
    <w:name w:val="K1"/>
    <w:basedOn w:val="Header"/>
    <w:rsid w:val="004C3024"/>
    <w:pPr>
      <w:tabs>
        <w:tab w:val="clear" w:pos="4320"/>
        <w:tab w:val="clear" w:pos="8640"/>
        <w:tab w:val="left" w:pos="567"/>
      </w:tabs>
    </w:pPr>
    <w:rPr>
      <w:rFonts w:ascii=".VnTimeH" w:hAnsi=".VnTimeH" w:cs="Times New Roman"/>
      <w:b/>
      <w:sz w:val="26"/>
      <w:szCs w:val="20"/>
      <w:lang w:bidi="ar-SA"/>
    </w:rPr>
  </w:style>
  <w:style w:type="paragraph" w:customStyle="1" w:styleId="kl">
    <w:name w:val="kl"/>
    <w:basedOn w:val="Normal"/>
    <w:rsid w:val="004C3024"/>
    <w:pPr>
      <w:jc w:val="both"/>
    </w:pPr>
    <w:rPr>
      <w:rFonts w:ascii=".VnTime" w:hAnsi=".VnTime" w:cs="Times New Roman"/>
      <w:szCs w:val="20"/>
      <w:lang w:bidi="ar-SA"/>
    </w:rPr>
  </w:style>
  <w:style w:type="paragraph" w:customStyle="1" w:styleId="p">
    <w:name w:val="p"/>
    <w:basedOn w:val="Normal"/>
    <w:rsid w:val="004C3024"/>
    <w:pPr>
      <w:tabs>
        <w:tab w:val="left" w:pos="702"/>
        <w:tab w:val="left" w:pos="1242"/>
        <w:tab w:val="left" w:pos="2412"/>
        <w:tab w:val="left" w:pos="3672"/>
        <w:tab w:val="left" w:pos="4752"/>
      </w:tabs>
      <w:jc w:val="both"/>
    </w:pPr>
    <w:rPr>
      <w:rFonts w:ascii="CG Times" w:hAnsi="CG Times" w:cs="Times New Roman"/>
      <w:sz w:val="22"/>
      <w:szCs w:val="20"/>
      <w:lang w:val="en-GB" w:bidi="ar-SA"/>
    </w:rPr>
  </w:style>
  <w:style w:type="paragraph" w:customStyle="1" w:styleId="Chuong">
    <w:name w:val="Chuong"/>
    <w:basedOn w:val="Heading9"/>
    <w:rsid w:val="004C3024"/>
    <w:pPr>
      <w:keepNext/>
      <w:spacing w:before="120" w:after="120"/>
      <w:ind w:firstLine="720"/>
      <w:jc w:val="center"/>
    </w:pPr>
    <w:rPr>
      <w:rFonts w:ascii=".VnVogue" w:hAnsi=".VnVogue" w:cs="Times New Roman"/>
      <w:b/>
      <w:noProof/>
      <w:snapToGrid w:val="0"/>
      <w:sz w:val="28"/>
      <w:szCs w:val="20"/>
      <w:lang w:bidi="ar-SA"/>
    </w:rPr>
  </w:style>
  <w:style w:type="paragraph" w:customStyle="1" w:styleId="Tenchuong">
    <w:name w:val="Tenchuong"/>
    <w:basedOn w:val="Heading3"/>
    <w:rsid w:val="004C3024"/>
    <w:pPr>
      <w:numPr>
        <w:ilvl w:val="0"/>
        <w:numId w:val="0"/>
      </w:numPr>
      <w:tabs>
        <w:tab w:val="num" w:pos="2869"/>
      </w:tabs>
      <w:spacing w:before="120" w:after="240"/>
      <w:ind w:firstLine="720"/>
      <w:jc w:val="both"/>
    </w:pPr>
    <w:rPr>
      <w:rFonts w:ascii=".VnHelvetInsH" w:hAnsi=".VnHelvetInsH" w:cs="Times New Roman"/>
      <w:bCs w:val="0"/>
      <w:noProof/>
      <w:spacing w:val="30"/>
      <w:sz w:val="36"/>
      <w:szCs w:val="20"/>
      <w:lang w:val="fr-FR" w:bidi="ar-SA"/>
    </w:rPr>
  </w:style>
  <w:style w:type="paragraph" w:customStyle="1" w:styleId="Muc2">
    <w:name w:val="Muc2"/>
    <w:basedOn w:val="Normal"/>
    <w:rsid w:val="004C3024"/>
    <w:pPr>
      <w:spacing w:before="120" w:after="120"/>
      <w:ind w:firstLine="720"/>
      <w:jc w:val="both"/>
    </w:pPr>
    <w:rPr>
      <w:rFonts w:ascii=".VnTime" w:hAnsi=".VnTime" w:cs="Times New Roman"/>
      <w:b/>
      <w:i/>
      <w:noProof/>
      <w:sz w:val="26"/>
      <w:szCs w:val="20"/>
      <w:lang w:bidi="ar-SA"/>
    </w:rPr>
  </w:style>
  <w:style w:type="paragraph" w:customStyle="1" w:styleId="Muc3">
    <w:name w:val="Muc3"/>
    <w:basedOn w:val="Heading3"/>
    <w:rsid w:val="004C3024"/>
    <w:pPr>
      <w:numPr>
        <w:ilvl w:val="0"/>
        <w:numId w:val="0"/>
      </w:numPr>
      <w:tabs>
        <w:tab w:val="num" w:pos="2869"/>
      </w:tabs>
      <w:spacing w:before="120" w:after="0"/>
      <w:ind w:firstLine="720"/>
      <w:jc w:val="both"/>
    </w:pPr>
    <w:rPr>
      <w:rFonts w:ascii=".VnTime" w:hAnsi=".VnTime" w:cs="Times New Roman"/>
      <w:b w:val="0"/>
      <w:bCs w:val="0"/>
      <w:i/>
      <w:noProof/>
      <w:snapToGrid w:val="0"/>
      <w:color w:val="0000FF"/>
      <w:szCs w:val="20"/>
      <w:lang w:val="fr-FR" w:bidi="ar-SA"/>
    </w:rPr>
  </w:style>
  <w:style w:type="character" w:customStyle="1" w:styleId="Normal1CharChar">
    <w:name w:val="Normal1 Char Char"/>
    <w:rsid w:val="004C3024"/>
    <w:rPr>
      <w:rFonts w:ascii=".VnTime" w:eastAsia="Cordia New" w:hAnsi=".VnTime"/>
      <w:iCs/>
      <w:noProof w:val="0"/>
      <w:sz w:val="26"/>
      <w:szCs w:val="24"/>
      <w:lang w:val="en-US" w:eastAsia="en-US" w:bidi="ar-SA"/>
    </w:rPr>
  </w:style>
  <w:style w:type="paragraph" w:customStyle="1" w:styleId="K3">
    <w:name w:val="K3"/>
    <w:basedOn w:val="Normal"/>
    <w:rsid w:val="004C3024"/>
    <w:pPr>
      <w:spacing w:before="240"/>
      <w:ind w:firstLine="709"/>
      <w:jc w:val="both"/>
    </w:pPr>
    <w:rPr>
      <w:rFonts w:ascii=".VnAvant" w:hAnsi=".VnAvant" w:cs="Times New Roman"/>
      <w:b/>
      <w:iCs/>
      <w:szCs w:val="24"/>
      <w:lang w:bidi="ar-SA"/>
    </w:rPr>
  </w:style>
  <w:style w:type="paragraph" w:customStyle="1" w:styleId="K4">
    <w:name w:val="K4"/>
    <w:basedOn w:val="K3"/>
    <w:rsid w:val="004C3024"/>
    <w:rPr>
      <w:b w:val="0"/>
      <w:bCs/>
    </w:rPr>
  </w:style>
  <w:style w:type="paragraph" w:customStyle="1" w:styleId="tit">
    <w:name w:val="tit"/>
    <w:basedOn w:val="Title"/>
    <w:autoRedefine/>
    <w:rsid w:val="004C3024"/>
    <w:pPr>
      <w:spacing w:before="120" w:after="60" w:line="312" w:lineRule="auto"/>
      <w:jc w:val="both"/>
      <w:outlineLvl w:val="0"/>
    </w:pPr>
    <w:rPr>
      <w:rFonts w:ascii=".VnTime" w:hAnsi=".VnTime" w:cs="Times New Roman"/>
      <w:i/>
      <w:lang w:eastAsia="en-US" w:bidi="ar-SA"/>
    </w:rPr>
  </w:style>
  <w:style w:type="paragraph" w:customStyle="1" w:styleId="K2">
    <w:name w:val="K2"/>
    <w:basedOn w:val="Normal"/>
    <w:rsid w:val="004C3024"/>
    <w:pPr>
      <w:tabs>
        <w:tab w:val="num" w:pos="360"/>
        <w:tab w:val="left" w:pos="1418"/>
      </w:tabs>
      <w:spacing w:before="240"/>
      <w:jc w:val="both"/>
    </w:pPr>
    <w:rPr>
      <w:rFonts w:ascii=".VnTimeH" w:hAnsi=".VnTimeH" w:cs="Times New Roman"/>
      <w:sz w:val="26"/>
      <w:szCs w:val="24"/>
      <w:lang w:bidi="ar-SA"/>
    </w:rPr>
  </w:style>
  <w:style w:type="paragraph" w:customStyle="1" w:styleId="StyleBodyText22VnTime13ptNotBoldBefore6ptAfter">
    <w:name w:val="Style Body Text 22 + .VnTime 13 pt Not Bold Before:  6 pt After..."/>
    <w:basedOn w:val="BodyText22"/>
    <w:rsid w:val="004C3024"/>
    <w:pPr>
      <w:spacing w:before="120" w:after="60" w:line="312" w:lineRule="auto"/>
    </w:pPr>
    <w:rPr>
      <w:rFonts w:ascii=".VnTime" w:hAnsi=".VnTime"/>
      <w:b w:val="0"/>
      <w:sz w:val="26"/>
    </w:rPr>
  </w:style>
  <w:style w:type="paragraph" w:customStyle="1" w:styleId="Bodyofsection">
    <w:name w:val="Body of section"/>
    <w:basedOn w:val="Normal"/>
    <w:autoRedefine/>
    <w:rsid w:val="004C3024"/>
    <w:pPr>
      <w:widowControl w:val="0"/>
      <w:spacing w:before="60" w:after="60" w:line="288" w:lineRule="auto"/>
      <w:jc w:val="both"/>
    </w:pPr>
    <w:rPr>
      <w:rFonts w:eastAsia="MS Mincho" w:cs="Times New Roman"/>
      <w:kern w:val="2"/>
      <w:szCs w:val="24"/>
      <w:lang w:eastAsia="ja-JP" w:bidi="ar-SA"/>
    </w:rPr>
  </w:style>
  <w:style w:type="paragraph" w:customStyle="1" w:styleId="Item1">
    <w:name w:val="Item 1"/>
    <w:basedOn w:val="Normal"/>
    <w:autoRedefine/>
    <w:rsid w:val="004C3024"/>
    <w:pPr>
      <w:widowControl w:val="0"/>
      <w:ind w:left="1134" w:hanging="425"/>
      <w:jc w:val="both"/>
    </w:pPr>
    <w:rPr>
      <w:rFonts w:ascii="MS Mincho" w:eastAsia="MS Mincho" w:hAnsi="Century" w:cs="Times New Roman" w:hint="eastAsia"/>
      <w:b/>
      <w:kern w:val="2"/>
      <w:sz w:val="22"/>
      <w:szCs w:val="24"/>
      <w:lang w:val="fr-FR" w:eastAsia="ja-JP" w:bidi="ar-SA"/>
    </w:rPr>
  </w:style>
  <w:style w:type="paragraph" w:customStyle="1" w:styleId="StyleHeading3Heading3CharCharCharCharLeftBefore12p">
    <w:name w:val="Style Heading 3Heading 3 Char Char Char Char + Left Before:  12 p..."/>
    <w:basedOn w:val="Heading3"/>
    <w:rsid w:val="004C3024"/>
    <w:pPr>
      <w:numPr>
        <w:ilvl w:val="0"/>
        <w:numId w:val="0"/>
      </w:numPr>
      <w:tabs>
        <w:tab w:val="num" w:pos="720"/>
      </w:tabs>
      <w:spacing w:line="288" w:lineRule="auto"/>
      <w:ind w:left="720" w:hanging="720"/>
      <w:jc w:val="both"/>
    </w:pPr>
    <w:rPr>
      <w:rFonts w:ascii=".VnTime" w:hAnsi=".VnTime" w:cs="Times New Roman"/>
      <w:b w:val="0"/>
      <w:bCs w:val="0"/>
      <w:i/>
      <w:snapToGrid w:val="0"/>
      <w:color w:val="000000"/>
      <w:sz w:val="24"/>
      <w:szCs w:val="20"/>
      <w:lang w:val="fr-LU" w:eastAsia="ja-JP" w:bidi="ar-SA"/>
    </w:rPr>
  </w:style>
  <w:style w:type="paragraph" w:customStyle="1" w:styleId="xl22">
    <w:name w:val="xl22"/>
    <w:basedOn w:val="Normal"/>
    <w:rsid w:val="004C3024"/>
    <w:pPr>
      <w:spacing w:before="100" w:beforeAutospacing="1" w:after="100" w:afterAutospacing="1"/>
    </w:pPr>
    <w:rPr>
      <w:rFonts w:cs="Times New Roman"/>
      <w:sz w:val="16"/>
      <w:szCs w:val="16"/>
      <w:lang w:bidi="ar-SA"/>
    </w:rPr>
  </w:style>
  <w:style w:type="paragraph" w:customStyle="1" w:styleId="xl23">
    <w:name w:val="xl23"/>
    <w:basedOn w:val="Normal"/>
    <w:rsid w:val="004C3024"/>
    <w:pPr>
      <w:pBdr>
        <w:top w:val="single" w:sz="8" w:space="0" w:color="auto"/>
        <w:left w:val="single" w:sz="8" w:space="0" w:color="auto"/>
      </w:pBdr>
      <w:spacing w:before="100" w:beforeAutospacing="1" w:after="100" w:afterAutospacing="1"/>
    </w:pPr>
    <w:rPr>
      <w:rFonts w:cs="Times New Roman"/>
      <w:sz w:val="16"/>
      <w:szCs w:val="16"/>
      <w:lang w:bidi="ar-SA"/>
    </w:rPr>
  </w:style>
  <w:style w:type="paragraph" w:customStyle="1" w:styleId="Default">
    <w:name w:val="Default"/>
    <w:rsid w:val="004C3024"/>
    <w:pPr>
      <w:autoSpaceDE w:val="0"/>
      <w:autoSpaceDN w:val="0"/>
      <w:adjustRightInd w:val="0"/>
    </w:pPr>
    <w:rPr>
      <w:rFonts w:ascii="CenturyGothic-Italic" w:hAnsi="CenturyGothic-Italic"/>
    </w:rPr>
  </w:style>
  <w:style w:type="paragraph" w:customStyle="1" w:styleId="bodysection">
    <w:name w:val="body_section"/>
    <w:basedOn w:val="Normal"/>
    <w:rsid w:val="004C3024"/>
    <w:pPr>
      <w:widowControl w:val="0"/>
      <w:ind w:left="709"/>
      <w:jc w:val="both"/>
    </w:pPr>
    <w:rPr>
      <w:rFonts w:ascii="MS Mincho" w:eastAsia="MS Mincho" w:hAnsi="Century" w:cs="Times New Roman" w:hint="eastAsia"/>
      <w:kern w:val="2"/>
      <w:szCs w:val="24"/>
      <w:lang w:val="fr-FR" w:eastAsia="ja-JP" w:bidi="ar-SA"/>
    </w:rPr>
  </w:style>
  <w:style w:type="paragraph" w:customStyle="1" w:styleId="11">
    <w:name w:val="1.1"/>
    <w:basedOn w:val="Normal"/>
    <w:rsid w:val="004C3024"/>
    <w:pPr>
      <w:widowControl w:val="0"/>
      <w:tabs>
        <w:tab w:val="left" w:pos="567"/>
      </w:tabs>
      <w:autoSpaceDE w:val="0"/>
      <w:autoSpaceDN w:val="0"/>
      <w:spacing w:before="240" w:after="120"/>
      <w:jc w:val="both"/>
    </w:pPr>
    <w:rPr>
      <w:rFonts w:ascii="Mincho" w:eastAsia="Mincho" w:hAnsi="Century" w:cs="Times New Roman" w:hint="eastAsia"/>
      <w:kern w:val="2"/>
      <w:sz w:val="22"/>
      <w:szCs w:val="20"/>
      <w:lang w:val="fr-FR" w:eastAsia="ja-JP" w:bidi="ar-SA"/>
    </w:rPr>
  </w:style>
  <w:style w:type="paragraph" w:customStyle="1" w:styleId="Bodyofsubsection">
    <w:name w:val="Body of subsection"/>
    <w:basedOn w:val="Normal"/>
    <w:autoRedefine/>
    <w:rsid w:val="004C3024"/>
    <w:pPr>
      <w:widowControl w:val="0"/>
      <w:ind w:left="709"/>
      <w:jc w:val="both"/>
    </w:pPr>
    <w:rPr>
      <w:rFonts w:ascii="MS Mincho" w:eastAsia="MS Mincho" w:hAnsi="Century" w:cs="Times New Roman" w:hint="eastAsia"/>
      <w:kern w:val="2"/>
      <w:sz w:val="22"/>
      <w:szCs w:val="24"/>
      <w:lang w:val="fr-FR" w:eastAsia="ja-JP" w:bidi="ar-SA"/>
    </w:rPr>
  </w:style>
  <w:style w:type="paragraph" w:customStyle="1" w:styleId="Section">
    <w:name w:val="Section"/>
    <w:basedOn w:val="Normal"/>
    <w:autoRedefine/>
    <w:rsid w:val="004C3024"/>
    <w:pPr>
      <w:widowControl w:val="0"/>
      <w:ind w:left="709" w:hanging="709"/>
      <w:jc w:val="both"/>
    </w:pPr>
    <w:rPr>
      <w:rFonts w:ascii="MS Mincho" w:eastAsia="MS Mincho" w:hAnsi="Century" w:cs="Times New Roman" w:hint="eastAsia"/>
      <w:b/>
      <w:kern w:val="2"/>
      <w:sz w:val="22"/>
      <w:szCs w:val="24"/>
      <w:lang w:val="fr-FR" w:eastAsia="ja-JP" w:bidi="ar-SA"/>
    </w:rPr>
  </w:style>
  <w:style w:type="paragraph" w:customStyle="1" w:styleId="Subsection">
    <w:name w:val="Subsection"/>
    <w:basedOn w:val="Section"/>
    <w:autoRedefine/>
    <w:rsid w:val="004C3024"/>
  </w:style>
  <w:style w:type="paragraph" w:customStyle="1" w:styleId="Body1">
    <w:name w:val="Body1"/>
    <w:basedOn w:val="Normal"/>
    <w:rsid w:val="004C3024"/>
    <w:pPr>
      <w:widowControl w:val="0"/>
      <w:ind w:left="709"/>
      <w:jc w:val="both"/>
    </w:pPr>
    <w:rPr>
      <w:rFonts w:ascii="MS Mincho" w:eastAsia="MS Mincho" w:hAnsi="Century" w:cs="Times New Roman" w:hint="eastAsia"/>
      <w:kern w:val="2"/>
      <w:sz w:val="22"/>
      <w:szCs w:val="20"/>
      <w:lang w:val="fr-FR" w:eastAsia="ja-JP" w:bidi="ar-SA"/>
    </w:rPr>
  </w:style>
  <w:style w:type="paragraph" w:customStyle="1" w:styleId="StyleHeading413ptBoldItalic">
    <w:name w:val="Style Heading 4 + 13 pt Bold Italic"/>
    <w:basedOn w:val="Heading4"/>
    <w:autoRedefine/>
    <w:rsid w:val="004C3024"/>
    <w:pPr>
      <w:spacing w:before="120"/>
      <w:ind w:left="1440" w:right="-108"/>
    </w:pPr>
    <w:rPr>
      <w:iCs w:val="0"/>
      <w:noProof/>
      <w:color w:val="000000"/>
      <w:sz w:val="26"/>
      <w:lang w:val="pt-BR" w:bidi="ar-SA"/>
    </w:rPr>
  </w:style>
  <w:style w:type="paragraph" w:customStyle="1" w:styleId="StyleHeading413ptBoldItalic1">
    <w:name w:val="Style Heading 4 + 13 pt Bold Italic1"/>
    <w:basedOn w:val="Heading4"/>
    <w:autoRedefine/>
    <w:rsid w:val="004C3024"/>
    <w:pPr>
      <w:spacing w:before="120"/>
      <w:ind w:left="1440" w:right="-108"/>
    </w:pPr>
    <w:rPr>
      <w:iCs w:val="0"/>
      <w:noProof/>
      <w:color w:val="000000"/>
      <w:sz w:val="26"/>
      <w:lang w:val="pt-BR" w:bidi="ar-SA"/>
    </w:rPr>
  </w:style>
  <w:style w:type="paragraph" w:styleId="FootnoteText">
    <w:name w:val="footnote text"/>
    <w:basedOn w:val="Normal"/>
    <w:link w:val="FootnoteTextChar"/>
    <w:semiHidden/>
    <w:rsid w:val="004C3024"/>
    <w:pPr>
      <w:tabs>
        <w:tab w:val="left" w:pos="216"/>
      </w:tabs>
      <w:ind w:left="187" w:hanging="187"/>
    </w:pPr>
    <w:rPr>
      <w:rFonts w:ascii="Arial" w:eastAsia="Cordia New" w:hAnsi="Arial" w:cs="Times New Roman"/>
      <w:iCs/>
      <w:sz w:val="18"/>
      <w:lang w:bidi="ar-SA"/>
    </w:rPr>
  </w:style>
  <w:style w:type="character" w:styleId="FootnoteReference">
    <w:name w:val="footnote reference"/>
    <w:semiHidden/>
    <w:rsid w:val="004C3024"/>
    <w:rPr>
      <w:rFonts w:ascii="Arial" w:hAnsi="Arial"/>
      <w:dstrike w:val="0"/>
      <w:color w:val="auto"/>
      <w:sz w:val="18"/>
      <w:vertAlign w:val="superscript"/>
    </w:rPr>
  </w:style>
  <w:style w:type="paragraph" w:styleId="ListBullet2">
    <w:name w:val="List Bullet 2"/>
    <w:basedOn w:val="Normal"/>
    <w:rsid w:val="004C3024"/>
    <w:pPr>
      <w:overflowPunct w:val="0"/>
      <w:autoSpaceDE w:val="0"/>
      <w:autoSpaceDN w:val="0"/>
      <w:adjustRightInd w:val="0"/>
      <w:ind w:left="566" w:hanging="283"/>
      <w:textAlignment w:val="baseline"/>
    </w:pPr>
    <w:rPr>
      <w:rFonts w:ascii=".VnTime" w:hAnsi=".VnTime" w:cs="Times New Roman"/>
      <w:szCs w:val="20"/>
      <w:lang w:bidi="ar-SA"/>
    </w:rPr>
  </w:style>
  <w:style w:type="paragraph" w:customStyle="1" w:styleId="font5">
    <w:name w:val="font5"/>
    <w:basedOn w:val="Normal"/>
    <w:rsid w:val="004C3024"/>
    <w:pPr>
      <w:spacing w:before="100" w:beforeAutospacing="1" w:after="100" w:afterAutospacing="1"/>
    </w:pPr>
    <w:rPr>
      <w:rFonts w:cs="Times New Roman"/>
      <w:color w:val="0000FF"/>
      <w:sz w:val="20"/>
      <w:szCs w:val="20"/>
      <w:lang w:bidi="ar-SA"/>
    </w:rPr>
  </w:style>
  <w:style w:type="paragraph" w:customStyle="1" w:styleId="font6">
    <w:name w:val="font6"/>
    <w:basedOn w:val="Normal"/>
    <w:rsid w:val="004C3024"/>
    <w:pPr>
      <w:spacing w:before="100" w:beforeAutospacing="1" w:after="100" w:afterAutospacing="1"/>
    </w:pPr>
    <w:rPr>
      <w:rFonts w:cs="Times New Roman"/>
      <w:b/>
      <w:bCs/>
      <w:color w:val="0000FF"/>
      <w:sz w:val="20"/>
      <w:szCs w:val="20"/>
      <w:lang w:bidi="ar-SA"/>
    </w:rPr>
  </w:style>
  <w:style w:type="paragraph" w:customStyle="1" w:styleId="font7">
    <w:name w:val="font7"/>
    <w:basedOn w:val="Normal"/>
    <w:rsid w:val="004C3024"/>
    <w:pPr>
      <w:spacing w:before="100" w:beforeAutospacing="1" w:after="100" w:afterAutospacing="1"/>
    </w:pPr>
    <w:rPr>
      <w:rFonts w:cs="Times New Roman"/>
      <w:color w:val="0000FF"/>
      <w:sz w:val="20"/>
      <w:szCs w:val="20"/>
      <w:lang w:bidi="ar-SA"/>
    </w:rPr>
  </w:style>
  <w:style w:type="paragraph" w:customStyle="1" w:styleId="xl32">
    <w:name w:val="xl32"/>
    <w:basedOn w:val="Normal"/>
    <w:rsid w:val="004C3024"/>
    <w:pPr>
      <w:pBdr>
        <w:right w:val="single" w:sz="8" w:space="0" w:color="auto"/>
      </w:pBdr>
      <w:spacing w:before="100" w:beforeAutospacing="1" w:after="100" w:afterAutospacing="1"/>
    </w:pPr>
    <w:rPr>
      <w:rFonts w:cs="Times New Roman"/>
      <w:b/>
      <w:bCs/>
      <w:color w:val="0000FF"/>
      <w:szCs w:val="24"/>
      <w:lang w:bidi="ar-SA"/>
    </w:rPr>
  </w:style>
  <w:style w:type="paragraph" w:customStyle="1" w:styleId="xl33">
    <w:name w:val="xl33"/>
    <w:basedOn w:val="Normal"/>
    <w:rsid w:val="004C3024"/>
    <w:pPr>
      <w:pBdr>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34">
    <w:name w:val="xl34"/>
    <w:basedOn w:val="Normal"/>
    <w:rsid w:val="004C3024"/>
    <w:pPr>
      <w:pBdr>
        <w:right w:val="single" w:sz="8" w:space="0" w:color="auto"/>
      </w:pBdr>
      <w:spacing w:before="100" w:beforeAutospacing="1" w:after="100" w:afterAutospacing="1"/>
    </w:pPr>
    <w:rPr>
      <w:rFonts w:cs="Times New Roman"/>
      <w:b/>
      <w:bCs/>
      <w:color w:val="0000FF"/>
      <w:szCs w:val="24"/>
      <w:lang w:bidi="ar-SA"/>
    </w:rPr>
  </w:style>
  <w:style w:type="paragraph" w:customStyle="1" w:styleId="xl35">
    <w:name w:val="xl35"/>
    <w:basedOn w:val="Normal"/>
    <w:rsid w:val="004C3024"/>
    <w:pPr>
      <w:pBdr>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36">
    <w:name w:val="xl36"/>
    <w:basedOn w:val="Normal"/>
    <w:rsid w:val="004C3024"/>
    <w:pPr>
      <w:pBdr>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37">
    <w:name w:val="xl37"/>
    <w:basedOn w:val="Normal"/>
    <w:rsid w:val="004C3024"/>
    <w:pPr>
      <w:pBdr>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38">
    <w:name w:val="xl38"/>
    <w:basedOn w:val="Normal"/>
    <w:rsid w:val="004C3024"/>
    <w:pPr>
      <w:pBdr>
        <w:left w:val="single" w:sz="8" w:space="0" w:color="auto"/>
        <w:right w:val="single" w:sz="8" w:space="0" w:color="auto"/>
      </w:pBdr>
      <w:spacing w:before="100" w:beforeAutospacing="1" w:after="100" w:afterAutospacing="1"/>
      <w:jc w:val="center"/>
    </w:pPr>
    <w:rPr>
      <w:rFonts w:cs="Times New Roman"/>
      <w:color w:val="0000FF"/>
      <w:szCs w:val="24"/>
      <w:lang w:bidi="ar-SA"/>
    </w:rPr>
  </w:style>
  <w:style w:type="paragraph" w:customStyle="1" w:styleId="xl39">
    <w:name w:val="xl39"/>
    <w:basedOn w:val="Normal"/>
    <w:rsid w:val="004C3024"/>
    <w:pPr>
      <w:pBdr>
        <w:right w:val="single" w:sz="8" w:space="0" w:color="auto"/>
      </w:pBdr>
      <w:spacing w:before="100" w:beforeAutospacing="1" w:after="100" w:afterAutospacing="1"/>
    </w:pPr>
    <w:rPr>
      <w:rFonts w:cs="Times New Roman"/>
      <w:color w:val="0000FF"/>
      <w:szCs w:val="24"/>
      <w:lang w:bidi="ar-SA"/>
    </w:rPr>
  </w:style>
  <w:style w:type="paragraph" w:customStyle="1" w:styleId="xl40">
    <w:name w:val="xl40"/>
    <w:basedOn w:val="Normal"/>
    <w:rsid w:val="004C3024"/>
    <w:pPr>
      <w:pBdr>
        <w:right w:val="single" w:sz="8" w:space="0" w:color="auto"/>
      </w:pBdr>
      <w:spacing w:before="100" w:beforeAutospacing="1" w:after="100" w:afterAutospacing="1"/>
      <w:jc w:val="center"/>
    </w:pPr>
    <w:rPr>
      <w:rFonts w:cs="Times New Roman"/>
      <w:color w:val="0000FF"/>
      <w:szCs w:val="24"/>
      <w:lang w:bidi="ar-SA"/>
    </w:rPr>
  </w:style>
  <w:style w:type="paragraph" w:customStyle="1" w:styleId="xl41">
    <w:name w:val="xl41"/>
    <w:basedOn w:val="Normal"/>
    <w:rsid w:val="004C3024"/>
    <w:pPr>
      <w:pBdr>
        <w:right w:val="single" w:sz="8" w:space="0" w:color="auto"/>
      </w:pBdr>
      <w:spacing w:before="100" w:beforeAutospacing="1" w:after="100" w:afterAutospacing="1"/>
      <w:jc w:val="right"/>
    </w:pPr>
    <w:rPr>
      <w:rFonts w:cs="Times New Roman"/>
      <w:color w:val="0000FF"/>
      <w:szCs w:val="24"/>
      <w:lang w:bidi="ar-SA"/>
    </w:rPr>
  </w:style>
  <w:style w:type="paragraph" w:customStyle="1" w:styleId="xl42">
    <w:name w:val="xl42"/>
    <w:basedOn w:val="Normal"/>
    <w:rsid w:val="004C3024"/>
    <w:pPr>
      <w:pBdr>
        <w:right w:val="single" w:sz="8" w:space="0" w:color="auto"/>
      </w:pBdr>
      <w:spacing w:before="100" w:beforeAutospacing="1" w:after="100" w:afterAutospacing="1"/>
    </w:pPr>
    <w:rPr>
      <w:rFonts w:cs="Times New Roman"/>
      <w:color w:val="0000FF"/>
      <w:szCs w:val="24"/>
      <w:lang w:bidi="ar-SA"/>
    </w:rPr>
  </w:style>
  <w:style w:type="paragraph" w:customStyle="1" w:styleId="xl43">
    <w:name w:val="xl43"/>
    <w:basedOn w:val="Normal"/>
    <w:rsid w:val="004C3024"/>
    <w:pPr>
      <w:pBdr>
        <w:right w:val="single" w:sz="8" w:space="0" w:color="auto"/>
      </w:pBdr>
      <w:spacing w:before="100" w:beforeAutospacing="1" w:after="100" w:afterAutospacing="1"/>
    </w:pPr>
    <w:rPr>
      <w:rFonts w:cs="Times New Roman"/>
      <w:b/>
      <w:bCs/>
      <w:color w:val="0000FF"/>
      <w:szCs w:val="24"/>
      <w:lang w:bidi="ar-SA"/>
    </w:rPr>
  </w:style>
  <w:style w:type="paragraph" w:customStyle="1" w:styleId="xl44">
    <w:name w:val="xl44"/>
    <w:basedOn w:val="Normal"/>
    <w:rsid w:val="004C3024"/>
    <w:pPr>
      <w:pBdr>
        <w:top w:val="single" w:sz="8" w:space="0" w:color="auto"/>
        <w:left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45">
    <w:name w:val="xl45"/>
    <w:basedOn w:val="Normal"/>
    <w:rsid w:val="004C3024"/>
    <w:pPr>
      <w:pBdr>
        <w:top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46">
    <w:name w:val="xl46"/>
    <w:basedOn w:val="Normal"/>
    <w:rsid w:val="004C3024"/>
    <w:pPr>
      <w:pBdr>
        <w:top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47">
    <w:name w:val="xl47"/>
    <w:basedOn w:val="Normal"/>
    <w:rsid w:val="004C3024"/>
    <w:pPr>
      <w:pBdr>
        <w:top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48">
    <w:name w:val="xl48"/>
    <w:basedOn w:val="Normal"/>
    <w:rsid w:val="004C3024"/>
    <w:pPr>
      <w:pBdr>
        <w:top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49">
    <w:name w:val="xl49"/>
    <w:basedOn w:val="Normal"/>
    <w:rsid w:val="004C3024"/>
    <w:pPr>
      <w:pBdr>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50">
    <w:name w:val="xl50"/>
    <w:basedOn w:val="Normal"/>
    <w:rsid w:val="004C3024"/>
    <w:pPr>
      <w:pBdr>
        <w:top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51">
    <w:name w:val="xl51"/>
    <w:basedOn w:val="Normal"/>
    <w:rsid w:val="004C3024"/>
    <w:pPr>
      <w:pBdr>
        <w:top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2">
    <w:name w:val="xl52"/>
    <w:basedOn w:val="Normal"/>
    <w:rsid w:val="004C3024"/>
    <w:pPr>
      <w:pBdr>
        <w:top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53">
    <w:name w:val="xl53"/>
    <w:basedOn w:val="Normal"/>
    <w:rsid w:val="004C3024"/>
    <w:pPr>
      <w:pBdr>
        <w:top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4">
    <w:name w:val="xl54"/>
    <w:basedOn w:val="Normal"/>
    <w:rsid w:val="004C3024"/>
    <w:pPr>
      <w:pBdr>
        <w:top w:val="single" w:sz="8" w:space="0" w:color="auto"/>
        <w:bottom w:val="dotted" w:sz="4"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5">
    <w:name w:val="xl55"/>
    <w:basedOn w:val="Normal"/>
    <w:rsid w:val="004C3024"/>
    <w:pPr>
      <w:pBdr>
        <w:top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56">
    <w:name w:val="xl56"/>
    <w:basedOn w:val="Normal"/>
    <w:rsid w:val="004C3024"/>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57">
    <w:name w:val="xl57"/>
    <w:basedOn w:val="Normal"/>
    <w:rsid w:val="004C3024"/>
    <w:pPr>
      <w:pBdr>
        <w:left w:val="single" w:sz="8" w:space="0" w:color="auto"/>
        <w:bottom w:val="single" w:sz="8" w:space="0" w:color="auto"/>
        <w:right w:val="single" w:sz="8" w:space="0" w:color="auto"/>
      </w:pBdr>
      <w:spacing w:before="100" w:beforeAutospacing="1" w:after="100" w:afterAutospacing="1"/>
      <w:jc w:val="center"/>
    </w:pPr>
    <w:rPr>
      <w:rFonts w:cs="Times New Roman"/>
      <w:szCs w:val="24"/>
      <w:lang w:bidi="ar-SA"/>
    </w:rPr>
  </w:style>
  <w:style w:type="paragraph" w:customStyle="1" w:styleId="xl58">
    <w:name w:val="xl58"/>
    <w:basedOn w:val="Normal"/>
    <w:rsid w:val="004C3024"/>
    <w:pPr>
      <w:pBdr>
        <w:bottom w:val="single" w:sz="8" w:space="0" w:color="auto"/>
        <w:right w:val="single" w:sz="8" w:space="0" w:color="auto"/>
      </w:pBdr>
      <w:spacing w:before="100" w:beforeAutospacing="1" w:after="100" w:afterAutospacing="1"/>
    </w:pPr>
    <w:rPr>
      <w:rFonts w:cs="Times New Roman"/>
      <w:color w:val="FF0000"/>
      <w:szCs w:val="24"/>
      <w:lang w:bidi="ar-SA"/>
    </w:rPr>
  </w:style>
  <w:style w:type="paragraph" w:customStyle="1" w:styleId="xl59">
    <w:name w:val="xl59"/>
    <w:basedOn w:val="Normal"/>
    <w:rsid w:val="004C3024"/>
    <w:pPr>
      <w:pBdr>
        <w:bottom w:val="single" w:sz="8" w:space="0" w:color="auto"/>
        <w:right w:val="single" w:sz="8" w:space="0" w:color="auto"/>
      </w:pBdr>
      <w:spacing w:before="100" w:beforeAutospacing="1" w:after="100" w:afterAutospacing="1"/>
      <w:jc w:val="center"/>
    </w:pPr>
    <w:rPr>
      <w:rFonts w:cs="Times New Roman"/>
      <w:color w:val="FF0000"/>
      <w:szCs w:val="24"/>
      <w:lang w:bidi="ar-SA"/>
    </w:rPr>
  </w:style>
  <w:style w:type="paragraph" w:customStyle="1" w:styleId="xl60">
    <w:name w:val="xl60"/>
    <w:basedOn w:val="Normal"/>
    <w:rsid w:val="004C3024"/>
    <w:pPr>
      <w:pBdr>
        <w:bottom w:val="single" w:sz="8" w:space="0" w:color="auto"/>
        <w:right w:val="single" w:sz="8" w:space="0" w:color="auto"/>
      </w:pBdr>
      <w:spacing w:before="100" w:beforeAutospacing="1" w:after="100" w:afterAutospacing="1"/>
      <w:jc w:val="right"/>
    </w:pPr>
    <w:rPr>
      <w:rFonts w:cs="Times New Roman"/>
      <w:szCs w:val="24"/>
      <w:lang w:bidi="ar-SA"/>
    </w:rPr>
  </w:style>
  <w:style w:type="paragraph" w:customStyle="1" w:styleId="xl61">
    <w:name w:val="xl61"/>
    <w:basedOn w:val="Normal"/>
    <w:rsid w:val="004C3024"/>
    <w:pPr>
      <w:pBdr>
        <w:bottom w:val="single" w:sz="8" w:space="0" w:color="auto"/>
        <w:right w:val="single" w:sz="8" w:space="0" w:color="auto"/>
      </w:pBdr>
      <w:spacing w:before="100" w:beforeAutospacing="1" w:after="100" w:afterAutospacing="1"/>
    </w:pPr>
    <w:rPr>
      <w:rFonts w:cs="Times New Roman"/>
      <w:b/>
      <w:bCs/>
      <w:szCs w:val="24"/>
      <w:lang w:bidi="ar-SA"/>
    </w:rPr>
  </w:style>
  <w:style w:type="paragraph" w:customStyle="1" w:styleId="xl62">
    <w:name w:val="xl62"/>
    <w:basedOn w:val="Normal"/>
    <w:rsid w:val="004C3024"/>
    <w:pPr>
      <w:pBdr>
        <w:left w:val="single" w:sz="8" w:space="0" w:color="auto"/>
        <w:bottom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63">
    <w:name w:val="xl63"/>
    <w:basedOn w:val="Normal"/>
    <w:rsid w:val="004C3024"/>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64">
    <w:name w:val="xl64"/>
    <w:basedOn w:val="Normal"/>
    <w:rsid w:val="004C3024"/>
    <w:pPr>
      <w:pBdr>
        <w:bottom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65">
    <w:name w:val="xl65"/>
    <w:basedOn w:val="Normal"/>
    <w:rsid w:val="004C3024"/>
    <w:pPr>
      <w:pBdr>
        <w:bottom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66">
    <w:name w:val="xl66"/>
    <w:basedOn w:val="Normal"/>
    <w:rsid w:val="004C3024"/>
    <w:pPr>
      <w:pBdr>
        <w:bottom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67">
    <w:name w:val="xl67"/>
    <w:basedOn w:val="Normal"/>
    <w:rsid w:val="004C3024"/>
    <w:pPr>
      <w:pBdr>
        <w:left w:val="single" w:sz="8" w:space="0" w:color="auto"/>
        <w:bottom w:val="single" w:sz="8" w:space="0" w:color="auto"/>
        <w:right w:val="single" w:sz="8" w:space="0" w:color="auto"/>
      </w:pBdr>
      <w:spacing w:before="100" w:beforeAutospacing="1" w:after="100" w:afterAutospacing="1"/>
      <w:jc w:val="center"/>
    </w:pPr>
    <w:rPr>
      <w:rFonts w:cs="Times New Roman"/>
      <w:b/>
      <w:bCs/>
      <w:szCs w:val="24"/>
      <w:lang w:bidi="ar-SA"/>
    </w:rPr>
  </w:style>
  <w:style w:type="paragraph" w:customStyle="1" w:styleId="xl68">
    <w:name w:val="xl68"/>
    <w:basedOn w:val="Normal"/>
    <w:rsid w:val="004C3024"/>
    <w:pPr>
      <w:pBdr>
        <w:bottom w:val="single" w:sz="8" w:space="0" w:color="auto"/>
        <w:right w:val="single" w:sz="8" w:space="0" w:color="auto"/>
      </w:pBdr>
      <w:spacing w:before="100" w:beforeAutospacing="1" w:after="100" w:afterAutospacing="1"/>
    </w:pPr>
    <w:rPr>
      <w:rFonts w:cs="Times New Roman"/>
      <w:b/>
      <w:bCs/>
      <w:szCs w:val="24"/>
      <w:lang w:bidi="ar-SA"/>
    </w:rPr>
  </w:style>
  <w:style w:type="paragraph" w:customStyle="1" w:styleId="xl69">
    <w:name w:val="xl69"/>
    <w:basedOn w:val="Normal"/>
    <w:rsid w:val="004C3024"/>
    <w:pPr>
      <w:pBdr>
        <w:bottom w:val="single" w:sz="8" w:space="0" w:color="auto"/>
        <w:right w:val="single" w:sz="8" w:space="0" w:color="auto"/>
      </w:pBdr>
      <w:spacing w:before="100" w:beforeAutospacing="1" w:after="100" w:afterAutospacing="1"/>
      <w:jc w:val="center"/>
    </w:pPr>
    <w:rPr>
      <w:rFonts w:cs="Times New Roman"/>
      <w:szCs w:val="24"/>
      <w:lang w:bidi="ar-SA"/>
    </w:rPr>
  </w:style>
  <w:style w:type="paragraph" w:customStyle="1" w:styleId="xl70">
    <w:name w:val="xl70"/>
    <w:basedOn w:val="Normal"/>
    <w:rsid w:val="004C3024"/>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71">
    <w:name w:val="xl71"/>
    <w:basedOn w:val="Normal"/>
    <w:rsid w:val="004C3024"/>
    <w:pPr>
      <w:pBdr>
        <w:bottom w:val="single" w:sz="8" w:space="0" w:color="auto"/>
        <w:right w:val="single" w:sz="8" w:space="0" w:color="auto"/>
      </w:pBdr>
      <w:spacing w:before="100" w:beforeAutospacing="1" w:after="100" w:afterAutospacing="1"/>
    </w:pPr>
    <w:rPr>
      <w:rFonts w:cs="Times New Roman"/>
      <w:szCs w:val="24"/>
      <w:lang w:bidi="ar-SA"/>
    </w:rPr>
  </w:style>
  <w:style w:type="paragraph" w:customStyle="1" w:styleId="xl72">
    <w:name w:val="xl72"/>
    <w:basedOn w:val="Normal"/>
    <w:rsid w:val="004C3024"/>
    <w:pPr>
      <w:pBdr>
        <w:bottom w:val="single" w:sz="8" w:space="0" w:color="auto"/>
        <w:right w:val="single" w:sz="8" w:space="0" w:color="auto"/>
      </w:pBdr>
      <w:spacing w:before="100" w:beforeAutospacing="1" w:after="100" w:afterAutospacing="1"/>
      <w:jc w:val="right"/>
    </w:pPr>
    <w:rPr>
      <w:rFonts w:cs="Times New Roman"/>
      <w:szCs w:val="24"/>
      <w:lang w:bidi="ar-SA"/>
    </w:rPr>
  </w:style>
  <w:style w:type="paragraph" w:customStyle="1" w:styleId="xl73">
    <w:name w:val="xl73"/>
    <w:basedOn w:val="Normal"/>
    <w:rsid w:val="004C3024"/>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74">
    <w:name w:val="xl74"/>
    <w:basedOn w:val="Normal"/>
    <w:rsid w:val="004C3024"/>
    <w:pPr>
      <w:pBdr>
        <w:bottom w:val="single" w:sz="8" w:space="0" w:color="auto"/>
        <w:right w:val="single" w:sz="8" w:space="0" w:color="auto"/>
      </w:pBdr>
      <w:shd w:val="clear" w:color="auto" w:fill="FFFF00"/>
      <w:spacing w:before="100" w:beforeAutospacing="1" w:after="100" w:afterAutospacing="1"/>
      <w:jc w:val="right"/>
    </w:pPr>
    <w:rPr>
      <w:rFonts w:cs="Times New Roman"/>
      <w:b/>
      <w:bCs/>
      <w:szCs w:val="24"/>
      <w:lang w:bidi="ar-SA"/>
    </w:rPr>
  </w:style>
  <w:style w:type="paragraph" w:customStyle="1" w:styleId="xl75">
    <w:name w:val="xl75"/>
    <w:basedOn w:val="Normal"/>
    <w:rsid w:val="004C3024"/>
    <w:pPr>
      <w:pBdr>
        <w:right w:val="single" w:sz="8" w:space="0" w:color="auto"/>
      </w:pBdr>
      <w:spacing w:before="100" w:beforeAutospacing="1" w:after="100" w:afterAutospacing="1"/>
      <w:jc w:val="center"/>
    </w:pPr>
    <w:rPr>
      <w:rFonts w:cs="Times New Roman"/>
      <w:b/>
      <w:bCs/>
      <w:szCs w:val="24"/>
      <w:lang w:bidi="ar-SA"/>
    </w:rPr>
  </w:style>
  <w:style w:type="paragraph" w:customStyle="1" w:styleId="xl76">
    <w:name w:val="xl76"/>
    <w:basedOn w:val="Normal"/>
    <w:rsid w:val="004C3024"/>
    <w:pPr>
      <w:pBdr>
        <w:right w:val="single" w:sz="8" w:space="0" w:color="auto"/>
      </w:pBdr>
      <w:spacing w:before="100" w:beforeAutospacing="1" w:after="100" w:afterAutospacing="1"/>
      <w:jc w:val="right"/>
    </w:pPr>
    <w:rPr>
      <w:rFonts w:cs="Times New Roman"/>
      <w:b/>
      <w:bCs/>
      <w:szCs w:val="24"/>
      <w:lang w:bidi="ar-SA"/>
    </w:rPr>
  </w:style>
  <w:style w:type="paragraph" w:customStyle="1" w:styleId="xl77">
    <w:name w:val="xl77"/>
    <w:basedOn w:val="Normal"/>
    <w:rsid w:val="004C3024"/>
    <w:pPr>
      <w:pBdr>
        <w:bottom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78">
    <w:name w:val="xl78"/>
    <w:basedOn w:val="Normal"/>
    <w:rsid w:val="004C3024"/>
    <w:pPr>
      <w:pBdr>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79">
    <w:name w:val="xl79"/>
    <w:basedOn w:val="Normal"/>
    <w:rsid w:val="004C3024"/>
    <w:pPr>
      <w:pBdr>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80">
    <w:name w:val="xl80"/>
    <w:basedOn w:val="Normal"/>
    <w:rsid w:val="004C3024"/>
    <w:pPr>
      <w:pBdr>
        <w:bottom w:val="single" w:sz="8" w:space="0" w:color="auto"/>
        <w:right w:val="single" w:sz="8" w:space="0" w:color="auto"/>
      </w:pBdr>
      <w:spacing w:before="100" w:beforeAutospacing="1" w:after="100" w:afterAutospacing="1"/>
      <w:jc w:val="right"/>
    </w:pPr>
    <w:rPr>
      <w:rFonts w:cs="Times New Roman"/>
      <w:b/>
      <w:bCs/>
      <w:szCs w:val="24"/>
      <w:lang w:bidi="ar-SA"/>
    </w:rPr>
  </w:style>
  <w:style w:type="paragraph" w:customStyle="1" w:styleId="xl81">
    <w:name w:val="xl81"/>
    <w:basedOn w:val="Normal"/>
    <w:rsid w:val="004C3024"/>
    <w:pPr>
      <w:pBdr>
        <w:bottom w:val="single" w:sz="8" w:space="0" w:color="auto"/>
        <w:right w:val="single" w:sz="8" w:space="0" w:color="auto"/>
      </w:pBdr>
      <w:spacing w:before="100" w:beforeAutospacing="1" w:after="100" w:afterAutospacing="1"/>
      <w:jc w:val="right"/>
    </w:pPr>
    <w:rPr>
      <w:rFonts w:cs="Times New Roman"/>
      <w:b/>
      <w:bCs/>
      <w:color w:val="FF0000"/>
      <w:szCs w:val="24"/>
      <w:lang w:bidi="ar-SA"/>
    </w:rPr>
  </w:style>
  <w:style w:type="paragraph" w:customStyle="1" w:styleId="xl82">
    <w:name w:val="xl82"/>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83">
    <w:name w:val="xl83"/>
    <w:basedOn w:val="Normal"/>
    <w:rsid w:val="004C3024"/>
    <w:pPr>
      <w:pBdr>
        <w:bottom w:val="single" w:sz="8" w:space="0" w:color="auto"/>
        <w:right w:val="single" w:sz="8" w:space="0" w:color="auto"/>
      </w:pBdr>
      <w:spacing w:before="100" w:beforeAutospacing="1" w:after="100" w:afterAutospacing="1"/>
      <w:jc w:val="both"/>
    </w:pPr>
    <w:rPr>
      <w:rFonts w:cs="Times New Roman"/>
      <w:color w:val="0000FF"/>
      <w:szCs w:val="24"/>
      <w:lang w:bidi="ar-SA"/>
    </w:rPr>
  </w:style>
  <w:style w:type="paragraph" w:customStyle="1" w:styleId="xl84">
    <w:name w:val="xl84"/>
    <w:basedOn w:val="Normal"/>
    <w:rsid w:val="004C3024"/>
    <w:pPr>
      <w:pBdr>
        <w:bottom w:val="single" w:sz="8" w:space="0" w:color="auto"/>
        <w:right w:val="single" w:sz="8" w:space="0" w:color="auto"/>
      </w:pBdr>
      <w:spacing w:before="100" w:beforeAutospacing="1" w:after="100" w:afterAutospacing="1"/>
    </w:pPr>
    <w:rPr>
      <w:rFonts w:ascii="Arial" w:hAnsi="Arial" w:cs="Arial"/>
      <w:szCs w:val="24"/>
      <w:lang w:bidi="ar-SA"/>
    </w:rPr>
  </w:style>
  <w:style w:type="paragraph" w:customStyle="1" w:styleId="xl85">
    <w:name w:val="xl85"/>
    <w:basedOn w:val="Normal"/>
    <w:rsid w:val="004C3024"/>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86">
    <w:name w:val="xl86"/>
    <w:basedOn w:val="Normal"/>
    <w:rsid w:val="004C3024"/>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87">
    <w:name w:val="xl87"/>
    <w:basedOn w:val="Normal"/>
    <w:rsid w:val="004C3024"/>
    <w:pPr>
      <w:pBdr>
        <w:bottom w:val="single" w:sz="8" w:space="0" w:color="auto"/>
        <w:right w:val="single" w:sz="8" w:space="0" w:color="auto"/>
      </w:pBdr>
      <w:spacing w:before="100" w:beforeAutospacing="1" w:after="100" w:afterAutospacing="1"/>
      <w:jc w:val="both"/>
    </w:pPr>
    <w:rPr>
      <w:rFonts w:ascii="Arial" w:hAnsi="Arial" w:cs="Arial"/>
      <w:szCs w:val="24"/>
      <w:lang w:bidi="ar-SA"/>
    </w:rPr>
  </w:style>
  <w:style w:type="paragraph" w:customStyle="1" w:styleId="xl88">
    <w:name w:val="xl88"/>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89">
    <w:name w:val="xl89"/>
    <w:basedOn w:val="Normal"/>
    <w:rsid w:val="004C3024"/>
    <w:pPr>
      <w:pBdr>
        <w:bottom w:val="single" w:sz="8" w:space="0" w:color="auto"/>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90">
    <w:name w:val="xl90"/>
    <w:basedOn w:val="Normal"/>
    <w:rsid w:val="004C3024"/>
    <w:pPr>
      <w:pBdr>
        <w:bottom w:val="single" w:sz="8" w:space="0" w:color="auto"/>
        <w:right w:val="single" w:sz="8" w:space="0" w:color="auto"/>
      </w:pBdr>
      <w:spacing w:before="100" w:beforeAutospacing="1" w:after="100" w:afterAutospacing="1"/>
    </w:pPr>
    <w:rPr>
      <w:rFonts w:ascii="Arial" w:hAnsi="Arial" w:cs="Arial"/>
      <w:b/>
      <w:bCs/>
      <w:color w:val="0000FF"/>
      <w:szCs w:val="24"/>
      <w:lang w:bidi="ar-SA"/>
    </w:rPr>
  </w:style>
  <w:style w:type="paragraph" w:customStyle="1" w:styleId="xl91">
    <w:name w:val="xl91"/>
    <w:basedOn w:val="Normal"/>
    <w:rsid w:val="004C3024"/>
    <w:pPr>
      <w:pBdr>
        <w:bottom w:val="single" w:sz="8" w:space="0" w:color="auto"/>
        <w:right w:val="single" w:sz="8" w:space="0" w:color="auto"/>
      </w:pBdr>
      <w:spacing w:before="100" w:beforeAutospacing="1" w:after="100" w:afterAutospacing="1"/>
      <w:jc w:val="both"/>
    </w:pPr>
    <w:rPr>
      <w:rFonts w:cs="Times New Roman"/>
      <w:b/>
      <w:bCs/>
      <w:i/>
      <w:iCs/>
      <w:color w:val="0000FF"/>
      <w:szCs w:val="24"/>
      <w:lang w:bidi="ar-SA"/>
    </w:rPr>
  </w:style>
  <w:style w:type="paragraph" w:customStyle="1" w:styleId="xl92">
    <w:name w:val="xl92"/>
    <w:basedOn w:val="Normal"/>
    <w:rsid w:val="004C3024"/>
    <w:pPr>
      <w:pBdr>
        <w:bottom w:val="single" w:sz="8" w:space="0" w:color="auto"/>
        <w:right w:val="single" w:sz="8" w:space="0" w:color="auto"/>
      </w:pBdr>
      <w:spacing w:before="100" w:beforeAutospacing="1" w:after="100" w:afterAutospacing="1"/>
    </w:pPr>
    <w:rPr>
      <w:rFonts w:ascii="Arial" w:hAnsi="Arial" w:cs="Arial"/>
      <w:b/>
      <w:bCs/>
      <w:szCs w:val="24"/>
      <w:lang w:bidi="ar-SA"/>
    </w:rPr>
  </w:style>
  <w:style w:type="paragraph" w:customStyle="1" w:styleId="xl93">
    <w:name w:val="xl93"/>
    <w:basedOn w:val="Normal"/>
    <w:rsid w:val="004C3024"/>
    <w:pPr>
      <w:pBdr>
        <w:bottom w:val="single" w:sz="8" w:space="0" w:color="auto"/>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94">
    <w:name w:val="xl94"/>
    <w:basedOn w:val="Normal"/>
    <w:rsid w:val="004C3024"/>
    <w:pPr>
      <w:pBdr>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95">
    <w:name w:val="xl95"/>
    <w:basedOn w:val="Normal"/>
    <w:rsid w:val="004C3024"/>
    <w:pPr>
      <w:pBdr>
        <w:right w:val="single" w:sz="8" w:space="0" w:color="auto"/>
      </w:pBdr>
      <w:spacing w:before="100" w:beforeAutospacing="1" w:after="100" w:afterAutospacing="1"/>
      <w:jc w:val="both"/>
    </w:pPr>
    <w:rPr>
      <w:rFonts w:ascii="Arial" w:hAnsi="Arial" w:cs="Arial"/>
      <w:szCs w:val="24"/>
      <w:lang w:bidi="ar-SA"/>
    </w:rPr>
  </w:style>
  <w:style w:type="paragraph" w:customStyle="1" w:styleId="xl96">
    <w:name w:val="xl96"/>
    <w:basedOn w:val="Normal"/>
    <w:rsid w:val="004C3024"/>
    <w:pPr>
      <w:pBdr>
        <w:bottom w:val="single" w:sz="8" w:space="0" w:color="auto"/>
        <w:right w:val="single" w:sz="8" w:space="0" w:color="auto"/>
      </w:pBdr>
      <w:spacing w:before="100" w:beforeAutospacing="1" w:after="100" w:afterAutospacing="1"/>
      <w:jc w:val="both"/>
    </w:pPr>
    <w:rPr>
      <w:rFonts w:cs="Times New Roman"/>
      <w:color w:val="0000FF"/>
      <w:szCs w:val="24"/>
      <w:lang w:bidi="ar-SA"/>
    </w:rPr>
  </w:style>
  <w:style w:type="paragraph" w:customStyle="1" w:styleId="xl97">
    <w:name w:val="xl97"/>
    <w:basedOn w:val="Normal"/>
    <w:rsid w:val="004C3024"/>
    <w:pPr>
      <w:pBdr>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98">
    <w:name w:val="xl98"/>
    <w:basedOn w:val="Normal"/>
    <w:rsid w:val="004C3024"/>
    <w:pPr>
      <w:pBdr>
        <w:right w:val="single" w:sz="8" w:space="0" w:color="auto"/>
      </w:pBdr>
      <w:spacing w:before="100" w:beforeAutospacing="1" w:after="100" w:afterAutospacing="1"/>
      <w:jc w:val="both"/>
    </w:pPr>
    <w:rPr>
      <w:rFonts w:cs="Times New Roman"/>
      <w:b/>
      <w:bCs/>
      <w:i/>
      <w:iCs/>
      <w:color w:val="0000FF"/>
      <w:szCs w:val="24"/>
      <w:lang w:bidi="ar-SA"/>
    </w:rPr>
  </w:style>
  <w:style w:type="paragraph" w:customStyle="1" w:styleId="xl99">
    <w:name w:val="xl99"/>
    <w:basedOn w:val="Normal"/>
    <w:rsid w:val="004C3024"/>
    <w:pPr>
      <w:pBdr>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100">
    <w:name w:val="xl100"/>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b/>
      <w:bCs/>
      <w:color w:val="FF0000"/>
      <w:szCs w:val="24"/>
      <w:lang w:bidi="ar-SA"/>
    </w:rPr>
  </w:style>
  <w:style w:type="paragraph" w:customStyle="1" w:styleId="xl101">
    <w:name w:val="xl101"/>
    <w:basedOn w:val="Normal"/>
    <w:rsid w:val="004C3024"/>
    <w:pPr>
      <w:pBdr>
        <w:bottom w:val="single" w:sz="8" w:space="0" w:color="auto"/>
        <w:right w:val="single" w:sz="8" w:space="0" w:color="auto"/>
      </w:pBdr>
      <w:spacing w:before="100" w:beforeAutospacing="1" w:after="100" w:afterAutospacing="1"/>
      <w:jc w:val="both"/>
    </w:pPr>
    <w:rPr>
      <w:rFonts w:cs="Times New Roman"/>
      <w:b/>
      <w:bCs/>
      <w:color w:val="FF0000"/>
      <w:szCs w:val="24"/>
      <w:lang w:bidi="ar-SA"/>
    </w:rPr>
  </w:style>
  <w:style w:type="paragraph" w:customStyle="1" w:styleId="xl102">
    <w:name w:val="xl102"/>
    <w:basedOn w:val="Normal"/>
    <w:rsid w:val="004C3024"/>
    <w:pPr>
      <w:pBdr>
        <w:bottom w:val="single" w:sz="8" w:space="0" w:color="auto"/>
        <w:right w:val="single" w:sz="8" w:space="0" w:color="auto"/>
      </w:pBdr>
      <w:spacing w:before="100" w:beforeAutospacing="1" w:after="100" w:afterAutospacing="1"/>
    </w:pPr>
    <w:rPr>
      <w:rFonts w:cs="Times New Roman"/>
      <w:b/>
      <w:bCs/>
      <w:color w:val="FF0000"/>
      <w:szCs w:val="24"/>
      <w:lang w:bidi="ar-SA"/>
    </w:rPr>
  </w:style>
  <w:style w:type="paragraph" w:customStyle="1" w:styleId="xl103">
    <w:name w:val="xl103"/>
    <w:basedOn w:val="Normal"/>
    <w:rsid w:val="004C3024"/>
    <w:pPr>
      <w:pBdr>
        <w:bottom w:val="single" w:sz="8" w:space="0" w:color="auto"/>
        <w:right w:val="single" w:sz="8" w:space="0" w:color="auto"/>
      </w:pBdr>
      <w:spacing w:before="100" w:beforeAutospacing="1" w:after="100" w:afterAutospacing="1"/>
      <w:jc w:val="both"/>
    </w:pPr>
    <w:rPr>
      <w:rFonts w:cs="Times New Roman"/>
      <w:b/>
      <w:bCs/>
      <w:color w:val="FF0000"/>
      <w:szCs w:val="24"/>
      <w:lang w:bidi="ar-SA"/>
    </w:rPr>
  </w:style>
  <w:style w:type="paragraph" w:customStyle="1" w:styleId="xl104">
    <w:name w:val="xl104"/>
    <w:basedOn w:val="Normal"/>
    <w:rsid w:val="004C3024"/>
    <w:pPr>
      <w:pBdr>
        <w:top w:val="single" w:sz="8" w:space="0" w:color="auto"/>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5">
    <w:name w:val="xl105"/>
    <w:basedOn w:val="Normal"/>
    <w:rsid w:val="004C3024"/>
    <w:pPr>
      <w:pBdr>
        <w:top w:val="single" w:sz="8" w:space="0" w:color="auto"/>
        <w:left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106">
    <w:name w:val="xl106"/>
    <w:basedOn w:val="Normal"/>
    <w:rsid w:val="004C3024"/>
    <w:pPr>
      <w:pBdr>
        <w:left w:val="single" w:sz="8" w:space="0" w:color="auto"/>
        <w:bottom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107">
    <w:name w:val="xl107"/>
    <w:basedOn w:val="Normal"/>
    <w:rsid w:val="004C3024"/>
    <w:pPr>
      <w:pBdr>
        <w:top w:val="single" w:sz="8" w:space="0" w:color="auto"/>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8">
    <w:name w:val="xl108"/>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9">
    <w:name w:val="xl109"/>
    <w:basedOn w:val="Normal"/>
    <w:rsid w:val="004C3024"/>
    <w:pPr>
      <w:pBdr>
        <w:top w:val="single" w:sz="8" w:space="0" w:color="auto"/>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0">
    <w:name w:val="xl110"/>
    <w:basedOn w:val="Normal"/>
    <w:rsid w:val="004C3024"/>
    <w:pPr>
      <w:pBdr>
        <w:top w:val="single" w:sz="8" w:space="0" w:color="auto"/>
        <w:left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1">
    <w:name w:val="xl111"/>
    <w:basedOn w:val="Normal"/>
    <w:rsid w:val="004C3024"/>
    <w:pPr>
      <w:pBdr>
        <w:left w:val="single" w:sz="8" w:space="0" w:color="auto"/>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2">
    <w:name w:val="xl112"/>
    <w:basedOn w:val="Normal"/>
    <w:rsid w:val="004C3024"/>
    <w:pPr>
      <w:pBdr>
        <w:top w:val="single" w:sz="8" w:space="0" w:color="auto"/>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3">
    <w:name w:val="xl113"/>
    <w:basedOn w:val="Normal"/>
    <w:rsid w:val="004C3024"/>
    <w:pPr>
      <w:pBdr>
        <w:left w:val="single" w:sz="8" w:space="0" w:color="auto"/>
        <w:bottom w:val="dotted" w:sz="4"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4">
    <w:name w:val="xl114"/>
    <w:basedOn w:val="Normal"/>
    <w:rsid w:val="004C3024"/>
    <w:pPr>
      <w:pBdr>
        <w:left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5">
    <w:name w:val="xl115"/>
    <w:basedOn w:val="Normal"/>
    <w:rsid w:val="004C3024"/>
    <w:pPr>
      <w:pBdr>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6">
    <w:name w:val="xl116"/>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7">
    <w:name w:val="xl117"/>
    <w:basedOn w:val="Normal"/>
    <w:rsid w:val="004C3024"/>
    <w:pPr>
      <w:pBdr>
        <w:top w:val="single" w:sz="8" w:space="0" w:color="auto"/>
        <w:left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18">
    <w:name w:val="xl118"/>
    <w:basedOn w:val="Normal"/>
    <w:rsid w:val="004C3024"/>
    <w:pPr>
      <w:pBdr>
        <w:left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19">
    <w:name w:val="xl119"/>
    <w:basedOn w:val="Normal"/>
    <w:rsid w:val="004C3024"/>
    <w:pPr>
      <w:pBdr>
        <w:left w:val="single" w:sz="8" w:space="0" w:color="auto"/>
        <w:bottom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20">
    <w:name w:val="xl120"/>
    <w:basedOn w:val="Normal"/>
    <w:rsid w:val="004C3024"/>
    <w:pPr>
      <w:pBdr>
        <w:top w:val="single" w:sz="8" w:space="0" w:color="auto"/>
        <w:left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121">
    <w:name w:val="xl121"/>
    <w:basedOn w:val="Normal"/>
    <w:rsid w:val="004C3024"/>
    <w:pPr>
      <w:pBdr>
        <w:left w:val="single" w:sz="8" w:space="0" w:color="auto"/>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122">
    <w:name w:val="xl122"/>
    <w:basedOn w:val="Normal"/>
    <w:rsid w:val="004C3024"/>
    <w:pPr>
      <w:pBdr>
        <w:top w:val="single" w:sz="8" w:space="0" w:color="auto"/>
        <w:left w:val="single" w:sz="8" w:space="0" w:color="auto"/>
        <w:right w:val="single" w:sz="8" w:space="0" w:color="auto"/>
      </w:pBdr>
      <w:spacing w:before="100" w:beforeAutospacing="1" w:after="100" w:afterAutospacing="1"/>
    </w:pPr>
    <w:rPr>
      <w:rFonts w:ascii="Arial" w:hAnsi="Arial" w:cs="Arial"/>
      <w:szCs w:val="24"/>
      <w:lang w:bidi="ar-SA"/>
    </w:rPr>
  </w:style>
  <w:style w:type="paragraph" w:customStyle="1" w:styleId="xl123">
    <w:name w:val="xl123"/>
    <w:basedOn w:val="Normal"/>
    <w:rsid w:val="004C3024"/>
    <w:pPr>
      <w:pBdr>
        <w:left w:val="single" w:sz="8" w:space="0" w:color="auto"/>
        <w:bottom w:val="single" w:sz="8" w:space="0" w:color="auto"/>
        <w:right w:val="single" w:sz="8" w:space="0" w:color="auto"/>
      </w:pBdr>
      <w:spacing w:before="100" w:beforeAutospacing="1" w:after="100" w:afterAutospacing="1"/>
    </w:pPr>
    <w:rPr>
      <w:rFonts w:ascii="Arial" w:hAnsi="Arial" w:cs="Arial"/>
      <w:szCs w:val="24"/>
      <w:lang w:bidi="ar-SA"/>
    </w:rPr>
  </w:style>
  <w:style w:type="character" w:customStyle="1" w:styleId="Heading1Char1">
    <w:name w:val="Heading 1 Char1"/>
    <w:aliases w:val="Heading 1 Char Char,ch­¬ng Char Char,Chương 1 Char,Heading Char,H1 Char,DB Char1,heading Char1,MVA Char1,VN Char1,h1 Char1,Heading 11 Char1,heading1 Char1,Heading 1b Char1,1 ghost Char1,g Char1,Heading 1(Report Only) Char1,Chapter Char1"/>
    <w:rsid w:val="004C3024"/>
    <w:rPr>
      <w:rFonts w:eastAsia="Cordia New" w:cs=".VnArialH"/>
      <w:b/>
      <w:bCs/>
      <w:iCs/>
      <w:noProof w:val="0"/>
      <w:sz w:val="26"/>
      <w:szCs w:val="26"/>
      <w:lang w:val="en-US" w:eastAsia="en-US" w:bidi="th-TH"/>
    </w:rPr>
  </w:style>
  <w:style w:type="paragraph" w:customStyle="1" w:styleId="Heading51">
    <w:name w:val="Heading 51"/>
    <w:basedOn w:val="Normal"/>
    <w:autoRedefine/>
    <w:rsid w:val="004C3024"/>
    <w:pPr>
      <w:tabs>
        <w:tab w:val="num" w:pos="1304"/>
      </w:tabs>
      <w:spacing w:before="100" w:beforeAutospacing="1" w:after="100" w:afterAutospacing="1"/>
      <w:ind w:left="1304" w:hanging="284"/>
    </w:pPr>
    <w:rPr>
      <w:rFonts w:cs="Times New Roman"/>
      <w:i/>
      <w:sz w:val="26"/>
      <w:szCs w:val="26"/>
      <w:u w:val="single"/>
      <w:lang w:val="vi-VN" w:bidi="ar-SA"/>
    </w:rPr>
  </w:style>
  <w:style w:type="paragraph" w:styleId="NormalWeb">
    <w:name w:val="Normal (Web)"/>
    <w:aliases w:val="표준 (웹) Char Char,표준 (웹) Char,표준 (웹)"/>
    <w:basedOn w:val="Normal"/>
    <w:link w:val="NormalWebChar"/>
    <w:uiPriority w:val="99"/>
    <w:rsid w:val="004C3024"/>
    <w:pPr>
      <w:spacing w:before="100" w:beforeAutospacing="1" w:after="100" w:afterAutospacing="1"/>
    </w:pPr>
    <w:rPr>
      <w:rFonts w:cs="Times New Roman"/>
      <w:szCs w:val="24"/>
      <w:lang w:bidi="ar-SA"/>
    </w:rPr>
  </w:style>
  <w:style w:type="character" w:styleId="Strong">
    <w:name w:val="Strong"/>
    <w:uiPriority w:val="22"/>
    <w:rsid w:val="004C3024"/>
    <w:rPr>
      <w:rFonts w:eastAsia="Cordia New"/>
      <w:b/>
      <w:bCs/>
      <w:iCs/>
      <w:sz w:val="28"/>
      <w:szCs w:val="28"/>
      <w:lang w:val="vi-VN" w:eastAsia="en-US" w:bidi="ar-SA"/>
    </w:rPr>
  </w:style>
  <w:style w:type="character" w:customStyle="1" w:styleId="Heading4Char">
    <w:name w:val="Heading 4 Char"/>
    <w:rsid w:val="004C3024"/>
    <w:rPr>
      <w:rFonts w:eastAsia="Cordia New" w:cs=".VnArialH"/>
      <w:b/>
      <w:bCs/>
      <w:i/>
      <w:iCs/>
      <w:sz w:val="26"/>
      <w:szCs w:val="26"/>
      <w:lang w:val="fr-FR" w:eastAsia="en-US" w:bidi="th-TH"/>
    </w:rPr>
  </w:style>
  <w:style w:type="paragraph" w:customStyle="1" w:styleId="Bt">
    <w:name w:val="Bt"/>
    <w:basedOn w:val="Normal"/>
    <w:rsid w:val="004C3024"/>
    <w:pPr>
      <w:spacing w:before="120" w:line="360" w:lineRule="exact"/>
      <w:ind w:firstLine="567"/>
      <w:jc w:val="both"/>
    </w:pPr>
    <w:rPr>
      <w:rFonts w:eastAsia="MS Mincho"/>
      <w:sz w:val="26"/>
      <w:szCs w:val="24"/>
      <w:lang w:eastAsia="ja-JP"/>
    </w:rPr>
  </w:style>
  <w:style w:type="paragraph" w:customStyle="1" w:styleId="N4">
    <w:name w:val="N4"/>
    <w:basedOn w:val="Normal"/>
    <w:rsid w:val="004C3024"/>
    <w:pPr>
      <w:tabs>
        <w:tab w:val="num" w:pos="1453"/>
      </w:tabs>
      <w:spacing w:before="120" w:line="264" w:lineRule="auto"/>
      <w:ind w:left="1453" w:hanging="360"/>
      <w:jc w:val="both"/>
    </w:pPr>
    <w:rPr>
      <w:sz w:val="26"/>
    </w:rPr>
  </w:style>
  <w:style w:type="paragraph" w:customStyle="1" w:styleId="N1">
    <w:name w:val="N1"/>
    <w:basedOn w:val="Normal"/>
    <w:rsid w:val="004C3024"/>
    <w:pPr>
      <w:tabs>
        <w:tab w:val="num" w:pos="1440"/>
        <w:tab w:val="left" w:pos="3840"/>
      </w:tabs>
      <w:spacing w:before="120" w:line="264" w:lineRule="auto"/>
      <w:ind w:left="1440" w:hanging="360"/>
      <w:jc w:val="both"/>
    </w:pPr>
    <w:rPr>
      <w:iCs/>
      <w:sz w:val="26"/>
      <w:szCs w:val="26"/>
      <w:lang w:val="de-DE"/>
    </w:rPr>
  </w:style>
  <w:style w:type="paragraph" w:customStyle="1" w:styleId="N5">
    <w:name w:val="N5"/>
    <w:basedOn w:val="Normal"/>
    <w:rsid w:val="004C3024"/>
    <w:pPr>
      <w:tabs>
        <w:tab w:val="num" w:pos="1320"/>
      </w:tabs>
      <w:spacing w:before="120" w:line="264" w:lineRule="auto"/>
      <w:ind w:left="1320" w:hanging="360"/>
      <w:jc w:val="both"/>
    </w:pPr>
    <w:rPr>
      <w:iCs/>
      <w:sz w:val="26"/>
      <w:szCs w:val="26"/>
      <w:lang w:val="de-DE"/>
    </w:rPr>
  </w:style>
  <w:style w:type="paragraph" w:customStyle="1" w:styleId="L1">
    <w:name w:val="L1"/>
    <w:basedOn w:val="Normal"/>
    <w:rsid w:val="004C3024"/>
    <w:pPr>
      <w:widowControl w:val="0"/>
      <w:numPr>
        <w:numId w:val="3"/>
      </w:numPr>
      <w:tabs>
        <w:tab w:val="left" w:pos="170"/>
      </w:tabs>
      <w:spacing w:before="120" w:line="264" w:lineRule="auto"/>
      <w:jc w:val="both"/>
    </w:pPr>
    <w:rPr>
      <w:noProof/>
      <w:sz w:val="26"/>
      <w:lang w:val="vi-VN"/>
    </w:rPr>
  </w:style>
  <w:style w:type="paragraph" w:customStyle="1" w:styleId="BttCharCharChar">
    <w:name w:val="Btt Char Char Char"/>
    <w:basedOn w:val="Normal"/>
    <w:link w:val="BttCharCharCharChar"/>
    <w:rsid w:val="004C3024"/>
    <w:pPr>
      <w:tabs>
        <w:tab w:val="left" w:pos="170"/>
      </w:tabs>
      <w:spacing w:before="120" w:line="264" w:lineRule="auto"/>
      <w:ind w:firstLine="720"/>
      <w:jc w:val="both"/>
    </w:pPr>
    <w:rPr>
      <w:rFonts w:eastAsia="Cordia New"/>
      <w:iCs/>
      <w:sz w:val="26"/>
      <w:szCs w:val="26"/>
    </w:rPr>
  </w:style>
  <w:style w:type="character" w:customStyle="1" w:styleId="BttCharCharCharChar">
    <w:name w:val="Btt Char Char Char Char"/>
    <w:link w:val="BttCharCharChar"/>
    <w:rsid w:val="004C3024"/>
    <w:rPr>
      <w:rFonts w:eastAsia="Cordia New" w:cs=".VnArialH"/>
      <w:iCs/>
      <w:sz w:val="26"/>
      <w:szCs w:val="26"/>
      <w:lang w:val="en-US" w:eastAsia="en-US" w:bidi="th-TH"/>
    </w:rPr>
  </w:style>
  <w:style w:type="paragraph" w:styleId="ListBullet4">
    <w:name w:val="List Bullet 4"/>
    <w:basedOn w:val="Normal"/>
    <w:autoRedefine/>
    <w:rsid w:val="004C3024"/>
    <w:pPr>
      <w:tabs>
        <w:tab w:val="num" w:pos="1440"/>
      </w:tabs>
      <w:ind w:left="1440" w:hanging="360"/>
    </w:pPr>
    <w:rPr>
      <w:sz w:val="28"/>
    </w:rPr>
  </w:style>
  <w:style w:type="paragraph" w:customStyle="1" w:styleId="L2">
    <w:name w:val="L2"/>
    <w:basedOn w:val="Normal"/>
    <w:rsid w:val="004C3024"/>
    <w:pPr>
      <w:tabs>
        <w:tab w:val="num" w:pos="720"/>
      </w:tabs>
      <w:spacing w:before="60" w:after="60"/>
      <w:ind w:left="720" w:hanging="360"/>
    </w:pPr>
    <w:rPr>
      <w:b/>
      <w:bCs/>
      <w:sz w:val="26"/>
      <w:szCs w:val="26"/>
      <w:lang w:val="fr-FR"/>
    </w:rPr>
  </w:style>
  <w:style w:type="paragraph" w:customStyle="1" w:styleId="M5">
    <w:name w:val="M5"/>
    <w:basedOn w:val="Normal"/>
    <w:rsid w:val="004C3024"/>
    <w:pPr>
      <w:tabs>
        <w:tab w:val="left" w:pos="426"/>
      </w:tabs>
      <w:spacing w:before="120" w:line="264" w:lineRule="auto"/>
      <w:ind w:firstLine="720"/>
    </w:pPr>
    <w:rPr>
      <w:b/>
      <w:i/>
      <w:iCs/>
      <w:sz w:val="26"/>
      <w:u w:val="single"/>
      <w:lang w:val="de-DE"/>
    </w:rPr>
  </w:style>
  <w:style w:type="paragraph" w:customStyle="1" w:styleId="N1b">
    <w:name w:val="N1b"/>
    <w:basedOn w:val="N1"/>
    <w:rsid w:val="004C3024"/>
    <w:pPr>
      <w:tabs>
        <w:tab w:val="clear" w:pos="1440"/>
        <w:tab w:val="num" w:pos="1080"/>
      </w:tabs>
      <w:ind w:left="1080"/>
    </w:pPr>
    <w:rPr>
      <w:b/>
      <w:i/>
    </w:rPr>
  </w:style>
  <w:style w:type="paragraph" w:styleId="CommentText">
    <w:name w:val="annotation text"/>
    <w:basedOn w:val="Normal"/>
    <w:link w:val="CommentTextChar"/>
    <w:uiPriority w:val="99"/>
    <w:semiHidden/>
    <w:rsid w:val="004C3024"/>
    <w:rPr>
      <w:rFonts w:eastAsia="Cordia New"/>
      <w:iCs/>
      <w:sz w:val="28"/>
    </w:rPr>
  </w:style>
  <w:style w:type="paragraph" w:styleId="CommentSubject">
    <w:name w:val="annotation subject"/>
    <w:basedOn w:val="CommentText"/>
    <w:next w:val="CommentText"/>
    <w:link w:val="CommentSubjectChar"/>
    <w:semiHidden/>
    <w:rsid w:val="004C3024"/>
    <w:rPr>
      <w:b/>
      <w:bCs/>
    </w:rPr>
  </w:style>
  <w:style w:type="paragraph" w:customStyle="1" w:styleId="BttChar">
    <w:name w:val="Btt Char"/>
    <w:basedOn w:val="Normal"/>
    <w:link w:val="BttCharChar"/>
    <w:rsid w:val="004C3024"/>
    <w:pPr>
      <w:tabs>
        <w:tab w:val="left" w:pos="170"/>
      </w:tabs>
      <w:spacing w:before="120" w:line="264" w:lineRule="auto"/>
      <w:ind w:firstLine="720"/>
      <w:jc w:val="both"/>
    </w:pPr>
    <w:rPr>
      <w:rFonts w:eastAsia="Cordia New"/>
      <w:iCs/>
      <w:sz w:val="26"/>
      <w:szCs w:val="26"/>
    </w:rPr>
  </w:style>
  <w:style w:type="character" w:styleId="Emphasis">
    <w:name w:val="Emphasis"/>
    <w:uiPriority w:val="20"/>
    <w:rsid w:val="004C3024"/>
    <w:rPr>
      <w:rFonts w:eastAsia="Cordia New"/>
      <w:i/>
      <w:iCs w:val="0"/>
      <w:sz w:val="28"/>
      <w:szCs w:val="28"/>
      <w:lang w:val="vi-VN" w:eastAsia="en-US" w:bidi="ar-SA"/>
    </w:rPr>
  </w:style>
  <w:style w:type="character" w:customStyle="1" w:styleId="spnmessagetext">
    <w:name w:val="spnmessagetext"/>
    <w:basedOn w:val="DefaultParagraphFont"/>
    <w:rsid w:val="004C3024"/>
  </w:style>
  <w:style w:type="paragraph" w:styleId="List2">
    <w:name w:val="List 2"/>
    <w:basedOn w:val="Normal"/>
    <w:rsid w:val="004C3024"/>
    <w:pPr>
      <w:ind w:left="720" w:hanging="360"/>
    </w:pPr>
  </w:style>
  <w:style w:type="paragraph" w:styleId="List3">
    <w:name w:val="List 3"/>
    <w:basedOn w:val="Normal"/>
    <w:rsid w:val="004C3024"/>
    <w:pPr>
      <w:ind w:left="1080" w:hanging="360"/>
    </w:pPr>
  </w:style>
  <w:style w:type="paragraph" w:styleId="List4">
    <w:name w:val="List 4"/>
    <w:basedOn w:val="Normal"/>
    <w:rsid w:val="004C3024"/>
    <w:pPr>
      <w:ind w:left="1440" w:hanging="360"/>
    </w:pPr>
  </w:style>
  <w:style w:type="paragraph" w:styleId="MessageHeader">
    <w:name w:val="Message Header"/>
    <w:basedOn w:val="Normal"/>
    <w:link w:val="MessageHeaderChar"/>
    <w:rsid w:val="004C302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Cordia New" w:hAnsi="Arial" w:cs="Arial"/>
      <w:iCs/>
      <w:szCs w:val="24"/>
    </w:rPr>
  </w:style>
  <w:style w:type="paragraph" w:styleId="ListBullet3">
    <w:name w:val="List Bullet 3"/>
    <w:basedOn w:val="Normal"/>
    <w:autoRedefine/>
    <w:rsid w:val="004C3024"/>
    <w:pPr>
      <w:numPr>
        <w:numId w:val="4"/>
      </w:numPr>
    </w:pPr>
  </w:style>
  <w:style w:type="paragraph" w:styleId="ListContinue">
    <w:name w:val="List Continue"/>
    <w:basedOn w:val="Normal"/>
    <w:rsid w:val="004C3024"/>
    <w:pPr>
      <w:spacing w:after="120"/>
      <w:ind w:left="360"/>
    </w:pPr>
  </w:style>
  <w:style w:type="paragraph" w:styleId="ListContinue2">
    <w:name w:val="List Continue 2"/>
    <w:basedOn w:val="Normal"/>
    <w:rsid w:val="004C3024"/>
    <w:pPr>
      <w:spacing w:after="120"/>
      <w:ind w:left="720"/>
    </w:pPr>
  </w:style>
  <w:style w:type="paragraph" w:styleId="ListContinue3">
    <w:name w:val="List Continue 3"/>
    <w:basedOn w:val="Normal"/>
    <w:rsid w:val="004C3024"/>
    <w:pPr>
      <w:spacing w:after="120"/>
      <w:ind w:left="1080"/>
    </w:pPr>
  </w:style>
  <w:style w:type="paragraph" w:styleId="NormalIndent">
    <w:name w:val="Normal Indent"/>
    <w:basedOn w:val="Normal"/>
    <w:rsid w:val="004C3024"/>
    <w:pPr>
      <w:ind w:left="720"/>
    </w:pPr>
  </w:style>
  <w:style w:type="paragraph" w:customStyle="1" w:styleId="ShortReturnAddress">
    <w:name w:val="Short Return Address"/>
    <w:basedOn w:val="Normal"/>
    <w:rsid w:val="004C3024"/>
  </w:style>
  <w:style w:type="paragraph" w:styleId="Signature">
    <w:name w:val="Signature"/>
    <w:basedOn w:val="Normal"/>
    <w:link w:val="SignatureChar"/>
    <w:rsid w:val="004C3024"/>
    <w:pPr>
      <w:ind w:left="4320"/>
    </w:pPr>
    <w:rPr>
      <w:rFonts w:eastAsia="Cordia New"/>
      <w:iCs/>
    </w:rPr>
  </w:style>
  <w:style w:type="paragraph" w:customStyle="1" w:styleId="PPLine">
    <w:name w:val="PP Line"/>
    <w:basedOn w:val="Signature"/>
    <w:rsid w:val="004C3024"/>
  </w:style>
  <w:style w:type="paragraph" w:customStyle="1" w:styleId="Heading2Left0">
    <w:name w:val="Heading 2 Left:  0&quot;"/>
    <w:basedOn w:val="Heading2"/>
    <w:next w:val="Heading2"/>
    <w:autoRedefine/>
    <w:rsid w:val="008D52C2"/>
    <w:pPr>
      <w:numPr>
        <w:ilvl w:val="0"/>
        <w:numId w:val="0"/>
      </w:numPr>
      <w:tabs>
        <w:tab w:val="num" w:pos="1440"/>
      </w:tabs>
      <w:spacing w:before="120"/>
      <w:ind w:left="720" w:right="45" w:hanging="696"/>
      <w:jc w:val="both"/>
    </w:pPr>
    <w:rPr>
      <w:rFonts w:ascii="Times New Roman" w:hAnsi="Times New Roman" w:cs=".VnArialH"/>
      <w:bCs w:val="0"/>
      <w:i w:val="0"/>
      <w:noProof/>
      <w:color w:val="000000"/>
      <w:sz w:val="26"/>
      <w:szCs w:val="26"/>
      <w:lang w:val="en-GB" w:eastAsia="ja-JP" w:bidi="ar-SA"/>
    </w:rPr>
  </w:style>
  <w:style w:type="character" w:customStyle="1" w:styleId="BttCharChar">
    <w:name w:val="Btt Char Char"/>
    <w:link w:val="BttChar"/>
    <w:rsid w:val="004C3024"/>
    <w:rPr>
      <w:rFonts w:eastAsia="Cordia New" w:cs=".VnArialH"/>
      <w:iCs/>
      <w:sz w:val="26"/>
      <w:szCs w:val="26"/>
      <w:lang w:val="en-US" w:eastAsia="en-US" w:bidi="th-TH"/>
    </w:rPr>
  </w:style>
  <w:style w:type="paragraph" w:customStyle="1" w:styleId="Btt">
    <w:name w:val="Btt"/>
    <w:basedOn w:val="Normal"/>
    <w:rsid w:val="004C3024"/>
    <w:pPr>
      <w:tabs>
        <w:tab w:val="left" w:pos="170"/>
      </w:tabs>
      <w:spacing w:before="120" w:line="264" w:lineRule="auto"/>
      <w:ind w:firstLine="720"/>
      <w:jc w:val="both"/>
    </w:pPr>
    <w:rPr>
      <w:sz w:val="26"/>
      <w:szCs w:val="26"/>
    </w:rPr>
  </w:style>
  <w:style w:type="paragraph" w:customStyle="1" w:styleId="StyleHeading22headlinehHeading2CharCharCharMVA2Heading1">
    <w:name w:val="Style Heading 22 headlinehHeading 2 Char Char CharMVA2Heading ...1"/>
    <w:basedOn w:val="Normal"/>
    <w:autoRedefine/>
    <w:rsid w:val="004C3024"/>
    <w:pPr>
      <w:tabs>
        <w:tab w:val="num" w:pos="420"/>
      </w:tabs>
      <w:spacing w:before="120" w:after="120" w:line="264" w:lineRule="auto"/>
      <w:ind w:left="420" w:hanging="420"/>
      <w:outlineLvl w:val="1"/>
    </w:pPr>
    <w:rPr>
      <w:rFonts w:cs="Times New Roman"/>
      <w:b/>
      <w:bCs/>
      <w:sz w:val="26"/>
      <w:szCs w:val="26"/>
      <w:lang w:val="vi-VN" w:bidi="ar-SA"/>
    </w:rPr>
  </w:style>
  <w:style w:type="paragraph" w:customStyle="1" w:styleId="StyleHeading3Heading3CharCharCharCharLinespacingsing">
    <w:name w:val="Style Heading 3Heading 3 Char Char Char Char + Line spacing:  sing..."/>
    <w:basedOn w:val="Heading3"/>
    <w:autoRedefine/>
    <w:rsid w:val="004C3024"/>
    <w:pPr>
      <w:numPr>
        <w:ilvl w:val="0"/>
        <w:numId w:val="0"/>
      </w:numPr>
      <w:tabs>
        <w:tab w:val="num" w:pos="540"/>
      </w:tabs>
      <w:spacing w:before="120" w:after="120"/>
      <w:ind w:left="540" w:right="28" w:hanging="540"/>
      <w:jc w:val="both"/>
    </w:pPr>
    <w:rPr>
      <w:rFonts w:ascii="Times New Roman" w:hAnsi="Times New Roman" w:cs="Arial Black"/>
      <w:i/>
      <w:noProof/>
      <w:szCs w:val="28"/>
      <w:lang w:val="de-DE"/>
    </w:rPr>
  </w:style>
  <w:style w:type="paragraph" w:customStyle="1" w:styleId="BttCharCharChar1">
    <w:name w:val="Btt Char Char Char1"/>
    <w:basedOn w:val="Normal"/>
    <w:rsid w:val="004C3024"/>
    <w:pPr>
      <w:tabs>
        <w:tab w:val="left" w:pos="170"/>
      </w:tabs>
      <w:spacing w:before="120" w:line="264" w:lineRule="auto"/>
      <w:ind w:firstLine="720"/>
      <w:jc w:val="both"/>
    </w:pPr>
    <w:rPr>
      <w:sz w:val="26"/>
      <w:szCs w:val="26"/>
    </w:rPr>
  </w:style>
  <w:style w:type="character" w:customStyle="1" w:styleId="alignjustify">
    <w:name w:val="alignjustify"/>
    <w:basedOn w:val="DefaultParagraphFont"/>
    <w:rsid w:val="004C3024"/>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uiPriority w:val="9"/>
    <w:rsid w:val="004C3024"/>
    <w:rPr>
      <w:rFonts w:ascii="Arial" w:eastAsia="Cordia New" w:hAnsi="Arial" w:cs="Arial"/>
      <w:bCs/>
      <w:i/>
      <w:iCs/>
      <w:sz w:val="28"/>
      <w:szCs w:val="28"/>
      <w:lang w:bidi="th-TH"/>
    </w:rPr>
  </w:style>
  <w:style w:type="paragraph" w:customStyle="1" w:styleId="CharCharCharCharCharCharChar">
    <w:name w:val="Char Char Char Char Char Char Char"/>
    <w:autoRedefine/>
    <w:rsid w:val="004C3024"/>
    <w:pPr>
      <w:tabs>
        <w:tab w:val="left" w:pos="1152"/>
      </w:tabs>
      <w:spacing w:before="120" w:after="120" w:line="312" w:lineRule="auto"/>
    </w:pPr>
    <w:rPr>
      <w:rFonts w:ascii="Arial" w:hAnsi="Arial" w:cs="Arial"/>
      <w:sz w:val="26"/>
      <w:szCs w:val="26"/>
    </w:rPr>
  </w:style>
  <w:style w:type="character" w:customStyle="1" w:styleId="CharCharChar2">
    <w:name w:val="Char Char Char2"/>
    <w:rsid w:val="004C3024"/>
    <w:rPr>
      <w:rFonts w:eastAsia="Cordia New" w:cs=".VnArialH"/>
      <w:b/>
      <w:bCs/>
      <w:i/>
      <w:iCs/>
      <w:sz w:val="26"/>
      <w:szCs w:val="26"/>
      <w:lang w:val="en-US" w:eastAsia="en-US" w:bidi="th-TH"/>
    </w:rPr>
  </w:style>
  <w:style w:type="paragraph" w:customStyle="1" w:styleId="Normal2">
    <w:name w:val="Normal2"/>
    <w:basedOn w:val="Normal"/>
    <w:link w:val="normalChar1"/>
    <w:rsid w:val="00665C1A"/>
    <w:pPr>
      <w:widowControl w:val="0"/>
      <w:spacing w:before="120"/>
      <w:jc w:val="both"/>
    </w:pPr>
    <w:rPr>
      <w:rFonts w:eastAsia="Cordia New" w:cs="Times New Roman"/>
      <w:iCs/>
      <w:sz w:val="26"/>
      <w:szCs w:val="26"/>
      <w:lang w:bidi="ar-SA"/>
    </w:rPr>
  </w:style>
  <w:style w:type="paragraph" w:customStyle="1" w:styleId="Cl">
    <w:name w:val="Cl"/>
    <w:basedOn w:val="Normal"/>
    <w:rsid w:val="00F15562"/>
    <w:pPr>
      <w:keepNext/>
      <w:spacing w:beforeLines="60" w:line="360" w:lineRule="auto"/>
      <w:ind w:firstLine="540"/>
      <w:jc w:val="both"/>
      <w:outlineLvl w:val="3"/>
    </w:pPr>
    <w:rPr>
      <w:rFonts w:cs="Times New Roman"/>
      <w:b/>
      <w:bCs/>
      <w:sz w:val="28"/>
      <w:lang w:bidi="ar-SA"/>
    </w:rPr>
  </w:style>
  <w:style w:type="character" w:customStyle="1" w:styleId="CaptionChar2">
    <w:name w:val="Caption Char2"/>
    <w:aliases w:val="Caption Char Char1,Caption Char1 Char Char1,Caption Char Char Char Char1,Caption Char Char Char Char Char Char Char Char Char1,Caption Char Char Char Char Char Char1 Char Char1,Caption Char Char Char Char Char Char,Caption (tab Cha Char"/>
    <w:link w:val="Caption"/>
    <w:rsid w:val="00EB7278"/>
    <w:rPr>
      <w:rFonts w:eastAsia="Cordia New"/>
      <w:b/>
      <w:i/>
      <w:iCs/>
      <w:noProof/>
      <w:color w:val="000000"/>
      <w:sz w:val="24"/>
      <w:szCs w:val="24"/>
      <w:lang w:val="vi-VN" w:bidi="th-TH"/>
    </w:rPr>
  </w:style>
  <w:style w:type="paragraph" w:customStyle="1" w:styleId="Heading12">
    <w:name w:val="Heading 12"/>
    <w:basedOn w:val="Style1"/>
    <w:autoRedefine/>
    <w:rsid w:val="00F467F7"/>
    <w:pPr>
      <w:spacing w:before="40" w:after="40" w:line="288" w:lineRule="auto"/>
      <w:ind w:left="0" w:firstLine="562"/>
      <w:jc w:val="center"/>
    </w:pPr>
    <w:rPr>
      <w:rFonts w:ascii="Times New Roman" w:hAnsi="Times New Roman" w:cs="Times New Roman"/>
      <w:iCs w:val="0"/>
      <w:color w:val="1F497D"/>
      <w:sz w:val="28"/>
      <w:szCs w:val="28"/>
      <w:lang w:val="pt-BR" w:bidi="ar-SA"/>
    </w:rPr>
  </w:style>
  <w:style w:type="paragraph" w:customStyle="1" w:styleId="minh-baocao-symbolizing">
    <w:name w:val="minh-baocao-symbolizing"/>
    <w:basedOn w:val="Normal"/>
    <w:rsid w:val="00FC6E97"/>
    <w:pPr>
      <w:tabs>
        <w:tab w:val="num" w:pos="900"/>
      </w:tabs>
      <w:spacing w:line="360" w:lineRule="auto"/>
      <w:ind w:left="540"/>
      <w:jc w:val="both"/>
    </w:pPr>
    <w:rPr>
      <w:rFonts w:ascii=".VnTime" w:hAnsi=".VnTime" w:cs="Times New Roman"/>
      <w:sz w:val="28"/>
      <w:szCs w:val="24"/>
      <w:lang w:bidi="ar-SA"/>
    </w:rPr>
  </w:style>
  <w:style w:type="character" w:customStyle="1" w:styleId="Heading3Char">
    <w:name w:val="Heading 3 Char"/>
    <w:aliases w:val="My Heading3 Char"/>
    <w:rsid w:val="00DB0319"/>
    <w:rPr>
      <w:rFonts w:eastAsia="Cordia New"/>
      <w:b/>
      <w:i/>
      <w:iCs/>
      <w:sz w:val="28"/>
      <w:szCs w:val="28"/>
      <w:lang w:val="en-US" w:eastAsia="en-US" w:bidi="ar-SA"/>
    </w:rPr>
  </w:style>
  <w:style w:type="character" w:customStyle="1" w:styleId="normalChar1">
    <w:name w:val="normal Char1"/>
    <w:link w:val="Normal2"/>
    <w:rsid w:val="00DB0319"/>
    <w:rPr>
      <w:rFonts w:eastAsia="Cordia New"/>
      <w:iCs/>
      <w:sz w:val="26"/>
      <w:szCs w:val="26"/>
      <w:lang w:val="en-US" w:eastAsia="en-US" w:bidi="ar-SA"/>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C7736B"/>
    <w:pPr>
      <w:widowControl w:val="0"/>
      <w:jc w:val="both"/>
    </w:pPr>
    <w:rPr>
      <w:rFonts w:ascii="Tahoma" w:eastAsia="SimSun" w:hAnsi="Tahoma" w:cs="Times New Roman"/>
      <w:kern w:val="2"/>
      <w:szCs w:val="20"/>
      <w:lang w:eastAsia="zh-CN" w:bidi="ar-SA"/>
    </w:rPr>
  </w:style>
  <w:style w:type="character" w:customStyle="1" w:styleId="StyleHeading1CharTimesNewRoman14ptBold">
    <w:name w:val="Style Heading 1 Char + Times New Roman 14 pt Bold"/>
    <w:rsid w:val="007916DD"/>
    <w:rPr>
      <w:rFonts w:ascii="Times New Roman" w:eastAsia="Cordia New" w:hAnsi="Times New Roman" w:cs="Arial"/>
      <w:b/>
      <w:bCs/>
      <w:iCs/>
      <w:kern w:val="32"/>
      <w:sz w:val="28"/>
      <w:szCs w:val="32"/>
      <w:lang w:val="en-US" w:eastAsia="en-US" w:bidi="ar-SA"/>
    </w:rPr>
  </w:style>
  <w:style w:type="paragraph" w:customStyle="1" w:styleId="minh-baocao-normal">
    <w:name w:val="minh-baocao-normal"/>
    <w:basedOn w:val="Normal"/>
    <w:link w:val="minh-baocao-normalChar"/>
    <w:rsid w:val="00A654F1"/>
    <w:pPr>
      <w:spacing w:line="360" w:lineRule="auto"/>
      <w:ind w:firstLine="567"/>
      <w:jc w:val="both"/>
    </w:pPr>
    <w:rPr>
      <w:rFonts w:ascii=".VnTime" w:eastAsia="Cordia New" w:hAnsi=".VnTime" w:cs="Times New Roman"/>
      <w:bCs/>
      <w:iCs/>
      <w:sz w:val="28"/>
      <w:szCs w:val="24"/>
      <w:lang w:val="vi-VN" w:bidi="ar-SA"/>
    </w:rPr>
  </w:style>
  <w:style w:type="paragraph" w:customStyle="1" w:styleId="minh-baocao-chuong01-heading03">
    <w:name w:val="minh-baocao-chuong01-heading03"/>
    <w:basedOn w:val="Normal"/>
    <w:rsid w:val="00A654F1"/>
    <w:pPr>
      <w:numPr>
        <w:numId w:val="5"/>
      </w:numPr>
      <w:spacing w:line="360" w:lineRule="auto"/>
      <w:jc w:val="both"/>
    </w:pPr>
    <w:rPr>
      <w:rFonts w:ascii=".VnTime" w:hAnsi=".VnTime" w:cs="Times New Roman"/>
      <w:i/>
      <w:sz w:val="28"/>
      <w:szCs w:val="24"/>
      <w:lang w:bidi="ar-SA"/>
    </w:rPr>
  </w:style>
  <w:style w:type="character" w:customStyle="1" w:styleId="TitleChar">
    <w:name w:val="Title Char"/>
    <w:aliases w:val="level 5 Char"/>
    <w:link w:val="Title"/>
    <w:rsid w:val="00A654F1"/>
    <w:rPr>
      <w:rFonts w:ascii=".VnArial NarrowH" w:eastAsia="Cordia New" w:hAnsi=".VnArial NarrowH" w:cs=".VnArialH"/>
      <w:b/>
      <w:iCs/>
      <w:sz w:val="28"/>
      <w:szCs w:val="28"/>
      <w:lang w:val="en-US" w:eastAsia="zh-CN" w:bidi="th-TH"/>
    </w:rPr>
  </w:style>
  <w:style w:type="paragraph" w:customStyle="1" w:styleId="ndchuong">
    <w:name w:val="nd chuong"/>
    <w:basedOn w:val="Heading1"/>
    <w:rsid w:val="00805D07"/>
    <w:pPr>
      <w:numPr>
        <w:numId w:val="0"/>
      </w:numPr>
      <w:spacing w:before="0" w:after="0" w:line="480" w:lineRule="auto"/>
      <w:jc w:val="center"/>
    </w:pPr>
    <w:rPr>
      <w:rFonts w:ascii="VNI-Avo" w:eastAsia="SimSun" w:hAnsi="VNI-Avo" w:cs="Times New Roman"/>
      <w:b w:val="0"/>
      <w:bCs w:val="0"/>
      <w:caps/>
      <w:kern w:val="0"/>
      <w:sz w:val="26"/>
      <w:szCs w:val="20"/>
      <w:lang w:bidi="ar-SA"/>
    </w:rPr>
  </w:style>
  <w:style w:type="paragraph" w:customStyle="1" w:styleId="Char1CharCharCharCharCharCharCharCharCharCharCharCharCharCharCharChar1CharChar">
    <w:name w:val="Char1 Char Char Char Char Char Char Char Char Char Char Char Char Char Char Char Char1 Char Char"/>
    <w:basedOn w:val="Normal"/>
    <w:rsid w:val="00D86446"/>
    <w:pPr>
      <w:widowControl w:val="0"/>
      <w:jc w:val="both"/>
    </w:pPr>
    <w:rPr>
      <w:rFonts w:eastAsia="SimSun" w:cs="Times New Roman"/>
      <w:kern w:val="2"/>
      <w:szCs w:val="24"/>
      <w:lang w:eastAsia="zh-CN" w:bidi="ar-SA"/>
    </w:rPr>
  </w:style>
  <w:style w:type="paragraph" w:customStyle="1" w:styleId="Style3">
    <w:name w:val="Style3"/>
    <w:basedOn w:val="TOC2"/>
    <w:link w:val="Style3Char"/>
    <w:rsid w:val="006F73AA"/>
    <w:pPr>
      <w:tabs>
        <w:tab w:val="right" w:leader="dot" w:pos="9062"/>
      </w:tabs>
    </w:pPr>
  </w:style>
  <w:style w:type="paragraph" w:styleId="Index2">
    <w:name w:val="index 2"/>
    <w:basedOn w:val="Normal"/>
    <w:next w:val="Normal"/>
    <w:autoRedefine/>
    <w:semiHidden/>
    <w:rsid w:val="006F73AA"/>
    <w:pPr>
      <w:ind w:left="245"/>
    </w:pPr>
    <w:rPr>
      <w:sz w:val="28"/>
    </w:rPr>
  </w:style>
  <w:style w:type="paragraph" w:styleId="Index3">
    <w:name w:val="index 3"/>
    <w:basedOn w:val="Normal"/>
    <w:next w:val="Normal"/>
    <w:autoRedefine/>
    <w:semiHidden/>
    <w:rsid w:val="006F73AA"/>
    <w:pPr>
      <w:ind w:left="720" w:hanging="240"/>
    </w:pPr>
    <w:rPr>
      <w:sz w:val="28"/>
    </w:rPr>
  </w:style>
  <w:style w:type="paragraph" w:styleId="Index4">
    <w:name w:val="index 4"/>
    <w:basedOn w:val="Normal"/>
    <w:next w:val="Normal"/>
    <w:autoRedefine/>
    <w:semiHidden/>
    <w:rsid w:val="006F73AA"/>
    <w:pPr>
      <w:ind w:left="960" w:hanging="240"/>
    </w:pPr>
    <w:rPr>
      <w:sz w:val="28"/>
    </w:rPr>
  </w:style>
  <w:style w:type="paragraph" w:styleId="TOAHeading">
    <w:name w:val="toa heading"/>
    <w:basedOn w:val="Normal"/>
    <w:next w:val="Normal"/>
    <w:semiHidden/>
    <w:rsid w:val="006F73AA"/>
    <w:pPr>
      <w:spacing w:before="120"/>
    </w:pPr>
    <w:rPr>
      <w:rFonts w:cs="Arial"/>
      <w:bCs/>
      <w:sz w:val="28"/>
      <w:szCs w:val="24"/>
    </w:rPr>
  </w:style>
  <w:style w:type="paragraph" w:customStyle="1" w:styleId="Style5">
    <w:name w:val="Style5"/>
    <w:basedOn w:val="TOC2"/>
    <w:link w:val="Style5Char"/>
    <w:qFormat/>
    <w:rsid w:val="008E0917"/>
    <w:pPr>
      <w:tabs>
        <w:tab w:val="right" w:leader="dot" w:pos="9062"/>
      </w:tabs>
    </w:pPr>
    <w:rPr>
      <w:smallCaps/>
      <w:lang w:val="vi-VN"/>
    </w:rPr>
  </w:style>
  <w:style w:type="character" w:customStyle="1" w:styleId="Heading21">
    <w:name w:val="Heading 21"/>
    <w:rsid w:val="00C846E4"/>
    <w:rPr>
      <w:rFonts w:ascii="Times New Roman" w:eastAsia="Cordia New" w:hAnsi="Times New Roman" w:cs=".VnArialH"/>
      <w:b/>
      <w:bCs w:val="0"/>
      <w:iCs/>
      <w:noProof w:val="0"/>
      <w:color w:val="000000"/>
      <w:sz w:val="28"/>
      <w:szCs w:val="28"/>
      <w:lang w:val="en-US" w:eastAsia="en-US" w:bidi="th-TH"/>
    </w:rPr>
  </w:style>
  <w:style w:type="paragraph" w:customStyle="1" w:styleId="heading20">
    <w:name w:val="heading2"/>
    <w:basedOn w:val="TOC2"/>
    <w:rsid w:val="00FD1E6A"/>
    <w:pPr>
      <w:jc w:val="both"/>
    </w:pPr>
    <w:rPr>
      <w:rFonts w:ascii="Times New Roman Bold" w:hAnsi="Times New Roman Bold"/>
      <w:b/>
      <w:sz w:val="28"/>
      <w:szCs w:val="28"/>
    </w:rPr>
  </w:style>
  <w:style w:type="paragraph" w:customStyle="1" w:styleId="cen">
    <w:name w:val="cen"/>
    <w:basedOn w:val="Normal"/>
    <w:rsid w:val="00685715"/>
    <w:pPr>
      <w:tabs>
        <w:tab w:val="left" w:pos="720"/>
      </w:tabs>
      <w:autoSpaceDE w:val="0"/>
      <w:autoSpaceDN w:val="0"/>
      <w:spacing w:line="360" w:lineRule="auto"/>
      <w:jc w:val="center"/>
    </w:pPr>
    <w:rPr>
      <w:rFonts w:ascii=".VnTime" w:hAnsi=".VnTime" w:cs="Times New Roman"/>
      <w:b/>
      <w:noProof/>
      <w:sz w:val="26"/>
      <w:szCs w:val="20"/>
      <w:lang w:bidi="ar-SA"/>
    </w:rPr>
  </w:style>
  <w:style w:type="character" w:customStyle="1" w:styleId="minh-baocao-normalChar">
    <w:name w:val="minh-baocao-normal Char"/>
    <w:link w:val="minh-baocao-normal"/>
    <w:locked/>
    <w:rsid w:val="00935D68"/>
    <w:rPr>
      <w:rFonts w:ascii=".VnTime" w:eastAsia="Cordia New" w:hAnsi=".VnTime"/>
      <w:bCs/>
      <w:iCs/>
      <w:sz w:val="28"/>
      <w:szCs w:val="24"/>
      <w:lang w:val="vi-VN" w:eastAsia="en-US" w:bidi="ar-SA"/>
    </w:rPr>
  </w:style>
  <w:style w:type="character" w:customStyle="1" w:styleId="HeaderChar">
    <w:name w:val="Header Char"/>
    <w:aliases w:val="MyHeader Char,Header Char Char Char Char,Header1 Char,Header Char Char Char1"/>
    <w:link w:val="Header"/>
    <w:uiPriority w:val="99"/>
    <w:locked/>
    <w:rsid w:val="00E27625"/>
    <w:rPr>
      <w:rFonts w:eastAsia="Cordia New" w:cs=".VnArialH"/>
      <w:iCs/>
      <w:sz w:val="24"/>
      <w:szCs w:val="28"/>
      <w:lang w:val="vi-VN" w:eastAsia="en-US" w:bidi="th-TH"/>
    </w:rPr>
  </w:style>
  <w:style w:type="character" w:customStyle="1" w:styleId="FooterChar">
    <w:name w:val="Footer Char"/>
    <w:aliases w:val="Footer-Even Char"/>
    <w:link w:val="Footer"/>
    <w:uiPriority w:val="99"/>
    <w:rsid w:val="007B2B6B"/>
    <w:rPr>
      <w:rFonts w:eastAsia="Cordia New" w:cs=".VnArialH"/>
      <w:iCs/>
      <w:sz w:val="24"/>
      <w:szCs w:val="28"/>
      <w:lang w:val="vi-VN" w:eastAsia="en-US" w:bidi="th-TH"/>
    </w:rPr>
  </w:style>
  <w:style w:type="character" w:customStyle="1" w:styleId="CharChar9">
    <w:name w:val="Char Char9"/>
    <w:locked/>
    <w:rsid w:val="00350ABB"/>
    <w:rPr>
      <w:rFonts w:ascii="Times New Roman" w:eastAsia="Cordia New" w:hAnsi="Times New Roman" w:cs="Times New Roman"/>
      <w:iCs/>
      <w:sz w:val="28"/>
      <w:szCs w:val="28"/>
      <w:lang w:val="vi-VN" w:eastAsia="en-US" w:bidi="ar-SA"/>
    </w:rPr>
  </w:style>
  <w:style w:type="paragraph" w:customStyle="1" w:styleId="CharCharCharCharCharChar">
    <w:name w:val="Char Char Char Char Char Char"/>
    <w:basedOn w:val="Normal"/>
    <w:next w:val="Normal"/>
    <w:autoRedefine/>
    <w:semiHidden/>
    <w:rsid w:val="00D621A5"/>
    <w:pPr>
      <w:spacing w:before="120" w:after="120" w:line="312" w:lineRule="auto"/>
    </w:pPr>
    <w:rPr>
      <w:rFonts w:eastAsia="Batang" w:cs="Times New Roman"/>
      <w:sz w:val="28"/>
      <w:szCs w:val="22"/>
      <w:lang w:bidi="ar-SA"/>
    </w:rPr>
  </w:style>
  <w:style w:type="paragraph" w:customStyle="1" w:styleId="CharCharCharChar">
    <w:name w:val="Char Char Char Char"/>
    <w:basedOn w:val="Normal"/>
    <w:next w:val="Normal"/>
    <w:autoRedefine/>
    <w:rsid w:val="0089409D"/>
    <w:pPr>
      <w:spacing w:after="160" w:line="240" w:lineRule="exact"/>
    </w:pPr>
    <w:rPr>
      <w:rFonts w:ascii="Verdana" w:hAnsi="Verdana" w:cs="Times New Roman"/>
      <w:sz w:val="20"/>
      <w:szCs w:val="20"/>
      <w:lang w:bidi="ar-SA"/>
    </w:rPr>
  </w:style>
  <w:style w:type="paragraph" w:customStyle="1" w:styleId="StyleHeading1Bold">
    <w:name w:val="Style Heading 1 + Bold"/>
    <w:basedOn w:val="Heading1"/>
    <w:rsid w:val="001D64B0"/>
    <w:pPr>
      <w:numPr>
        <w:numId w:val="6"/>
      </w:numPr>
      <w:tabs>
        <w:tab w:val="clear" w:pos="567"/>
      </w:tabs>
      <w:spacing w:before="0" w:after="240" w:line="312" w:lineRule="auto"/>
      <w:ind w:firstLine="0"/>
      <w:jc w:val="center"/>
    </w:pPr>
    <w:rPr>
      <w:rFonts w:ascii=".VnTimeH" w:hAnsi=".VnTimeH"/>
      <w:b w:val="0"/>
      <w:lang w:bidi="ar-SA"/>
    </w:rPr>
  </w:style>
  <w:style w:type="paragraph" w:customStyle="1" w:styleId="minh-baocao-symbolizing-02">
    <w:name w:val="minh-baocao-symbolizing-02"/>
    <w:basedOn w:val="Normal"/>
    <w:rsid w:val="00FC0B88"/>
    <w:pPr>
      <w:tabs>
        <w:tab w:val="num" w:pos="864"/>
      </w:tabs>
      <w:spacing w:line="360" w:lineRule="auto"/>
      <w:ind w:firstLine="432"/>
      <w:jc w:val="both"/>
    </w:pPr>
    <w:rPr>
      <w:rFonts w:ascii=".VnTime" w:hAnsi=".VnTime" w:cs="Times New Roman"/>
      <w:sz w:val="28"/>
      <w:szCs w:val="24"/>
      <w:lang w:bidi="ar-SA"/>
    </w:rPr>
  </w:style>
  <w:style w:type="character" w:customStyle="1" w:styleId="BodyTextChar1">
    <w:name w:val="Body Text Char1"/>
    <w:aliases w:val="Body Text Char Char,Body Text1 Char,Body Text Char2 Char,Body Text Char1 Char Char,Body Text sub head Char Char Char,a)  Body Text Char Char Char,Body Text sub head Char1 Char,a)  Body Text Char1 Char,Body Text Char3 Char,Main text Char"/>
    <w:link w:val="BodyText"/>
    <w:locked/>
    <w:rsid w:val="00C127DB"/>
    <w:rPr>
      <w:rFonts w:eastAsia="Cordia New" w:cs=".VnArialH"/>
      <w:iCs/>
      <w:sz w:val="24"/>
      <w:szCs w:val="28"/>
      <w:lang w:val="en-US" w:eastAsia="en-US" w:bidi="th-TH"/>
    </w:rPr>
  </w:style>
  <w:style w:type="character" w:customStyle="1" w:styleId="Normal1CharChar1">
    <w:name w:val="Normal1 Char Char1"/>
    <w:link w:val="Normal1Char"/>
    <w:rsid w:val="00E95802"/>
    <w:rPr>
      <w:rFonts w:ascii=".VnTime" w:eastAsia="Cordia New" w:hAnsi=".VnTime"/>
      <w:iCs/>
      <w:sz w:val="26"/>
      <w:szCs w:val="24"/>
      <w:lang w:val="en-US" w:eastAsia="en-US" w:bidi="ar-SA"/>
    </w:rPr>
  </w:style>
  <w:style w:type="character" w:customStyle="1" w:styleId="CharChar4">
    <w:name w:val="Char Char4"/>
    <w:rsid w:val="00B930C0"/>
    <w:rPr>
      <w:rFonts w:eastAsia="Cordia New" w:cs=".VnArialH"/>
      <w:b/>
      <w:iCs/>
      <w:sz w:val="24"/>
      <w:szCs w:val="28"/>
      <w:lang w:val="da-DK" w:eastAsia="en-US" w:bidi="th-TH"/>
    </w:rPr>
  </w:style>
  <w:style w:type="paragraph" w:customStyle="1" w:styleId="CharChar1CharCharCharChar">
    <w:name w:val="Char Char1 Char Char Char Char"/>
    <w:basedOn w:val="Normal"/>
    <w:rsid w:val="00251E29"/>
    <w:pPr>
      <w:widowControl w:val="0"/>
      <w:jc w:val="both"/>
    </w:pPr>
    <w:rPr>
      <w:rFonts w:eastAsia="MS Mincho" w:cs="Times New Roman"/>
      <w:b/>
      <w:sz w:val="28"/>
      <w:szCs w:val="20"/>
      <w:lang w:bidi="ar-SA"/>
    </w:rPr>
  </w:style>
  <w:style w:type="paragraph" w:customStyle="1" w:styleId="Bang">
    <w:name w:val="Bang"/>
    <w:basedOn w:val="Normal"/>
    <w:link w:val="BangChar"/>
    <w:autoRedefine/>
    <w:rsid w:val="006F5A20"/>
    <w:pPr>
      <w:keepNext/>
      <w:tabs>
        <w:tab w:val="right" w:leader="dot" w:pos="9064"/>
        <w:tab w:val="right" w:leader="dot" w:pos="9680"/>
      </w:tabs>
      <w:spacing w:before="60" w:after="60" w:line="288" w:lineRule="auto"/>
      <w:ind w:left="-88" w:right="-64"/>
      <w:jc w:val="center"/>
      <w:outlineLvl w:val="2"/>
    </w:pPr>
    <w:rPr>
      <w:b/>
      <w:sz w:val="20"/>
    </w:rPr>
  </w:style>
  <w:style w:type="paragraph" w:customStyle="1" w:styleId="Bang1">
    <w:name w:val="Bang1"/>
    <w:basedOn w:val="Normal"/>
    <w:rsid w:val="0005370C"/>
    <w:rPr>
      <w:spacing w:val="-4"/>
    </w:rPr>
  </w:style>
  <w:style w:type="paragraph" w:customStyle="1" w:styleId="Bng">
    <w:name w:val="Bảng"/>
    <w:basedOn w:val="Normal"/>
    <w:link w:val="BngChar"/>
    <w:autoRedefine/>
    <w:qFormat/>
    <w:rsid w:val="0005370C"/>
    <w:rPr>
      <w:spacing w:val="-4"/>
    </w:rPr>
  </w:style>
  <w:style w:type="table" w:customStyle="1" w:styleId="Bng1">
    <w:name w:val="Bảng 1"/>
    <w:basedOn w:val="TableNormal"/>
    <w:rsid w:val="0005370C"/>
    <w:tblPr>
      <w:tblInd w:w="0" w:type="dxa"/>
      <w:tblCellMar>
        <w:top w:w="0" w:type="dxa"/>
        <w:left w:w="108" w:type="dxa"/>
        <w:bottom w:w="0" w:type="dxa"/>
        <w:right w:w="108" w:type="dxa"/>
      </w:tblCellMar>
    </w:tblPr>
  </w:style>
  <w:style w:type="paragraph" w:customStyle="1" w:styleId="Bng3">
    <w:name w:val="Bảng3"/>
    <w:basedOn w:val="Normal"/>
    <w:rsid w:val="0005370C"/>
    <w:rPr>
      <w:lang w:val="nl-NL"/>
    </w:rPr>
  </w:style>
  <w:style w:type="table" w:customStyle="1" w:styleId="BANGr">
    <w:name w:val="BANGr"/>
    <w:basedOn w:val="TableGrid1"/>
    <w:rsid w:val="0005370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am">
    <w:name w:val="lam"/>
    <w:basedOn w:val="Normal"/>
    <w:rsid w:val="009D23AE"/>
  </w:style>
  <w:style w:type="character" w:customStyle="1" w:styleId="Heading1Char2">
    <w:name w:val="Heading 1 Char2"/>
    <w:aliases w:val="Heading 1 Char Char1,ch­¬ng Char Char1,Chương 1 Char1,Heading Char1,DB Char,heading Char,MVA Char,VN Char,h1 Char,Heading 11 Char,heading1 Char,Heading 1b Char,1 ghost Char,g Char,Heading 1(Report Only) Char,Chapter Char,Chapter1 Char"/>
    <w:link w:val="Heading1"/>
    <w:rsid w:val="00816462"/>
    <w:rPr>
      <w:rFonts w:ascii="Arial" w:eastAsia="Cordia New" w:hAnsi="Arial" w:cs="Arial"/>
      <w:b/>
      <w:bCs/>
      <w:iCs/>
      <w:kern w:val="32"/>
      <w:sz w:val="32"/>
      <w:szCs w:val="32"/>
      <w:lang w:bidi="th-TH"/>
    </w:rPr>
  </w:style>
  <w:style w:type="table" w:styleId="TableGrid1">
    <w:name w:val="Table Grid 1"/>
    <w:basedOn w:val="TableNormal"/>
    <w:rsid w:val="0005370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5Char1">
    <w:name w:val="Heading 5 Char1"/>
    <w:aliases w:val="BANG Char,Heading 5 Char Char"/>
    <w:link w:val="Heading5"/>
    <w:rsid w:val="00BE4FFD"/>
    <w:rPr>
      <w:rFonts w:eastAsia="Cordia New" w:cs=".VnArialH"/>
      <w:iCs/>
      <w:sz w:val="26"/>
      <w:szCs w:val="26"/>
      <w:lang w:bidi="th-TH"/>
    </w:rPr>
  </w:style>
  <w:style w:type="character" w:customStyle="1" w:styleId="Heading6Char">
    <w:name w:val="Heading 6 Char"/>
    <w:aliases w:val="sub-dash Char,sd Char,5 Char,HINH Char"/>
    <w:link w:val="Heading6"/>
    <w:rsid w:val="00816462"/>
    <w:rPr>
      <w:rFonts w:eastAsia="Cordia New" w:cs=".VnArialH"/>
      <w:iCs/>
      <w:color w:val="000000"/>
      <w:sz w:val="26"/>
      <w:szCs w:val="26"/>
      <w:lang w:val="en-US" w:eastAsia="en-US" w:bidi="th-TH"/>
    </w:rPr>
  </w:style>
  <w:style w:type="character" w:customStyle="1" w:styleId="Heading7Char">
    <w:name w:val="Heading 7 Char"/>
    <w:aliases w:val="Figure Char,Char Char Char1"/>
    <w:link w:val="Heading7"/>
    <w:rsid w:val="00816462"/>
    <w:rPr>
      <w:rFonts w:eastAsia="Cordia New" w:cs=".VnArialH"/>
      <w:b/>
      <w:i/>
      <w:iCs/>
      <w:sz w:val="26"/>
      <w:szCs w:val="28"/>
      <w:lang w:val="en-US" w:eastAsia="zh-CN" w:bidi="th-TH"/>
    </w:rPr>
  </w:style>
  <w:style w:type="character" w:customStyle="1" w:styleId="Heading8Char">
    <w:name w:val="Heading 8 Char"/>
    <w:link w:val="Heading8"/>
    <w:rsid w:val="00816462"/>
    <w:rPr>
      <w:rFonts w:eastAsia="Cordia New"/>
      <w:i/>
      <w:iCs/>
      <w:sz w:val="24"/>
      <w:szCs w:val="24"/>
      <w:lang w:val="en-US" w:eastAsia="en-US" w:bidi="th-TH"/>
    </w:rPr>
  </w:style>
  <w:style w:type="character" w:customStyle="1" w:styleId="Heading9Char">
    <w:name w:val="Heading 9 Char"/>
    <w:link w:val="Heading9"/>
    <w:rsid w:val="00816462"/>
    <w:rPr>
      <w:rFonts w:ascii="Arial" w:eastAsia="Cordia New" w:hAnsi="Arial" w:cs="Arial"/>
      <w:iCs/>
      <w:sz w:val="22"/>
      <w:szCs w:val="22"/>
      <w:lang w:val="en-US" w:eastAsia="en-US" w:bidi="th-TH"/>
    </w:rPr>
  </w:style>
  <w:style w:type="character" w:customStyle="1" w:styleId="BodyText3Char">
    <w:name w:val="Body Text 3 Char"/>
    <w:link w:val="BodyText3"/>
    <w:rsid w:val="00816462"/>
    <w:rPr>
      <w:rFonts w:eastAsia="Cordia New" w:cs=".VnArialH"/>
      <w:iCs/>
      <w:noProof/>
      <w:sz w:val="24"/>
      <w:szCs w:val="28"/>
      <w:lang w:val="en-US" w:eastAsia="en-US" w:bidi="th-TH"/>
    </w:rPr>
  </w:style>
  <w:style w:type="character" w:customStyle="1" w:styleId="BodyText2Char">
    <w:name w:val="Body Text 2 Char"/>
    <w:link w:val="BodyText2"/>
    <w:rsid w:val="00816462"/>
    <w:rPr>
      <w:rFonts w:eastAsia="Cordia New" w:cs=".VnArialH"/>
      <w:iCs/>
      <w:sz w:val="24"/>
      <w:szCs w:val="28"/>
      <w:lang w:val="en-US" w:eastAsia="en-US" w:bidi="th-TH"/>
    </w:rPr>
  </w:style>
  <w:style w:type="character" w:customStyle="1" w:styleId="BalloonTextChar">
    <w:name w:val="Balloon Text Char"/>
    <w:link w:val="BalloonText"/>
    <w:semiHidden/>
    <w:rsid w:val="00816462"/>
    <w:rPr>
      <w:rFonts w:ascii="Tahoma" w:eastAsia="Cordia New" w:hAnsi="Tahoma" w:cs="Tahoma"/>
      <w:iCs/>
      <w:sz w:val="16"/>
      <w:szCs w:val="16"/>
      <w:lang w:val="en-US" w:eastAsia="en-US" w:bidi="th-TH"/>
    </w:rPr>
  </w:style>
  <w:style w:type="character" w:customStyle="1" w:styleId="BodyTextIndentChar">
    <w:name w:val="Body Text Indent Char"/>
    <w:link w:val="BodyTextIndent"/>
    <w:rsid w:val="00816462"/>
    <w:rPr>
      <w:rFonts w:eastAsia="Cordia New" w:cs=".VnArialH"/>
      <w:iCs/>
      <w:sz w:val="24"/>
      <w:szCs w:val="28"/>
      <w:lang w:val="en-US" w:eastAsia="en-US" w:bidi="th-TH"/>
    </w:rPr>
  </w:style>
  <w:style w:type="character" w:customStyle="1" w:styleId="BodyTextIndent2Char">
    <w:name w:val="Body Text Indent 2 Char"/>
    <w:link w:val="BodyTextIndent2"/>
    <w:rsid w:val="00816462"/>
    <w:rPr>
      <w:rFonts w:eastAsia="Cordia New" w:cs=".VnArialH"/>
      <w:iCs/>
      <w:sz w:val="24"/>
      <w:szCs w:val="24"/>
      <w:lang w:val="en-US" w:eastAsia="en-US" w:bidi="th-TH"/>
    </w:rPr>
  </w:style>
  <w:style w:type="character" w:customStyle="1" w:styleId="BodyTextIndent3Char">
    <w:name w:val="Body Text Indent 3 Char"/>
    <w:link w:val="BodyTextIndent3"/>
    <w:rsid w:val="00816462"/>
    <w:rPr>
      <w:rFonts w:ascii="Arial" w:eastAsia="Cordia New" w:hAnsi="Arial" w:cs=".VnArialH"/>
      <w:iCs/>
      <w:sz w:val="24"/>
      <w:szCs w:val="28"/>
      <w:lang w:val="en-US" w:eastAsia="zh-CN" w:bidi="th-TH"/>
    </w:rPr>
  </w:style>
  <w:style w:type="character" w:customStyle="1" w:styleId="DocumentMapChar">
    <w:name w:val="Document Map Char"/>
    <w:link w:val="DocumentMap"/>
    <w:semiHidden/>
    <w:rsid w:val="00816462"/>
    <w:rPr>
      <w:rFonts w:ascii="Tahoma" w:eastAsia="Cordia New" w:hAnsi="Tahoma" w:cs="Tahoma"/>
      <w:iCs/>
      <w:sz w:val="28"/>
      <w:szCs w:val="28"/>
      <w:shd w:val="clear" w:color="auto" w:fill="000080"/>
      <w:lang w:val="en-US" w:eastAsia="en-US" w:bidi="th-TH"/>
    </w:rPr>
  </w:style>
  <w:style w:type="character" w:customStyle="1" w:styleId="FootnoteTextChar">
    <w:name w:val="Footnote Text Char"/>
    <w:link w:val="FootnoteText"/>
    <w:semiHidden/>
    <w:rsid w:val="00816462"/>
    <w:rPr>
      <w:rFonts w:ascii="Arial" w:eastAsia="Cordia New" w:hAnsi="Arial"/>
      <w:iCs/>
      <w:sz w:val="18"/>
      <w:szCs w:val="28"/>
      <w:lang w:val="en-US" w:eastAsia="en-US" w:bidi="ar-SA"/>
    </w:rPr>
  </w:style>
  <w:style w:type="paragraph" w:customStyle="1" w:styleId="Heading511">
    <w:name w:val="Heading 511"/>
    <w:basedOn w:val="Normal"/>
    <w:autoRedefine/>
    <w:rsid w:val="00816462"/>
    <w:pPr>
      <w:tabs>
        <w:tab w:val="num" w:pos="1304"/>
      </w:tabs>
      <w:spacing w:before="100" w:beforeAutospacing="1" w:after="100" w:afterAutospacing="1"/>
      <w:ind w:left="1304" w:hanging="284"/>
    </w:pPr>
    <w:rPr>
      <w:rFonts w:cs="Times New Roman"/>
      <w:i/>
      <w:sz w:val="26"/>
      <w:szCs w:val="26"/>
      <w:u w:val="single"/>
      <w:lang w:val="vi-VN" w:bidi="ar-SA"/>
    </w:rPr>
  </w:style>
  <w:style w:type="character" w:customStyle="1" w:styleId="CommentTextChar">
    <w:name w:val="Comment Text Char"/>
    <w:link w:val="CommentText"/>
    <w:uiPriority w:val="99"/>
    <w:semiHidden/>
    <w:rsid w:val="00816462"/>
    <w:rPr>
      <w:rFonts w:eastAsia="Cordia New" w:cs=".VnArialH"/>
      <w:iCs/>
      <w:sz w:val="28"/>
      <w:szCs w:val="28"/>
      <w:lang w:val="en-US" w:eastAsia="en-US" w:bidi="th-TH"/>
    </w:rPr>
  </w:style>
  <w:style w:type="character" w:customStyle="1" w:styleId="CommentSubjectChar">
    <w:name w:val="Comment Subject Char"/>
    <w:link w:val="CommentSubject"/>
    <w:semiHidden/>
    <w:rsid w:val="00816462"/>
    <w:rPr>
      <w:rFonts w:eastAsia="Cordia New" w:cs=".VnArialH"/>
      <w:b/>
      <w:bCs/>
      <w:iCs/>
      <w:sz w:val="28"/>
      <w:szCs w:val="28"/>
      <w:lang w:val="en-US" w:eastAsia="en-US" w:bidi="th-TH"/>
    </w:rPr>
  </w:style>
  <w:style w:type="character" w:customStyle="1" w:styleId="MessageHeaderChar">
    <w:name w:val="Message Header Char"/>
    <w:link w:val="MessageHeader"/>
    <w:rsid w:val="00816462"/>
    <w:rPr>
      <w:rFonts w:ascii="Arial" w:eastAsia="Cordia New" w:hAnsi="Arial" w:cs="Arial"/>
      <w:iCs/>
      <w:sz w:val="24"/>
      <w:szCs w:val="24"/>
      <w:shd w:val="pct20" w:color="auto" w:fill="auto"/>
      <w:lang w:val="en-US" w:eastAsia="en-US" w:bidi="th-TH"/>
    </w:rPr>
  </w:style>
  <w:style w:type="character" w:customStyle="1" w:styleId="SignatureChar">
    <w:name w:val="Signature Char"/>
    <w:link w:val="Signature"/>
    <w:rsid w:val="00816462"/>
    <w:rPr>
      <w:rFonts w:eastAsia="Cordia New" w:cs=".VnArialH"/>
      <w:iCs/>
      <w:sz w:val="24"/>
      <w:szCs w:val="28"/>
      <w:lang w:val="en-US" w:eastAsia="en-US" w:bidi="th-TH"/>
    </w:rPr>
  </w:style>
  <w:style w:type="paragraph" w:customStyle="1" w:styleId="CharCharCharCharCharCharChar1">
    <w:name w:val="Char Char Char Char Char Char Char1"/>
    <w:autoRedefine/>
    <w:rsid w:val="00816462"/>
    <w:pPr>
      <w:tabs>
        <w:tab w:val="left" w:pos="1152"/>
      </w:tabs>
      <w:spacing w:before="120" w:after="120" w:line="312" w:lineRule="auto"/>
    </w:pPr>
    <w:rPr>
      <w:rFonts w:ascii="Arial" w:hAnsi="Arial" w:cs="Arial"/>
      <w:sz w:val="26"/>
      <w:szCs w:val="26"/>
    </w:rPr>
  </w:style>
  <w:style w:type="paragraph" w:customStyle="1" w:styleId="Heading121">
    <w:name w:val="Heading 121"/>
    <w:basedOn w:val="Style1"/>
    <w:autoRedefine/>
    <w:rsid w:val="00816462"/>
    <w:pPr>
      <w:spacing w:before="60" w:after="60" w:line="288" w:lineRule="auto"/>
      <w:ind w:left="0" w:firstLine="624"/>
    </w:pPr>
    <w:rPr>
      <w:rFonts w:ascii="Times New Roman" w:hAnsi="Times New Roman" w:cs="Times New Roman"/>
      <w:b/>
      <w:bCs/>
      <w:iCs w:val="0"/>
      <w:sz w:val="28"/>
      <w:szCs w:val="28"/>
      <w:lang w:val="vi-VN" w:bidi="ar-SA"/>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816462"/>
    <w:pPr>
      <w:widowControl w:val="0"/>
      <w:jc w:val="both"/>
    </w:pPr>
    <w:rPr>
      <w:rFonts w:ascii="Tahoma" w:eastAsia="SimSun" w:hAnsi="Tahoma" w:cs="Times New Roman"/>
      <w:kern w:val="2"/>
      <w:szCs w:val="20"/>
      <w:lang w:eastAsia="zh-CN" w:bidi="ar-SA"/>
    </w:rPr>
  </w:style>
  <w:style w:type="paragraph" w:customStyle="1" w:styleId="Char1CharCharCharCharCharCharCharCharCharCharCharCharCharCharCharChar1CharChar1">
    <w:name w:val="Char1 Char Char Char Char Char Char Char Char Char Char Char Char Char Char Char Char1 Char Char1"/>
    <w:basedOn w:val="Normal"/>
    <w:rsid w:val="00816462"/>
    <w:pPr>
      <w:widowControl w:val="0"/>
      <w:jc w:val="both"/>
    </w:pPr>
    <w:rPr>
      <w:rFonts w:eastAsia="SimSun" w:cs="Times New Roman"/>
      <w:kern w:val="2"/>
      <w:szCs w:val="24"/>
      <w:lang w:eastAsia="zh-CN" w:bidi="ar-SA"/>
    </w:rPr>
  </w:style>
  <w:style w:type="character" w:customStyle="1" w:styleId="Heading211">
    <w:name w:val="Heading 211"/>
    <w:rsid w:val="00816462"/>
    <w:rPr>
      <w:rFonts w:ascii="Times New Roman" w:eastAsia="Cordia New" w:hAnsi="Times New Roman" w:cs=".VnArialH"/>
      <w:b w:val="0"/>
      <w:bCs w:val="0"/>
      <w:iCs w:val="0"/>
      <w:noProof w:val="0"/>
      <w:color w:val="000000"/>
      <w:sz w:val="28"/>
      <w:szCs w:val="28"/>
      <w:lang w:val="en-US" w:eastAsia="en-US" w:bidi="th-TH"/>
    </w:rPr>
  </w:style>
  <w:style w:type="paragraph" w:customStyle="1" w:styleId="CharCharCharCharCharChar1">
    <w:name w:val="Char Char Char Char Char Char1"/>
    <w:basedOn w:val="Normal"/>
    <w:next w:val="Normal"/>
    <w:autoRedefine/>
    <w:semiHidden/>
    <w:rsid w:val="00816462"/>
    <w:pPr>
      <w:spacing w:before="120" w:after="120" w:line="312" w:lineRule="auto"/>
    </w:pPr>
    <w:rPr>
      <w:rFonts w:eastAsia="Batang" w:cs="Times New Roman"/>
      <w:sz w:val="28"/>
      <w:szCs w:val="22"/>
      <w:lang w:bidi="ar-SA"/>
    </w:rPr>
  </w:style>
  <w:style w:type="paragraph" w:customStyle="1" w:styleId="CharCharCharChar2">
    <w:name w:val="Char Char Char Char2"/>
    <w:basedOn w:val="Normal"/>
    <w:next w:val="Normal"/>
    <w:autoRedefine/>
    <w:rsid w:val="00816462"/>
    <w:pPr>
      <w:spacing w:after="160" w:line="240" w:lineRule="exact"/>
    </w:pPr>
    <w:rPr>
      <w:rFonts w:ascii="Verdana" w:hAnsi="Verdana" w:cs="Times New Roman"/>
      <w:sz w:val="20"/>
      <w:szCs w:val="20"/>
      <w:lang w:bidi="ar-SA"/>
    </w:rPr>
  </w:style>
  <w:style w:type="character" w:customStyle="1" w:styleId="CharChar41">
    <w:name w:val="Char Char41"/>
    <w:rsid w:val="00816462"/>
    <w:rPr>
      <w:rFonts w:ascii=".VnTimeH" w:hAnsi=".VnTimeH"/>
      <w:sz w:val="28"/>
      <w:lang w:val="en-US" w:eastAsia="en-US" w:bidi="ar-SA"/>
    </w:rPr>
  </w:style>
  <w:style w:type="paragraph" w:customStyle="1" w:styleId="tenbang">
    <w:name w:val="ten bang"/>
    <w:basedOn w:val="Normal"/>
    <w:next w:val="TableofFigures"/>
    <w:link w:val="tenbangChar"/>
    <w:autoRedefine/>
    <w:rsid w:val="00816462"/>
    <w:pPr>
      <w:spacing w:after="120" w:line="312" w:lineRule="auto"/>
      <w:ind w:firstLine="720"/>
      <w:jc w:val="center"/>
    </w:pPr>
    <w:rPr>
      <w:rFonts w:eastAsia="MS Mincho" w:cs="Times New Roman"/>
      <w:b/>
      <w:bCs/>
      <w:sz w:val="28"/>
      <w:szCs w:val="26"/>
      <w:lang w:val="de-DE" w:bidi="ar-SA"/>
    </w:rPr>
  </w:style>
  <w:style w:type="character" w:customStyle="1" w:styleId="tenbangChar">
    <w:name w:val="ten bang Char"/>
    <w:link w:val="tenbang"/>
    <w:rsid w:val="00816462"/>
    <w:rPr>
      <w:rFonts w:eastAsia="MS Mincho"/>
      <w:b/>
      <w:bCs/>
      <w:sz w:val="28"/>
      <w:szCs w:val="26"/>
      <w:lang w:val="de-DE" w:eastAsia="en-US"/>
    </w:rPr>
  </w:style>
  <w:style w:type="paragraph" w:customStyle="1" w:styleId="CharChar1CharCharCharChar1">
    <w:name w:val="Char Char1 Char Char Char Char1"/>
    <w:basedOn w:val="Normal"/>
    <w:rsid w:val="00816462"/>
    <w:pPr>
      <w:widowControl w:val="0"/>
      <w:jc w:val="both"/>
    </w:pPr>
    <w:rPr>
      <w:rFonts w:eastAsia="MS Mincho" w:cs="Times New Roman"/>
      <w:b/>
      <w:sz w:val="28"/>
      <w:szCs w:val="20"/>
      <w:lang w:bidi="ar-SA"/>
    </w:rPr>
  </w:style>
  <w:style w:type="paragraph" w:customStyle="1" w:styleId="do">
    <w:name w:val="do"/>
    <w:basedOn w:val="Normal"/>
    <w:rsid w:val="00816462"/>
    <w:pPr>
      <w:spacing w:before="120"/>
      <w:ind w:firstLine="680"/>
      <w:jc w:val="both"/>
    </w:pPr>
    <w:rPr>
      <w:rFonts w:ascii="VNtimes new roman" w:hAnsi="VNtimes new roman" w:cs="Times New Roman"/>
      <w:color w:val="000000"/>
      <w:sz w:val="28"/>
      <w:szCs w:val="20"/>
      <w:lang w:val="en-GB" w:bidi="ar-SA"/>
    </w:rPr>
  </w:style>
  <w:style w:type="paragraph" w:customStyle="1" w:styleId="StyledoanvanAfter6ptLinespacingMultiple12li">
    <w:name w:val="Style doan van + After:  6 pt Line spacing:  Multiple 12 li"/>
    <w:basedOn w:val="Normal"/>
    <w:rsid w:val="00816462"/>
    <w:pPr>
      <w:spacing w:before="120" w:after="120" w:line="312" w:lineRule="auto"/>
      <w:ind w:firstLine="720"/>
      <w:jc w:val="both"/>
    </w:pPr>
    <w:rPr>
      <w:rFonts w:cs="Times New Roman"/>
      <w:sz w:val="26"/>
      <w:szCs w:val="20"/>
      <w:lang w:bidi="ar-SA"/>
    </w:rPr>
  </w:style>
  <w:style w:type="paragraph" w:styleId="ListParagraph">
    <w:name w:val="List Paragraph"/>
    <w:aliases w:val="Picture,List Paragraph2"/>
    <w:basedOn w:val="Normal"/>
    <w:uiPriority w:val="34"/>
    <w:qFormat/>
    <w:rsid w:val="00816462"/>
    <w:pPr>
      <w:spacing w:before="120" w:after="120" w:line="288" w:lineRule="auto"/>
      <w:ind w:left="720"/>
      <w:jc w:val="both"/>
    </w:pPr>
    <w:rPr>
      <w:rFonts w:cs="Times New Roman"/>
      <w:sz w:val="26"/>
      <w:szCs w:val="26"/>
      <w:lang w:bidi="ar-SA"/>
    </w:rPr>
  </w:style>
  <w:style w:type="character" w:customStyle="1" w:styleId="CharChar6">
    <w:name w:val="Char Char6"/>
    <w:rsid w:val="00816462"/>
    <w:rPr>
      <w:rFonts w:ascii=".VnTime" w:hAnsi=".VnTime"/>
      <w:sz w:val="28"/>
      <w:szCs w:val="28"/>
      <w:lang w:val="en-US" w:eastAsia="en-US" w:bidi="ar-SA"/>
    </w:rPr>
  </w:style>
  <w:style w:type="paragraph" w:customStyle="1" w:styleId="Char1">
    <w:name w:val="Char1"/>
    <w:basedOn w:val="Normal"/>
    <w:semiHidden/>
    <w:rsid w:val="00816462"/>
    <w:pPr>
      <w:widowControl w:val="0"/>
      <w:jc w:val="both"/>
    </w:pPr>
    <w:rPr>
      <w:rFonts w:eastAsia="SimSun" w:cs="Times New Roman"/>
      <w:kern w:val="2"/>
      <w:sz w:val="26"/>
      <w:szCs w:val="24"/>
      <w:lang w:eastAsia="zh-CN" w:bidi="ar-SA"/>
    </w:rPr>
  </w:style>
  <w:style w:type="paragraph" w:customStyle="1" w:styleId="noidung">
    <w:name w:val="noidung"/>
    <w:basedOn w:val="Normal"/>
    <w:rsid w:val="00816462"/>
    <w:pPr>
      <w:spacing w:before="120" w:line="400" w:lineRule="exact"/>
      <w:ind w:firstLine="720"/>
      <w:jc w:val="both"/>
    </w:pPr>
    <w:rPr>
      <w:rFonts w:ascii=".VnTime" w:hAnsi=".VnTime" w:cs="Times New Roman"/>
      <w:sz w:val="28"/>
      <w:szCs w:val="20"/>
      <w:lang w:bidi="ar-SA"/>
    </w:rPr>
  </w:style>
  <w:style w:type="character" w:customStyle="1" w:styleId="Heading3Char1">
    <w:name w:val="Heading 3 Char1"/>
    <w:aliases w:val="Heading 3 Char Char Char Char Char1,Wroclaw3 Char,Appendix 1- Titre 3 Char1,Appendix 1- Titre 3 Char Char,3 bullet Char,b Char,Heading 3 Char Char Char Char Char Char,Char Char Char Char1,Char Char1,SW-Heading 3 Char,Heading 3A Char Char"/>
    <w:link w:val="Heading3"/>
    <w:locked/>
    <w:rsid w:val="00816462"/>
    <w:rPr>
      <w:rFonts w:ascii="Arial" w:eastAsia="Cordia New" w:hAnsi="Arial" w:cs="Arial"/>
      <w:b/>
      <w:bCs/>
      <w:iCs/>
      <w:sz w:val="26"/>
      <w:szCs w:val="26"/>
      <w:lang w:bidi="th-TH"/>
    </w:rPr>
  </w:style>
  <w:style w:type="character" w:customStyle="1" w:styleId="CharChar5">
    <w:name w:val="Char Char5"/>
    <w:rsid w:val="00816462"/>
    <w:rPr>
      <w:rFonts w:ascii=".VnTime" w:hAnsi=".VnTime"/>
      <w:sz w:val="28"/>
      <w:szCs w:val="24"/>
      <w:lang w:val="en-US" w:eastAsia="en-US" w:bidi="ar-SA"/>
    </w:rPr>
  </w:style>
  <w:style w:type="paragraph" w:customStyle="1" w:styleId="StyleHeading3TimesNewRoman">
    <w:name w:val="Style Heading 3 + Times New Roman"/>
    <w:basedOn w:val="Heading3"/>
    <w:link w:val="StyleHeading3TimesNewRomanChar"/>
    <w:rsid w:val="00816462"/>
    <w:pPr>
      <w:numPr>
        <w:ilvl w:val="0"/>
        <w:numId w:val="0"/>
      </w:numPr>
      <w:spacing w:before="0" w:after="0" w:line="312" w:lineRule="auto"/>
      <w:ind w:firstLine="567"/>
      <w:jc w:val="both"/>
    </w:pPr>
    <w:rPr>
      <w:rFonts w:ascii="Times New Roman" w:hAnsi="Times New Roman"/>
      <w:i/>
      <w:sz w:val="28"/>
      <w:lang w:bidi="ar-SA"/>
    </w:rPr>
  </w:style>
  <w:style w:type="character" w:customStyle="1" w:styleId="StyleHeading3TimesNewRomanChar">
    <w:name w:val="Style Heading 3 + Times New Roman Char"/>
    <w:link w:val="StyleHeading3TimesNewRoman"/>
    <w:rsid w:val="00816462"/>
    <w:rPr>
      <w:rFonts w:eastAsia="Cordia New" w:cs="Arial"/>
      <w:b/>
      <w:bCs/>
      <w:i/>
      <w:iCs/>
      <w:sz w:val="28"/>
      <w:szCs w:val="26"/>
      <w:lang w:val="en-US" w:eastAsia="en-US" w:bidi="ar-SA"/>
    </w:rPr>
  </w:style>
  <w:style w:type="paragraph" w:customStyle="1" w:styleId="VHNH">
    <w:name w:val="V. HÌNH"/>
    <w:basedOn w:val="Normal"/>
    <w:link w:val="VHNHChar"/>
    <w:autoRedefine/>
    <w:qFormat/>
    <w:rsid w:val="001D65F3"/>
    <w:pPr>
      <w:tabs>
        <w:tab w:val="left" w:pos="0"/>
      </w:tabs>
      <w:spacing w:before="120" w:after="120"/>
      <w:jc w:val="center"/>
    </w:pPr>
    <w:rPr>
      <w:rFonts w:cs="Times New Roman"/>
      <w:b/>
      <w:sz w:val="26"/>
      <w:szCs w:val="26"/>
      <w:lang w:val="af-ZA"/>
    </w:rPr>
  </w:style>
  <w:style w:type="paragraph" w:customStyle="1" w:styleId="Bang10">
    <w:name w:val="Bang 1"/>
    <w:basedOn w:val="Normal"/>
    <w:autoRedefine/>
    <w:rsid w:val="00E06AAD"/>
    <w:pPr>
      <w:spacing w:after="120"/>
      <w:ind w:firstLine="567"/>
      <w:jc w:val="right"/>
      <w:outlineLvl w:val="0"/>
    </w:pPr>
    <w:rPr>
      <w:i/>
      <w:spacing w:val="-8"/>
      <w:lang w:val="af-ZA"/>
    </w:rPr>
  </w:style>
  <w:style w:type="paragraph" w:customStyle="1" w:styleId="lam1">
    <w:name w:val="lam 1"/>
    <w:basedOn w:val="Normal"/>
    <w:autoRedefine/>
    <w:rsid w:val="00816462"/>
    <w:pPr>
      <w:spacing w:line="288" w:lineRule="auto"/>
      <w:jc w:val="center"/>
    </w:pPr>
    <w:rPr>
      <w:sz w:val="28"/>
    </w:rPr>
  </w:style>
  <w:style w:type="paragraph" w:customStyle="1" w:styleId="Banglam">
    <w:name w:val="Bang lam"/>
    <w:basedOn w:val="Bang"/>
    <w:rsid w:val="00816462"/>
    <w:pPr>
      <w:keepNext w:val="0"/>
      <w:tabs>
        <w:tab w:val="clear" w:pos="9064"/>
        <w:tab w:val="clear" w:pos="9680"/>
      </w:tabs>
      <w:spacing w:before="0" w:after="0" w:line="312" w:lineRule="auto"/>
      <w:ind w:left="0" w:right="0"/>
      <w:outlineLvl w:val="9"/>
    </w:pPr>
    <w:rPr>
      <w:rFonts w:eastAsia="Cordia New" w:cs="Times New Roman"/>
      <w:iCs/>
      <w:spacing w:val="-4"/>
      <w:sz w:val="28"/>
      <w:szCs w:val="24"/>
      <w:lang w:bidi="ar-SA"/>
    </w:rPr>
  </w:style>
  <w:style w:type="paragraph" w:customStyle="1" w:styleId="Lam0">
    <w:name w:val="Lam"/>
    <w:link w:val="LamChar"/>
    <w:rsid w:val="00816462"/>
    <w:pPr>
      <w:outlineLvl w:val="0"/>
    </w:pPr>
    <w:rPr>
      <w:rFonts w:ascii="Tahoma" w:eastAsia="Cordia New" w:hAnsi="Tahoma"/>
      <w:iCs/>
      <w:spacing w:val="-4"/>
      <w:kern w:val="2"/>
      <w:sz w:val="28"/>
      <w:szCs w:val="24"/>
    </w:rPr>
  </w:style>
  <w:style w:type="character" w:customStyle="1" w:styleId="LamChar">
    <w:name w:val="Lam Char"/>
    <w:link w:val="Lam0"/>
    <w:rsid w:val="00816462"/>
    <w:rPr>
      <w:rFonts w:ascii="Tahoma" w:eastAsia="Cordia New" w:hAnsi="Tahoma"/>
      <w:iCs/>
      <w:spacing w:val="-4"/>
      <w:kern w:val="2"/>
      <w:sz w:val="28"/>
      <w:szCs w:val="24"/>
      <w:lang w:val="en-US" w:eastAsia="en-US" w:bidi="ar-SA"/>
    </w:rPr>
  </w:style>
  <w:style w:type="paragraph" w:customStyle="1" w:styleId="StyleStyleBefore12ptLinespacingMultiple115li14pt">
    <w:name w:val="Style Style Before:  12 pt Line spacing:  Multiple 115 li + 14 pt"/>
    <w:basedOn w:val="Normal"/>
    <w:link w:val="StyleStyleBefore12ptLinespacingMultiple115li14ptChar"/>
    <w:rsid w:val="00816462"/>
    <w:pPr>
      <w:spacing w:after="120" w:line="312" w:lineRule="auto"/>
      <w:ind w:firstLine="720"/>
      <w:jc w:val="both"/>
    </w:pPr>
    <w:rPr>
      <w:rFonts w:eastAsia="Cordia New" w:cs="Times New Roman"/>
      <w:iCs/>
      <w:sz w:val="26"/>
      <w:lang w:bidi="ar-SA"/>
    </w:rPr>
  </w:style>
  <w:style w:type="character" w:customStyle="1" w:styleId="StyleStyleBefore12ptLinespacingMultiple115li14ptChar">
    <w:name w:val="Style Style Before:  12 pt Line spacing:  Multiple 115 li + 14 pt Char"/>
    <w:link w:val="StyleStyleBefore12ptLinespacingMultiple115li14pt"/>
    <w:locked/>
    <w:rsid w:val="00816462"/>
    <w:rPr>
      <w:rFonts w:eastAsia="Cordia New"/>
      <w:iCs/>
      <w:sz w:val="26"/>
      <w:szCs w:val="28"/>
      <w:lang w:val="en-US" w:eastAsia="en-US" w:bidi="ar-SA"/>
    </w:rPr>
  </w:style>
  <w:style w:type="paragraph" w:customStyle="1" w:styleId="Style13ptJustified">
    <w:name w:val="Style 13 pt Justified"/>
    <w:autoRedefine/>
    <w:rsid w:val="00201911"/>
    <w:pPr>
      <w:tabs>
        <w:tab w:val="left" w:pos="567"/>
      </w:tabs>
      <w:spacing w:line="312" w:lineRule="auto"/>
      <w:ind w:firstLine="567"/>
      <w:jc w:val="both"/>
    </w:pPr>
    <w:rPr>
      <w:rFonts w:eastAsia="MS Mincho"/>
      <w:bCs/>
      <w:color w:val="000000"/>
      <w:sz w:val="28"/>
      <w:szCs w:val="28"/>
      <w:lang w:val="vi-VN"/>
    </w:rPr>
  </w:style>
  <w:style w:type="paragraph" w:customStyle="1" w:styleId="Heading13">
    <w:name w:val="Heading 13"/>
    <w:basedOn w:val="Style1"/>
    <w:autoRedefine/>
    <w:rsid w:val="00816462"/>
    <w:pPr>
      <w:spacing w:before="60" w:after="60" w:line="288" w:lineRule="auto"/>
      <w:ind w:left="0" w:firstLine="624"/>
    </w:pPr>
    <w:rPr>
      <w:rFonts w:ascii="Times New Roman" w:hAnsi="Times New Roman" w:cs="Times New Roman"/>
      <w:iCs w:val="0"/>
      <w:sz w:val="28"/>
      <w:szCs w:val="28"/>
      <w:lang w:val="vi-VN" w:bidi="ar-SA"/>
    </w:rPr>
  </w:style>
  <w:style w:type="paragraph" w:customStyle="1" w:styleId="03">
    <w:name w:val="03"/>
    <w:basedOn w:val="Normal"/>
    <w:rsid w:val="00AC02A2"/>
    <w:pPr>
      <w:spacing w:before="60" w:after="60" w:line="312" w:lineRule="auto"/>
      <w:jc w:val="both"/>
    </w:pPr>
    <w:rPr>
      <w:rFonts w:ascii=".VnTime" w:eastAsia="MS Mincho" w:hAnsi=".VnTime" w:cs="Times New Roman"/>
      <w:b/>
      <w:sz w:val="26"/>
      <w:szCs w:val="20"/>
      <w:lang w:bidi="ar-SA"/>
    </w:rPr>
  </w:style>
  <w:style w:type="paragraph" w:customStyle="1" w:styleId="Point">
    <w:name w:val="Point"/>
    <w:basedOn w:val="Header"/>
    <w:rsid w:val="003F5448"/>
    <w:pPr>
      <w:tabs>
        <w:tab w:val="clear" w:pos="4320"/>
        <w:tab w:val="clear" w:pos="8640"/>
        <w:tab w:val="num" w:pos="360"/>
        <w:tab w:val="num" w:pos="510"/>
      </w:tabs>
      <w:ind w:left="360" w:hanging="340"/>
      <w:jc w:val="both"/>
    </w:pPr>
    <w:rPr>
      <w:rFonts w:ascii=".VnTime" w:eastAsia="Times New Roman" w:hAnsi=".VnTime" w:cs="Times New Roman"/>
      <w:iCs w:val="0"/>
      <w:szCs w:val="20"/>
      <w:lang w:val="en-US" w:bidi="ar-SA"/>
    </w:rPr>
  </w:style>
  <w:style w:type="paragraph" w:customStyle="1" w:styleId="MTDisplayEquation">
    <w:name w:val="MTDisplayEquation"/>
    <w:basedOn w:val="Normal"/>
    <w:next w:val="Normal"/>
    <w:rsid w:val="00CE3D51"/>
    <w:pPr>
      <w:tabs>
        <w:tab w:val="center" w:pos="4600"/>
        <w:tab w:val="right" w:pos="9180"/>
      </w:tabs>
      <w:spacing w:line="312" w:lineRule="auto"/>
      <w:ind w:firstLine="561"/>
      <w:jc w:val="both"/>
    </w:pPr>
    <w:rPr>
      <w:lang w:val="nl-NL"/>
    </w:rPr>
  </w:style>
  <w:style w:type="paragraph" w:customStyle="1" w:styleId="DefaultParagraphFontParaCharCharCharCharChar">
    <w:name w:val="Default Paragraph Font Para Char Char Char Char Char"/>
    <w:autoRedefine/>
    <w:rsid w:val="001E369D"/>
    <w:pPr>
      <w:tabs>
        <w:tab w:val="left" w:pos="1152"/>
      </w:tabs>
      <w:spacing w:before="120" w:after="120" w:line="312" w:lineRule="auto"/>
    </w:pPr>
    <w:rPr>
      <w:rFonts w:eastAsia="Cordia New"/>
      <w:iCs/>
      <w:sz w:val="28"/>
      <w:szCs w:val="28"/>
      <w:lang w:val="vi-VN"/>
    </w:rPr>
  </w:style>
  <w:style w:type="paragraph" w:customStyle="1" w:styleId="Heading14">
    <w:name w:val="Heading 14"/>
    <w:basedOn w:val="Normal"/>
    <w:autoRedefine/>
    <w:rsid w:val="00955A2F"/>
    <w:pPr>
      <w:tabs>
        <w:tab w:val="left" w:pos="709"/>
      </w:tabs>
      <w:spacing w:before="60" w:after="60" w:line="288" w:lineRule="auto"/>
      <w:jc w:val="both"/>
    </w:pPr>
    <w:rPr>
      <w:rFonts w:eastAsia="MS Mincho" w:cs="Times New Roman"/>
      <w:b/>
      <w:sz w:val="28"/>
      <w:szCs w:val="20"/>
      <w:lang w:bidi="ar-SA"/>
    </w:rPr>
  </w:style>
  <w:style w:type="paragraph" w:customStyle="1" w:styleId="bangcong">
    <w:name w:val="bang cong"/>
    <w:basedOn w:val="Banglam"/>
    <w:rsid w:val="00B139F1"/>
    <w:pPr>
      <w:spacing w:before="120" w:line="240" w:lineRule="auto"/>
      <w:ind w:firstLine="567"/>
    </w:pPr>
    <w:rPr>
      <w:lang w:val="af-ZA"/>
    </w:rPr>
  </w:style>
  <w:style w:type="paragraph" w:customStyle="1" w:styleId="CharCharChar4">
    <w:name w:val="Char Char Char4"/>
    <w:basedOn w:val="Normal"/>
    <w:semiHidden/>
    <w:rsid w:val="004B3429"/>
    <w:pPr>
      <w:autoSpaceDE w:val="0"/>
      <w:autoSpaceDN w:val="0"/>
      <w:adjustRightInd w:val="0"/>
      <w:spacing w:before="120" w:after="160" w:line="240" w:lineRule="exact"/>
    </w:pPr>
    <w:rPr>
      <w:rFonts w:ascii="Verdana" w:hAnsi="Verdana" w:cs="Times New Roman"/>
      <w:sz w:val="20"/>
      <w:szCs w:val="20"/>
      <w:lang w:bidi="ar-SA"/>
    </w:rPr>
  </w:style>
  <w:style w:type="paragraph" w:customStyle="1" w:styleId="CharCharCharCharCharCharCharCharCharCharCharCharCharCharChar1Char">
    <w:name w:val="Char Char Char Char Char Char Char Char Char Char Char Char Char Char Char1 Char"/>
    <w:basedOn w:val="Normal"/>
    <w:rsid w:val="00F36434"/>
    <w:pPr>
      <w:widowControl w:val="0"/>
      <w:jc w:val="both"/>
    </w:pPr>
    <w:rPr>
      <w:rFonts w:ascii="Tahoma" w:eastAsia="SimSun" w:hAnsi="Tahoma" w:cs="Times New Roman"/>
      <w:kern w:val="2"/>
      <w:szCs w:val="20"/>
      <w:lang w:eastAsia="zh-CN" w:bidi="ar-SA"/>
    </w:rPr>
  </w:style>
  <w:style w:type="character" w:customStyle="1" w:styleId="l2Char">
    <w:name w:val="l2 Char"/>
    <w:aliases w:val="H2 Char,HeadB Char"/>
    <w:rsid w:val="009177D1"/>
    <w:rPr>
      <w:rFonts w:ascii="Arial" w:eastAsia="Times New Roman" w:hAnsi="Arial" w:cs="Arial"/>
      <w:b/>
      <w:i/>
      <w:iCs/>
      <w:szCs w:val="28"/>
    </w:rPr>
  </w:style>
  <w:style w:type="paragraph" w:customStyle="1" w:styleId="Heading3Left1">
    <w:name w:val="Heading 3 + Left:  1"/>
    <w:aliases w:val="27 cm First line:  0 cm"/>
    <w:basedOn w:val="Heading3"/>
    <w:next w:val="Heading3"/>
    <w:link w:val="Heading3Left1Char"/>
    <w:autoRedefine/>
    <w:rsid w:val="00011E95"/>
    <w:pPr>
      <w:numPr>
        <w:ilvl w:val="0"/>
        <w:numId w:val="0"/>
      </w:numPr>
      <w:spacing w:before="0" w:after="0" w:line="320" w:lineRule="exact"/>
      <w:ind w:firstLine="567"/>
      <w:jc w:val="both"/>
    </w:pPr>
    <w:rPr>
      <w:rFonts w:ascii="Times New Roman" w:eastAsia="Times New Roman" w:hAnsi="Times New Roman" w:cs="Times New Roman"/>
      <w:iCs w:val="0"/>
      <w:position w:val="-2"/>
      <w:sz w:val="28"/>
      <w:szCs w:val="28"/>
      <w:lang w:bidi="ar-SA"/>
    </w:rPr>
  </w:style>
  <w:style w:type="character" w:customStyle="1" w:styleId="Heading3Left1Char">
    <w:name w:val="Heading 3 + Left:  1 Char"/>
    <w:aliases w:val="27 cm First line:  0 cm Char"/>
    <w:link w:val="Heading3Left1"/>
    <w:rsid w:val="00011E95"/>
    <w:rPr>
      <w:b/>
      <w:bCs/>
      <w:position w:val="-2"/>
      <w:sz w:val="28"/>
      <w:szCs w:val="28"/>
    </w:rPr>
  </w:style>
  <w:style w:type="character" w:customStyle="1" w:styleId="VHNHChar">
    <w:name w:val="V. HÌNH Char"/>
    <w:link w:val="VHNH"/>
    <w:rsid w:val="001D65F3"/>
    <w:rPr>
      <w:b/>
      <w:sz w:val="26"/>
      <w:szCs w:val="26"/>
      <w:lang w:val="af-ZA" w:bidi="th-TH"/>
    </w:rPr>
  </w:style>
  <w:style w:type="paragraph" w:customStyle="1" w:styleId="NormalVnTime">
    <w:name w:val="Normal + .VnTime"/>
    <w:basedOn w:val="Normal"/>
    <w:rsid w:val="00532094"/>
    <w:pPr>
      <w:spacing w:line="312" w:lineRule="auto"/>
      <w:ind w:firstLine="720"/>
      <w:jc w:val="both"/>
    </w:pPr>
    <w:rPr>
      <w:rFonts w:ascii=".VnTime" w:hAnsi=".VnTime" w:cs="Times New Roman"/>
      <w:sz w:val="28"/>
      <w:lang w:bidi="ar-SA"/>
    </w:rPr>
  </w:style>
  <w:style w:type="character" w:customStyle="1" w:styleId="Style5Char">
    <w:name w:val="Style5 Char"/>
    <w:link w:val="Style5"/>
    <w:rsid w:val="00357928"/>
    <w:rPr>
      <w:noProof/>
      <w:lang w:val="vi-VN" w:bidi="th-TH"/>
    </w:rPr>
  </w:style>
  <w:style w:type="paragraph" w:customStyle="1" w:styleId="NormalVnTime0">
    <w:name w:val="Normal+.VnTime"/>
    <w:basedOn w:val="Normal"/>
    <w:rsid w:val="00335FE8"/>
    <w:pPr>
      <w:spacing w:before="60" w:after="60" w:line="288" w:lineRule="auto"/>
      <w:ind w:left="680" w:firstLine="720"/>
      <w:jc w:val="both"/>
    </w:pPr>
    <w:rPr>
      <w:rFonts w:ascii=".VnTime" w:hAnsi=".VnTime" w:cs="Times New Roman"/>
      <w:b/>
      <w:bCs/>
      <w:caps/>
      <w:color w:val="000000"/>
      <w:sz w:val="28"/>
      <w:szCs w:val="20"/>
      <w:lang w:val="en-GB" w:bidi="ar-SA"/>
    </w:rPr>
  </w:style>
  <w:style w:type="paragraph" w:customStyle="1" w:styleId="Noidung0">
    <w:name w:val="Noidung"/>
    <w:basedOn w:val="Normal"/>
    <w:link w:val="NoidungChar"/>
    <w:rsid w:val="00D65A1D"/>
    <w:pPr>
      <w:widowControl w:val="0"/>
      <w:spacing w:before="60" w:line="312" w:lineRule="auto"/>
      <w:ind w:right="11" w:firstLine="720"/>
      <w:jc w:val="both"/>
    </w:pPr>
    <w:rPr>
      <w:rFonts w:cs="Times New Roman"/>
      <w:color w:val="000000"/>
      <w:sz w:val="28"/>
      <w:lang w:val="vi-VN" w:bidi="ar-SA"/>
    </w:rPr>
  </w:style>
  <w:style w:type="character" w:customStyle="1" w:styleId="NoidungChar">
    <w:name w:val="Noidung Char"/>
    <w:link w:val="Noidung0"/>
    <w:locked/>
    <w:rsid w:val="00D65A1D"/>
    <w:rPr>
      <w:color w:val="000000"/>
      <w:sz w:val="28"/>
      <w:szCs w:val="28"/>
      <w:lang w:val="vi-VN"/>
    </w:rPr>
  </w:style>
  <w:style w:type="paragraph" w:customStyle="1" w:styleId="habang">
    <w:name w:val="habang"/>
    <w:basedOn w:val="Normal"/>
    <w:link w:val="habangChar"/>
    <w:rsid w:val="00F31825"/>
    <w:pPr>
      <w:spacing w:after="200"/>
      <w:jc w:val="center"/>
    </w:pPr>
    <w:rPr>
      <w:rFonts w:eastAsia="Calibri" w:cs="Times New Roman"/>
      <w:b/>
      <w:iCs/>
      <w:noProof/>
      <w:sz w:val="26"/>
      <w:szCs w:val="24"/>
      <w:lang w:bidi="ar-SA"/>
    </w:rPr>
  </w:style>
  <w:style w:type="character" w:customStyle="1" w:styleId="habangChar">
    <w:name w:val="habang Char"/>
    <w:link w:val="habang"/>
    <w:rsid w:val="00F31825"/>
    <w:rPr>
      <w:rFonts w:eastAsia="Calibri"/>
      <w:b/>
      <w:iCs/>
      <w:noProof/>
      <w:sz w:val="26"/>
      <w:szCs w:val="24"/>
    </w:rPr>
  </w:style>
  <w:style w:type="character" w:customStyle="1" w:styleId="normalChar">
    <w:name w:val="normal Char"/>
    <w:rsid w:val="00672685"/>
    <w:rPr>
      <w:rFonts w:ascii="VNI-Times" w:eastAsia="VNI-Times" w:hAnsi="VNI-Times"/>
      <w:sz w:val="24"/>
      <w:szCs w:val="24"/>
      <w:lang w:bidi="ar-SA"/>
    </w:rPr>
  </w:style>
  <w:style w:type="paragraph" w:customStyle="1" w:styleId="Heading15">
    <w:name w:val="Heading 15"/>
    <w:basedOn w:val="Normal"/>
    <w:autoRedefine/>
    <w:rsid w:val="00C97138"/>
    <w:pPr>
      <w:tabs>
        <w:tab w:val="left" w:pos="709"/>
      </w:tabs>
      <w:spacing w:before="60" w:after="60" w:line="288" w:lineRule="auto"/>
      <w:jc w:val="both"/>
    </w:pPr>
    <w:rPr>
      <w:rFonts w:eastAsia="MS Mincho" w:cs="Times New Roman"/>
      <w:b/>
      <w:sz w:val="28"/>
      <w:szCs w:val="20"/>
      <w:lang w:bidi="ar-SA"/>
    </w:rPr>
  </w:style>
  <w:style w:type="paragraph" w:customStyle="1" w:styleId="CharCharChar3">
    <w:name w:val="Char Char Char3"/>
    <w:basedOn w:val="Normal"/>
    <w:semiHidden/>
    <w:rsid w:val="00C97138"/>
    <w:pPr>
      <w:autoSpaceDE w:val="0"/>
      <w:autoSpaceDN w:val="0"/>
      <w:adjustRightInd w:val="0"/>
      <w:spacing w:before="120" w:after="160" w:line="240" w:lineRule="exact"/>
    </w:pPr>
    <w:rPr>
      <w:rFonts w:ascii="Verdana" w:hAnsi="Verdana" w:cs="Times New Roman"/>
      <w:sz w:val="20"/>
      <w:szCs w:val="20"/>
      <w:lang w:bidi="ar-SA"/>
    </w:rPr>
  </w:style>
  <w:style w:type="paragraph" w:customStyle="1" w:styleId="CharCharCharCharCharCharCharCharCharCharCharCharCharCharChar1Char1">
    <w:name w:val="Char Char Char Char Char Char Char Char Char Char Char Char Char Char Char1 Char1"/>
    <w:basedOn w:val="Normal"/>
    <w:rsid w:val="00C97138"/>
    <w:pPr>
      <w:widowControl w:val="0"/>
      <w:jc w:val="both"/>
    </w:pPr>
    <w:rPr>
      <w:rFonts w:ascii="Tahoma" w:eastAsia="SimSun" w:hAnsi="Tahoma" w:cs="Times New Roman"/>
      <w:kern w:val="2"/>
      <w:szCs w:val="20"/>
      <w:lang w:eastAsia="zh-CN" w:bidi="ar-SA"/>
    </w:rPr>
  </w:style>
  <w:style w:type="paragraph" w:customStyle="1" w:styleId="TableParagraph">
    <w:name w:val="Table Paragraph"/>
    <w:basedOn w:val="Normal"/>
    <w:uiPriority w:val="1"/>
    <w:qFormat/>
    <w:rsid w:val="004D3996"/>
    <w:pPr>
      <w:widowControl w:val="0"/>
      <w:autoSpaceDE w:val="0"/>
      <w:autoSpaceDN w:val="0"/>
      <w:spacing w:line="303" w:lineRule="exact"/>
      <w:ind w:left="130"/>
    </w:pPr>
    <w:rPr>
      <w:rFonts w:cs="Times New Roman"/>
      <w:sz w:val="22"/>
      <w:szCs w:val="22"/>
      <w:lang w:bidi="ar-SA"/>
    </w:rPr>
  </w:style>
  <w:style w:type="character" w:customStyle="1" w:styleId="Style3Char">
    <w:name w:val="Style3 Char"/>
    <w:link w:val="Style3"/>
    <w:locked/>
    <w:rsid w:val="00C265D1"/>
    <w:rPr>
      <w:smallCaps/>
      <w:noProof/>
      <w:lang w:bidi="th-TH"/>
    </w:rPr>
  </w:style>
  <w:style w:type="paragraph" w:customStyle="1" w:styleId="Tc3">
    <w:name w:val="Túc 3"/>
    <w:basedOn w:val="Normal"/>
    <w:link w:val="Tc3Char"/>
    <w:rsid w:val="001266BF"/>
    <w:pPr>
      <w:spacing w:line="312" w:lineRule="auto"/>
      <w:ind w:firstLine="567"/>
    </w:pPr>
    <w:rPr>
      <w:rFonts w:cs="Times New Roman"/>
      <w:b/>
      <w:i/>
      <w:sz w:val="28"/>
      <w:szCs w:val="24"/>
      <w:lang w:val="cs-CZ" w:bidi="ar-SA"/>
    </w:rPr>
  </w:style>
  <w:style w:type="character" w:customStyle="1" w:styleId="Tc3Char">
    <w:name w:val="Túc 3 Char"/>
    <w:link w:val="Tc3"/>
    <w:rsid w:val="001266BF"/>
    <w:rPr>
      <w:b/>
      <w:i/>
      <w:sz w:val="28"/>
      <w:szCs w:val="24"/>
      <w:lang w:val="cs-CZ"/>
    </w:rPr>
  </w:style>
  <w:style w:type="paragraph" w:customStyle="1" w:styleId="Tc2">
    <w:name w:val="Túc 2"/>
    <w:basedOn w:val="Normal"/>
    <w:link w:val="Tc2Char"/>
    <w:rsid w:val="001266BF"/>
    <w:pPr>
      <w:spacing w:line="312" w:lineRule="auto"/>
      <w:ind w:firstLine="567"/>
      <w:outlineLvl w:val="0"/>
    </w:pPr>
    <w:rPr>
      <w:rFonts w:cs="Times New Roman"/>
      <w:b/>
      <w:sz w:val="28"/>
      <w:szCs w:val="24"/>
      <w:lang w:val="cs-CZ" w:bidi="ar-SA"/>
    </w:rPr>
  </w:style>
  <w:style w:type="character" w:customStyle="1" w:styleId="Tc2Char">
    <w:name w:val="Túc 2 Char"/>
    <w:link w:val="Tc2"/>
    <w:rsid w:val="001266BF"/>
    <w:rPr>
      <w:b/>
      <w:sz w:val="28"/>
      <w:szCs w:val="24"/>
      <w:lang w:val="cs-CZ"/>
    </w:rPr>
  </w:style>
  <w:style w:type="character" w:customStyle="1" w:styleId="NormalWebChar">
    <w:name w:val="Normal (Web) Char"/>
    <w:aliases w:val="표준 (웹) Char Char Char,표준 (웹) Char Char1,표준 (웹) Char1"/>
    <w:link w:val="NormalWeb"/>
    <w:locked/>
    <w:rsid w:val="003A4150"/>
    <w:rPr>
      <w:sz w:val="24"/>
      <w:szCs w:val="24"/>
    </w:rPr>
  </w:style>
  <w:style w:type="character" w:customStyle="1" w:styleId="5yl5">
    <w:name w:val="_5yl5"/>
    <w:rsid w:val="00AF1589"/>
    <w:rPr>
      <w:rFonts w:eastAsia="MS Mincho"/>
      <w:b w:val="0"/>
      <w:sz w:val="28"/>
      <w:lang w:val="en-US" w:eastAsia="en-US" w:bidi="ar-SA"/>
    </w:rPr>
  </w:style>
  <w:style w:type="character" w:styleId="PlaceholderText">
    <w:name w:val="Placeholder Text"/>
    <w:basedOn w:val="DefaultParagraphFont"/>
    <w:uiPriority w:val="99"/>
    <w:semiHidden/>
    <w:rsid w:val="005C153E"/>
    <w:rPr>
      <w:color w:val="808080"/>
    </w:rPr>
  </w:style>
  <w:style w:type="paragraph" w:customStyle="1" w:styleId="ACHNG">
    <w:name w:val="A CHƯƠNG"/>
    <w:basedOn w:val="Normal"/>
    <w:qFormat/>
    <w:rsid w:val="00435AE6"/>
    <w:pPr>
      <w:tabs>
        <w:tab w:val="left" w:pos="1980"/>
        <w:tab w:val="left" w:pos="2340"/>
      </w:tabs>
      <w:spacing w:after="120"/>
      <w:ind w:firstLine="567"/>
      <w:jc w:val="center"/>
      <w:outlineLvl w:val="0"/>
    </w:pPr>
    <w:rPr>
      <w:rFonts w:cs="Times New Roman"/>
      <w:b/>
      <w:color w:val="000000"/>
      <w:sz w:val="28"/>
      <w:szCs w:val="26"/>
      <w:lang w:val="vi-VN"/>
    </w:rPr>
  </w:style>
  <w:style w:type="paragraph" w:customStyle="1" w:styleId="MUC10">
    <w:name w:val="MUC 1."/>
    <w:basedOn w:val="ACHNG"/>
    <w:autoRedefine/>
    <w:qFormat/>
    <w:rsid w:val="004C664B"/>
    <w:pPr>
      <w:spacing w:after="0"/>
      <w:jc w:val="both"/>
    </w:pPr>
    <w:rPr>
      <w:rFonts w:eastAsia="MS Mincho"/>
      <w:color w:val="auto"/>
      <w:sz w:val="26"/>
      <w:lang w:val="sv-SE" w:bidi="ar-SA"/>
    </w:rPr>
  </w:style>
  <w:style w:type="paragraph" w:customStyle="1" w:styleId="MUC20">
    <w:name w:val="MUC 2"/>
    <w:basedOn w:val="MUC10"/>
    <w:autoRedefine/>
    <w:qFormat/>
    <w:rsid w:val="000D5B75"/>
    <w:pPr>
      <w:outlineLvl w:val="1"/>
    </w:pPr>
    <w:rPr>
      <w:bCs/>
      <w:color w:val="000000" w:themeColor="text1"/>
      <w:lang w:val="nb-NO"/>
    </w:rPr>
  </w:style>
  <w:style w:type="paragraph" w:customStyle="1" w:styleId="A111">
    <w:name w:val="A 1.1.1"/>
    <w:basedOn w:val="MUC20"/>
    <w:autoRedefine/>
    <w:rsid w:val="001F0518"/>
    <w:pPr>
      <w:outlineLvl w:val="2"/>
    </w:pPr>
    <w:rPr>
      <w:rFonts w:eastAsia="Verdana"/>
    </w:rPr>
  </w:style>
  <w:style w:type="paragraph" w:customStyle="1" w:styleId="A1111">
    <w:name w:val="A 1.1.1.1"/>
    <w:basedOn w:val="A111"/>
    <w:autoRedefine/>
    <w:rsid w:val="00211A1B"/>
    <w:pPr>
      <w:outlineLvl w:val="3"/>
    </w:pPr>
  </w:style>
  <w:style w:type="paragraph" w:customStyle="1" w:styleId="Normal3">
    <w:name w:val="Normal3"/>
    <w:basedOn w:val="Normal"/>
    <w:rsid w:val="00515F1F"/>
    <w:pPr>
      <w:widowControl w:val="0"/>
      <w:spacing w:before="120"/>
      <w:jc w:val="both"/>
    </w:pPr>
    <w:rPr>
      <w:rFonts w:eastAsia="Cordia New" w:cs="Times New Roman"/>
      <w:iCs/>
      <w:sz w:val="26"/>
      <w:szCs w:val="26"/>
      <w:lang w:bidi="ar-SA"/>
    </w:rPr>
  </w:style>
  <w:style w:type="character" w:customStyle="1" w:styleId="ABANGChar">
    <w:name w:val="A.BANG Char"/>
    <w:link w:val="ABANG"/>
    <w:locked/>
    <w:rsid w:val="00D50726"/>
    <w:rPr>
      <w:b/>
      <w:bCs/>
      <w:iCs/>
      <w:sz w:val="26"/>
      <w:szCs w:val="26"/>
    </w:rPr>
  </w:style>
  <w:style w:type="paragraph" w:customStyle="1" w:styleId="ABANG">
    <w:name w:val="A.BANG"/>
    <w:basedOn w:val="Normal"/>
    <w:link w:val="ABANGChar"/>
    <w:qFormat/>
    <w:rsid w:val="00D50726"/>
    <w:pPr>
      <w:spacing w:line="288" w:lineRule="auto"/>
      <w:jc w:val="center"/>
    </w:pPr>
    <w:rPr>
      <w:rFonts w:cs="Times New Roman"/>
      <w:b/>
      <w:bCs/>
      <w:iCs/>
      <w:sz w:val="26"/>
      <w:szCs w:val="26"/>
      <w:lang w:bidi="ar-SA"/>
    </w:rPr>
  </w:style>
  <w:style w:type="paragraph" w:customStyle="1" w:styleId="Normal4">
    <w:name w:val="Normal4"/>
    <w:basedOn w:val="Normal"/>
    <w:rsid w:val="005B6E69"/>
    <w:pPr>
      <w:widowControl w:val="0"/>
      <w:spacing w:before="120"/>
      <w:jc w:val="both"/>
    </w:pPr>
    <w:rPr>
      <w:rFonts w:eastAsia="Cordia New" w:cs="Times New Roman"/>
      <w:iCs/>
      <w:sz w:val="26"/>
      <w:szCs w:val="26"/>
      <w:lang w:bidi="ar-SA"/>
    </w:rPr>
  </w:style>
  <w:style w:type="character" w:customStyle="1" w:styleId="gchudngChar">
    <w:name w:val="gạchđầudòng Char"/>
    <w:link w:val="gchudng"/>
    <w:locked/>
    <w:rsid w:val="005B6E69"/>
    <w:rPr>
      <w:szCs w:val="28"/>
      <w:lang w:val="x-none" w:eastAsia="x-none"/>
    </w:rPr>
  </w:style>
  <w:style w:type="paragraph" w:customStyle="1" w:styleId="gchudng">
    <w:name w:val="gạchđầudòng"/>
    <w:basedOn w:val="Normal"/>
    <w:link w:val="gchudngChar"/>
    <w:rsid w:val="005B6E69"/>
    <w:pPr>
      <w:numPr>
        <w:numId w:val="8"/>
      </w:numPr>
      <w:spacing w:before="120"/>
      <w:ind w:right="-1"/>
      <w:jc w:val="both"/>
    </w:pPr>
    <w:rPr>
      <w:rFonts w:cs="Times New Roman"/>
      <w:sz w:val="20"/>
      <w:lang w:val="x-none" w:eastAsia="x-none" w:bidi="ar-SA"/>
    </w:rPr>
  </w:style>
  <w:style w:type="paragraph" w:styleId="Revision">
    <w:name w:val="Revision"/>
    <w:hidden/>
    <w:uiPriority w:val="99"/>
    <w:semiHidden/>
    <w:rsid w:val="00C01FC7"/>
    <w:rPr>
      <w:rFonts w:cs="Angsana New"/>
      <w:sz w:val="24"/>
      <w:szCs w:val="28"/>
      <w:lang w:bidi="th-TH"/>
    </w:rPr>
  </w:style>
  <w:style w:type="paragraph" w:customStyle="1" w:styleId="ANORMAL">
    <w:name w:val="A NORMAL"/>
    <w:rsid w:val="00D50726"/>
    <w:pPr>
      <w:widowControl w:val="0"/>
      <w:numPr>
        <w:ilvl w:val="2"/>
      </w:numPr>
      <w:tabs>
        <w:tab w:val="left" w:pos="1276"/>
      </w:tabs>
      <w:spacing w:before="120" w:after="120"/>
      <w:ind w:firstLine="567"/>
      <w:jc w:val="both"/>
    </w:pPr>
    <w:rPr>
      <w:rFonts w:eastAsia="Cordia New"/>
      <w:bCs/>
      <w:iCs/>
      <w:sz w:val="26"/>
      <w:szCs w:val="26"/>
      <w:lang w:bidi="th-TH"/>
    </w:rPr>
  </w:style>
  <w:style w:type="paragraph" w:customStyle="1" w:styleId="Ngun">
    <w:name w:val="Nguồn"/>
    <w:basedOn w:val="Normal"/>
    <w:autoRedefine/>
    <w:rsid w:val="009B2FF7"/>
    <w:pPr>
      <w:jc w:val="right"/>
    </w:pPr>
    <w:rPr>
      <w:rFonts w:cs="Times New Roman"/>
      <w:i/>
      <w:szCs w:val="26"/>
      <w:lang w:val="en-GB"/>
    </w:rPr>
  </w:style>
  <w:style w:type="character" w:customStyle="1" w:styleId="ABBArngChar">
    <w:name w:val="A. BBArng Char"/>
    <w:rsid w:val="009A4F63"/>
    <w:rPr>
      <w:rFonts w:ascii="Times New Roman" w:eastAsia="Times New Roman" w:hAnsi="Times New Roman" w:cs="Times New Roman"/>
      <w:b/>
      <w:sz w:val="26"/>
      <w:szCs w:val="20"/>
      <w:lang w:val="vi-VN"/>
    </w:rPr>
  </w:style>
  <w:style w:type="paragraph" w:customStyle="1" w:styleId="Tableau">
    <w:name w:val="Tableau"/>
    <w:basedOn w:val="Normal"/>
    <w:rsid w:val="009A4F63"/>
    <w:pPr>
      <w:spacing w:before="60"/>
      <w:jc w:val="both"/>
    </w:pPr>
    <w:rPr>
      <w:rFonts w:ascii="Arial" w:hAnsi="Arial" w:cs="Times New Roman"/>
      <w:noProof/>
      <w:sz w:val="16"/>
      <w:szCs w:val="16"/>
      <w:lang w:eastAsia="fr-FR" w:bidi="ar-SA"/>
    </w:rPr>
  </w:style>
  <w:style w:type="paragraph" w:customStyle="1" w:styleId="TableauHeader">
    <w:name w:val="Tableau Header"/>
    <w:basedOn w:val="Tableau"/>
    <w:next w:val="Tableau"/>
    <w:rsid w:val="009A4F63"/>
    <w:pPr>
      <w:spacing w:after="60"/>
      <w:jc w:val="center"/>
    </w:pPr>
    <w:rPr>
      <w:rFonts w:ascii="Arial Gras" w:hAnsi="Arial Gras" w:cs="Arial"/>
      <w:b/>
      <w:smallCaps/>
    </w:rPr>
  </w:style>
  <w:style w:type="paragraph" w:customStyle="1" w:styleId="Gachdaudong">
    <w:name w:val="Gach dau dong"/>
    <w:basedOn w:val="Normal"/>
    <w:rsid w:val="00BE4FFD"/>
    <w:pPr>
      <w:numPr>
        <w:numId w:val="9"/>
      </w:numPr>
      <w:spacing w:before="60" w:after="60"/>
    </w:pPr>
    <w:rPr>
      <w:rFonts w:eastAsia="Calibri" w:cs="Times New Roman"/>
      <w:szCs w:val="22"/>
      <w:lang w:bidi="ar-SA"/>
    </w:rPr>
  </w:style>
  <w:style w:type="paragraph" w:customStyle="1" w:styleId="ANgun">
    <w:name w:val="A Nguồn"/>
    <w:basedOn w:val="Normal"/>
    <w:link w:val="ANgunChar"/>
    <w:rsid w:val="003A1B70"/>
    <w:pPr>
      <w:spacing w:after="120"/>
      <w:ind w:firstLine="567"/>
      <w:jc w:val="right"/>
    </w:pPr>
    <w:rPr>
      <w:rFonts w:cs="Times New Roman"/>
      <w:bCs/>
      <w:i/>
      <w:iCs/>
      <w:color w:val="000000"/>
      <w:kern w:val="16"/>
      <w:lang w:bidi="ar-SA"/>
    </w:rPr>
  </w:style>
  <w:style w:type="paragraph" w:customStyle="1" w:styleId="ANOIDUNG">
    <w:name w:val="A.NOI DUNG"/>
    <w:basedOn w:val="ANORMAL"/>
    <w:qFormat/>
    <w:rsid w:val="00F8122C"/>
    <w:pPr>
      <w:numPr>
        <w:ilvl w:val="0"/>
      </w:numPr>
      <w:tabs>
        <w:tab w:val="clear" w:pos="1276"/>
      </w:tabs>
      <w:ind w:firstLine="567"/>
    </w:pPr>
    <w:rPr>
      <w:rFonts w:eastAsia="Verdana"/>
      <w:iCs w:val="0"/>
      <w:color w:val="000000"/>
      <w:kern w:val="16"/>
      <w:sz w:val="28"/>
      <w:szCs w:val="28"/>
      <w:lang w:bidi="ar-SA"/>
    </w:rPr>
  </w:style>
  <w:style w:type="paragraph" w:customStyle="1" w:styleId="AChnghingm">
    <w:name w:val="A Chữ nghiêng đậm"/>
    <w:basedOn w:val="ANORMAL"/>
    <w:rsid w:val="003A1B70"/>
    <w:pPr>
      <w:widowControl/>
      <w:numPr>
        <w:ilvl w:val="0"/>
      </w:numPr>
      <w:tabs>
        <w:tab w:val="clear" w:pos="1276"/>
      </w:tabs>
      <w:ind w:firstLine="567"/>
    </w:pPr>
    <w:rPr>
      <w:rFonts w:eastAsia="Times New Roman"/>
      <w:b/>
      <w:i/>
      <w:color w:val="000000"/>
      <w:kern w:val="16"/>
      <w:szCs w:val="28"/>
      <w:lang w:bidi="ar-SA"/>
    </w:rPr>
  </w:style>
  <w:style w:type="character" w:customStyle="1" w:styleId="citationweb">
    <w:name w:val="citation web"/>
    <w:basedOn w:val="DefaultParagraphFont"/>
    <w:rsid w:val="003A1B70"/>
  </w:style>
  <w:style w:type="paragraph" w:customStyle="1" w:styleId="1H1">
    <w:name w:val="1H1"/>
    <w:basedOn w:val="Normal"/>
    <w:rsid w:val="003A1B70"/>
    <w:pPr>
      <w:numPr>
        <w:numId w:val="10"/>
      </w:numPr>
      <w:spacing w:before="240" w:after="240"/>
      <w:outlineLvl w:val="0"/>
    </w:pPr>
    <w:rPr>
      <w:rFonts w:ascii="Arial" w:eastAsia="Calibri" w:hAnsi="Arial" w:cs="Times New Roman"/>
      <w:b/>
      <w:szCs w:val="22"/>
      <w:lang w:bidi="ar-SA"/>
    </w:rPr>
  </w:style>
  <w:style w:type="paragraph" w:customStyle="1" w:styleId="2H2">
    <w:name w:val="2H2"/>
    <w:basedOn w:val="Normal"/>
    <w:rsid w:val="003A1B70"/>
    <w:pPr>
      <w:keepNext/>
      <w:widowControl w:val="0"/>
      <w:numPr>
        <w:ilvl w:val="1"/>
        <w:numId w:val="10"/>
      </w:numPr>
      <w:spacing w:before="120" w:after="120"/>
      <w:jc w:val="both"/>
      <w:outlineLvl w:val="0"/>
    </w:pPr>
    <w:rPr>
      <w:rFonts w:ascii="Arial" w:hAnsi="Arial" w:cs="Times New Roman"/>
      <w:b/>
      <w:bCs/>
      <w:kern w:val="32"/>
      <w:szCs w:val="26"/>
      <w:lang w:val="nl-NL" w:bidi="ar-SA"/>
    </w:rPr>
  </w:style>
  <w:style w:type="paragraph" w:customStyle="1" w:styleId="3H3">
    <w:name w:val="3H3"/>
    <w:basedOn w:val="Normal"/>
    <w:rsid w:val="003A1B70"/>
    <w:pPr>
      <w:numPr>
        <w:ilvl w:val="2"/>
        <w:numId w:val="10"/>
      </w:numPr>
      <w:spacing w:before="60" w:after="60"/>
      <w:outlineLvl w:val="1"/>
    </w:pPr>
    <w:rPr>
      <w:rFonts w:ascii="Arial" w:eastAsia="Calibri" w:hAnsi="Arial" w:cs="Times New Roman"/>
      <w:b/>
      <w:i/>
      <w:szCs w:val="22"/>
      <w:lang w:bidi="ar-SA"/>
    </w:rPr>
  </w:style>
  <w:style w:type="paragraph" w:customStyle="1" w:styleId="4H4">
    <w:name w:val="4H4"/>
    <w:basedOn w:val="Normal"/>
    <w:rsid w:val="003A1B70"/>
    <w:pPr>
      <w:numPr>
        <w:ilvl w:val="3"/>
        <w:numId w:val="10"/>
      </w:numPr>
      <w:outlineLvl w:val="2"/>
    </w:pPr>
    <w:rPr>
      <w:rFonts w:ascii="Arial" w:eastAsia="Calibri" w:hAnsi="Arial" w:cs="Times New Roman"/>
      <w:szCs w:val="22"/>
      <w:lang w:bidi="ar-SA"/>
    </w:rPr>
  </w:style>
  <w:style w:type="paragraph" w:customStyle="1" w:styleId="5H5">
    <w:name w:val="5H5"/>
    <w:basedOn w:val="Normal"/>
    <w:rsid w:val="003A1B70"/>
    <w:pPr>
      <w:numPr>
        <w:ilvl w:val="4"/>
        <w:numId w:val="10"/>
      </w:numPr>
      <w:spacing w:before="60" w:after="60"/>
    </w:pPr>
    <w:rPr>
      <w:rFonts w:ascii="Arial" w:eastAsia="Calibri" w:hAnsi="Arial" w:cs="Times New Roman"/>
      <w:szCs w:val="22"/>
      <w:lang w:bidi="ar-SA"/>
    </w:rPr>
  </w:style>
  <w:style w:type="paragraph" w:customStyle="1" w:styleId="6H6">
    <w:name w:val="6H6"/>
    <w:basedOn w:val="Normal"/>
    <w:rsid w:val="003A1B70"/>
    <w:pPr>
      <w:numPr>
        <w:ilvl w:val="5"/>
        <w:numId w:val="10"/>
      </w:numPr>
      <w:spacing w:before="60" w:after="60"/>
    </w:pPr>
    <w:rPr>
      <w:rFonts w:ascii="Arial" w:eastAsia="Calibri" w:hAnsi="Arial" w:cs="Times New Roman"/>
      <w:szCs w:val="22"/>
      <w:lang w:bidi="ar-SA"/>
    </w:rPr>
  </w:style>
  <w:style w:type="paragraph" w:customStyle="1" w:styleId="1normal">
    <w:name w:val="1normal"/>
    <w:basedOn w:val="Normal"/>
    <w:rsid w:val="003A1B70"/>
    <w:pPr>
      <w:numPr>
        <w:ilvl w:val="6"/>
        <w:numId w:val="10"/>
      </w:numPr>
      <w:spacing w:before="60" w:after="60"/>
      <w:jc w:val="both"/>
    </w:pPr>
    <w:rPr>
      <w:rFonts w:eastAsia="Calibri" w:cs="Times New Roman"/>
      <w:sz w:val="26"/>
      <w:szCs w:val="22"/>
      <w:lang w:bidi="ar-SA"/>
    </w:rPr>
  </w:style>
  <w:style w:type="character" w:customStyle="1" w:styleId="S2Char">
    <w:name w:val="S2 Char"/>
    <w:link w:val="S2"/>
    <w:locked/>
    <w:rsid w:val="00D25809"/>
    <w:rPr>
      <w:b/>
      <w:sz w:val="26"/>
      <w:szCs w:val="26"/>
    </w:rPr>
  </w:style>
  <w:style w:type="paragraph" w:customStyle="1" w:styleId="S2">
    <w:name w:val="S2"/>
    <w:basedOn w:val="Normal"/>
    <w:link w:val="S2Char"/>
    <w:rsid w:val="00D25809"/>
    <w:pPr>
      <w:spacing w:before="120" w:after="120" w:line="300" w:lineRule="auto"/>
      <w:jc w:val="both"/>
    </w:pPr>
    <w:rPr>
      <w:rFonts w:cs="Times New Roman"/>
      <w:b/>
      <w:sz w:val="26"/>
      <w:szCs w:val="26"/>
      <w:lang w:bidi="ar-SA"/>
    </w:rPr>
  </w:style>
  <w:style w:type="character" w:customStyle="1" w:styleId="chuChar1">
    <w:name w:val="chu Char1"/>
    <w:link w:val="chu"/>
    <w:rsid w:val="00712F25"/>
    <w:rPr>
      <w:rFonts w:eastAsia="MS Mincho"/>
      <w:b/>
      <w:szCs w:val="24"/>
    </w:rPr>
  </w:style>
  <w:style w:type="paragraph" w:customStyle="1" w:styleId="chu">
    <w:name w:val="chu"/>
    <w:basedOn w:val="Normal"/>
    <w:link w:val="chuChar1"/>
    <w:rsid w:val="00712F25"/>
    <w:pPr>
      <w:tabs>
        <w:tab w:val="center" w:pos="4320"/>
        <w:tab w:val="right" w:pos="8640"/>
      </w:tabs>
      <w:spacing w:before="30" w:after="30"/>
      <w:ind w:firstLine="567"/>
    </w:pPr>
    <w:rPr>
      <w:rFonts w:eastAsia="MS Mincho" w:cs="Times New Roman"/>
      <w:b/>
      <w:sz w:val="20"/>
      <w:szCs w:val="24"/>
      <w:lang w:bidi="ar-SA"/>
    </w:rPr>
  </w:style>
  <w:style w:type="paragraph" w:customStyle="1" w:styleId="nguonsolieu">
    <w:name w:val="nguon so lieu"/>
    <w:basedOn w:val="11"/>
    <w:rsid w:val="00712F25"/>
    <w:pPr>
      <w:widowControl/>
      <w:tabs>
        <w:tab w:val="clear" w:pos="567"/>
        <w:tab w:val="center" w:pos="4320"/>
        <w:tab w:val="right" w:pos="8640"/>
      </w:tabs>
      <w:autoSpaceDE/>
      <w:autoSpaceDN/>
      <w:spacing w:before="80" w:after="40"/>
      <w:ind w:firstLine="340"/>
    </w:pPr>
    <w:rPr>
      <w:rFonts w:ascii="Times New Roman" w:eastAsia="Times New Roman" w:hAnsi="Times New Roman" w:hint="default"/>
      <w:kern w:val="0"/>
      <w:sz w:val="24"/>
      <w:lang w:val="en-US" w:eastAsia="en-US"/>
    </w:rPr>
  </w:style>
  <w:style w:type="paragraph" w:customStyle="1" w:styleId="chuvietCharChar">
    <w:name w:val="chu viet Char Char"/>
    <w:basedOn w:val="Normal"/>
    <w:rsid w:val="00712F25"/>
    <w:pPr>
      <w:spacing w:before="40" w:after="80"/>
      <w:ind w:firstLine="340"/>
    </w:pPr>
    <w:rPr>
      <w:rFonts w:cs="Times New Roman"/>
      <w:lang w:bidi="ar-SA"/>
    </w:rPr>
  </w:style>
  <w:style w:type="paragraph" w:customStyle="1" w:styleId="-">
    <w:name w:val="-"/>
    <w:basedOn w:val="Normal"/>
    <w:link w:val="-Char"/>
    <w:rsid w:val="009E3D83"/>
    <w:pPr>
      <w:tabs>
        <w:tab w:val="center" w:pos="4320"/>
        <w:tab w:val="right" w:pos="8640"/>
      </w:tabs>
      <w:spacing w:before="40" w:after="40"/>
      <w:ind w:firstLine="284"/>
    </w:pPr>
    <w:rPr>
      <w:rFonts w:cs="Times New Roman"/>
      <w:szCs w:val="20"/>
      <w:lang w:val="x-none" w:eastAsia="x-none" w:bidi="ar-SA"/>
    </w:rPr>
  </w:style>
  <w:style w:type="character" w:customStyle="1" w:styleId="-Char">
    <w:name w:val="- Char"/>
    <w:link w:val="-"/>
    <w:rsid w:val="009E3D83"/>
    <w:rPr>
      <w:sz w:val="24"/>
      <w:lang w:val="x-none" w:eastAsia="x-none"/>
    </w:rPr>
  </w:style>
  <w:style w:type="paragraph" w:customStyle="1" w:styleId="ListParagraph1">
    <w:name w:val="List Paragraph1"/>
    <w:aliases w:val="Nội dung,chữ trong bảng,ANNEX,List Paragraph11,Report Para,WinDForce-Letter,Heading 2_sj,Recommendation,Bulleted List Paragraph,ADB List Paragraph,List Paragraph12"/>
    <w:basedOn w:val="Normal"/>
    <w:link w:val="ListParagraphChar"/>
    <w:uiPriority w:val="34"/>
    <w:rsid w:val="009E3D83"/>
    <w:pPr>
      <w:ind w:left="720"/>
      <w:contextualSpacing/>
    </w:pPr>
    <w:rPr>
      <w:rFonts w:cs="Times New Roman"/>
      <w:szCs w:val="24"/>
      <w:lang w:val="x-none" w:eastAsia="x-none" w:bidi="ar-SA"/>
    </w:rPr>
  </w:style>
  <w:style w:type="character" w:customStyle="1" w:styleId="ListParagraphChar">
    <w:name w:val="List Paragraph Char"/>
    <w:aliases w:val="Nội dung Char,chữ trong bảng Char,List a) Char,ADB Normal Char,List_Paragraph Char,Multilevel para_II Char,List Paragraph1 Char,List Paragraph11 Char,ADB paragraph numbering Char,1 Paraprah Char,List Paragraph111 Char,Picture Char"/>
    <w:link w:val="ListParagraph1"/>
    <w:uiPriority w:val="34"/>
    <w:locked/>
    <w:rsid w:val="009E3D83"/>
    <w:rPr>
      <w:sz w:val="24"/>
      <w:szCs w:val="24"/>
      <w:lang w:val="x-none" w:eastAsia="x-none"/>
    </w:rPr>
  </w:style>
  <w:style w:type="paragraph" w:customStyle="1" w:styleId="DOANVAN">
    <w:name w:val="DOAN VAN"/>
    <w:basedOn w:val="NormalWeb"/>
    <w:link w:val="DOANVANChar"/>
    <w:autoRedefine/>
    <w:rsid w:val="009E3D83"/>
    <w:pPr>
      <w:spacing w:before="0" w:beforeAutospacing="0" w:after="0" w:afterAutospacing="0" w:line="269" w:lineRule="auto"/>
      <w:ind w:firstLine="540"/>
      <w:jc w:val="both"/>
    </w:pPr>
    <w:rPr>
      <w:bCs/>
      <w:color w:val="FF0000"/>
      <w:spacing w:val="1"/>
      <w:sz w:val="28"/>
      <w:szCs w:val="28"/>
      <w:lang w:val="de-DE" w:eastAsia="x-none"/>
    </w:rPr>
  </w:style>
  <w:style w:type="character" w:customStyle="1" w:styleId="DOANVANChar">
    <w:name w:val="DOAN VAN Char"/>
    <w:link w:val="DOANVAN"/>
    <w:rsid w:val="009E3D83"/>
    <w:rPr>
      <w:bCs/>
      <w:color w:val="FF0000"/>
      <w:spacing w:val="1"/>
      <w:sz w:val="28"/>
      <w:szCs w:val="28"/>
      <w:lang w:val="de-DE" w:eastAsia="x-none"/>
    </w:rPr>
  </w:style>
  <w:style w:type="paragraph" w:customStyle="1" w:styleId="a">
    <w:name w:val="a"/>
    <w:rsid w:val="009E3D83"/>
    <w:pPr>
      <w:keepNext/>
      <w:widowControl w:val="0"/>
      <w:spacing w:before="120" w:after="120" w:line="240" w:lineRule="atLeast"/>
    </w:pPr>
    <w:rPr>
      <w:rFonts w:eastAsia="Arial"/>
      <w:sz w:val="28"/>
      <w:szCs w:val="22"/>
    </w:rPr>
  </w:style>
  <w:style w:type="paragraph" w:customStyle="1" w:styleId="MUC30">
    <w:name w:val="MUC 3"/>
    <w:basedOn w:val="Normal"/>
    <w:qFormat/>
    <w:rsid w:val="00706E1F"/>
    <w:pPr>
      <w:spacing w:before="120" w:after="120"/>
      <w:ind w:firstLine="567"/>
      <w:jc w:val="both"/>
      <w:outlineLvl w:val="2"/>
    </w:pPr>
    <w:rPr>
      <w:rFonts w:cs="Times New Roman"/>
      <w:b/>
      <w:i/>
      <w:spacing w:val="-4"/>
      <w:sz w:val="28"/>
      <w:szCs w:val="26"/>
      <w:lang w:val="en-GB"/>
    </w:rPr>
  </w:style>
  <w:style w:type="paragraph" w:customStyle="1" w:styleId="MUC4">
    <w:name w:val="MUC 4"/>
    <w:basedOn w:val="Normal"/>
    <w:qFormat/>
    <w:rsid w:val="00706E1F"/>
    <w:pPr>
      <w:spacing w:before="120" w:after="120"/>
      <w:ind w:firstLine="567"/>
      <w:jc w:val="both"/>
      <w:outlineLvl w:val="3"/>
    </w:pPr>
    <w:rPr>
      <w:rFonts w:cs="Times New Roman"/>
      <w:i/>
      <w:sz w:val="28"/>
      <w:szCs w:val="26"/>
      <w:lang w:val="vi-VN"/>
    </w:rPr>
  </w:style>
  <w:style w:type="paragraph" w:customStyle="1" w:styleId="NDBANG">
    <w:name w:val="ND BANG"/>
    <w:basedOn w:val="Normal"/>
    <w:qFormat/>
    <w:rsid w:val="003F1881"/>
    <w:pPr>
      <w:jc w:val="center"/>
    </w:pPr>
    <w:rPr>
      <w:rFonts w:cs="Times New Roman"/>
      <w:spacing w:val="-6"/>
      <w:sz w:val="26"/>
      <w:szCs w:val="26"/>
    </w:rPr>
  </w:style>
  <w:style w:type="character" w:customStyle="1" w:styleId="text">
    <w:name w:val="text"/>
    <w:basedOn w:val="DefaultParagraphFont"/>
    <w:rsid w:val="00B4241D"/>
  </w:style>
  <w:style w:type="character" w:customStyle="1" w:styleId="card-send-timesendtime">
    <w:name w:val="card-send-time__sendtime"/>
    <w:basedOn w:val="DefaultParagraphFont"/>
    <w:rsid w:val="00B4241D"/>
  </w:style>
  <w:style w:type="character" w:customStyle="1" w:styleId="card-send-status">
    <w:name w:val="card-send-status"/>
    <w:basedOn w:val="DefaultParagraphFont"/>
    <w:rsid w:val="00B4241D"/>
  </w:style>
  <w:style w:type="character" w:customStyle="1" w:styleId="TitleChar1">
    <w:name w:val="Title Char1"/>
    <w:rsid w:val="006F3022"/>
    <w:rPr>
      <w:rFonts w:ascii=".VnTimeH" w:eastAsia="Times New Roman" w:hAnsi=".VnTimeH" w:cs="Times New Roman"/>
      <w:szCs w:val="20"/>
    </w:rPr>
  </w:style>
  <w:style w:type="paragraph" w:customStyle="1" w:styleId="bang0">
    <w:name w:val="bang"/>
    <w:basedOn w:val="Index1"/>
    <w:link w:val="bangChar0"/>
    <w:rsid w:val="006F3022"/>
    <w:pPr>
      <w:tabs>
        <w:tab w:val="clear" w:pos="1620"/>
      </w:tabs>
      <w:spacing w:before="120" w:after="120" w:line="240" w:lineRule="auto"/>
      <w:ind w:left="238" w:hanging="238"/>
      <w:jc w:val="both"/>
    </w:pPr>
    <w:rPr>
      <w:rFonts w:eastAsia="Batang" w:cs="Times New Roman"/>
      <w:sz w:val="26"/>
      <w:szCs w:val="24"/>
      <w:lang w:val="x-none" w:eastAsia="ko-KR" w:bidi="ar-SA"/>
    </w:rPr>
  </w:style>
  <w:style w:type="character" w:customStyle="1" w:styleId="bangChar0">
    <w:name w:val="bang Char"/>
    <w:link w:val="bang0"/>
    <w:rsid w:val="006F3022"/>
    <w:rPr>
      <w:rFonts w:eastAsia="Batang"/>
      <w:sz w:val="26"/>
      <w:szCs w:val="24"/>
      <w:lang w:val="x-none" w:eastAsia="ko-KR"/>
    </w:rPr>
  </w:style>
  <w:style w:type="paragraph" w:customStyle="1" w:styleId="ANormalBng">
    <w:name w:val="A Normal Bảng"/>
    <w:basedOn w:val="ANORMAL"/>
    <w:rsid w:val="00401C28"/>
    <w:pPr>
      <w:widowControl/>
      <w:numPr>
        <w:ilvl w:val="0"/>
      </w:numPr>
      <w:tabs>
        <w:tab w:val="clear" w:pos="1276"/>
      </w:tabs>
      <w:spacing w:before="60" w:after="60"/>
      <w:ind w:firstLine="567"/>
    </w:pPr>
    <w:rPr>
      <w:rFonts w:eastAsia="Verdana"/>
      <w:iCs w:val="0"/>
      <w:color w:val="000000"/>
      <w:kern w:val="16"/>
      <w:szCs w:val="28"/>
      <w:lang w:bidi="ar-SA"/>
    </w:rPr>
  </w:style>
  <w:style w:type="paragraph" w:customStyle="1" w:styleId="Angun0">
    <w:name w:val="A nguồn"/>
    <w:basedOn w:val="Normal"/>
    <w:autoRedefine/>
    <w:qFormat/>
    <w:rsid w:val="00CF6C7B"/>
    <w:pPr>
      <w:jc w:val="right"/>
    </w:pPr>
    <w:rPr>
      <w:rFonts w:cs="Times New Roman"/>
      <w:i/>
      <w:szCs w:val="24"/>
      <w:lang w:val="en-GB"/>
    </w:rPr>
  </w:style>
  <w:style w:type="character" w:customStyle="1" w:styleId="Style2CharChar1">
    <w:name w:val="Style2 Char Char1"/>
    <w:basedOn w:val="DefaultParagraphFont"/>
    <w:link w:val="Style2Char"/>
    <w:locked/>
    <w:rsid w:val="00331389"/>
    <w:rPr>
      <w:rFonts w:ascii=".VnTime" w:hAnsi=".VnTime"/>
      <w:bCs/>
      <w:szCs w:val="24"/>
    </w:rPr>
  </w:style>
  <w:style w:type="paragraph" w:customStyle="1" w:styleId="Style2Char">
    <w:name w:val="Style2 Char"/>
    <w:basedOn w:val="List"/>
    <w:link w:val="Style2CharChar1"/>
    <w:autoRedefine/>
    <w:rsid w:val="00331389"/>
    <w:pPr>
      <w:tabs>
        <w:tab w:val="num" w:pos="1040"/>
      </w:tabs>
      <w:adjustRightInd w:val="0"/>
      <w:spacing w:before="120" w:after="120" w:line="360" w:lineRule="exact"/>
      <w:ind w:left="1040"/>
      <w:jc w:val="both"/>
    </w:pPr>
    <w:rPr>
      <w:rFonts w:ascii=".VnTime" w:hAnsi=".VnTime" w:cs="Times New Roman"/>
      <w:bCs/>
      <w:sz w:val="20"/>
      <w:szCs w:val="24"/>
      <w:lang w:bidi="ar-SA"/>
    </w:rPr>
  </w:style>
  <w:style w:type="character" w:customStyle="1" w:styleId="BangChar">
    <w:name w:val="Bang Char"/>
    <w:link w:val="Bang"/>
    <w:locked/>
    <w:rsid w:val="00A24B35"/>
    <w:rPr>
      <w:rFonts w:cs=".VnArialH"/>
      <w:b/>
      <w:szCs w:val="28"/>
      <w:lang w:bidi="th-TH"/>
    </w:rPr>
  </w:style>
  <w:style w:type="character" w:customStyle="1" w:styleId="ANgunChar">
    <w:name w:val="A Nguồn Char"/>
    <w:link w:val="ANgun"/>
    <w:locked/>
    <w:rsid w:val="00FA5640"/>
    <w:rPr>
      <w:bCs/>
      <w:i/>
      <w:iCs/>
      <w:color w:val="000000"/>
      <w:kern w:val="16"/>
      <w:sz w:val="24"/>
      <w:szCs w:val="28"/>
    </w:rPr>
  </w:style>
  <w:style w:type="paragraph" w:customStyle="1" w:styleId="Hth">
    <w:name w:val="Hthị"/>
    <w:basedOn w:val="Normal"/>
    <w:autoRedefine/>
    <w:uiPriority w:val="99"/>
    <w:rsid w:val="00FA5640"/>
    <w:pPr>
      <w:widowControl w:val="0"/>
      <w:spacing w:before="120" w:after="120" w:line="320" w:lineRule="exact"/>
      <w:ind w:firstLine="720"/>
      <w:jc w:val="both"/>
    </w:pPr>
    <w:rPr>
      <w:rFonts w:cs="Times New Roman"/>
      <w:color w:val="0000FF"/>
      <w:sz w:val="26"/>
      <w:szCs w:val="26"/>
      <w:lang w:bidi="ar-SA"/>
    </w:rPr>
  </w:style>
  <w:style w:type="paragraph" w:customStyle="1" w:styleId="A1">
    <w:name w:val="A 1"/>
    <w:basedOn w:val="Normal"/>
    <w:autoRedefine/>
    <w:rsid w:val="0087455A"/>
    <w:pPr>
      <w:tabs>
        <w:tab w:val="left" w:pos="1980"/>
        <w:tab w:val="left" w:pos="2340"/>
      </w:tabs>
      <w:spacing w:before="120" w:after="120"/>
      <w:ind w:firstLine="567"/>
      <w:jc w:val="both"/>
      <w:outlineLvl w:val="0"/>
    </w:pPr>
    <w:rPr>
      <w:rFonts w:cs="Times New Roman"/>
      <w:b/>
      <w:color w:val="000000"/>
      <w:sz w:val="26"/>
      <w:szCs w:val="26"/>
      <w:lang w:val="vi-VN"/>
    </w:rPr>
  </w:style>
  <w:style w:type="paragraph" w:customStyle="1" w:styleId="A11">
    <w:name w:val="A 1.1"/>
    <w:basedOn w:val="A1"/>
    <w:autoRedefine/>
    <w:rsid w:val="0087455A"/>
    <w:pPr>
      <w:outlineLvl w:val="1"/>
    </w:pPr>
  </w:style>
  <w:style w:type="paragraph" w:customStyle="1" w:styleId="normal-p">
    <w:name w:val="normal-p"/>
    <w:basedOn w:val="Normal"/>
    <w:rsid w:val="00682C04"/>
    <w:pPr>
      <w:spacing w:before="100" w:beforeAutospacing="1" w:after="100" w:afterAutospacing="1"/>
    </w:pPr>
    <w:rPr>
      <w:rFonts w:cs="Times New Roman"/>
      <w:szCs w:val="24"/>
      <w:lang w:bidi="ar-SA"/>
    </w:rPr>
  </w:style>
  <w:style w:type="character" w:customStyle="1" w:styleId="normal-h1">
    <w:name w:val="normal-h1"/>
    <w:rsid w:val="00682C04"/>
    <w:rPr>
      <w:rFonts w:ascii="Times New Roman" w:hAnsi="Times New Roman" w:cs="Times New Roman"/>
      <w:sz w:val="26"/>
      <w:szCs w:val="26"/>
    </w:rPr>
  </w:style>
  <w:style w:type="paragraph" w:customStyle="1" w:styleId="7NOIDUNG">
    <w:name w:val="7 NOI DUNG"/>
    <w:basedOn w:val="Normal"/>
    <w:qFormat/>
    <w:rsid w:val="003B7E35"/>
    <w:pPr>
      <w:widowControl w:val="0"/>
      <w:spacing w:before="120" w:after="120"/>
      <w:ind w:firstLine="567"/>
      <w:jc w:val="both"/>
    </w:pPr>
    <w:rPr>
      <w:rFonts w:cs="Times New Roman"/>
      <w:bCs/>
      <w:color w:val="000000"/>
      <w:sz w:val="26"/>
    </w:rPr>
  </w:style>
  <w:style w:type="character" w:customStyle="1" w:styleId="fontstyle01">
    <w:name w:val="fontstyle01"/>
    <w:basedOn w:val="DefaultParagraphFont"/>
    <w:rsid w:val="00DD19F6"/>
    <w:rPr>
      <w:rFonts w:ascii="Times New Roman" w:hAnsi="Times New Roman" w:cs="Times New Roman" w:hint="default"/>
      <w:b w:val="0"/>
      <w:bCs w:val="0"/>
      <w:i w:val="0"/>
      <w:iCs w:val="0"/>
      <w:color w:val="000000"/>
      <w:sz w:val="26"/>
      <w:szCs w:val="26"/>
    </w:rPr>
  </w:style>
  <w:style w:type="paragraph" w:customStyle="1" w:styleId="bangbieu">
    <w:name w:val="bang bieu"/>
    <w:basedOn w:val="Normal"/>
    <w:qFormat/>
    <w:rsid w:val="00422310"/>
    <w:pPr>
      <w:jc w:val="center"/>
    </w:pPr>
    <w:rPr>
      <w:sz w:val="26"/>
      <w:szCs w:val="26"/>
    </w:rPr>
  </w:style>
  <w:style w:type="paragraph" w:customStyle="1" w:styleId="baocao">
    <w:name w:val="bao cao"/>
    <w:basedOn w:val="Normal"/>
    <w:qFormat/>
    <w:rsid w:val="00B64AC6"/>
    <w:pPr>
      <w:spacing w:before="120"/>
      <w:ind w:firstLine="567"/>
      <w:jc w:val="both"/>
    </w:pPr>
    <w:rPr>
      <w:rFonts w:cs="Times New Roman"/>
      <w:sz w:val="28"/>
      <w:szCs w:val="24"/>
      <w:lang w:val="en-GB" w:bidi="ar-SA"/>
    </w:rPr>
  </w:style>
  <w:style w:type="paragraph" w:customStyle="1" w:styleId="2NIDUNG">
    <w:name w:val="2.NÔI DUNG"/>
    <w:basedOn w:val="Normal"/>
    <w:rsid w:val="00927536"/>
    <w:pPr>
      <w:spacing w:before="120"/>
      <w:ind w:firstLine="567"/>
      <w:jc w:val="both"/>
    </w:pPr>
    <w:rPr>
      <w:rFonts w:cs="Times New Roman"/>
      <w:sz w:val="28"/>
      <w:szCs w:val="24"/>
      <w:lang w:val="en-GB" w:bidi="ar-SA"/>
    </w:rPr>
  </w:style>
  <w:style w:type="paragraph" w:customStyle="1" w:styleId="9BNG">
    <w:name w:val="9. BẢNG"/>
    <w:basedOn w:val="Normal"/>
    <w:rsid w:val="00927536"/>
    <w:pPr>
      <w:spacing w:before="120"/>
      <w:jc w:val="center"/>
    </w:pPr>
    <w:rPr>
      <w:b/>
      <w:sz w:val="26"/>
      <w:lang w:val="nb-NO"/>
    </w:rPr>
  </w:style>
  <w:style w:type="paragraph" w:customStyle="1" w:styleId="1NIDUNGBNG">
    <w:name w:val="1.NỘI DUNG BẢNG"/>
    <w:basedOn w:val="Normal"/>
    <w:rsid w:val="00927536"/>
    <w:pPr>
      <w:jc w:val="center"/>
    </w:pPr>
    <w:rPr>
      <w:sz w:val="26"/>
      <w:szCs w:val="26"/>
    </w:rPr>
  </w:style>
  <w:style w:type="paragraph" w:customStyle="1" w:styleId="7MC5">
    <w:name w:val="7.MỤC 5"/>
    <w:basedOn w:val="Normal"/>
    <w:rsid w:val="00927536"/>
    <w:pPr>
      <w:spacing w:before="120"/>
      <w:ind w:firstLine="567"/>
      <w:jc w:val="both"/>
    </w:pPr>
    <w:rPr>
      <w:b/>
      <w:i/>
      <w:sz w:val="28"/>
    </w:rPr>
  </w:style>
  <w:style w:type="paragraph" w:customStyle="1" w:styleId="II">
    <w:name w:val="II."/>
    <w:basedOn w:val="Normal"/>
    <w:rsid w:val="007744BA"/>
    <w:pPr>
      <w:spacing w:before="120"/>
      <w:jc w:val="both"/>
      <w:outlineLvl w:val="0"/>
    </w:pPr>
    <w:rPr>
      <w:b/>
      <w:sz w:val="28"/>
      <w:lang w:val="sq-AL"/>
    </w:rPr>
  </w:style>
  <w:style w:type="paragraph" w:customStyle="1" w:styleId="III">
    <w:name w:val="III."/>
    <w:basedOn w:val="II"/>
    <w:rsid w:val="007744BA"/>
    <w:pPr>
      <w:ind w:firstLine="567"/>
    </w:pPr>
  </w:style>
  <w:style w:type="paragraph" w:customStyle="1" w:styleId="V">
    <w:name w:val="V."/>
    <w:basedOn w:val="Normal"/>
    <w:rsid w:val="007744BA"/>
    <w:pPr>
      <w:spacing w:before="120"/>
      <w:ind w:firstLine="567"/>
      <w:jc w:val="both"/>
    </w:pPr>
    <w:rPr>
      <w:b/>
      <w:i/>
      <w:sz w:val="28"/>
    </w:rPr>
  </w:style>
  <w:style w:type="paragraph" w:customStyle="1" w:styleId="VI">
    <w:name w:val="VI."/>
    <w:basedOn w:val="Normal"/>
    <w:rsid w:val="007744BA"/>
    <w:pPr>
      <w:spacing w:before="120"/>
      <w:ind w:firstLine="567"/>
      <w:jc w:val="both"/>
    </w:pPr>
    <w:rPr>
      <w:i/>
      <w:sz w:val="28"/>
      <w:lang w:val="vi-VN"/>
    </w:rPr>
  </w:style>
  <w:style w:type="paragraph" w:customStyle="1" w:styleId="12NDKHUNG">
    <w:name w:val="12 ND KHUNG"/>
    <w:basedOn w:val="Normal"/>
    <w:qFormat/>
    <w:rsid w:val="007744BA"/>
    <w:pPr>
      <w:jc w:val="center"/>
    </w:pPr>
    <w:rPr>
      <w:sz w:val="26"/>
      <w:szCs w:val="26"/>
    </w:rPr>
  </w:style>
  <w:style w:type="paragraph" w:customStyle="1" w:styleId="xl125">
    <w:name w:val="xl125"/>
    <w:basedOn w:val="Normal"/>
    <w:rsid w:val="00801D85"/>
    <w:pPr>
      <w:pBdr>
        <w:right w:val="single" w:sz="4" w:space="0" w:color="auto"/>
      </w:pBdr>
      <w:spacing w:before="100" w:beforeAutospacing="1" w:after="100" w:afterAutospacing="1"/>
    </w:pPr>
    <w:rPr>
      <w:rFonts w:ascii=".VnArial Narrow" w:hAnsi=".VnArial Narrow" w:cs=".VnArial Narrow"/>
      <w:b/>
      <w:bCs/>
      <w:sz w:val="22"/>
      <w:szCs w:val="22"/>
      <w:lang w:bidi="ar-SA"/>
    </w:rPr>
  </w:style>
  <w:style w:type="paragraph" w:customStyle="1" w:styleId="11NOIDUNG">
    <w:name w:val="11 NOI DUNG"/>
    <w:basedOn w:val="Normal"/>
    <w:qFormat/>
    <w:rsid w:val="00F26EB0"/>
    <w:pPr>
      <w:spacing w:before="120"/>
      <w:ind w:firstLine="567"/>
      <w:jc w:val="both"/>
    </w:pPr>
    <w:rPr>
      <w:rFonts w:cs="Times New Roman"/>
      <w:sz w:val="28"/>
      <w:szCs w:val="24"/>
      <w:lang w:val="en-GB" w:bidi="ar-SA"/>
    </w:rPr>
  </w:style>
  <w:style w:type="paragraph" w:customStyle="1" w:styleId="6MUC5">
    <w:name w:val="6 MUC 5"/>
    <w:basedOn w:val="Normal"/>
    <w:qFormat/>
    <w:rsid w:val="00F26EB0"/>
    <w:pPr>
      <w:spacing w:before="120"/>
      <w:ind w:firstLine="567"/>
      <w:jc w:val="both"/>
    </w:pPr>
    <w:rPr>
      <w:i/>
      <w:sz w:val="28"/>
      <w:lang w:val="vi-VN"/>
    </w:rPr>
  </w:style>
  <w:style w:type="paragraph" w:customStyle="1" w:styleId="Bang-Hinhanh">
    <w:name w:val="Bang - Hinh anh"/>
    <w:basedOn w:val="Normal"/>
    <w:autoRedefine/>
    <w:qFormat/>
    <w:rsid w:val="009F160A"/>
    <w:pPr>
      <w:tabs>
        <w:tab w:val="left" w:pos="567"/>
      </w:tabs>
      <w:jc w:val="center"/>
    </w:pPr>
    <w:rPr>
      <w:rFonts w:eastAsia="Arial" w:cs="Times New Roman"/>
      <w:kern w:val="28"/>
      <w:sz w:val="26"/>
      <w:szCs w:val="22"/>
      <w:lang w:val="vi-VN" w:bidi="ar-SA"/>
    </w:rPr>
  </w:style>
  <w:style w:type="paragraph" w:customStyle="1" w:styleId="Mc11">
    <w:name w:val="Mục 1.1"/>
    <w:basedOn w:val="Heading3"/>
    <w:link w:val="Mc11Char"/>
    <w:autoRedefine/>
    <w:qFormat/>
    <w:rsid w:val="009F160A"/>
    <w:pPr>
      <w:numPr>
        <w:ilvl w:val="0"/>
        <w:numId w:val="0"/>
      </w:numPr>
      <w:spacing w:before="60" w:line="276" w:lineRule="auto"/>
      <w:ind w:firstLine="567"/>
      <w:jc w:val="both"/>
      <w:outlineLvl w:val="9"/>
    </w:pPr>
    <w:rPr>
      <w:rFonts w:ascii="Times New Roman" w:eastAsia="Arial" w:hAnsi="Times New Roman" w:cs="Times New Roman"/>
      <w:b w:val="0"/>
      <w:bCs w:val="0"/>
      <w:iCs w:val="0"/>
      <w:kern w:val="28"/>
      <w:sz w:val="28"/>
      <w:szCs w:val="28"/>
      <w:lang w:val="nl-NL" w:bidi="ar-SA"/>
    </w:rPr>
  </w:style>
  <w:style w:type="character" w:customStyle="1" w:styleId="Mc11Char">
    <w:name w:val="Mục 1.1 Char"/>
    <w:link w:val="Mc11"/>
    <w:rsid w:val="009F160A"/>
    <w:rPr>
      <w:rFonts w:eastAsia="Arial"/>
      <w:kern w:val="28"/>
      <w:sz w:val="28"/>
      <w:szCs w:val="28"/>
      <w:lang w:val="nl-NL"/>
    </w:rPr>
  </w:style>
  <w:style w:type="paragraph" w:customStyle="1" w:styleId="minh-baocao-chuong05-heading0401">
    <w:name w:val="minh-baocao-chuong05-heading04.01"/>
    <w:basedOn w:val="Normal"/>
    <w:next w:val="Normal"/>
    <w:rsid w:val="00F21F17"/>
    <w:pPr>
      <w:tabs>
        <w:tab w:val="num" w:pos="1647"/>
      </w:tabs>
      <w:spacing w:before="60" w:after="60" w:line="288" w:lineRule="auto"/>
      <w:ind w:firstLine="567"/>
      <w:jc w:val="both"/>
    </w:pPr>
    <w:rPr>
      <w:rFonts w:ascii=".VnTime" w:hAnsi=".VnTime" w:cs="Times New Roman"/>
      <w:i/>
      <w:iCs/>
      <w:sz w:val="28"/>
      <w:szCs w:val="24"/>
      <w:lang w:val="x-none" w:eastAsia="x-none" w:bidi="ar-SA"/>
    </w:rPr>
  </w:style>
  <w:style w:type="character" w:customStyle="1" w:styleId="BngChar">
    <w:name w:val="Bảng Char"/>
    <w:link w:val="Bng"/>
    <w:rsid w:val="00DB1B03"/>
    <w:rPr>
      <w:rFonts w:cs=".VnArialH"/>
      <w:spacing w:val="-4"/>
      <w:sz w:val="24"/>
      <w:szCs w:val="28"/>
      <w:lang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lsdException w:name="Body Text" w:uiPriority="1"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iPriority="20" w:unhideWhenUsed="0"/>
    <w:lsdException w:name="Normal (Web)" w:uiPriority="99"/>
    <w:lsdException w:name="No List" w:uiPriority="99"/>
    <w:lsdException w:name="Table Grid" w:semiHidden="0" w:uiPriority="59" w:unhideWhenUsed="0" w:qFormat="1"/>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8B21E4"/>
    <w:rPr>
      <w:rFonts w:cs=".VnArialH"/>
      <w:sz w:val="24"/>
      <w:szCs w:val="28"/>
      <w:lang w:bidi="th-TH"/>
    </w:rPr>
  </w:style>
  <w:style w:type="paragraph" w:styleId="Heading1">
    <w:name w:val="heading 1"/>
    <w:aliases w:val="Heading 1 Char,ch­¬ng Char,Chương 1,Heading,DB,heading,MVA,VN,h1,Heading 11,heading1,Heading 1b,1 ghost,g,Heading 1(Report Only),Chapter,Heading 1(Report Only)1,Chapter1,Heading 1A,H 1,H1,Heading b,标题 1 Char Char Char Char,标题 1XW,白鹤滩标题 1,TCVN"/>
    <w:basedOn w:val="Normal"/>
    <w:next w:val="Normal"/>
    <w:link w:val="Heading1Char2"/>
    <w:qFormat/>
    <w:rsid w:val="008B21E4"/>
    <w:pPr>
      <w:keepNext/>
      <w:numPr>
        <w:numId w:val="1"/>
      </w:numPr>
      <w:spacing w:before="240" w:after="60"/>
      <w:outlineLvl w:val="0"/>
    </w:pPr>
    <w:rPr>
      <w:rFonts w:ascii="Arial" w:eastAsia="Cordia New" w:hAnsi="Arial" w:cs="Arial"/>
      <w:b/>
      <w:bCs/>
      <w:iCs/>
      <w:kern w:val="32"/>
      <w:sz w:val="32"/>
      <w:szCs w:val="32"/>
    </w:rPr>
  </w:style>
  <w:style w:type="paragraph" w:styleId="Heading2">
    <w:name w:val="heading 2"/>
    <w:aliases w:val="2 headline,h,Heading 2 Char Char Char,h2,MVA2,Heading 2-A,Appendix 1- Titre 2,h Char,Heading 2 Char Char Char Char,Heading 2-A Char,Heading 2-A Char Char,Appendix 1- Titre 2 Char,bo,Heading 2 Char,BVI2,Heading 2-BVI,RepHead2,MyHeading2,Mystyle"/>
    <w:basedOn w:val="Normal"/>
    <w:next w:val="Normal"/>
    <w:link w:val="Heading2Char1"/>
    <w:qFormat/>
    <w:rsid w:val="008B21E4"/>
    <w:pPr>
      <w:keepNext/>
      <w:numPr>
        <w:ilvl w:val="1"/>
        <w:numId w:val="1"/>
      </w:numPr>
      <w:spacing w:before="240" w:after="60"/>
      <w:outlineLvl w:val="1"/>
    </w:pPr>
    <w:rPr>
      <w:rFonts w:ascii="Arial" w:eastAsia="Cordia New" w:hAnsi="Arial" w:cs="Arial"/>
      <w:bCs/>
      <w:i/>
      <w:iCs/>
      <w:sz w:val="28"/>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h3"/>
    <w:basedOn w:val="Normal"/>
    <w:next w:val="Normal"/>
    <w:link w:val="Heading3Char1"/>
    <w:qFormat/>
    <w:rsid w:val="008B21E4"/>
    <w:pPr>
      <w:keepNext/>
      <w:numPr>
        <w:ilvl w:val="2"/>
        <w:numId w:val="1"/>
      </w:numPr>
      <w:spacing w:before="240" w:after="60"/>
      <w:outlineLvl w:val="2"/>
    </w:pPr>
    <w:rPr>
      <w:rFonts w:ascii="Arial" w:eastAsia="Cordia New" w:hAnsi="Arial" w:cs="Arial"/>
      <w:b/>
      <w:bCs/>
      <w:iCs/>
      <w:sz w:val="26"/>
      <w:szCs w:val="26"/>
    </w:rPr>
  </w:style>
  <w:style w:type="paragraph" w:styleId="Heading4">
    <w:name w:val="heading 4"/>
    <w:aliases w:val="A Nguon,nguon"/>
    <w:basedOn w:val="Normal"/>
    <w:next w:val="Normal"/>
    <w:link w:val="Heading4Char1"/>
    <w:qFormat/>
    <w:rsid w:val="004F2C4A"/>
    <w:pPr>
      <w:keepNext/>
      <w:jc w:val="right"/>
      <w:outlineLvl w:val="3"/>
    </w:pPr>
    <w:rPr>
      <w:rFonts w:eastAsia="Cordia New" w:cs="Times New Roman"/>
      <w:bCs/>
      <w:i/>
      <w:iCs/>
    </w:rPr>
  </w:style>
  <w:style w:type="paragraph" w:styleId="Heading5">
    <w:name w:val="heading 5"/>
    <w:aliases w:val="BANG,Heading 5 Char"/>
    <w:basedOn w:val="Normal"/>
    <w:next w:val="Normal"/>
    <w:link w:val="Heading5Char1"/>
    <w:autoRedefine/>
    <w:rsid w:val="00BE4FFD"/>
    <w:pPr>
      <w:keepNext/>
      <w:tabs>
        <w:tab w:val="num" w:pos="626"/>
      </w:tabs>
      <w:jc w:val="center"/>
      <w:outlineLvl w:val="4"/>
    </w:pPr>
    <w:rPr>
      <w:rFonts w:eastAsia="Cordia New"/>
      <w:iCs/>
      <w:sz w:val="26"/>
      <w:szCs w:val="26"/>
    </w:rPr>
  </w:style>
  <w:style w:type="paragraph" w:styleId="Heading6">
    <w:name w:val="heading 6"/>
    <w:aliases w:val="sub-dash,sd,5,HINH"/>
    <w:basedOn w:val="Normal"/>
    <w:next w:val="Normal"/>
    <w:link w:val="Heading6Char"/>
    <w:autoRedefine/>
    <w:rsid w:val="004C3024"/>
    <w:pPr>
      <w:keepNext/>
      <w:autoSpaceDE w:val="0"/>
      <w:autoSpaceDN w:val="0"/>
      <w:adjustRightInd w:val="0"/>
      <w:spacing w:before="120" w:after="120" w:line="312" w:lineRule="auto"/>
      <w:jc w:val="center"/>
      <w:outlineLvl w:val="5"/>
    </w:pPr>
    <w:rPr>
      <w:rFonts w:eastAsia="Cordia New"/>
      <w:iCs/>
      <w:color w:val="000000"/>
      <w:sz w:val="26"/>
      <w:szCs w:val="26"/>
    </w:rPr>
  </w:style>
  <w:style w:type="paragraph" w:styleId="Heading7">
    <w:name w:val="heading 7"/>
    <w:aliases w:val="Figure,Char Char"/>
    <w:basedOn w:val="Normal"/>
    <w:next w:val="Normal"/>
    <w:link w:val="Heading7Char"/>
    <w:autoRedefine/>
    <w:rsid w:val="004C3024"/>
    <w:pPr>
      <w:keepNext/>
      <w:spacing w:before="120" w:after="120" w:line="288" w:lineRule="auto"/>
      <w:outlineLvl w:val="6"/>
    </w:pPr>
    <w:rPr>
      <w:rFonts w:eastAsia="Cordia New"/>
      <w:b/>
      <w:i/>
      <w:iCs/>
      <w:sz w:val="26"/>
      <w:lang w:eastAsia="zh-CN"/>
    </w:rPr>
  </w:style>
  <w:style w:type="paragraph" w:styleId="Heading8">
    <w:name w:val="heading 8"/>
    <w:basedOn w:val="Normal"/>
    <w:next w:val="Normal"/>
    <w:link w:val="Heading8Char"/>
    <w:rsid w:val="004C3024"/>
    <w:pPr>
      <w:spacing w:before="240" w:after="60"/>
      <w:outlineLvl w:val="7"/>
    </w:pPr>
    <w:rPr>
      <w:rFonts w:eastAsia="Cordia New" w:cs="Times New Roman"/>
      <w:i/>
      <w:iCs/>
      <w:szCs w:val="24"/>
    </w:rPr>
  </w:style>
  <w:style w:type="paragraph" w:styleId="Heading9">
    <w:name w:val="heading 9"/>
    <w:basedOn w:val="Normal"/>
    <w:next w:val="Normal"/>
    <w:link w:val="Heading9Char"/>
    <w:rsid w:val="004C3024"/>
    <w:pPr>
      <w:spacing w:before="240" w:after="60"/>
      <w:outlineLvl w:val="8"/>
    </w:pPr>
    <w:rPr>
      <w:rFonts w:ascii="Arial" w:eastAsia="Cordia New" w:hAnsi="Arial" w:cs="Arial"/>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B21E4"/>
    <w:pPr>
      <w:spacing w:before="120"/>
      <w:jc w:val="both"/>
    </w:pPr>
    <w:rPr>
      <w:rFonts w:eastAsia="Cordia New"/>
      <w:iCs/>
      <w:noProof/>
    </w:rPr>
  </w:style>
  <w:style w:type="paragraph" w:styleId="Caption">
    <w:name w:val="caption"/>
    <w:aliases w:val="Caption Char,Caption Char1 Char,Caption Char Char Char,Caption Char Char Char Char Char Char Char Char,Caption Char Char Char Char Char Char1 Char,Caption Char Char Char Char Char,Caption (table) Char Char,Caption (tab Char Char,Caption (tab Cha"/>
    <w:basedOn w:val="Normal"/>
    <w:next w:val="Normal"/>
    <w:link w:val="CaptionChar2"/>
    <w:autoRedefine/>
    <w:rsid w:val="00EB7278"/>
    <w:pPr>
      <w:widowControl w:val="0"/>
      <w:tabs>
        <w:tab w:val="left" w:pos="0"/>
        <w:tab w:val="left" w:pos="180"/>
        <w:tab w:val="left" w:pos="6840"/>
      </w:tabs>
      <w:spacing w:before="120"/>
      <w:ind w:firstLine="562"/>
      <w:jc w:val="center"/>
    </w:pPr>
    <w:rPr>
      <w:rFonts w:eastAsia="Cordia New" w:cs="Times New Roman"/>
      <w:b/>
      <w:i/>
      <w:iCs/>
      <w:noProof/>
      <w:color w:val="000000"/>
      <w:szCs w:val="24"/>
      <w:lang w:val="vi-VN"/>
    </w:rPr>
  </w:style>
  <w:style w:type="paragraph" w:customStyle="1" w:styleId="Normal1Char">
    <w:name w:val="Normal1 Char"/>
    <w:basedOn w:val="Normal"/>
    <w:link w:val="Normal1CharChar1"/>
    <w:rsid w:val="00ED74B6"/>
    <w:pPr>
      <w:jc w:val="both"/>
    </w:pPr>
    <w:rPr>
      <w:rFonts w:ascii=".VnTime" w:eastAsia="Cordia New" w:hAnsi=".VnTime" w:cs="Times New Roman"/>
      <w:iCs/>
      <w:sz w:val="26"/>
      <w:szCs w:val="24"/>
      <w:lang w:bidi="ar-SA"/>
    </w:rPr>
  </w:style>
  <w:style w:type="table" w:styleId="TableGrid">
    <w:name w:val="Table Grid"/>
    <w:basedOn w:val="TableNormal"/>
    <w:uiPriority w:val="59"/>
    <w:qFormat/>
    <w:rsid w:val="00ED74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036861"/>
    <w:pPr>
      <w:spacing w:after="120" w:line="480" w:lineRule="auto"/>
    </w:pPr>
    <w:rPr>
      <w:rFonts w:eastAsia="Cordia New"/>
      <w:iCs/>
    </w:rPr>
  </w:style>
  <w:style w:type="numbering" w:customStyle="1" w:styleId="CHNGII">
    <w:name w:val="CHƯƠNG II"/>
    <w:rsid w:val="00201A5D"/>
    <w:pPr>
      <w:numPr>
        <w:numId w:val="2"/>
      </w:numPr>
    </w:pPr>
  </w:style>
  <w:style w:type="paragraph" w:styleId="BalloonText">
    <w:name w:val="Balloon Text"/>
    <w:basedOn w:val="Normal"/>
    <w:link w:val="BalloonTextChar"/>
    <w:semiHidden/>
    <w:rsid w:val="00201A5D"/>
    <w:rPr>
      <w:rFonts w:ascii="Tahoma" w:eastAsia="Cordia New" w:hAnsi="Tahoma" w:cs="Tahoma"/>
      <w:iCs/>
      <w:sz w:val="16"/>
      <w:szCs w:val="16"/>
    </w:rPr>
  </w:style>
  <w:style w:type="paragraph" w:styleId="Footer">
    <w:name w:val="footer"/>
    <w:aliases w:val="Footer-Even"/>
    <w:basedOn w:val="Normal"/>
    <w:link w:val="FooterChar"/>
    <w:uiPriority w:val="99"/>
    <w:rsid w:val="00201A5D"/>
    <w:pPr>
      <w:tabs>
        <w:tab w:val="center" w:pos="4320"/>
        <w:tab w:val="right" w:pos="8640"/>
      </w:tabs>
    </w:pPr>
    <w:rPr>
      <w:rFonts w:eastAsia="Cordia New"/>
      <w:iCs/>
      <w:lang w:val="vi-VN"/>
    </w:rPr>
  </w:style>
  <w:style w:type="character" w:styleId="PageNumber">
    <w:name w:val="page number"/>
    <w:basedOn w:val="DefaultParagraphFont"/>
    <w:rsid w:val="00201A5D"/>
  </w:style>
  <w:style w:type="paragraph" w:styleId="Header">
    <w:name w:val="header"/>
    <w:aliases w:val="MyHeader,Header Char Char Char,Header1,Header Char Char"/>
    <w:basedOn w:val="Normal"/>
    <w:link w:val="HeaderChar"/>
    <w:uiPriority w:val="99"/>
    <w:rsid w:val="00201A5D"/>
    <w:pPr>
      <w:tabs>
        <w:tab w:val="center" w:pos="4320"/>
        <w:tab w:val="right" w:pos="8640"/>
      </w:tabs>
    </w:pPr>
    <w:rPr>
      <w:rFonts w:eastAsia="Cordia New"/>
      <w:iCs/>
      <w:lang w:val="vi-VN"/>
    </w:rPr>
  </w:style>
  <w:style w:type="paragraph" w:styleId="BodyText">
    <w:name w:val="Body Text"/>
    <w:aliases w:val="Body Text Char,Body Text1,Body Text Char2,Body Text Char1 Char,Body Text sub head Char Char,a)  Body Text Char Char,Body Text sub head Char1,a)  Body Text Char1,Body Text Char3,Main text,than bai"/>
    <w:basedOn w:val="Normal"/>
    <w:link w:val="BodyTextChar1"/>
    <w:uiPriority w:val="1"/>
    <w:qFormat/>
    <w:rsid w:val="004139FC"/>
    <w:pPr>
      <w:spacing w:after="120"/>
    </w:pPr>
    <w:rPr>
      <w:rFonts w:eastAsia="Cordia New"/>
      <w:iCs/>
    </w:rPr>
  </w:style>
  <w:style w:type="character" w:customStyle="1" w:styleId="Heading4Char1">
    <w:name w:val="Heading 4 Char1"/>
    <w:aliases w:val="A Nguon Char,nguon Char"/>
    <w:link w:val="Heading4"/>
    <w:rsid w:val="004F2C4A"/>
    <w:rPr>
      <w:rFonts w:eastAsia="Cordia New"/>
      <w:bCs/>
      <w:i/>
      <w:iCs/>
      <w:sz w:val="24"/>
      <w:szCs w:val="28"/>
      <w:lang w:bidi="th-TH"/>
    </w:rPr>
  </w:style>
  <w:style w:type="paragraph" w:styleId="BodyTextIndent">
    <w:name w:val="Body Text Indent"/>
    <w:basedOn w:val="Normal"/>
    <w:link w:val="BodyTextIndentChar"/>
    <w:rsid w:val="004C3024"/>
    <w:pPr>
      <w:spacing w:line="360" w:lineRule="auto"/>
      <w:ind w:left="567"/>
      <w:jc w:val="both"/>
    </w:pPr>
    <w:rPr>
      <w:rFonts w:eastAsia="Cordia New"/>
      <w:iCs/>
    </w:rPr>
  </w:style>
  <w:style w:type="paragraph" w:customStyle="1" w:styleId="Style4-table">
    <w:name w:val="Style4-table"/>
    <w:basedOn w:val="Normal"/>
    <w:autoRedefine/>
    <w:rsid w:val="004C3024"/>
    <w:pPr>
      <w:spacing w:before="120" w:after="120"/>
      <w:ind w:left="36"/>
      <w:jc w:val="center"/>
    </w:pPr>
    <w:rPr>
      <w:spacing w:val="-4"/>
    </w:rPr>
  </w:style>
  <w:style w:type="paragraph" w:styleId="TOC1">
    <w:name w:val="toc 1"/>
    <w:aliases w:val="s"/>
    <w:basedOn w:val="Normal"/>
    <w:next w:val="Chuong"/>
    <w:autoRedefine/>
    <w:uiPriority w:val="39"/>
    <w:rsid w:val="00AE3A6E"/>
    <w:pPr>
      <w:tabs>
        <w:tab w:val="left" w:pos="567"/>
        <w:tab w:val="right" w:leader="dot" w:pos="9355"/>
      </w:tabs>
      <w:spacing w:before="60" w:after="60"/>
      <w:jc w:val="both"/>
    </w:pPr>
    <w:rPr>
      <w:rFonts w:cs="Times New Roman"/>
      <w:noProof/>
      <w:color w:val="000000"/>
      <w:sz w:val="26"/>
      <w:lang w:val="vi-VN"/>
    </w:rPr>
  </w:style>
  <w:style w:type="paragraph" w:styleId="TableofFigures">
    <w:name w:val="table of figures"/>
    <w:basedOn w:val="Index1"/>
    <w:next w:val="Normal"/>
    <w:autoRedefine/>
    <w:uiPriority w:val="99"/>
    <w:rsid w:val="006307F7"/>
    <w:pPr>
      <w:tabs>
        <w:tab w:val="clear" w:pos="1620"/>
      </w:tabs>
      <w:spacing w:line="240" w:lineRule="auto"/>
      <w:ind w:left="480" w:hanging="480"/>
      <w:jc w:val="both"/>
    </w:pPr>
    <w:rPr>
      <w:rFonts w:cs="Times New Roman"/>
      <w:bCs/>
      <w:szCs w:val="20"/>
    </w:rPr>
  </w:style>
  <w:style w:type="paragraph" w:styleId="Index1">
    <w:name w:val="index 1"/>
    <w:basedOn w:val="Normal"/>
    <w:next w:val="Normal"/>
    <w:autoRedefine/>
    <w:semiHidden/>
    <w:rsid w:val="006F73AA"/>
    <w:pPr>
      <w:tabs>
        <w:tab w:val="left" w:pos="1620"/>
      </w:tabs>
      <w:spacing w:line="264" w:lineRule="auto"/>
      <w:ind w:firstLine="12"/>
    </w:pPr>
    <w:rPr>
      <w:rFonts w:cs="Cordia New"/>
      <w:sz w:val="28"/>
    </w:rPr>
  </w:style>
  <w:style w:type="paragraph" w:styleId="BodyTextIndent2">
    <w:name w:val="Body Text Indent 2"/>
    <w:basedOn w:val="Normal"/>
    <w:link w:val="BodyTextIndent2Char"/>
    <w:rsid w:val="004C3024"/>
    <w:pPr>
      <w:spacing w:before="120"/>
      <w:ind w:left="720" w:hanging="720"/>
      <w:jc w:val="both"/>
    </w:pPr>
    <w:rPr>
      <w:rFonts w:eastAsia="Cordia New"/>
      <w:iCs/>
      <w:szCs w:val="24"/>
    </w:rPr>
  </w:style>
  <w:style w:type="paragraph" w:styleId="ListBullet">
    <w:name w:val="List Bullet"/>
    <w:basedOn w:val="Normal"/>
    <w:autoRedefine/>
    <w:rsid w:val="004C3024"/>
    <w:pPr>
      <w:spacing w:before="120"/>
      <w:jc w:val="center"/>
    </w:pPr>
    <w:rPr>
      <w:rFonts w:cs="Times New Roman"/>
      <w:sz w:val="26"/>
      <w:szCs w:val="20"/>
    </w:rPr>
  </w:style>
  <w:style w:type="character" w:styleId="Hyperlink">
    <w:name w:val="Hyperlink"/>
    <w:uiPriority w:val="99"/>
    <w:rsid w:val="004C3024"/>
    <w:rPr>
      <w:rFonts w:eastAsia="Cordia New"/>
      <w:iCs/>
      <w:color w:val="0000FF"/>
      <w:sz w:val="28"/>
      <w:szCs w:val="28"/>
      <w:u w:val="single"/>
      <w:lang w:val="vi-VN" w:eastAsia="en-US" w:bidi="ar-SA"/>
    </w:rPr>
  </w:style>
  <w:style w:type="character" w:styleId="FollowedHyperlink">
    <w:name w:val="FollowedHyperlink"/>
    <w:rsid w:val="004C3024"/>
    <w:rPr>
      <w:rFonts w:eastAsia="Cordia New"/>
      <w:iCs/>
      <w:color w:val="800080"/>
      <w:sz w:val="28"/>
      <w:szCs w:val="28"/>
      <w:u w:val="single"/>
      <w:lang w:val="vi-VN" w:eastAsia="en-US" w:bidi="ar-SA"/>
    </w:rPr>
  </w:style>
  <w:style w:type="paragraph" w:customStyle="1" w:styleId="xl24">
    <w:name w:val="xl24"/>
    <w:basedOn w:val="Normal"/>
    <w:rsid w:val="004C30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
    <w:name w:val="xl25"/>
    <w:basedOn w:val="Normal"/>
    <w:rsid w:val="004C3024"/>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6">
    <w:name w:val="xl26"/>
    <w:basedOn w:val="Normal"/>
    <w:rsid w:val="004C3024"/>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
    <w:name w:val="xl27"/>
    <w:basedOn w:val="Normal"/>
    <w:rsid w:val="004C3024"/>
    <w:pPr>
      <w:pBdr>
        <w:left w:val="single" w:sz="4" w:space="0" w:color="auto"/>
        <w:right w:val="single" w:sz="4" w:space="0" w:color="auto"/>
      </w:pBdr>
      <w:spacing w:before="100" w:beforeAutospacing="1" w:after="100" w:afterAutospacing="1"/>
      <w:jc w:val="center"/>
    </w:pPr>
    <w:rPr>
      <w:szCs w:val="24"/>
    </w:rPr>
  </w:style>
  <w:style w:type="paragraph" w:customStyle="1" w:styleId="xl28">
    <w:name w:val="xl28"/>
    <w:basedOn w:val="Normal"/>
    <w:rsid w:val="004C3024"/>
    <w:pPr>
      <w:pBdr>
        <w:top w:val="single" w:sz="4" w:space="0" w:color="auto"/>
        <w:right w:val="single" w:sz="4" w:space="0" w:color="auto"/>
      </w:pBdr>
      <w:spacing w:before="100" w:beforeAutospacing="1" w:after="100" w:afterAutospacing="1"/>
      <w:jc w:val="center"/>
    </w:pPr>
    <w:rPr>
      <w:szCs w:val="24"/>
    </w:rPr>
  </w:style>
  <w:style w:type="paragraph" w:customStyle="1" w:styleId="xl29">
    <w:name w:val="xl29"/>
    <w:basedOn w:val="Normal"/>
    <w:rsid w:val="004C3024"/>
    <w:pPr>
      <w:pBdr>
        <w:right w:val="single" w:sz="4" w:space="0" w:color="auto"/>
      </w:pBdr>
      <w:spacing w:before="100" w:beforeAutospacing="1" w:after="100" w:afterAutospacing="1"/>
      <w:jc w:val="center"/>
    </w:pPr>
    <w:rPr>
      <w:szCs w:val="24"/>
    </w:rPr>
  </w:style>
  <w:style w:type="paragraph" w:customStyle="1" w:styleId="xl30">
    <w:name w:val="xl30"/>
    <w:basedOn w:val="Normal"/>
    <w:rsid w:val="004C3024"/>
    <w:pPr>
      <w:pBdr>
        <w:bottom w:val="single" w:sz="4" w:space="0" w:color="auto"/>
        <w:right w:val="single" w:sz="4" w:space="0" w:color="auto"/>
      </w:pBdr>
      <w:spacing w:before="100" w:beforeAutospacing="1" w:after="100" w:afterAutospacing="1"/>
      <w:jc w:val="center"/>
    </w:pPr>
    <w:rPr>
      <w:szCs w:val="24"/>
    </w:rPr>
  </w:style>
  <w:style w:type="paragraph" w:customStyle="1" w:styleId="xl31">
    <w:name w:val="xl31"/>
    <w:basedOn w:val="Normal"/>
    <w:rsid w:val="004C3024"/>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styleId="TOC2">
    <w:name w:val="toc 2"/>
    <w:basedOn w:val="Normal"/>
    <w:next w:val="Muc1"/>
    <w:autoRedefine/>
    <w:uiPriority w:val="39"/>
    <w:rsid w:val="00A25D02"/>
    <w:pPr>
      <w:tabs>
        <w:tab w:val="left" w:pos="567"/>
        <w:tab w:val="right" w:leader="dot" w:pos="9345"/>
      </w:tabs>
      <w:spacing w:line="312" w:lineRule="auto"/>
      <w:ind w:left="240" w:hanging="240"/>
    </w:pPr>
    <w:rPr>
      <w:rFonts w:cs="Times New Roman"/>
      <w:noProof/>
      <w:sz w:val="26"/>
      <w:szCs w:val="26"/>
    </w:rPr>
  </w:style>
  <w:style w:type="paragraph" w:styleId="TOC3">
    <w:name w:val="toc 3"/>
    <w:basedOn w:val="Normal"/>
    <w:next w:val="Normal"/>
    <w:autoRedefine/>
    <w:uiPriority w:val="39"/>
    <w:rsid w:val="0067313C"/>
    <w:pPr>
      <w:tabs>
        <w:tab w:val="left" w:pos="284"/>
        <w:tab w:val="left" w:pos="567"/>
        <w:tab w:val="right" w:leader="dot" w:pos="9355"/>
      </w:tabs>
      <w:spacing w:before="120"/>
      <w:jc w:val="both"/>
    </w:pPr>
    <w:rPr>
      <w:rFonts w:cs="Times New Roman"/>
      <w:noProof/>
      <w:sz w:val="28"/>
      <w:lang w:val="vi-VN"/>
    </w:rPr>
  </w:style>
  <w:style w:type="paragraph" w:styleId="TOC4">
    <w:name w:val="toc 4"/>
    <w:basedOn w:val="Normal"/>
    <w:next w:val="Normal"/>
    <w:autoRedefine/>
    <w:uiPriority w:val="39"/>
    <w:rsid w:val="00281D35"/>
    <w:pPr>
      <w:tabs>
        <w:tab w:val="left" w:pos="567"/>
        <w:tab w:val="right" w:leader="dot" w:pos="9345"/>
      </w:tabs>
      <w:spacing w:line="312" w:lineRule="auto"/>
    </w:pPr>
    <w:rPr>
      <w:rFonts w:cs="Times New Roman"/>
      <w:sz w:val="18"/>
      <w:szCs w:val="18"/>
    </w:rPr>
  </w:style>
  <w:style w:type="paragraph" w:styleId="TOC5">
    <w:name w:val="toc 5"/>
    <w:basedOn w:val="Normal"/>
    <w:next w:val="Normal"/>
    <w:autoRedefine/>
    <w:uiPriority w:val="39"/>
    <w:rsid w:val="004C3024"/>
    <w:pPr>
      <w:ind w:left="960"/>
    </w:pPr>
    <w:rPr>
      <w:rFonts w:cs="Times New Roman"/>
      <w:sz w:val="18"/>
      <w:szCs w:val="18"/>
    </w:rPr>
  </w:style>
  <w:style w:type="paragraph" w:styleId="TOC6">
    <w:name w:val="toc 6"/>
    <w:basedOn w:val="Normal"/>
    <w:next w:val="Normal"/>
    <w:autoRedefine/>
    <w:uiPriority w:val="39"/>
    <w:rsid w:val="004C3024"/>
    <w:pPr>
      <w:ind w:left="1200"/>
    </w:pPr>
    <w:rPr>
      <w:rFonts w:cs="Times New Roman"/>
      <w:sz w:val="18"/>
      <w:szCs w:val="18"/>
    </w:rPr>
  </w:style>
  <w:style w:type="paragraph" w:styleId="TOC7">
    <w:name w:val="toc 7"/>
    <w:basedOn w:val="Normal"/>
    <w:next w:val="Normal"/>
    <w:autoRedefine/>
    <w:uiPriority w:val="39"/>
    <w:rsid w:val="004C3024"/>
    <w:pPr>
      <w:ind w:left="1440"/>
    </w:pPr>
    <w:rPr>
      <w:rFonts w:cs="Times New Roman"/>
      <w:sz w:val="18"/>
      <w:szCs w:val="18"/>
    </w:rPr>
  </w:style>
  <w:style w:type="paragraph" w:styleId="TOC8">
    <w:name w:val="toc 8"/>
    <w:basedOn w:val="Normal"/>
    <w:next w:val="Normal"/>
    <w:autoRedefine/>
    <w:uiPriority w:val="39"/>
    <w:rsid w:val="004C3024"/>
    <w:pPr>
      <w:ind w:left="1680"/>
    </w:pPr>
    <w:rPr>
      <w:rFonts w:cs="Times New Roman"/>
      <w:sz w:val="18"/>
      <w:szCs w:val="18"/>
    </w:rPr>
  </w:style>
  <w:style w:type="paragraph" w:styleId="TOC9">
    <w:name w:val="toc 9"/>
    <w:basedOn w:val="Normal"/>
    <w:next w:val="Normal"/>
    <w:autoRedefine/>
    <w:uiPriority w:val="39"/>
    <w:rsid w:val="004C3024"/>
    <w:pPr>
      <w:ind w:left="1920"/>
    </w:pPr>
    <w:rPr>
      <w:rFonts w:cs="Times New Roman"/>
      <w:sz w:val="18"/>
      <w:szCs w:val="18"/>
    </w:rPr>
  </w:style>
  <w:style w:type="paragraph" w:styleId="Title">
    <w:name w:val="Title"/>
    <w:aliases w:val="level 5"/>
    <w:basedOn w:val="Normal"/>
    <w:link w:val="TitleChar"/>
    <w:rsid w:val="004C3024"/>
    <w:pPr>
      <w:jc w:val="center"/>
    </w:pPr>
    <w:rPr>
      <w:rFonts w:ascii=".VnArial NarrowH" w:eastAsia="Cordia New" w:hAnsi=".VnArial NarrowH"/>
      <w:b/>
      <w:iCs/>
      <w:sz w:val="28"/>
      <w:lang w:eastAsia="zh-CN"/>
    </w:rPr>
  </w:style>
  <w:style w:type="paragraph" w:styleId="BodyTextIndent3">
    <w:name w:val="Body Text Indent 3"/>
    <w:basedOn w:val="Normal"/>
    <w:link w:val="BodyTextIndent3Char"/>
    <w:rsid w:val="004C3024"/>
    <w:pPr>
      <w:ind w:left="709"/>
    </w:pPr>
    <w:rPr>
      <w:rFonts w:ascii="Arial" w:eastAsia="Cordia New" w:hAnsi="Arial"/>
      <w:iCs/>
      <w:lang w:eastAsia="zh-CN"/>
    </w:rPr>
  </w:style>
  <w:style w:type="paragraph" w:customStyle="1" w:styleId="Heading10">
    <w:name w:val="Heading1"/>
    <w:basedOn w:val="Normal"/>
    <w:autoRedefine/>
    <w:rsid w:val="004C3024"/>
    <w:pPr>
      <w:tabs>
        <w:tab w:val="num" w:pos="600"/>
      </w:tabs>
      <w:spacing w:before="120" w:after="60" w:line="24" w:lineRule="atLeast"/>
      <w:ind w:left="431" w:firstLine="170"/>
      <w:jc w:val="both"/>
    </w:pPr>
    <w:rPr>
      <w:b/>
      <w:bCs/>
      <w:szCs w:val="20"/>
    </w:rPr>
  </w:style>
  <w:style w:type="paragraph" w:customStyle="1" w:styleId="centerplain">
    <w:name w:val="center plain"/>
    <w:aliases w:val="cp"/>
    <w:basedOn w:val="Normal"/>
    <w:rsid w:val="004C3024"/>
    <w:pPr>
      <w:spacing w:after="120"/>
      <w:jc w:val="center"/>
    </w:pPr>
    <w:rPr>
      <w:rFonts w:ascii="Book Antiqua" w:hAnsi="Book Antiqua"/>
      <w:snapToGrid w:val="0"/>
      <w:sz w:val="26"/>
      <w:szCs w:val="20"/>
    </w:rPr>
  </w:style>
  <w:style w:type="paragraph" w:styleId="BlockText">
    <w:name w:val="Block Text"/>
    <w:basedOn w:val="Normal"/>
    <w:rsid w:val="004C3024"/>
    <w:pPr>
      <w:spacing w:after="120"/>
      <w:ind w:left="720" w:right="-1"/>
      <w:jc w:val="both"/>
    </w:pPr>
    <w:rPr>
      <w:rFonts w:ascii=".VnTime" w:hAnsi=".VnTime"/>
      <w:sz w:val="26"/>
      <w:szCs w:val="20"/>
    </w:rPr>
  </w:style>
  <w:style w:type="paragraph" w:customStyle="1" w:styleId="Style1">
    <w:name w:val="Style1"/>
    <w:basedOn w:val="BodyText"/>
    <w:rsid w:val="004C3024"/>
    <w:pPr>
      <w:tabs>
        <w:tab w:val="left" w:pos="709"/>
      </w:tabs>
      <w:ind w:left="720" w:hanging="360"/>
      <w:jc w:val="both"/>
    </w:pPr>
    <w:rPr>
      <w:rFonts w:ascii="Book Antiqua" w:hAnsi="Book Antiqua"/>
      <w:sz w:val="22"/>
      <w:szCs w:val="20"/>
    </w:rPr>
  </w:style>
  <w:style w:type="paragraph" w:customStyle="1" w:styleId="Style2">
    <w:name w:val="Style2"/>
    <w:basedOn w:val="BodyText"/>
    <w:rsid w:val="004C3024"/>
    <w:pPr>
      <w:tabs>
        <w:tab w:val="left" w:pos="578"/>
        <w:tab w:val="left" w:pos="709"/>
      </w:tabs>
      <w:ind w:left="720" w:hanging="360"/>
      <w:jc w:val="both"/>
    </w:pPr>
    <w:rPr>
      <w:rFonts w:ascii="Book Antiqua" w:hAnsi="Book Antiqua"/>
      <w:sz w:val="22"/>
      <w:szCs w:val="20"/>
    </w:rPr>
  </w:style>
  <w:style w:type="paragraph" w:customStyle="1" w:styleId="Style4">
    <w:name w:val="Style4"/>
    <w:basedOn w:val="BodyText"/>
    <w:rsid w:val="004C3024"/>
    <w:pPr>
      <w:ind w:firstLine="578"/>
      <w:jc w:val="both"/>
    </w:pPr>
    <w:rPr>
      <w:rFonts w:ascii="Book Antiqua" w:hAnsi="Book Antiqua"/>
      <w:sz w:val="22"/>
      <w:szCs w:val="20"/>
    </w:rPr>
  </w:style>
  <w:style w:type="character" w:styleId="CommentReference">
    <w:name w:val="annotation reference"/>
    <w:semiHidden/>
    <w:rsid w:val="004C3024"/>
    <w:rPr>
      <w:rFonts w:eastAsia="Cordia New"/>
      <w:iCs/>
      <w:sz w:val="16"/>
      <w:szCs w:val="28"/>
      <w:lang w:val="vi-VN" w:eastAsia="en-US" w:bidi="ar-SA"/>
    </w:rPr>
  </w:style>
  <w:style w:type="paragraph" w:customStyle="1" w:styleId="I">
    <w:name w:val="I"/>
    <w:basedOn w:val="Normal"/>
    <w:rsid w:val="004C3024"/>
    <w:pPr>
      <w:tabs>
        <w:tab w:val="num" w:pos="1008"/>
      </w:tabs>
      <w:spacing w:before="120" w:after="120"/>
      <w:ind w:left="180" w:firstLine="108"/>
      <w:jc w:val="both"/>
    </w:pPr>
    <w:rPr>
      <w:rFonts w:ascii=".VnTimeH" w:hAnsi=".VnTimeH"/>
      <w:b/>
      <w:noProof/>
      <w:szCs w:val="20"/>
    </w:rPr>
  </w:style>
  <w:style w:type="paragraph" w:styleId="List">
    <w:name w:val="List"/>
    <w:aliases w:val="List 01,01"/>
    <w:basedOn w:val="Normal"/>
    <w:rsid w:val="004C3024"/>
    <w:pPr>
      <w:ind w:left="360" w:hanging="360"/>
    </w:pPr>
  </w:style>
  <w:style w:type="paragraph" w:customStyle="1" w:styleId="I1">
    <w:name w:val="I.1"/>
    <w:basedOn w:val="Normal"/>
    <w:rsid w:val="004C3024"/>
    <w:pPr>
      <w:spacing w:before="60" w:after="60"/>
      <w:jc w:val="both"/>
    </w:pPr>
    <w:rPr>
      <w:rFonts w:ascii=".VnTime" w:hAnsi=".VnTime" w:cs="Times New Roman"/>
      <w:b/>
      <w:noProof/>
      <w:szCs w:val="20"/>
      <w:lang w:bidi="ar-SA"/>
    </w:rPr>
  </w:style>
  <w:style w:type="paragraph" w:customStyle="1" w:styleId="Normal1">
    <w:name w:val="Normal1"/>
    <w:basedOn w:val="Normal"/>
    <w:qFormat/>
    <w:rsid w:val="004C3024"/>
    <w:pPr>
      <w:jc w:val="both"/>
    </w:pPr>
    <w:rPr>
      <w:rFonts w:ascii=".VnTime" w:hAnsi=".VnTime" w:cs="Times New Roman"/>
      <w:sz w:val="26"/>
      <w:szCs w:val="20"/>
      <w:lang w:bidi="ar-SA"/>
    </w:rPr>
  </w:style>
  <w:style w:type="paragraph" w:customStyle="1" w:styleId="Muc1">
    <w:name w:val="Muc1"/>
    <w:basedOn w:val="Normal"/>
    <w:rsid w:val="004C3024"/>
    <w:pPr>
      <w:spacing w:before="120" w:after="120"/>
      <w:jc w:val="both"/>
    </w:pPr>
    <w:rPr>
      <w:rFonts w:ascii=".VnTime" w:hAnsi=".VnTime" w:cs="Times New Roman"/>
      <w:b/>
      <w:noProof/>
      <w:sz w:val="28"/>
      <w:szCs w:val="20"/>
      <w:lang w:bidi="ar-SA"/>
    </w:rPr>
  </w:style>
  <w:style w:type="paragraph" w:customStyle="1" w:styleId="StyleHeading212ptNotItalic">
    <w:name w:val="Style Heading 2 + 12 pt Not Italic"/>
    <w:basedOn w:val="Heading2"/>
    <w:autoRedefine/>
    <w:rsid w:val="004C3024"/>
    <w:pPr>
      <w:numPr>
        <w:numId w:val="0"/>
      </w:numPr>
      <w:tabs>
        <w:tab w:val="num" w:pos="576"/>
      </w:tabs>
      <w:spacing w:before="120" w:line="320" w:lineRule="exact"/>
      <w:ind w:left="576" w:hanging="576"/>
      <w:jc w:val="both"/>
    </w:pPr>
    <w:rPr>
      <w:rFonts w:ascii="Times New Roman" w:hAnsi="Times New Roman"/>
      <w:i w:val="0"/>
      <w:iCs w:val="0"/>
      <w:noProof/>
      <w:sz w:val="26"/>
      <w:lang w:val="de-DE" w:bidi="ar-SA"/>
    </w:rPr>
  </w:style>
  <w:style w:type="paragraph" w:styleId="ListNumber3">
    <w:name w:val="List Number 3"/>
    <w:basedOn w:val="Normal"/>
    <w:rsid w:val="004C3024"/>
    <w:pPr>
      <w:tabs>
        <w:tab w:val="num" w:pos="1008"/>
      </w:tabs>
      <w:ind w:left="180" w:firstLine="108"/>
    </w:pPr>
    <w:rPr>
      <w:rFonts w:cs="Times New Roman"/>
      <w:szCs w:val="24"/>
      <w:lang w:bidi="ar-SA"/>
    </w:rPr>
  </w:style>
  <w:style w:type="paragraph" w:customStyle="1" w:styleId="K">
    <w:name w:val="K"/>
    <w:basedOn w:val="Normal"/>
    <w:rsid w:val="004C3024"/>
    <w:pPr>
      <w:spacing w:before="240"/>
      <w:ind w:firstLine="567"/>
      <w:jc w:val="both"/>
    </w:pPr>
    <w:rPr>
      <w:rFonts w:ascii=".VnTime" w:hAnsi=".VnTime" w:cs="Times New Roman"/>
      <w:sz w:val="26"/>
      <w:szCs w:val="20"/>
      <w:lang w:bidi="ar-SA"/>
    </w:rPr>
  </w:style>
  <w:style w:type="paragraph" w:customStyle="1" w:styleId="StyleHeading3Bold">
    <w:name w:val="Style Heading 3 + Bold"/>
    <w:basedOn w:val="Heading3"/>
    <w:rsid w:val="004C3024"/>
    <w:pPr>
      <w:numPr>
        <w:ilvl w:val="0"/>
        <w:numId w:val="0"/>
      </w:numPr>
      <w:tabs>
        <w:tab w:val="num" w:pos="720"/>
      </w:tabs>
      <w:spacing w:before="120" w:line="320" w:lineRule="exact"/>
      <w:ind w:left="720" w:hanging="720"/>
      <w:jc w:val="both"/>
    </w:pPr>
    <w:rPr>
      <w:rFonts w:ascii="Tahoma" w:hAnsi="Tahoma"/>
      <w:b w:val="0"/>
      <w:bCs w:val="0"/>
      <w:iCs w:val="0"/>
      <w:sz w:val="20"/>
      <w:lang w:val="de-DE"/>
    </w:rPr>
  </w:style>
  <w:style w:type="paragraph" w:styleId="DocumentMap">
    <w:name w:val="Document Map"/>
    <w:basedOn w:val="Normal"/>
    <w:link w:val="DocumentMapChar"/>
    <w:semiHidden/>
    <w:rsid w:val="004C3024"/>
    <w:pPr>
      <w:shd w:val="clear" w:color="auto" w:fill="000080"/>
    </w:pPr>
    <w:rPr>
      <w:rFonts w:ascii="Tahoma" w:eastAsia="Cordia New" w:hAnsi="Tahoma" w:cs="Tahoma"/>
      <w:iCs/>
      <w:sz w:val="28"/>
    </w:rPr>
  </w:style>
  <w:style w:type="paragraph" w:customStyle="1" w:styleId="Bieubang">
    <w:name w:val="Bieubang"/>
    <w:basedOn w:val="CharCharCharCharCharCharChar"/>
    <w:rsid w:val="0005370C"/>
    <w:rPr>
      <w:lang w:val="nl-NL"/>
    </w:rPr>
  </w:style>
  <w:style w:type="paragraph" w:customStyle="1" w:styleId="BodyText22">
    <w:name w:val="Body Text 22"/>
    <w:basedOn w:val="Normal"/>
    <w:rsid w:val="004C3024"/>
    <w:pPr>
      <w:ind w:right="-108"/>
      <w:jc w:val="center"/>
    </w:pPr>
    <w:rPr>
      <w:rFonts w:ascii=".VnArialH" w:hAnsi=".VnArialH" w:cs="Times New Roman"/>
      <w:b/>
      <w:snapToGrid w:val="0"/>
      <w:color w:val="000000"/>
      <w:szCs w:val="20"/>
      <w:lang w:bidi="ar-SA"/>
    </w:rPr>
  </w:style>
  <w:style w:type="paragraph" w:customStyle="1" w:styleId="063">
    <w:name w:val="0.63"/>
    <w:basedOn w:val="Normal"/>
    <w:autoRedefine/>
    <w:rsid w:val="004C3024"/>
    <w:pPr>
      <w:spacing w:before="60" w:after="60"/>
      <w:ind w:right="-70" w:hanging="48"/>
    </w:pPr>
    <w:rPr>
      <w:rFonts w:cs="Times New Roman"/>
      <w:color w:val="000000"/>
      <w:szCs w:val="22"/>
      <w:lang w:bidi="ar-SA"/>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 Char Char Char Char Char1 Char Char Char,Map Char"/>
    <w:rsid w:val="004C3024"/>
    <w:rPr>
      <w:rFonts w:eastAsia="Cordia New"/>
      <w:iCs/>
      <w:noProof w:val="0"/>
      <w:color w:val="000000"/>
      <w:sz w:val="26"/>
      <w:szCs w:val="22"/>
      <w:lang w:val="en-US" w:eastAsia="en-US" w:bidi="ar-SA"/>
    </w:rPr>
  </w:style>
  <w:style w:type="paragraph" w:customStyle="1" w:styleId="BodyText21">
    <w:name w:val="Body Text 21"/>
    <w:basedOn w:val="Normal"/>
    <w:autoRedefine/>
    <w:rsid w:val="004C3024"/>
    <w:pPr>
      <w:ind w:right="-108" w:firstLine="18"/>
      <w:jc w:val="both"/>
    </w:pPr>
    <w:rPr>
      <w:rFonts w:cs="Times New Roman"/>
      <w:noProof/>
      <w:color w:val="000000"/>
      <w:sz w:val="26"/>
      <w:szCs w:val="26"/>
      <w:lang w:bidi="ar-SA"/>
    </w:rPr>
  </w:style>
  <w:style w:type="paragraph" w:customStyle="1" w:styleId="abc">
    <w:name w:val="abc"/>
    <w:basedOn w:val="Normal"/>
    <w:rsid w:val="004C3024"/>
    <w:pPr>
      <w:ind w:right="-108"/>
    </w:pPr>
    <w:rPr>
      <w:rFonts w:cs="Times New Roman"/>
      <w:snapToGrid w:val="0"/>
      <w:color w:val="000000"/>
      <w:szCs w:val="22"/>
      <w:lang w:bidi="ar-SA"/>
    </w:rPr>
  </w:style>
  <w:style w:type="paragraph" w:customStyle="1" w:styleId="GDD">
    <w:name w:val="GDD"/>
    <w:basedOn w:val="Normal"/>
    <w:rsid w:val="004C3024"/>
    <w:pPr>
      <w:tabs>
        <w:tab w:val="left" w:pos="1134"/>
      </w:tabs>
      <w:spacing w:before="120"/>
      <w:jc w:val="both"/>
      <w:outlineLvl w:val="0"/>
    </w:pPr>
    <w:rPr>
      <w:rFonts w:ascii=".VnTime" w:hAnsi=".VnTime" w:cs="Times New Roman"/>
      <w:sz w:val="26"/>
      <w:szCs w:val="20"/>
      <w:lang w:bidi="ar-SA"/>
    </w:rPr>
  </w:style>
  <w:style w:type="paragraph" w:customStyle="1" w:styleId="dam">
    <w:name w:val="dam"/>
    <w:basedOn w:val="Title"/>
    <w:autoRedefine/>
    <w:rsid w:val="004C3024"/>
    <w:pPr>
      <w:spacing w:before="120" w:after="60" w:line="312" w:lineRule="auto"/>
      <w:jc w:val="both"/>
      <w:outlineLvl w:val="0"/>
    </w:pPr>
    <w:rPr>
      <w:rFonts w:ascii=".VnTime" w:hAnsi=".VnTime" w:cs="Times New Roman"/>
      <w:i/>
      <w:sz w:val="26"/>
      <w:szCs w:val="26"/>
      <w:lang w:eastAsia="en-US" w:bidi="ar-SA"/>
    </w:rPr>
  </w:style>
  <w:style w:type="paragraph" w:customStyle="1" w:styleId="MucBinhThuong">
    <w:name w:val="MucBinhThuong"/>
    <w:basedOn w:val="Normal"/>
    <w:rsid w:val="004C3024"/>
    <w:pPr>
      <w:spacing w:before="60" w:after="120" w:line="264" w:lineRule="auto"/>
      <w:ind w:firstLine="720"/>
      <w:jc w:val="both"/>
    </w:pPr>
    <w:rPr>
      <w:rFonts w:ascii=".VnTime" w:hAnsi=".VnTime" w:cs="Times New Roman"/>
      <w:sz w:val="28"/>
      <w:szCs w:val="20"/>
      <w:lang w:bidi="ar-SA"/>
    </w:rPr>
  </w:style>
  <w:style w:type="paragraph" w:customStyle="1" w:styleId="K1">
    <w:name w:val="K1"/>
    <w:basedOn w:val="Header"/>
    <w:rsid w:val="004C3024"/>
    <w:pPr>
      <w:tabs>
        <w:tab w:val="clear" w:pos="4320"/>
        <w:tab w:val="clear" w:pos="8640"/>
        <w:tab w:val="left" w:pos="567"/>
      </w:tabs>
    </w:pPr>
    <w:rPr>
      <w:rFonts w:ascii=".VnTimeH" w:hAnsi=".VnTimeH" w:cs="Times New Roman"/>
      <w:b/>
      <w:sz w:val="26"/>
      <w:szCs w:val="20"/>
      <w:lang w:bidi="ar-SA"/>
    </w:rPr>
  </w:style>
  <w:style w:type="paragraph" w:customStyle="1" w:styleId="kl">
    <w:name w:val="kl"/>
    <w:basedOn w:val="Normal"/>
    <w:rsid w:val="004C3024"/>
    <w:pPr>
      <w:jc w:val="both"/>
    </w:pPr>
    <w:rPr>
      <w:rFonts w:ascii=".VnTime" w:hAnsi=".VnTime" w:cs="Times New Roman"/>
      <w:szCs w:val="20"/>
      <w:lang w:bidi="ar-SA"/>
    </w:rPr>
  </w:style>
  <w:style w:type="paragraph" w:customStyle="1" w:styleId="p">
    <w:name w:val="p"/>
    <w:basedOn w:val="Normal"/>
    <w:rsid w:val="004C3024"/>
    <w:pPr>
      <w:tabs>
        <w:tab w:val="left" w:pos="702"/>
        <w:tab w:val="left" w:pos="1242"/>
        <w:tab w:val="left" w:pos="2412"/>
        <w:tab w:val="left" w:pos="3672"/>
        <w:tab w:val="left" w:pos="4752"/>
      </w:tabs>
      <w:jc w:val="both"/>
    </w:pPr>
    <w:rPr>
      <w:rFonts w:ascii="CG Times" w:hAnsi="CG Times" w:cs="Times New Roman"/>
      <w:sz w:val="22"/>
      <w:szCs w:val="20"/>
      <w:lang w:val="en-GB" w:bidi="ar-SA"/>
    </w:rPr>
  </w:style>
  <w:style w:type="paragraph" w:customStyle="1" w:styleId="Chuong">
    <w:name w:val="Chuong"/>
    <w:basedOn w:val="Heading9"/>
    <w:rsid w:val="004C3024"/>
    <w:pPr>
      <w:keepNext/>
      <w:spacing w:before="120" w:after="120"/>
      <w:ind w:firstLine="720"/>
      <w:jc w:val="center"/>
    </w:pPr>
    <w:rPr>
      <w:rFonts w:ascii=".VnVogue" w:hAnsi=".VnVogue" w:cs="Times New Roman"/>
      <w:b/>
      <w:noProof/>
      <w:snapToGrid w:val="0"/>
      <w:sz w:val="28"/>
      <w:szCs w:val="20"/>
      <w:lang w:bidi="ar-SA"/>
    </w:rPr>
  </w:style>
  <w:style w:type="paragraph" w:customStyle="1" w:styleId="Tenchuong">
    <w:name w:val="Tenchuong"/>
    <w:basedOn w:val="Heading3"/>
    <w:rsid w:val="004C3024"/>
    <w:pPr>
      <w:numPr>
        <w:ilvl w:val="0"/>
        <w:numId w:val="0"/>
      </w:numPr>
      <w:tabs>
        <w:tab w:val="num" w:pos="2869"/>
      </w:tabs>
      <w:spacing w:before="120" w:after="240"/>
      <w:ind w:firstLine="720"/>
      <w:jc w:val="both"/>
    </w:pPr>
    <w:rPr>
      <w:rFonts w:ascii=".VnHelvetInsH" w:hAnsi=".VnHelvetInsH" w:cs="Times New Roman"/>
      <w:bCs w:val="0"/>
      <w:noProof/>
      <w:spacing w:val="30"/>
      <w:sz w:val="36"/>
      <w:szCs w:val="20"/>
      <w:lang w:val="fr-FR" w:bidi="ar-SA"/>
    </w:rPr>
  </w:style>
  <w:style w:type="paragraph" w:customStyle="1" w:styleId="Muc2">
    <w:name w:val="Muc2"/>
    <w:basedOn w:val="Normal"/>
    <w:rsid w:val="004C3024"/>
    <w:pPr>
      <w:spacing w:before="120" w:after="120"/>
      <w:ind w:firstLine="720"/>
      <w:jc w:val="both"/>
    </w:pPr>
    <w:rPr>
      <w:rFonts w:ascii=".VnTime" w:hAnsi=".VnTime" w:cs="Times New Roman"/>
      <w:b/>
      <w:i/>
      <w:noProof/>
      <w:sz w:val="26"/>
      <w:szCs w:val="20"/>
      <w:lang w:bidi="ar-SA"/>
    </w:rPr>
  </w:style>
  <w:style w:type="paragraph" w:customStyle="1" w:styleId="Muc3">
    <w:name w:val="Muc3"/>
    <w:basedOn w:val="Heading3"/>
    <w:rsid w:val="004C3024"/>
    <w:pPr>
      <w:numPr>
        <w:ilvl w:val="0"/>
        <w:numId w:val="0"/>
      </w:numPr>
      <w:tabs>
        <w:tab w:val="num" w:pos="2869"/>
      </w:tabs>
      <w:spacing w:before="120" w:after="0"/>
      <w:ind w:firstLine="720"/>
      <w:jc w:val="both"/>
    </w:pPr>
    <w:rPr>
      <w:rFonts w:ascii=".VnTime" w:hAnsi=".VnTime" w:cs="Times New Roman"/>
      <w:b w:val="0"/>
      <w:bCs w:val="0"/>
      <w:i/>
      <w:noProof/>
      <w:snapToGrid w:val="0"/>
      <w:color w:val="0000FF"/>
      <w:szCs w:val="20"/>
      <w:lang w:val="fr-FR" w:bidi="ar-SA"/>
    </w:rPr>
  </w:style>
  <w:style w:type="character" w:customStyle="1" w:styleId="Normal1CharChar">
    <w:name w:val="Normal1 Char Char"/>
    <w:rsid w:val="004C3024"/>
    <w:rPr>
      <w:rFonts w:ascii=".VnTime" w:eastAsia="Cordia New" w:hAnsi=".VnTime"/>
      <w:iCs/>
      <w:noProof w:val="0"/>
      <w:sz w:val="26"/>
      <w:szCs w:val="24"/>
      <w:lang w:val="en-US" w:eastAsia="en-US" w:bidi="ar-SA"/>
    </w:rPr>
  </w:style>
  <w:style w:type="paragraph" w:customStyle="1" w:styleId="K3">
    <w:name w:val="K3"/>
    <w:basedOn w:val="Normal"/>
    <w:rsid w:val="004C3024"/>
    <w:pPr>
      <w:spacing w:before="240"/>
      <w:ind w:firstLine="709"/>
      <w:jc w:val="both"/>
    </w:pPr>
    <w:rPr>
      <w:rFonts w:ascii=".VnAvant" w:hAnsi=".VnAvant" w:cs="Times New Roman"/>
      <w:b/>
      <w:iCs/>
      <w:szCs w:val="24"/>
      <w:lang w:bidi="ar-SA"/>
    </w:rPr>
  </w:style>
  <w:style w:type="paragraph" w:customStyle="1" w:styleId="K4">
    <w:name w:val="K4"/>
    <w:basedOn w:val="K3"/>
    <w:rsid w:val="004C3024"/>
    <w:rPr>
      <w:b w:val="0"/>
      <w:bCs/>
    </w:rPr>
  </w:style>
  <w:style w:type="paragraph" w:customStyle="1" w:styleId="tit">
    <w:name w:val="tit"/>
    <w:basedOn w:val="Title"/>
    <w:autoRedefine/>
    <w:rsid w:val="004C3024"/>
    <w:pPr>
      <w:spacing w:before="120" w:after="60" w:line="312" w:lineRule="auto"/>
      <w:jc w:val="both"/>
      <w:outlineLvl w:val="0"/>
    </w:pPr>
    <w:rPr>
      <w:rFonts w:ascii=".VnTime" w:hAnsi=".VnTime" w:cs="Times New Roman"/>
      <w:i/>
      <w:lang w:eastAsia="en-US" w:bidi="ar-SA"/>
    </w:rPr>
  </w:style>
  <w:style w:type="paragraph" w:customStyle="1" w:styleId="K2">
    <w:name w:val="K2"/>
    <w:basedOn w:val="Normal"/>
    <w:rsid w:val="004C3024"/>
    <w:pPr>
      <w:tabs>
        <w:tab w:val="num" w:pos="360"/>
        <w:tab w:val="left" w:pos="1418"/>
      </w:tabs>
      <w:spacing w:before="240"/>
      <w:jc w:val="both"/>
    </w:pPr>
    <w:rPr>
      <w:rFonts w:ascii=".VnTimeH" w:hAnsi=".VnTimeH" w:cs="Times New Roman"/>
      <w:sz w:val="26"/>
      <w:szCs w:val="24"/>
      <w:lang w:bidi="ar-SA"/>
    </w:rPr>
  </w:style>
  <w:style w:type="paragraph" w:customStyle="1" w:styleId="StyleBodyText22VnTime13ptNotBoldBefore6ptAfter">
    <w:name w:val="Style Body Text 22 + .VnTime 13 pt Not Bold Before:  6 pt After..."/>
    <w:basedOn w:val="BodyText22"/>
    <w:rsid w:val="004C3024"/>
    <w:pPr>
      <w:spacing w:before="120" w:after="60" w:line="312" w:lineRule="auto"/>
    </w:pPr>
    <w:rPr>
      <w:rFonts w:ascii=".VnTime" w:hAnsi=".VnTime"/>
      <w:b w:val="0"/>
      <w:sz w:val="26"/>
    </w:rPr>
  </w:style>
  <w:style w:type="paragraph" w:customStyle="1" w:styleId="Bodyofsection">
    <w:name w:val="Body of section"/>
    <w:basedOn w:val="Normal"/>
    <w:autoRedefine/>
    <w:rsid w:val="004C3024"/>
    <w:pPr>
      <w:widowControl w:val="0"/>
      <w:spacing w:before="60" w:after="60" w:line="288" w:lineRule="auto"/>
      <w:jc w:val="both"/>
    </w:pPr>
    <w:rPr>
      <w:rFonts w:eastAsia="MS Mincho" w:cs="Times New Roman"/>
      <w:kern w:val="2"/>
      <w:szCs w:val="24"/>
      <w:lang w:eastAsia="ja-JP" w:bidi="ar-SA"/>
    </w:rPr>
  </w:style>
  <w:style w:type="paragraph" w:customStyle="1" w:styleId="Item1">
    <w:name w:val="Item 1"/>
    <w:basedOn w:val="Normal"/>
    <w:autoRedefine/>
    <w:rsid w:val="004C3024"/>
    <w:pPr>
      <w:widowControl w:val="0"/>
      <w:ind w:left="1134" w:hanging="425"/>
      <w:jc w:val="both"/>
    </w:pPr>
    <w:rPr>
      <w:rFonts w:ascii="MS Mincho" w:eastAsia="MS Mincho" w:hAnsi="Century" w:cs="Times New Roman" w:hint="eastAsia"/>
      <w:b/>
      <w:kern w:val="2"/>
      <w:sz w:val="22"/>
      <w:szCs w:val="24"/>
      <w:lang w:val="fr-FR" w:eastAsia="ja-JP" w:bidi="ar-SA"/>
    </w:rPr>
  </w:style>
  <w:style w:type="paragraph" w:customStyle="1" w:styleId="StyleHeading3Heading3CharCharCharCharLeftBefore12p">
    <w:name w:val="Style Heading 3Heading 3 Char Char Char Char + Left Before:  12 p..."/>
    <w:basedOn w:val="Heading3"/>
    <w:rsid w:val="004C3024"/>
    <w:pPr>
      <w:numPr>
        <w:ilvl w:val="0"/>
        <w:numId w:val="0"/>
      </w:numPr>
      <w:tabs>
        <w:tab w:val="num" w:pos="720"/>
      </w:tabs>
      <w:spacing w:line="288" w:lineRule="auto"/>
      <w:ind w:left="720" w:hanging="720"/>
      <w:jc w:val="both"/>
    </w:pPr>
    <w:rPr>
      <w:rFonts w:ascii=".VnTime" w:hAnsi=".VnTime" w:cs="Times New Roman"/>
      <w:b w:val="0"/>
      <w:bCs w:val="0"/>
      <w:i/>
      <w:snapToGrid w:val="0"/>
      <w:color w:val="000000"/>
      <w:sz w:val="24"/>
      <w:szCs w:val="20"/>
      <w:lang w:val="fr-LU" w:eastAsia="ja-JP" w:bidi="ar-SA"/>
    </w:rPr>
  </w:style>
  <w:style w:type="paragraph" w:customStyle="1" w:styleId="xl22">
    <w:name w:val="xl22"/>
    <w:basedOn w:val="Normal"/>
    <w:rsid w:val="004C3024"/>
    <w:pPr>
      <w:spacing w:before="100" w:beforeAutospacing="1" w:after="100" w:afterAutospacing="1"/>
    </w:pPr>
    <w:rPr>
      <w:rFonts w:cs="Times New Roman"/>
      <w:sz w:val="16"/>
      <w:szCs w:val="16"/>
      <w:lang w:bidi="ar-SA"/>
    </w:rPr>
  </w:style>
  <w:style w:type="paragraph" w:customStyle="1" w:styleId="xl23">
    <w:name w:val="xl23"/>
    <w:basedOn w:val="Normal"/>
    <w:rsid w:val="004C3024"/>
    <w:pPr>
      <w:pBdr>
        <w:top w:val="single" w:sz="8" w:space="0" w:color="auto"/>
        <w:left w:val="single" w:sz="8" w:space="0" w:color="auto"/>
      </w:pBdr>
      <w:spacing w:before="100" w:beforeAutospacing="1" w:after="100" w:afterAutospacing="1"/>
    </w:pPr>
    <w:rPr>
      <w:rFonts w:cs="Times New Roman"/>
      <w:sz w:val="16"/>
      <w:szCs w:val="16"/>
      <w:lang w:bidi="ar-SA"/>
    </w:rPr>
  </w:style>
  <w:style w:type="paragraph" w:customStyle="1" w:styleId="Default">
    <w:name w:val="Default"/>
    <w:rsid w:val="004C3024"/>
    <w:pPr>
      <w:autoSpaceDE w:val="0"/>
      <w:autoSpaceDN w:val="0"/>
      <w:adjustRightInd w:val="0"/>
    </w:pPr>
    <w:rPr>
      <w:rFonts w:ascii="CenturyGothic-Italic" w:hAnsi="CenturyGothic-Italic"/>
    </w:rPr>
  </w:style>
  <w:style w:type="paragraph" w:customStyle="1" w:styleId="bodysection">
    <w:name w:val="body_section"/>
    <w:basedOn w:val="Normal"/>
    <w:rsid w:val="004C3024"/>
    <w:pPr>
      <w:widowControl w:val="0"/>
      <w:ind w:left="709"/>
      <w:jc w:val="both"/>
    </w:pPr>
    <w:rPr>
      <w:rFonts w:ascii="MS Mincho" w:eastAsia="MS Mincho" w:hAnsi="Century" w:cs="Times New Roman" w:hint="eastAsia"/>
      <w:kern w:val="2"/>
      <w:szCs w:val="24"/>
      <w:lang w:val="fr-FR" w:eastAsia="ja-JP" w:bidi="ar-SA"/>
    </w:rPr>
  </w:style>
  <w:style w:type="paragraph" w:customStyle="1" w:styleId="11">
    <w:name w:val="1.1"/>
    <w:basedOn w:val="Normal"/>
    <w:rsid w:val="004C3024"/>
    <w:pPr>
      <w:widowControl w:val="0"/>
      <w:tabs>
        <w:tab w:val="left" w:pos="567"/>
      </w:tabs>
      <w:autoSpaceDE w:val="0"/>
      <w:autoSpaceDN w:val="0"/>
      <w:spacing w:before="240" w:after="120"/>
      <w:jc w:val="both"/>
    </w:pPr>
    <w:rPr>
      <w:rFonts w:ascii="Mincho" w:eastAsia="Mincho" w:hAnsi="Century" w:cs="Times New Roman" w:hint="eastAsia"/>
      <w:kern w:val="2"/>
      <w:sz w:val="22"/>
      <w:szCs w:val="20"/>
      <w:lang w:val="fr-FR" w:eastAsia="ja-JP" w:bidi="ar-SA"/>
    </w:rPr>
  </w:style>
  <w:style w:type="paragraph" w:customStyle="1" w:styleId="Bodyofsubsection">
    <w:name w:val="Body of subsection"/>
    <w:basedOn w:val="Normal"/>
    <w:autoRedefine/>
    <w:rsid w:val="004C3024"/>
    <w:pPr>
      <w:widowControl w:val="0"/>
      <w:ind w:left="709"/>
      <w:jc w:val="both"/>
    </w:pPr>
    <w:rPr>
      <w:rFonts w:ascii="MS Mincho" w:eastAsia="MS Mincho" w:hAnsi="Century" w:cs="Times New Roman" w:hint="eastAsia"/>
      <w:kern w:val="2"/>
      <w:sz w:val="22"/>
      <w:szCs w:val="24"/>
      <w:lang w:val="fr-FR" w:eastAsia="ja-JP" w:bidi="ar-SA"/>
    </w:rPr>
  </w:style>
  <w:style w:type="paragraph" w:customStyle="1" w:styleId="Section">
    <w:name w:val="Section"/>
    <w:basedOn w:val="Normal"/>
    <w:autoRedefine/>
    <w:rsid w:val="004C3024"/>
    <w:pPr>
      <w:widowControl w:val="0"/>
      <w:ind w:left="709" w:hanging="709"/>
      <w:jc w:val="both"/>
    </w:pPr>
    <w:rPr>
      <w:rFonts w:ascii="MS Mincho" w:eastAsia="MS Mincho" w:hAnsi="Century" w:cs="Times New Roman" w:hint="eastAsia"/>
      <w:b/>
      <w:kern w:val="2"/>
      <w:sz w:val="22"/>
      <w:szCs w:val="24"/>
      <w:lang w:val="fr-FR" w:eastAsia="ja-JP" w:bidi="ar-SA"/>
    </w:rPr>
  </w:style>
  <w:style w:type="paragraph" w:customStyle="1" w:styleId="Subsection">
    <w:name w:val="Subsection"/>
    <w:basedOn w:val="Section"/>
    <w:autoRedefine/>
    <w:rsid w:val="004C3024"/>
  </w:style>
  <w:style w:type="paragraph" w:customStyle="1" w:styleId="Body1">
    <w:name w:val="Body1"/>
    <w:basedOn w:val="Normal"/>
    <w:rsid w:val="004C3024"/>
    <w:pPr>
      <w:widowControl w:val="0"/>
      <w:ind w:left="709"/>
      <w:jc w:val="both"/>
    </w:pPr>
    <w:rPr>
      <w:rFonts w:ascii="MS Mincho" w:eastAsia="MS Mincho" w:hAnsi="Century" w:cs="Times New Roman" w:hint="eastAsia"/>
      <w:kern w:val="2"/>
      <w:sz w:val="22"/>
      <w:szCs w:val="20"/>
      <w:lang w:val="fr-FR" w:eastAsia="ja-JP" w:bidi="ar-SA"/>
    </w:rPr>
  </w:style>
  <w:style w:type="paragraph" w:customStyle="1" w:styleId="StyleHeading413ptBoldItalic">
    <w:name w:val="Style Heading 4 + 13 pt Bold Italic"/>
    <w:basedOn w:val="Heading4"/>
    <w:autoRedefine/>
    <w:rsid w:val="004C3024"/>
    <w:pPr>
      <w:spacing w:before="120"/>
      <w:ind w:left="1440" w:right="-108"/>
    </w:pPr>
    <w:rPr>
      <w:iCs w:val="0"/>
      <w:noProof/>
      <w:color w:val="000000"/>
      <w:sz w:val="26"/>
      <w:lang w:val="pt-BR" w:bidi="ar-SA"/>
    </w:rPr>
  </w:style>
  <w:style w:type="paragraph" w:customStyle="1" w:styleId="StyleHeading413ptBoldItalic1">
    <w:name w:val="Style Heading 4 + 13 pt Bold Italic1"/>
    <w:basedOn w:val="Heading4"/>
    <w:autoRedefine/>
    <w:rsid w:val="004C3024"/>
    <w:pPr>
      <w:spacing w:before="120"/>
      <w:ind w:left="1440" w:right="-108"/>
    </w:pPr>
    <w:rPr>
      <w:iCs w:val="0"/>
      <w:noProof/>
      <w:color w:val="000000"/>
      <w:sz w:val="26"/>
      <w:lang w:val="pt-BR" w:bidi="ar-SA"/>
    </w:rPr>
  </w:style>
  <w:style w:type="paragraph" w:styleId="FootnoteText">
    <w:name w:val="footnote text"/>
    <w:basedOn w:val="Normal"/>
    <w:link w:val="FootnoteTextChar"/>
    <w:semiHidden/>
    <w:rsid w:val="004C3024"/>
    <w:pPr>
      <w:tabs>
        <w:tab w:val="left" w:pos="216"/>
      </w:tabs>
      <w:ind w:left="187" w:hanging="187"/>
    </w:pPr>
    <w:rPr>
      <w:rFonts w:ascii="Arial" w:eastAsia="Cordia New" w:hAnsi="Arial" w:cs="Times New Roman"/>
      <w:iCs/>
      <w:sz w:val="18"/>
      <w:lang w:bidi="ar-SA"/>
    </w:rPr>
  </w:style>
  <w:style w:type="character" w:styleId="FootnoteReference">
    <w:name w:val="footnote reference"/>
    <w:semiHidden/>
    <w:rsid w:val="004C3024"/>
    <w:rPr>
      <w:rFonts w:ascii="Arial" w:hAnsi="Arial"/>
      <w:dstrike w:val="0"/>
      <w:color w:val="auto"/>
      <w:sz w:val="18"/>
      <w:vertAlign w:val="superscript"/>
    </w:rPr>
  </w:style>
  <w:style w:type="paragraph" w:styleId="ListBullet2">
    <w:name w:val="List Bullet 2"/>
    <w:basedOn w:val="Normal"/>
    <w:rsid w:val="004C3024"/>
    <w:pPr>
      <w:overflowPunct w:val="0"/>
      <w:autoSpaceDE w:val="0"/>
      <w:autoSpaceDN w:val="0"/>
      <w:adjustRightInd w:val="0"/>
      <w:ind w:left="566" w:hanging="283"/>
      <w:textAlignment w:val="baseline"/>
    </w:pPr>
    <w:rPr>
      <w:rFonts w:ascii=".VnTime" w:hAnsi=".VnTime" w:cs="Times New Roman"/>
      <w:szCs w:val="20"/>
      <w:lang w:bidi="ar-SA"/>
    </w:rPr>
  </w:style>
  <w:style w:type="paragraph" w:customStyle="1" w:styleId="font5">
    <w:name w:val="font5"/>
    <w:basedOn w:val="Normal"/>
    <w:rsid w:val="004C3024"/>
    <w:pPr>
      <w:spacing w:before="100" w:beforeAutospacing="1" w:after="100" w:afterAutospacing="1"/>
    </w:pPr>
    <w:rPr>
      <w:rFonts w:cs="Times New Roman"/>
      <w:color w:val="0000FF"/>
      <w:sz w:val="20"/>
      <w:szCs w:val="20"/>
      <w:lang w:bidi="ar-SA"/>
    </w:rPr>
  </w:style>
  <w:style w:type="paragraph" w:customStyle="1" w:styleId="font6">
    <w:name w:val="font6"/>
    <w:basedOn w:val="Normal"/>
    <w:rsid w:val="004C3024"/>
    <w:pPr>
      <w:spacing w:before="100" w:beforeAutospacing="1" w:after="100" w:afterAutospacing="1"/>
    </w:pPr>
    <w:rPr>
      <w:rFonts w:cs="Times New Roman"/>
      <w:b/>
      <w:bCs/>
      <w:color w:val="0000FF"/>
      <w:sz w:val="20"/>
      <w:szCs w:val="20"/>
      <w:lang w:bidi="ar-SA"/>
    </w:rPr>
  </w:style>
  <w:style w:type="paragraph" w:customStyle="1" w:styleId="font7">
    <w:name w:val="font7"/>
    <w:basedOn w:val="Normal"/>
    <w:rsid w:val="004C3024"/>
    <w:pPr>
      <w:spacing w:before="100" w:beforeAutospacing="1" w:after="100" w:afterAutospacing="1"/>
    </w:pPr>
    <w:rPr>
      <w:rFonts w:cs="Times New Roman"/>
      <w:color w:val="0000FF"/>
      <w:sz w:val="20"/>
      <w:szCs w:val="20"/>
      <w:lang w:bidi="ar-SA"/>
    </w:rPr>
  </w:style>
  <w:style w:type="paragraph" w:customStyle="1" w:styleId="xl32">
    <w:name w:val="xl32"/>
    <w:basedOn w:val="Normal"/>
    <w:rsid w:val="004C3024"/>
    <w:pPr>
      <w:pBdr>
        <w:right w:val="single" w:sz="8" w:space="0" w:color="auto"/>
      </w:pBdr>
      <w:spacing w:before="100" w:beforeAutospacing="1" w:after="100" w:afterAutospacing="1"/>
    </w:pPr>
    <w:rPr>
      <w:rFonts w:cs="Times New Roman"/>
      <w:b/>
      <w:bCs/>
      <w:color w:val="0000FF"/>
      <w:szCs w:val="24"/>
      <w:lang w:bidi="ar-SA"/>
    </w:rPr>
  </w:style>
  <w:style w:type="paragraph" w:customStyle="1" w:styleId="xl33">
    <w:name w:val="xl33"/>
    <w:basedOn w:val="Normal"/>
    <w:rsid w:val="004C3024"/>
    <w:pPr>
      <w:pBdr>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34">
    <w:name w:val="xl34"/>
    <w:basedOn w:val="Normal"/>
    <w:rsid w:val="004C3024"/>
    <w:pPr>
      <w:pBdr>
        <w:right w:val="single" w:sz="8" w:space="0" w:color="auto"/>
      </w:pBdr>
      <w:spacing w:before="100" w:beforeAutospacing="1" w:after="100" w:afterAutospacing="1"/>
    </w:pPr>
    <w:rPr>
      <w:rFonts w:cs="Times New Roman"/>
      <w:b/>
      <w:bCs/>
      <w:color w:val="0000FF"/>
      <w:szCs w:val="24"/>
      <w:lang w:bidi="ar-SA"/>
    </w:rPr>
  </w:style>
  <w:style w:type="paragraph" w:customStyle="1" w:styleId="xl35">
    <w:name w:val="xl35"/>
    <w:basedOn w:val="Normal"/>
    <w:rsid w:val="004C3024"/>
    <w:pPr>
      <w:pBdr>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36">
    <w:name w:val="xl36"/>
    <w:basedOn w:val="Normal"/>
    <w:rsid w:val="004C3024"/>
    <w:pPr>
      <w:pBdr>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37">
    <w:name w:val="xl37"/>
    <w:basedOn w:val="Normal"/>
    <w:rsid w:val="004C3024"/>
    <w:pPr>
      <w:pBdr>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38">
    <w:name w:val="xl38"/>
    <w:basedOn w:val="Normal"/>
    <w:rsid w:val="004C3024"/>
    <w:pPr>
      <w:pBdr>
        <w:left w:val="single" w:sz="8" w:space="0" w:color="auto"/>
        <w:right w:val="single" w:sz="8" w:space="0" w:color="auto"/>
      </w:pBdr>
      <w:spacing w:before="100" w:beforeAutospacing="1" w:after="100" w:afterAutospacing="1"/>
      <w:jc w:val="center"/>
    </w:pPr>
    <w:rPr>
      <w:rFonts w:cs="Times New Roman"/>
      <w:color w:val="0000FF"/>
      <w:szCs w:val="24"/>
      <w:lang w:bidi="ar-SA"/>
    </w:rPr>
  </w:style>
  <w:style w:type="paragraph" w:customStyle="1" w:styleId="xl39">
    <w:name w:val="xl39"/>
    <w:basedOn w:val="Normal"/>
    <w:rsid w:val="004C3024"/>
    <w:pPr>
      <w:pBdr>
        <w:right w:val="single" w:sz="8" w:space="0" w:color="auto"/>
      </w:pBdr>
      <w:spacing w:before="100" w:beforeAutospacing="1" w:after="100" w:afterAutospacing="1"/>
    </w:pPr>
    <w:rPr>
      <w:rFonts w:cs="Times New Roman"/>
      <w:color w:val="0000FF"/>
      <w:szCs w:val="24"/>
      <w:lang w:bidi="ar-SA"/>
    </w:rPr>
  </w:style>
  <w:style w:type="paragraph" w:customStyle="1" w:styleId="xl40">
    <w:name w:val="xl40"/>
    <w:basedOn w:val="Normal"/>
    <w:rsid w:val="004C3024"/>
    <w:pPr>
      <w:pBdr>
        <w:right w:val="single" w:sz="8" w:space="0" w:color="auto"/>
      </w:pBdr>
      <w:spacing w:before="100" w:beforeAutospacing="1" w:after="100" w:afterAutospacing="1"/>
      <w:jc w:val="center"/>
    </w:pPr>
    <w:rPr>
      <w:rFonts w:cs="Times New Roman"/>
      <w:color w:val="0000FF"/>
      <w:szCs w:val="24"/>
      <w:lang w:bidi="ar-SA"/>
    </w:rPr>
  </w:style>
  <w:style w:type="paragraph" w:customStyle="1" w:styleId="xl41">
    <w:name w:val="xl41"/>
    <w:basedOn w:val="Normal"/>
    <w:rsid w:val="004C3024"/>
    <w:pPr>
      <w:pBdr>
        <w:right w:val="single" w:sz="8" w:space="0" w:color="auto"/>
      </w:pBdr>
      <w:spacing w:before="100" w:beforeAutospacing="1" w:after="100" w:afterAutospacing="1"/>
      <w:jc w:val="right"/>
    </w:pPr>
    <w:rPr>
      <w:rFonts w:cs="Times New Roman"/>
      <w:color w:val="0000FF"/>
      <w:szCs w:val="24"/>
      <w:lang w:bidi="ar-SA"/>
    </w:rPr>
  </w:style>
  <w:style w:type="paragraph" w:customStyle="1" w:styleId="xl42">
    <w:name w:val="xl42"/>
    <w:basedOn w:val="Normal"/>
    <w:rsid w:val="004C3024"/>
    <w:pPr>
      <w:pBdr>
        <w:right w:val="single" w:sz="8" w:space="0" w:color="auto"/>
      </w:pBdr>
      <w:spacing w:before="100" w:beforeAutospacing="1" w:after="100" w:afterAutospacing="1"/>
    </w:pPr>
    <w:rPr>
      <w:rFonts w:cs="Times New Roman"/>
      <w:color w:val="0000FF"/>
      <w:szCs w:val="24"/>
      <w:lang w:bidi="ar-SA"/>
    </w:rPr>
  </w:style>
  <w:style w:type="paragraph" w:customStyle="1" w:styleId="xl43">
    <w:name w:val="xl43"/>
    <w:basedOn w:val="Normal"/>
    <w:rsid w:val="004C3024"/>
    <w:pPr>
      <w:pBdr>
        <w:right w:val="single" w:sz="8" w:space="0" w:color="auto"/>
      </w:pBdr>
      <w:spacing w:before="100" w:beforeAutospacing="1" w:after="100" w:afterAutospacing="1"/>
    </w:pPr>
    <w:rPr>
      <w:rFonts w:cs="Times New Roman"/>
      <w:b/>
      <w:bCs/>
      <w:color w:val="0000FF"/>
      <w:szCs w:val="24"/>
      <w:lang w:bidi="ar-SA"/>
    </w:rPr>
  </w:style>
  <w:style w:type="paragraph" w:customStyle="1" w:styleId="xl44">
    <w:name w:val="xl44"/>
    <w:basedOn w:val="Normal"/>
    <w:rsid w:val="004C3024"/>
    <w:pPr>
      <w:pBdr>
        <w:top w:val="single" w:sz="8" w:space="0" w:color="auto"/>
        <w:left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45">
    <w:name w:val="xl45"/>
    <w:basedOn w:val="Normal"/>
    <w:rsid w:val="004C3024"/>
    <w:pPr>
      <w:pBdr>
        <w:top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46">
    <w:name w:val="xl46"/>
    <w:basedOn w:val="Normal"/>
    <w:rsid w:val="004C3024"/>
    <w:pPr>
      <w:pBdr>
        <w:top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47">
    <w:name w:val="xl47"/>
    <w:basedOn w:val="Normal"/>
    <w:rsid w:val="004C3024"/>
    <w:pPr>
      <w:pBdr>
        <w:top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48">
    <w:name w:val="xl48"/>
    <w:basedOn w:val="Normal"/>
    <w:rsid w:val="004C3024"/>
    <w:pPr>
      <w:pBdr>
        <w:top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49">
    <w:name w:val="xl49"/>
    <w:basedOn w:val="Normal"/>
    <w:rsid w:val="004C3024"/>
    <w:pPr>
      <w:pBdr>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50">
    <w:name w:val="xl50"/>
    <w:basedOn w:val="Normal"/>
    <w:rsid w:val="004C3024"/>
    <w:pPr>
      <w:pBdr>
        <w:top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51">
    <w:name w:val="xl51"/>
    <w:basedOn w:val="Normal"/>
    <w:rsid w:val="004C3024"/>
    <w:pPr>
      <w:pBdr>
        <w:top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2">
    <w:name w:val="xl52"/>
    <w:basedOn w:val="Normal"/>
    <w:rsid w:val="004C3024"/>
    <w:pPr>
      <w:pBdr>
        <w:top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53">
    <w:name w:val="xl53"/>
    <w:basedOn w:val="Normal"/>
    <w:rsid w:val="004C3024"/>
    <w:pPr>
      <w:pBdr>
        <w:top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4">
    <w:name w:val="xl54"/>
    <w:basedOn w:val="Normal"/>
    <w:rsid w:val="004C3024"/>
    <w:pPr>
      <w:pBdr>
        <w:top w:val="single" w:sz="8" w:space="0" w:color="auto"/>
        <w:bottom w:val="dotted" w:sz="4"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5">
    <w:name w:val="xl55"/>
    <w:basedOn w:val="Normal"/>
    <w:rsid w:val="004C3024"/>
    <w:pPr>
      <w:pBdr>
        <w:top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56">
    <w:name w:val="xl56"/>
    <w:basedOn w:val="Normal"/>
    <w:rsid w:val="004C3024"/>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57">
    <w:name w:val="xl57"/>
    <w:basedOn w:val="Normal"/>
    <w:rsid w:val="004C3024"/>
    <w:pPr>
      <w:pBdr>
        <w:left w:val="single" w:sz="8" w:space="0" w:color="auto"/>
        <w:bottom w:val="single" w:sz="8" w:space="0" w:color="auto"/>
        <w:right w:val="single" w:sz="8" w:space="0" w:color="auto"/>
      </w:pBdr>
      <w:spacing w:before="100" w:beforeAutospacing="1" w:after="100" w:afterAutospacing="1"/>
      <w:jc w:val="center"/>
    </w:pPr>
    <w:rPr>
      <w:rFonts w:cs="Times New Roman"/>
      <w:szCs w:val="24"/>
      <w:lang w:bidi="ar-SA"/>
    </w:rPr>
  </w:style>
  <w:style w:type="paragraph" w:customStyle="1" w:styleId="xl58">
    <w:name w:val="xl58"/>
    <w:basedOn w:val="Normal"/>
    <w:rsid w:val="004C3024"/>
    <w:pPr>
      <w:pBdr>
        <w:bottom w:val="single" w:sz="8" w:space="0" w:color="auto"/>
        <w:right w:val="single" w:sz="8" w:space="0" w:color="auto"/>
      </w:pBdr>
      <w:spacing w:before="100" w:beforeAutospacing="1" w:after="100" w:afterAutospacing="1"/>
    </w:pPr>
    <w:rPr>
      <w:rFonts w:cs="Times New Roman"/>
      <w:color w:val="FF0000"/>
      <w:szCs w:val="24"/>
      <w:lang w:bidi="ar-SA"/>
    </w:rPr>
  </w:style>
  <w:style w:type="paragraph" w:customStyle="1" w:styleId="xl59">
    <w:name w:val="xl59"/>
    <w:basedOn w:val="Normal"/>
    <w:rsid w:val="004C3024"/>
    <w:pPr>
      <w:pBdr>
        <w:bottom w:val="single" w:sz="8" w:space="0" w:color="auto"/>
        <w:right w:val="single" w:sz="8" w:space="0" w:color="auto"/>
      </w:pBdr>
      <w:spacing w:before="100" w:beforeAutospacing="1" w:after="100" w:afterAutospacing="1"/>
      <w:jc w:val="center"/>
    </w:pPr>
    <w:rPr>
      <w:rFonts w:cs="Times New Roman"/>
      <w:color w:val="FF0000"/>
      <w:szCs w:val="24"/>
      <w:lang w:bidi="ar-SA"/>
    </w:rPr>
  </w:style>
  <w:style w:type="paragraph" w:customStyle="1" w:styleId="xl60">
    <w:name w:val="xl60"/>
    <w:basedOn w:val="Normal"/>
    <w:rsid w:val="004C3024"/>
    <w:pPr>
      <w:pBdr>
        <w:bottom w:val="single" w:sz="8" w:space="0" w:color="auto"/>
        <w:right w:val="single" w:sz="8" w:space="0" w:color="auto"/>
      </w:pBdr>
      <w:spacing w:before="100" w:beforeAutospacing="1" w:after="100" w:afterAutospacing="1"/>
      <w:jc w:val="right"/>
    </w:pPr>
    <w:rPr>
      <w:rFonts w:cs="Times New Roman"/>
      <w:szCs w:val="24"/>
      <w:lang w:bidi="ar-SA"/>
    </w:rPr>
  </w:style>
  <w:style w:type="paragraph" w:customStyle="1" w:styleId="xl61">
    <w:name w:val="xl61"/>
    <w:basedOn w:val="Normal"/>
    <w:rsid w:val="004C3024"/>
    <w:pPr>
      <w:pBdr>
        <w:bottom w:val="single" w:sz="8" w:space="0" w:color="auto"/>
        <w:right w:val="single" w:sz="8" w:space="0" w:color="auto"/>
      </w:pBdr>
      <w:spacing w:before="100" w:beforeAutospacing="1" w:after="100" w:afterAutospacing="1"/>
    </w:pPr>
    <w:rPr>
      <w:rFonts w:cs="Times New Roman"/>
      <w:b/>
      <w:bCs/>
      <w:szCs w:val="24"/>
      <w:lang w:bidi="ar-SA"/>
    </w:rPr>
  </w:style>
  <w:style w:type="paragraph" w:customStyle="1" w:styleId="xl62">
    <w:name w:val="xl62"/>
    <w:basedOn w:val="Normal"/>
    <w:rsid w:val="004C3024"/>
    <w:pPr>
      <w:pBdr>
        <w:left w:val="single" w:sz="8" w:space="0" w:color="auto"/>
        <w:bottom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63">
    <w:name w:val="xl63"/>
    <w:basedOn w:val="Normal"/>
    <w:rsid w:val="004C3024"/>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64">
    <w:name w:val="xl64"/>
    <w:basedOn w:val="Normal"/>
    <w:rsid w:val="004C3024"/>
    <w:pPr>
      <w:pBdr>
        <w:bottom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65">
    <w:name w:val="xl65"/>
    <w:basedOn w:val="Normal"/>
    <w:rsid w:val="004C3024"/>
    <w:pPr>
      <w:pBdr>
        <w:bottom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66">
    <w:name w:val="xl66"/>
    <w:basedOn w:val="Normal"/>
    <w:rsid w:val="004C3024"/>
    <w:pPr>
      <w:pBdr>
        <w:bottom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67">
    <w:name w:val="xl67"/>
    <w:basedOn w:val="Normal"/>
    <w:rsid w:val="004C3024"/>
    <w:pPr>
      <w:pBdr>
        <w:left w:val="single" w:sz="8" w:space="0" w:color="auto"/>
        <w:bottom w:val="single" w:sz="8" w:space="0" w:color="auto"/>
        <w:right w:val="single" w:sz="8" w:space="0" w:color="auto"/>
      </w:pBdr>
      <w:spacing w:before="100" w:beforeAutospacing="1" w:after="100" w:afterAutospacing="1"/>
      <w:jc w:val="center"/>
    </w:pPr>
    <w:rPr>
      <w:rFonts w:cs="Times New Roman"/>
      <w:b/>
      <w:bCs/>
      <w:szCs w:val="24"/>
      <w:lang w:bidi="ar-SA"/>
    </w:rPr>
  </w:style>
  <w:style w:type="paragraph" w:customStyle="1" w:styleId="xl68">
    <w:name w:val="xl68"/>
    <w:basedOn w:val="Normal"/>
    <w:rsid w:val="004C3024"/>
    <w:pPr>
      <w:pBdr>
        <w:bottom w:val="single" w:sz="8" w:space="0" w:color="auto"/>
        <w:right w:val="single" w:sz="8" w:space="0" w:color="auto"/>
      </w:pBdr>
      <w:spacing w:before="100" w:beforeAutospacing="1" w:after="100" w:afterAutospacing="1"/>
    </w:pPr>
    <w:rPr>
      <w:rFonts w:cs="Times New Roman"/>
      <w:b/>
      <w:bCs/>
      <w:szCs w:val="24"/>
      <w:lang w:bidi="ar-SA"/>
    </w:rPr>
  </w:style>
  <w:style w:type="paragraph" w:customStyle="1" w:styleId="xl69">
    <w:name w:val="xl69"/>
    <w:basedOn w:val="Normal"/>
    <w:rsid w:val="004C3024"/>
    <w:pPr>
      <w:pBdr>
        <w:bottom w:val="single" w:sz="8" w:space="0" w:color="auto"/>
        <w:right w:val="single" w:sz="8" w:space="0" w:color="auto"/>
      </w:pBdr>
      <w:spacing w:before="100" w:beforeAutospacing="1" w:after="100" w:afterAutospacing="1"/>
      <w:jc w:val="center"/>
    </w:pPr>
    <w:rPr>
      <w:rFonts w:cs="Times New Roman"/>
      <w:szCs w:val="24"/>
      <w:lang w:bidi="ar-SA"/>
    </w:rPr>
  </w:style>
  <w:style w:type="paragraph" w:customStyle="1" w:styleId="xl70">
    <w:name w:val="xl70"/>
    <w:basedOn w:val="Normal"/>
    <w:rsid w:val="004C3024"/>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71">
    <w:name w:val="xl71"/>
    <w:basedOn w:val="Normal"/>
    <w:rsid w:val="004C3024"/>
    <w:pPr>
      <w:pBdr>
        <w:bottom w:val="single" w:sz="8" w:space="0" w:color="auto"/>
        <w:right w:val="single" w:sz="8" w:space="0" w:color="auto"/>
      </w:pBdr>
      <w:spacing w:before="100" w:beforeAutospacing="1" w:after="100" w:afterAutospacing="1"/>
    </w:pPr>
    <w:rPr>
      <w:rFonts w:cs="Times New Roman"/>
      <w:szCs w:val="24"/>
      <w:lang w:bidi="ar-SA"/>
    </w:rPr>
  </w:style>
  <w:style w:type="paragraph" w:customStyle="1" w:styleId="xl72">
    <w:name w:val="xl72"/>
    <w:basedOn w:val="Normal"/>
    <w:rsid w:val="004C3024"/>
    <w:pPr>
      <w:pBdr>
        <w:bottom w:val="single" w:sz="8" w:space="0" w:color="auto"/>
        <w:right w:val="single" w:sz="8" w:space="0" w:color="auto"/>
      </w:pBdr>
      <w:spacing w:before="100" w:beforeAutospacing="1" w:after="100" w:afterAutospacing="1"/>
      <w:jc w:val="right"/>
    </w:pPr>
    <w:rPr>
      <w:rFonts w:cs="Times New Roman"/>
      <w:szCs w:val="24"/>
      <w:lang w:bidi="ar-SA"/>
    </w:rPr>
  </w:style>
  <w:style w:type="paragraph" w:customStyle="1" w:styleId="xl73">
    <w:name w:val="xl73"/>
    <w:basedOn w:val="Normal"/>
    <w:rsid w:val="004C3024"/>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74">
    <w:name w:val="xl74"/>
    <w:basedOn w:val="Normal"/>
    <w:rsid w:val="004C3024"/>
    <w:pPr>
      <w:pBdr>
        <w:bottom w:val="single" w:sz="8" w:space="0" w:color="auto"/>
        <w:right w:val="single" w:sz="8" w:space="0" w:color="auto"/>
      </w:pBdr>
      <w:shd w:val="clear" w:color="auto" w:fill="FFFF00"/>
      <w:spacing w:before="100" w:beforeAutospacing="1" w:after="100" w:afterAutospacing="1"/>
      <w:jc w:val="right"/>
    </w:pPr>
    <w:rPr>
      <w:rFonts w:cs="Times New Roman"/>
      <w:b/>
      <w:bCs/>
      <w:szCs w:val="24"/>
      <w:lang w:bidi="ar-SA"/>
    </w:rPr>
  </w:style>
  <w:style w:type="paragraph" w:customStyle="1" w:styleId="xl75">
    <w:name w:val="xl75"/>
    <w:basedOn w:val="Normal"/>
    <w:rsid w:val="004C3024"/>
    <w:pPr>
      <w:pBdr>
        <w:right w:val="single" w:sz="8" w:space="0" w:color="auto"/>
      </w:pBdr>
      <w:spacing w:before="100" w:beforeAutospacing="1" w:after="100" w:afterAutospacing="1"/>
      <w:jc w:val="center"/>
    </w:pPr>
    <w:rPr>
      <w:rFonts w:cs="Times New Roman"/>
      <w:b/>
      <w:bCs/>
      <w:szCs w:val="24"/>
      <w:lang w:bidi="ar-SA"/>
    </w:rPr>
  </w:style>
  <w:style w:type="paragraph" w:customStyle="1" w:styleId="xl76">
    <w:name w:val="xl76"/>
    <w:basedOn w:val="Normal"/>
    <w:rsid w:val="004C3024"/>
    <w:pPr>
      <w:pBdr>
        <w:right w:val="single" w:sz="8" w:space="0" w:color="auto"/>
      </w:pBdr>
      <w:spacing w:before="100" w:beforeAutospacing="1" w:after="100" w:afterAutospacing="1"/>
      <w:jc w:val="right"/>
    </w:pPr>
    <w:rPr>
      <w:rFonts w:cs="Times New Roman"/>
      <w:b/>
      <w:bCs/>
      <w:szCs w:val="24"/>
      <w:lang w:bidi="ar-SA"/>
    </w:rPr>
  </w:style>
  <w:style w:type="paragraph" w:customStyle="1" w:styleId="xl77">
    <w:name w:val="xl77"/>
    <w:basedOn w:val="Normal"/>
    <w:rsid w:val="004C3024"/>
    <w:pPr>
      <w:pBdr>
        <w:bottom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78">
    <w:name w:val="xl78"/>
    <w:basedOn w:val="Normal"/>
    <w:rsid w:val="004C3024"/>
    <w:pPr>
      <w:pBdr>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79">
    <w:name w:val="xl79"/>
    <w:basedOn w:val="Normal"/>
    <w:rsid w:val="004C3024"/>
    <w:pPr>
      <w:pBdr>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80">
    <w:name w:val="xl80"/>
    <w:basedOn w:val="Normal"/>
    <w:rsid w:val="004C3024"/>
    <w:pPr>
      <w:pBdr>
        <w:bottom w:val="single" w:sz="8" w:space="0" w:color="auto"/>
        <w:right w:val="single" w:sz="8" w:space="0" w:color="auto"/>
      </w:pBdr>
      <w:spacing w:before="100" w:beforeAutospacing="1" w:after="100" w:afterAutospacing="1"/>
      <w:jc w:val="right"/>
    </w:pPr>
    <w:rPr>
      <w:rFonts w:cs="Times New Roman"/>
      <w:b/>
      <w:bCs/>
      <w:szCs w:val="24"/>
      <w:lang w:bidi="ar-SA"/>
    </w:rPr>
  </w:style>
  <w:style w:type="paragraph" w:customStyle="1" w:styleId="xl81">
    <w:name w:val="xl81"/>
    <w:basedOn w:val="Normal"/>
    <w:rsid w:val="004C3024"/>
    <w:pPr>
      <w:pBdr>
        <w:bottom w:val="single" w:sz="8" w:space="0" w:color="auto"/>
        <w:right w:val="single" w:sz="8" w:space="0" w:color="auto"/>
      </w:pBdr>
      <w:spacing w:before="100" w:beforeAutospacing="1" w:after="100" w:afterAutospacing="1"/>
      <w:jc w:val="right"/>
    </w:pPr>
    <w:rPr>
      <w:rFonts w:cs="Times New Roman"/>
      <w:b/>
      <w:bCs/>
      <w:color w:val="FF0000"/>
      <w:szCs w:val="24"/>
      <w:lang w:bidi="ar-SA"/>
    </w:rPr>
  </w:style>
  <w:style w:type="paragraph" w:customStyle="1" w:styleId="xl82">
    <w:name w:val="xl82"/>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83">
    <w:name w:val="xl83"/>
    <w:basedOn w:val="Normal"/>
    <w:rsid w:val="004C3024"/>
    <w:pPr>
      <w:pBdr>
        <w:bottom w:val="single" w:sz="8" w:space="0" w:color="auto"/>
        <w:right w:val="single" w:sz="8" w:space="0" w:color="auto"/>
      </w:pBdr>
      <w:spacing w:before="100" w:beforeAutospacing="1" w:after="100" w:afterAutospacing="1"/>
      <w:jc w:val="both"/>
    </w:pPr>
    <w:rPr>
      <w:rFonts w:cs="Times New Roman"/>
      <w:color w:val="0000FF"/>
      <w:szCs w:val="24"/>
      <w:lang w:bidi="ar-SA"/>
    </w:rPr>
  </w:style>
  <w:style w:type="paragraph" w:customStyle="1" w:styleId="xl84">
    <w:name w:val="xl84"/>
    <w:basedOn w:val="Normal"/>
    <w:rsid w:val="004C3024"/>
    <w:pPr>
      <w:pBdr>
        <w:bottom w:val="single" w:sz="8" w:space="0" w:color="auto"/>
        <w:right w:val="single" w:sz="8" w:space="0" w:color="auto"/>
      </w:pBdr>
      <w:spacing w:before="100" w:beforeAutospacing="1" w:after="100" w:afterAutospacing="1"/>
    </w:pPr>
    <w:rPr>
      <w:rFonts w:ascii="Arial" w:hAnsi="Arial" w:cs="Arial"/>
      <w:szCs w:val="24"/>
      <w:lang w:bidi="ar-SA"/>
    </w:rPr>
  </w:style>
  <w:style w:type="paragraph" w:customStyle="1" w:styleId="xl85">
    <w:name w:val="xl85"/>
    <w:basedOn w:val="Normal"/>
    <w:rsid w:val="004C3024"/>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86">
    <w:name w:val="xl86"/>
    <w:basedOn w:val="Normal"/>
    <w:rsid w:val="004C3024"/>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87">
    <w:name w:val="xl87"/>
    <w:basedOn w:val="Normal"/>
    <w:rsid w:val="004C3024"/>
    <w:pPr>
      <w:pBdr>
        <w:bottom w:val="single" w:sz="8" w:space="0" w:color="auto"/>
        <w:right w:val="single" w:sz="8" w:space="0" w:color="auto"/>
      </w:pBdr>
      <w:spacing w:before="100" w:beforeAutospacing="1" w:after="100" w:afterAutospacing="1"/>
      <w:jc w:val="both"/>
    </w:pPr>
    <w:rPr>
      <w:rFonts w:ascii="Arial" w:hAnsi="Arial" w:cs="Arial"/>
      <w:szCs w:val="24"/>
      <w:lang w:bidi="ar-SA"/>
    </w:rPr>
  </w:style>
  <w:style w:type="paragraph" w:customStyle="1" w:styleId="xl88">
    <w:name w:val="xl88"/>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89">
    <w:name w:val="xl89"/>
    <w:basedOn w:val="Normal"/>
    <w:rsid w:val="004C3024"/>
    <w:pPr>
      <w:pBdr>
        <w:bottom w:val="single" w:sz="8" w:space="0" w:color="auto"/>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90">
    <w:name w:val="xl90"/>
    <w:basedOn w:val="Normal"/>
    <w:rsid w:val="004C3024"/>
    <w:pPr>
      <w:pBdr>
        <w:bottom w:val="single" w:sz="8" w:space="0" w:color="auto"/>
        <w:right w:val="single" w:sz="8" w:space="0" w:color="auto"/>
      </w:pBdr>
      <w:spacing w:before="100" w:beforeAutospacing="1" w:after="100" w:afterAutospacing="1"/>
    </w:pPr>
    <w:rPr>
      <w:rFonts w:ascii="Arial" w:hAnsi="Arial" w:cs="Arial"/>
      <w:b/>
      <w:bCs/>
      <w:color w:val="0000FF"/>
      <w:szCs w:val="24"/>
      <w:lang w:bidi="ar-SA"/>
    </w:rPr>
  </w:style>
  <w:style w:type="paragraph" w:customStyle="1" w:styleId="xl91">
    <w:name w:val="xl91"/>
    <w:basedOn w:val="Normal"/>
    <w:rsid w:val="004C3024"/>
    <w:pPr>
      <w:pBdr>
        <w:bottom w:val="single" w:sz="8" w:space="0" w:color="auto"/>
        <w:right w:val="single" w:sz="8" w:space="0" w:color="auto"/>
      </w:pBdr>
      <w:spacing w:before="100" w:beforeAutospacing="1" w:after="100" w:afterAutospacing="1"/>
      <w:jc w:val="both"/>
    </w:pPr>
    <w:rPr>
      <w:rFonts w:cs="Times New Roman"/>
      <w:b/>
      <w:bCs/>
      <w:i/>
      <w:iCs/>
      <w:color w:val="0000FF"/>
      <w:szCs w:val="24"/>
      <w:lang w:bidi="ar-SA"/>
    </w:rPr>
  </w:style>
  <w:style w:type="paragraph" w:customStyle="1" w:styleId="xl92">
    <w:name w:val="xl92"/>
    <w:basedOn w:val="Normal"/>
    <w:rsid w:val="004C3024"/>
    <w:pPr>
      <w:pBdr>
        <w:bottom w:val="single" w:sz="8" w:space="0" w:color="auto"/>
        <w:right w:val="single" w:sz="8" w:space="0" w:color="auto"/>
      </w:pBdr>
      <w:spacing w:before="100" w:beforeAutospacing="1" w:after="100" w:afterAutospacing="1"/>
    </w:pPr>
    <w:rPr>
      <w:rFonts w:ascii="Arial" w:hAnsi="Arial" w:cs="Arial"/>
      <w:b/>
      <w:bCs/>
      <w:szCs w:val="24"/>
      <w:lang w:bidi="ar-SA"/>
    </w:rPr>
  </w:style>
  <w:style w:type="paragraph" w:customStyle="1" w:styleId="xl93">
    <w:name w:val="xl93"/>
    <w:basedOn w:val="Normal"/>
    <w:rsid w:val="004C3024"/>
    <w:pPr>
      <w:pBdr>
        <w:bottom w:val="single" w:sz="8" w:space="0" w:color="auto"/>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94">
    <w:name w:val="xl94"/>
    <w:basedOn w:val="Normal"/>
    <w:rsid w:val="004C3024"/>
    <w:pPr>
      <w:pBdr>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95">
    <w:name w:val="xl95"/>
    <w:basedOn w:val="Normal"/>
    <w:rsid w:val="004C3024"/>
    <w:pPr>
      <w:pBdr>
        <w:right w:val="single" w:sz="8" w:space="0" w:color="auto"/>
      </w:pBdr>
      <w:spacing w:before="100" w:beforeAutospacing="1" w:after="100" w:afterAutospacing="1"/>
      <w:jc w:val="both"/>
    </w:pPr>
    <w:rPr>
      <w:rFonts w:ascii="Arial" w:hAnsi="Arial" w:cs="Arial"/>
      <w:szCs w:val="24"/>
      <w:lang w:bidi="ar-SA"/>
    </w:rPr>
  </w:style>
  <w:style w:type="paragraph" w:customStyle="1" w:styleId="xl96">
    <w:name w:val="xl96"/>
    <w:basedOn w:val="Normal"/>
    <w:rsid w:val="004C3024"/>
    <w:pPr>
      <w:pBdr>
        <w:bottom w:val="single" w:sz="8" w:space="0" w:color="auto"/>
        <w:right w:val="single" w:sz="8" w:space="0" w:color="auto"/>
      </w:pBdr>
      <w:spacing w:before="100" w:beforeAutospacing="1" w:after="100" w:afterAutospacing="1"/>
      <w:jc w:val="both"/>
    </w:pPr>
    <w:rPr>
      <w:rFonts w:cs="Times New Roman"/>
      <w:color w:val="0000FF"/>
      <w:szCs w:val="24"/>
      <w:lang w:bidi="ar-SA"/>
    </w:rPr>
  </w:style>
  <w:style w:type="paragraph" w:customStyle="1" w:styleId="xl97">
    <w:name w:val="xl97"/>
    <w:basedOn w:val="Normal"/>
    <w:rsid w:val="004C3024"/>
    <w:pPr>
      <w:pBdr>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98">
    <w:name w:val="xl98"/>
    <w:basedOn w:val="Normal"/>
    <w:rsid w:val="004C3024"/>
    <w:pPr>
      <w:pBdr>
        <w:right w:val="single" w:sz="8" w:space="0" w:color="auto"/>
      </w:pBdr>
      <w:spacing w:before="100" w:beforeAutospacing="1" w:after="100" w:afterAutospacing="1"/>
      <w:jc w:val="both"/>
    </w:pPr>
    <w:rPr>
      <w:rFonts w:cs="Times New Roman"/>
      <w:b/>
      <w:bCs/>
      <w:i/>
      <w:iCs/>
      <w:color w:val="0000FF"/>
      <w:szCs w:val="24"/>
      <w:lang w:bidi="ar-SA"/>
    </w:rPr>
  </w:style>
  <w:style w:type="paragraph" w:customStyle="1" w:styleId="xl99">
    <w:name w:val="xl99"/>
    <w:basedOn w:val="Normal"/>
    <w:rsid w:val="004C3024"/>
    <w:pPr>
      <w:pBdr>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100">
    <w:name w:val="xl100"/>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b/>
      <w:bCs/>
      <w:color w:val="FF0000"/>
      <w:szCs w:val="24"/>
      <w:lang w:bidi="ar-SA"/>
    </w:rPr>
  </w:style>
  <w:style w:type="paragraph" w:customStyle="1" w:styleId="xl101">
    <w:name w:val="xl101"/>
    <w:basedOn w:val="Normal"/>
    <w:rsid w:val="004C3024"/>
    <w:pPr>
      <w:pBdr>
        <w:bottom w:val="single" w:sz="8" w:space="0" w:color="auto"/>
        <w:right w:val="single" w:sz="8" w:space="0" w:color="auto"/>
      </w:pBdr>
      <w:spacing w:before="100" w:beforeAutospacing="1" w:after="100" w:afterAutospacing="1"/>
      <w:jc w:val="both"/>
    </w:pPr>
    <w:rPr>
      <w:rFonts w:cs="Times New Roman"/>
      <w:b/>
      <w:bCs/>
      <w:color w:val="FF0000"/>
      <w:szCs w:val="24"/>
      <w:lang w:bidi="ar-SA"/>
    </w:rPr>
  </w:style>
  <w:style w:type="paragraph" w:customStyle="1" w:styleId="xl102">
    <w:name w:val="xl102"/>
    <w:basedOn w:val="Normal"/>
    <w:rsid w:val="004C3024"/>
    <w:pPr>
      <w:pBdr>
        <w:bottom w:val="single" w:sz="8" w:space="0" w:color="auto"/>
        <w:right w:val="single" w:sz="8" w:space="0" w:color="auto"/>
      </w:pBdr>
      <w:spacing w:before="100" w:beforeAutospacing="1" w:after="100" w:afterAutospacing="1"/>
    </w:pPr>
    <w:rPr>
      <w:rFonts w:cs="Times New Roman"/>
      <w:b/>
      <w:bCs/>
      <w:color w:val="FF0000"/>
      <w:szCs w:val="24"/>
      <w:lang w:bidi="ar-SA"/>
    </w:rPr>
  </w:style>
  <w:style w:type="paragraph" w:customStyle="1" w:styleId="xl103">
    <w:name w:val="xl103"/>
    <w:basedOn w:val="Normal"/>
    <w:rsid w:val="004C3024"/>
    <w:pPr>
      <w:pBdr>
        <w:bottom w:val="single" w:sz="8" w:space="0" w:color="auto"/>
        <w:right w:val="single" w:sz="8" w:space="0" w:color="auto"/>
      </w:pBdr>
      <w:spacing w:before="100" w:beforeAutospacing="1" w:after="100" w:afterAutospacing="1"/>
      <w:jc w:val="both"/>
    </w:pPr>
    <w:rPr>
      <w:rFonts w:cs="Times New Roman"/>
      <w:b/>
      <w:bCs/>
      <w:color w:val="FF0000"/>
      <w:szCs w:val="24"/>
      <w:lang w:bidi="ar-SA"/>
    </w:rPr>
  </w:style>
  <w:style w:type="paragraph" w:customStyle="1" w:styleId="xl104">
    <w:name w:val="xl104"/>
    <w:basedOn w:val="Normal"/>
    <w:rsid w:val="004C3024"/>
    <w:pPr>
      <w:pBdr>
        <w:top w:val="single" w:sz="8" w:space="0" w:color="auto"/>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5">
    <w:name w:val="xl105"/>
    <w:basedOn w:val="Normal"/>
    <w:rsid w:val="004C3024"/>
    <w:pPr>
      <w:pBdr>
        <w:top w:val="single" w:sz="8" w:space="0" w:color="auto"/>
        <w:left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106">
    <w:name w:val="xl106"/>
    <w:basedOn w:val="Normal"/>
    <w:rsid w:val="004C3024"/>
    <w:pPr>
      <w:pBdr>
        <w:left w:val="single" w:sz="8" w:space="0" w:color="auto"/>
        <w:bottom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107">
    <w:name w:val="xl107"/>
    <w:basedOn w:val="Normal"/>
    <w:rsid w:val="004C3024"/>
    <w:pPr>
      <w:pBdr>
        <w:top w:val="single" w:sz="8" w:space="0" w:color="auto"/>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8">
    <w:name w:val="xl108"/>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9">
    <w:name w:val="xl109"/>
    <w:basedOn w:val="Normal"/>
    <w:rsid w:val="004C3024"/>
    <w:pPr>
      <w:pBdr>
        <w:top w:val="single" w:sz="8" w:space="0" w:color="auto"/>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0">
    <w:name w:val="xl110"/>
    <w:basedOn w:val="Normal"/>
    <w:rsid w:val="004C3024"/>
    <w:pPr>
      <w:pBdr>
        <w:top w:val="single" w:sz="8" w:space="0" w:color="auto"/>
        <w:left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1">
    <w:name w:val="xl111"/>
    <w:basedOn w:val="Normal"/>
    <w:rsid w:val="004C3024"/>
    <w:pPr>
      <w:pBdr>
        <w:left w:val="single" w:sz="8" w:space="0" w:color="auto"/>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2">
    <w:name w:val="xl112"/>
    <w:basedOn w:val="Normal"/>
    <w:rsid w:val="004C3024"/>
    <w:pPr>
      <w:pBdr>
        <w:top w:val="single" w:sz="8" w:space="0" w:color="auto"/>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3">
    <w:name w:val="xl113"/>
    <w:basedOn w:val="Normal"/>
    <w:rsid w:val="004C3024"/>
    <w:pPr>
      <w:pBdr>
        <w:left w:val="single" w:sz="8" w:space="0" w:color="auto"/>
        <w:bottom w:val="dotted" w:sz="4"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4">
    <w:name w:val="xl114"/>
    <w:basedOn w:val="Normal"/>
    <w:rsid w:val="004C3024"/>
    <w:pPr>
      <w:pBdr>
        <w:left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5">
    <w:name w:val="xl115"/>
    <w:basedOn w:val="Normal"/>
    <w:rsid w:val="004C3024"/>
    <w:pPr>
      <w:pBdr>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6">
    <w:name w:val="xl116"/>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7">
    <w:name w:val="xl117"/>
    <w:basedOn w:val="Normal"/>
    <w:rsid w:val="004C3024"/>
    <w:pPr>
      <w:pBdr>
        <w:top w:val="single" w:sz="8" w:space="0" w:color="auto"/>
        <w:left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18">
    <w:name w:val="xl118"/>
    <w:basedOn w:val="Normal"/>
    <w:rsid w:val="004C3024"/>
    <w:pPr>
      <w:pBdr>
        <w:left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19">
    <w:name w:val="xl119"/>
    <w:basedOn w:val="Normal"/>
    <w:rsid w:val="004C3024"/>
    <w:pPr>
      <w:pBdr>
        <w:left w:val="single" w:sz="8" w:space="0" w:color="auto"/>
        <w:bottom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20">
    <w:name w:val="xl120"/>
    <w:basedOn w:val="Normal"/>
    <w:rsid w:val="004C3024"/>
    <w:pPr>
      <w:pBdr>
        <w:top w:val="single" w:sz="8" w:space="0" w:color="auto"/>
        <w:left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121">
    <w:name w:val="xl121"/>
    <w:basedOn w:val="Normal"/>
    <w:rsid w:val="004C3024"/>
    <w:pPr>
      <w:pBdr>
        <w:left w:val="single" w:sz="8" w:space="0" w:color="auto"/>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122">
    <w:name w:val="xl122"/>
    <w:basedOn w:val="Normal"/>
    <w:rsid w:val="004C3024"/>
    <w:pPr>
      <w:pBdr>
        <w:top w:val="single" w:sz="8" w:space="0" w:color="auto"/>
        <w:left w:val="single" w:sz="8" w:space="0" w:color="auto"/>
        <w:right w:val="single" w:sz="8" w:space="0" w:color="auto"/>
      </w:pBdr>
      <w:spacing w:before="100" w:beforeAutospacing="1" w:after="100" w:afterAutospacing="1"/>
    </w:pPr>
    <w:rPr>
      <w:rFonts w:ascii="Arial" w:hAnsi="Arial" w:cs="Arial"/>
      <w:szCs w:val="24"/>
      <w:lang w:bidi="ar-SA"/>
    </w:rPr>
  </w:style>
  <w:style w:type="paragraph" w:customStyle="1" w:styleId="xl123">
    <w:name w:val="xl123"/>
    <w:basedOn w:val="Normal"/>
    <w:rsid w:val="004C3024"/>
    <w:pPr>
      <w:pBdr>
        <w:left w:val="single" w:sz="8" w:space="0" w:color="auto"/>
        <w:bottom w:val="single" w:sz="8" w:space="0" w:color="auto"/>
        <w:right w:val="single" w:sz="8" w:space="0" w:color="auto"/>
      </w:pBdr>
      <w:spacing w:before="100" w:beforeAutospacing="1" w:after="100" w:afterAutospacing="1"/>
    </w:pPr>
    <w:rPr>
      <w:rFonts w:ascii="Arial" w:hAnsi="Arial" w:cs="Arial"/>
      <w:szCs w:val="24"/>
      <w:lang w:bidi="ar-SA"/>
    </w:rPr>
  </w:style>
  <w:style w:type="character" w:customStyle="1" w:styleId="Heading1Char1">
    <w:name w:val="Heading 1 Char1"/>
    <w:aliases w:val="Heading 1 Char Char,ch­¬ng Char Char,Chương 1 Char,Heading Char,H1 Char,DB Char1,heading Char1,MVA Char1,VN Char1,h1 Char1,Heading 11 Char1,heading1 Char1,Heading 1b Char1,1 ghost Char1,g Char1,Heading 1(Report Only) Char1,Chapter Char1"/>
    <w:rsid w:val="004C3024"/>
    <w:rPr>
      <w:rFonts w:eastAsia="Cordia New" w:cs=".VnArialH"/>
      <w:b/>
      <w:bCs/>
      <w:iCs/>
      <w:noProof w:val="0"/>
      <w:sz w:val="26"/>
      <w:szCs w:val="26"/>
      <w:lang w:val="en-US" w:eastAsia="en-US" w:bidi="th-TH"/>
    </w:rPr>
  </w:style>
  <w:style w:type="paragraph" w:customStyle="1" w:styleId="Heading51">
    <w:name w:val="Heading 51"/>
    <w:basedOn w:val="Normal"/>
    <w:autoRedefine/>
    <w:rsid w:val="004C3024"/>
    <w:pPr>
      <w:tabs>
        <w:tab w:val="num" w:pos="1304"/>
      </w:tabs>
      <w:spacing w:before="100" w:beforeAutospacing="1" w:after="100" w:afterAutospacing="1"/>
      <w:ind w:left="1304" w:hanging="284"/>
    </w:pPr>
    <w:rPr>
      <w:rFonts w:cs="Times New Roman"/>
      <w:i/>
      <w:sz w:val="26"/>
      <w:szCs w:val="26"/>
      <w:u w:val="single"/>
      <w:lang w:val="vi-VN" w:bidi="ar-SA"/>
    </w:rPr>
  </w:style>
  <w:style w:type="paragraph" w:styleId="NormalWeb">
    <w:name w:val="Normal (Web)"/>
    <w:aliases w:val="표준 (웹) Char Char,표준 (웹) Char,표준 (웹)"/>
    <w:basedOn w:val="Normal"/>
    <w:link w:val="NormalWebChar"/>
    <w:uiPriority w:val="99"/>
    <w:rsid w:val="004C3024"/>
    <w:pPr>
      <w:spacing w:before="100" w:beforeAutospacing="1" w:after="100" w:afterAutospacing="1"/>
    </w:pPr>
    <w:rPr>
      <w:rFonts w:cs="Times New Roman"/>
      <w:szCs w:val="24"/>
      <w:lang w:bidi="ar-SA"/>
    </w:rPr>
  </w:style>
  <w:style w:type="character" w:styleId="Strong">
    <w:name w:val="Strong"/>
    <w:uiPriority w:val="22"/>
    <w:rsid w:val="004C3024"/>
    <w:rPr>
      <w:rFonts w:eastAsia="Cordia New"/>
      <w:b/>
      <w:bCs/>
      <w:iCs/>
      <w:sz w:val="28"/>
      <w:szCs w:val="28"/>
      <w:lang w:val="vi-VN" w:eastAsia="en-US" w:bidi="ar-SA"/>
    </w:rPr>
  </w:style>
  <w:style w:type="character" w:customStyle="1" w:styleId="Heading4Char">
    <w:name w:val="Heading 4 Char"/>
    <w:rsid w:val="004C3024"/>
    <w:rPr>
      <w:rFonts w:eastAsia="Cordia New" w:cs=".VnArialH"/>
      <w:b/>
      <w:bCs/>
      <w:i/>
      <w:iCs/>
      <w:sz w:val="26"/>
      <w:szCs w:val="26"/>
      <w:lang w:val="fr-FR" w:eastAsia="en-US" w:bidi="th-TH"/>
    </w:rPr>
  </w:style>
  <w:style w:type="paragraph" w:customStyle="1" w:styleId="Bt">
    <w:name w:val="Bt"/>
    <w:basedOn w:val="Normal"/>
    <w:rsid w:val="004C3024"/>
    <w:pPr>
      <w:spacing w:before="120" w:line="360" w:lineRule="exact"/>
      <w:ind w:firstLine="567"/>
      <w:jc w:val="both"/>
    </w:pPr>
    <w:rPr>
      <w:rFonts w:eastAsia="MS Mincho"/>
      <w:sz w:val="26"/>
      <w:szCs w:val="24"/>
      <w:lang w:eastAsia="ja-JP"/>
    </w:rPr>
  </w:style>
  <w:style w:type="paragraph" w:customStyle="1" w:styleId="N4">
    <w:name w:val="N4"/>
    <w:basedOn w:val="Normal"/>
    <w:rsid w:val="004C3024"/>
    <w:pPr>
      <w:tabs>
        <w:tab w:val="num" w:pos="1453"/>
      </w:tabs>
      <w:spacing w:before="120" w:line="264" w:lineRule="auto"/>
      <w:ind w:left="1453" w:hanging="360"/>
      <w:jc w:val="both"/>
    </w:pPr>
    <w:rPr>
      <w:sz w:val="26"/>
    </w:rPr>
  </w:style>
  <w:style w:type="paragraph" w:customStyle="1" w:styleId="N1">
    <w:name w:val="N1"/>
    <w:basedOn w:val="Normal"/>
    <w:rsid w:val="004C3024"/>
    <w:pPr>
      <w:tabs>
        <w:tab w:val="num" w:pos="1440"/>
        <w:tab w:val="left" w:pos="3840"/>
      </w:tabs>
      <w:spacing w:before="120" w:line="264" w:lineRule="auto"/>
      <w:ind w:left="1440" w:hanging="360"/>
      <w:jc w:val="both"/>
    </w:pPr>
    <w:rPr>
      <w:iCs/>
      <w:sz w:val="26"/>
      <w:szCs w:val="26"/>
      <w:lang w:val="de-DE"/>
    </w:rPr>
  </w:style>
  <w:style w:type="paragraph" w:customStyle="1" w:styleId="N5">
    <w:name w:val="N5"/>
    <w:basedOn w:val="Normal"/>
    <w:rsid w:val="004C3024"/>
    <w:pPr>
      <w:tabs>
        <w:tab w:val="num" w:pos="1320"/>
      </w:tabs>
      <w:spacing w:before="120" w:line="264" w:lineRule="auto"/>
      <w:ind w:left="1320" w:hanging="360"/>
      <w:jc w:val="both"/>
    </w:pPr>
    <w:rPr>
      <w:iCs/>
      <w:sz w:val="26"/>
      <w:szCs w:val="26"/>
      <w:lang w:val="de-DE"/>
    </w:rPr>
  </w:style>
  <w:style w:type="paragraph" w:customStyle="1" w:styleId="L1">
    <w:name w:val="L1"/>
    <w:basedOn w:val="Normal"/>
    <w:rsid w:val="004C3024"/>
    <w:pPr>
      <w:widowControl w:val="0"/>
      <w:numPr>
        <w:numId w:val="3"/>
      </w:numPr>
      <w:tabs>
        <w:tab w:val="left" w:pos="170"/>
      </w:tabs>
      <w:spacing w:before="120" w:line="264" w:lineRule="auto"/>
      <w:jc w:val="both"/>
    </w:pPr>
    <w:rPr>
      <w:noProof/>
      <w:sz w:val="26"/>
      <w:lang w:val="vi-VN"/>
    </w:rPr>
  </w:style>
  <w:style w:type="paragraph" w:customStyle="1" w:styleId="BttCharCharChar">
    <w:name w:val="Btt Char Char Char"/>
    <w:basedOn w:val="Normal"/>
    <w:link w:val="BttCharCharCharChar"/>
    <w:rsid w:val="004C3024"/>
    <w:pPr>
      <w:tabs>
        <w:tab w:val="left" w:pos="170"/>
      </w:tabs>
      <w:spacing w:before="120" w:line="264" w:lineRule="auto"/>
      <w:ind w:firstLine="720"/>
      <w:jc w:val="both"/>
    </w:pPr>
    <w:rPr>
      <w:rFonts w:eastAsia="Cordia New"/>
      <w:iCs/>
      <w:sz w:val="26"/>
      <w:szCs w:val="26"/>
    </w:rPr>
  </w:style>
  <w:style w:type="character" w:customStyle="1" w:styleId="BttCharCharCharChar">
    <w:name w:val="Btt Char Char Char Char"/>
    <w:link w:val="BttCharCharChar"/>
    <w:rsid w:val="004C3024"/>
    <w:rPr>
      <w:rFonts w:eastAsia="Cordia New" w:cs=".VnArialH"/>
      <w:iCs/>
      <w:sz w:val="26"/>
      <w:szCs w:val="26"/>
      <w:lang w:val="en-US" w:eastAsia="en-US" w:bidi="th-TH"/>
    </w:rPr>
  </w:style>
  <w:style w:type="paragraph" w:styleId="ListBullet4">
    <w:name w:val="List Bullet 4"/>
    <w:basedOn w:val="Normal"/>
    <w:autoRedefine/>
    <w:rsid w:val="004C3024"/>
    <w:pPr>
      <w:tabs>
        <w:tab w:val="num" w:pos="1440"/>
      </w:tabs>
      <w:ind w:left="1440" w:hanging="360"/>
    </w:pPr>
    <w:rPr>
      <w:sz w:val="28"/>
    </w:rPr>
  </w:style>
  <w:style w:type="paragraph" w:customStyle="1" w:styleId="L2">
    <w:name w:val="L2"/>
    <w:basedOn w:val="Normal"/>
    <w:rsid w:val="004C3024"/>
    <w:pPr>
      <w:tabs>
        <w:tab w:val="num" w:pos="720"/>
      </w:tabs>
      <w:spacing w:before="60" w:after="60"/>
      <w:ind w:left="720" w:hanging="360"/>
    </w:pPr>
    <w:rPr>
      <w:b/>
      <w:bCs/>
      <w:sz w:val="26"/>
      <w:szCs w:val="26"/>
      <w:lang w:val="fr-FR"/>
    </w:rPr>
  </w:style>
  <w:style w:type="paragraph" w:customStyle="1" w:styleId="M5">
    <w:name w:val="M5"/>
    <w:basedOn w:val="Normal"/>
    <w:rsid w:val="004C3024"/>
    <w:pPr>
      <w:tabs>
        <w:tab w:val="left" w:pos="426"/>
      </w:tabs>
      <w:spacing w:before="120" w:line="264" w:lineRule="auto"/>
      <w:ind w:firstLine="720"/>
    </w:pPr>
    <w:rPr>
      <w:b/>
      <w:i/>
      <w:iCs/>
      <w:sz w:val="26"/>
      <w:u w:val="single"/>
      <w:lang w:val="de-DE"/>
    </w:rPr>
  </w:style>
  <w:style w:type="paragraph" w:customStyle="1" w:styleId="N1b">
    <w:name w:val="N1b"/>
    <w:basedOn w:val="N1"/>
    <w:rsid w:val="004C3024"/>
    <w:pPr>
      <w:tabs>
        <w:tab w:val="clear" w:pos="1440"/>
        <w:tab w:val="num" w:pos="1080"/>
      </w:tabs>
      <w:ind w:left="1080"/>
    </w:pPr>
    <w:rPr>
      <w:b/>
      <w:i/>
    </w:rPr>
  </w:style>
  <w:style w:type="paragraph" w:styleId="CommentText">
    <w:name w:val="annotation text"/>
    <w:basedOn w:val="Normal"/>
    <w:link w:val="CommentTextChar"/>
    <w:uiPriority w:val="99"/>
    <w:semiHidden/>
    <w:rsid w:val="004C3024"/>
    <w:rPr>
      <w:rFonts w:eastAsia="Cordia New"/>
      <w:iCs/>
      <w:sz w:val="28"/>
    </w:rPr>
  </w:style>
  <w:style w:type="paragraph" w:styleId="CommentSubject">
    <w:name w:val="annotation subject"/>
    <w:basedOn w:val="CommentText"/>
    <w:next w:val="CommentText"/>
    <w:link w:val="CommentSubjectChar"/>
    <w:semiHidden/>
    <w:rsid w:val="004C3024"/>
    <w:rPr>
      <w:b/>
      <w:bCs/>
    </w:rPr>
  </w:style>
  <w:style w:type="paragraph" w:customStyle="1" w:styleId="BttChar">
    <w:name w:val="Btt Char"/>
    <w:basedOn w:val="Normal"/>
    <w:link w:val="BttCharChar"/>
    <w:rsid w:val="004C3024"/>
    <w:pPr>
      <w:tabs>
        <w:tab w:val="left" w:pos="170"/>
      </w:tabs>
      <w:spacing w:before="120" w:line="264" w:lineRule="auto"/>
      <w:ind w:firstLine="720"/>
      <w:jc w:val="both"/>
    </w:pPr>
    <w:rPr>
      <w:rFonts w:eastAsia="Cordia New"/>
      <w:iCs/>
      <w:sz w:val="26"/>
      <w:szCs w:val="26"/>
    </w:rPr>
  </w:style>
  <w:style w:type="character" w:styleId="Emphasis">
    <w:name w:val="Emphasis"/>
    <w:uiPriority w:val="20"/>
    <w:rsid w:val="004C3024"/>
    <w:rPr>
      <w:rFonts w:eastAsia="Cordia New"/>
      <w:i/>
      <w:iCs w:val="0"/>
      <w:sz w:val="28"/>
      <w:szCs w:val="28"/>
      <w:lang w:val="vi-VN" w:eastAsia="en-US" w:bidi="ar-SA"/>
    </w:rPr>
  </w:style>
  <w:style w:type="character" w:customStyle="1" w:styleId="spnmessagetext">
    <w:name w:val="spnmessagetext"/>
    <w:basedOn w:val="DefaultParagraphFont"/>
    <w:rsid w:val="004C3024"/>
  </w:style>
  <w:style w:type="paragraph" w:styleId="List2">
    <w:name w:val="List 2"/>
    <w:basedOn w:val="Normal"/>
    <w:rsid w:val="004C3024"/>
    <w:pPr>
      <w:ind w:left="720" w:hanging="360"/>
    </w:pPr>
  </w:style>
  <w:style w:type="paragraph" w:styleId="List3">
    <w:name w:val="List 3"/>
    <w:basedOn w:val="Normal"/>
    <w:rsid w:val="004C3024"/>
    <w:pPr>
      <w:ind w:left="1080" w:hanging="360"/>
    </w:pPr>
  </w:style>
  <w:style w:type="paragraph" w:styleId="List4">
    <w:name w:val="List 4"/>
    <w:basedOn w:val="Normal"/>
    <w:rsid w:val="004C3024"/>
    <w:pPr>
      <w:ind w:left="1440" w:hanging="360"/>
    </w:pPr>
  </w:style>
  <w:style w:type="paragraph" w:styleId="MessageHeader">
    <w:name w:val="Message Header"/>
    <w:basedOn w:val="Normal"/>
    <w:link w:val="MessageHeaderChar"/>
    <w:rsid w:val="004C302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Cordia New" w:hAnsi="Arial" w:cs="Arial"/>
      <w:iCs/>
      <w:szCs w:val="24"/>
    </w:rPr>
  </w:style>
  <w:style w:type="paragraph" w:styleId="ListBullet3">
    <w:name w:val="List Bullet 3"/>
    <w:basedOn w:val="Normal"/>
    <w:autoRedefine/>
    <w:rsid w:val="004C3024"/>
    <w:pPr>
      <w:numPr>
        <w:numId w:val="4"/>
      </w:numPr>
    </w:pPr>
  </w:style>
  <w:style w:type="paragraph" w:styleId="ListContinue">
    <w:name w:val="List Continue"/>
    <w:basedOn w:val="Normal"/>
    <w:rsid w:val="004C3024"/>
    <w:pPr>
      <w:spacing w:after="120"/>
      <w:ind w:left="360"/>
    </w:pPr>
  </w:style>
  <w:style w:type="paragraph" w:styleId="ListContinue2">
    <w:name w:val="List Continue 2"/>
    <w:basedOn w:val="Normal"/>
    <w:rsid w:val="004C3024"/>
    <w:pPr>
      <w:spacing w:after="120"/>
      <w:ind w:left="720"/>
    </w:pPr>
  </w:style>
  <w:style w:type="paragraph" w:styleId="ListContinue3">
    <w:name w:val="List Continue 3"/>
    <w:basedOn w:val="Normal"/>
    <w:rsid w:val="004C3024"/>
    <w:pPr>
      <w:spacing w:after="120"/>
      <w:ind w:left="1080"/>
    </w:pPr>
  </w:style>
  <w:style w:type="paragraph" w:styleId="NormalIndent">
    <w:name w:val="Normal Indent"/>
    <w:basedOn w:val="Normal"/>
    <w:rsid w:val="004C3024"/>
    <w:pPr>
      <w:ind w:left="720"/>
    </w:pPr>
  </w:style>
  <w:style w:type="paragraph" w:customStyle="1" w:styleId="ShortReturnAddress">
    <w:name w:val="Short Return Address"/>
    <w:basedOn w:val="Normal"/>
    <w:rsid w:val="004C3024"/>
  </w:style>
  <w:style w:type="paragraph" w:styleId="Signature">
    <w:name w:val="Signature"/>
    <w:basedOn w:val="Normal"/>
    <w:link w:val="SignatureChar"/>
    <w:rsid w:val="004C3024"/>
    <w:pPr>
      <w:ind w:left="4320"/>
    </w:pPr>
    <w:rPr>
      <w:rFonts w:eastAsia="Cordia New"/>
      <w:iCs/>
    </w:rPr>
  </w:style>
  <w:style w:type="paragraph" w:customStyle="1" w:styleId="PPLine">
    <w:name w:val="PP Line"/>
    <w:basedOn w:val="Signature"/>
    <w:rsid w:val="004C3024"/>
  </w:style>
  <w:style w:type="paragraph" w:customStyle="1" w:styleId="Heading2Left0">
    <w:name w:val="Heading 2 Left:  0&quot;"/>
    <w:basedOn w:val="Heading2"/>
    <w:next w:val="Heading2"/>
    <w:autoRedefine/>
    <w:rsid w:val="008D52C2"/>
    <w:pPr>
      <w:numPr>
        <w:ilvl w:val="0"/>
        <w:numId w:val="0"/>
      </w:numPr>
      <w:tabs>
        <w:tab w:val="num" w:pos="1440"/>
      </w:tabs>
      <w:spacing w:before="120"/>
      <w:ind w:left="720" w:right="45" w:hanging="696"/>
      <w:jc w:val="both"/>
    </w:pPr>
    <w:rPr>
      <w:rFonts w:ascii="Times New Roman" w:hAnsi="Times New Roman" w:cs=".VnArialH"/>
      <w:bCs w:val="0"/>
      <w:i w:val="0"/>
      <w:noProof/>
      <w:color w:val="000000"/>
      <w:sz w:val="26"/>
      <w:szCs w:val="26"/>
      <w:lang w:val="en-GB" w:eastAsia="ja-JP" w:bidi="ar-SA"/>
    </w:rPr>
  </w:style>
  <w:style w:type="character" w:customStyle="1" w:styleId="BttCharChar">
    <w:name w:val="Btt Char Char"/>
    <w:link w:val="BttChar"/>
    <w:rsid w:val="004C3024"/>
    <w:rPr>
      <w:rFonts w:eastAsia="Cordia New" w:cs=".VnArialH"/>
      <w:iCs/>
      <w:sz w:val="26"/>
      <w:szCs w:val="26"/>
      <w:lang w:val="en-US" w:eastAsia="en-US" w:bidi="th-TH"/>
    </w:rPr>
  </w:style>
  <w:style w:type="paragraph" w:customStyle="1" w:styleId="Btt">
    <w:name w:val="Btt"/>
    <w:basedOn w:val="Normal"/>
    <w:rsid w:val="004C3024"/>
    <w:pPr>
      <w:tabs>
        <w:tab w:val="left" w:pos="170"/>
      </w:tabs>
      <w:spacing w:before="120" w:line="264" w:lineRule="auto"/>
      <w:ind w:firstLine="720"/>
      <w:jc w:val="both"/>
    </w:pPr>
    <w:rPr>
      <w:sz w:val="26"/>
      <w:szCs w:val="26"/>
    </w:rPr>
  </w:style>
  <w:style w:type="paragraph" w:customStyle="1" w:styleId="StyleHeading22headlinehHeading2CharCharCharMVA2Heading1">
    <w:name w:val="Style Heading 22 headlinehHeading 2 Char Char CharMVA2Heading ...1"/>
    <w:basedOn w:val="Normal"/>
    <w:autoRedefine/>
    <w:rsid w:val="004C3024"/>
    <w:pPr>
      <w:tabs>
        <w:tab w:val="num" w:pos="420"/>
      </w:tabs>
      <w:spacing w:before="120" w:after="120" w:line="264" w:lineRule="auto"/>
      <w:ind w:left="420" w:hanging="420"/>
      <w:outlineLvl w:val="1"/>
    </w:pPr>
    <w:rPr>
      <w:rFonts w:cs="Times New Roman"/>
      <w:b/>
      <w:bCs/>
      <w:sz w:val="26"/>
      <w:szCs w:val="26"/>
      <w:lang w:val="vi-VN" w:bidi="ar-SA"/>
    </w:rPr>
  </w:style>
  <w:style w:type="paragraph" w:customStyle="1" w:styleId="StyleHeading3Heading3CharCharCharCharLinespacingsing">
    <w:name w:val="Style Heading 3Heading 3 Char Char Char Char + Line spacing:  sing..."/>
    <w:basedOn w:val="Heading3"/>
    <w:autoRedefine/>
    <w:rsid w:val="004C3024"/>
    <w:pPr>
      <w:numPr>
        <w:ilvl w:val="0"/>
        <w:numId w:val="0"/>
      </w:numPr>
      <w:tabs>
        <w:tab w:val="num" w:pos="540"/>
      </w:tabs>
      <w:spacing w:before="120" w:after="120"/>
      <w:ind w:left="540" w:right="28" w:hanging="540"/>
      <w:jc w:val="both"/>
    </w:pPr>
    <w:rPr>
      <w:rFonts w:ascii="Times New Roman" w:hAnsi="Times New Roman" w:cs="Arial Black"/>
      <w:i/>
      <w:noProof/>
      <w:szCs w:val="28"/>
      <w:lang w:val="de-DE"/>
    </w:rPr>
  </w:style>
  <w:style w:type="paragraph" w:customStyle="1" w:styleId="BttCharCharChar1">
    <w:name w:val="Btt Char Char Char1"/>
    <w:basedOn w:val="Normal"/>
    <w:rsid w:val="004C3024"/>
    <w:pPr>
      <w:tabs>
        <w:tab w:val="left" w:pos="170"/>
      </w:tabs>
      <w:spacing w:before="120" w:line="264" w:lineRule="auto"/>
      <w:ind w:firstLine="720"/>
      <w:jc w:val="both"/>
    </w:pPr>
    <w:rPr>
      <w:sz w:val="26"/>
      <w:szCs w:val="26"/>
    </w:rPr>
  </w:style>
  <w:style w:type="character" w:customStyle="1" w:styleId="alignjustify">
    <w:name w:val="alignjustify"/>
    <w:basedOn w:val="DefaultParagraphFont"/>
    <w:rsid w:val="004C3024"/>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uiPriority w:val="9"/>
    <w:rsid w:val="004C3024"/>
    <w:rPr>
      <w:rFonts w:ascii="Arial" w:eastAsia="Cordia New" w:hAnsi="Arial" w:cs="Arial"/>
      <w:bCs/>
      <w:i/>
      <w:iCs/>
      <w:sz w:val="28"/>
      <w:szCs w:val="28"/>
      <w:lang w:bidi="th-TH"/>
    </w:rPr>
  </w:style>
  <w:style w:type="paragraph" w:customStyle="1" w:styleId="CharCharCharCharCharCharChar">
    <w:name w:val="Char Char Char Char Char Char Char"/>
    <w:autoRedefine/>
    <w:rsid w:val="004C3024"/>
    <w:pPr>
      <w:tabs>
        <w:tab w:val="left" w:pos="1152"/>
      </w:tabs>
      <w:spacing w:before="120" w:after="120" w:line="312" w:lineRule="auto"/>
    </w:pPr>
    <w:rPr>
      <w:rFonts w:ascii="Arial" w:hAnsi="Arial" w:cs="Arial"/>
      <w:sz w:val="26"/>
      <w:szCs w:val="26"/>
    </w:rPr>
  </w:style>
  <w:style w:type="character" w:customStyle="1" w:styleId="CharCharChar2">
    <w:name w:val="Char Char Char2"/>
    <w:rsid w:val="004C3024"/>
    <w:rPr>
      <w:rFonts w:eastAsia="Cordia New" w:cs=".VnArialH"/>
      <w:b/>
      <w:bCs/>
      <w:i/>
      <w:iCs/>
      <w:sz w:val="26"/>
      <w:szCs w:val="26"/>
      <w:lang w:val="en-US" w:eastAsia="en-US" w:bidi="th-TH"/>
    </w:rPr>
  </w:style>
  <w:style w:type="paragraph" w:customStyle="1" w:styleId="Normal2">
    <w:name w:val="Normal2"/>
    <w:basedOn w:val="Normal"/>
    <w:link w:val="normalChar1"/>
    <w:rsid w:val="00665C1A"/>
    <w:pPr>
      <w:widowControl w:val="0"/>
      <w:spacing w:before="120"/>
      <w:jc w:val="both"/>
    </w:pPr>
    <w:rPr>
      <w:rFonts w:eastAsia="Cordia New" w:cs="Times New Roman"/>
      <w:iCs/>
      <w:sz w:val="26"/>
      <w:szCs w:val="26"/>
      <w:lang w:bidi="ar-SA"/>
    </w:rPr>
  </w:style>
  <w:style w:type="paragraph" w:customStyle="1" w:styleId="Cl">
    <w:name w:val="Cl"/>
    <w:basedOn w:val="Normal"/>
    <w:rsid w:val="00F15562"/>
    <w:pPr>
      <w:keepNext/>
      <w:spacing w:beforeLines="60" w:line="360" w:lineRule="auto"/>
      <w:ind w:firstLine="540"/>
      <w:jc w:val="both"/>
      <w:outlineLvl w:val="3"/>
    </w:pPr>
    <w:rPr>
      <w:rFonts w:cs="Times New Roman"/>
      <w:b/>
      <w:bCs/>
      <w:sz w:val="28"/>
      <w:lang w:bidi="ar-SA"/>
    </w:rPr>
  </w:style>
  <w:style w:type="character" w:customStyle="1" w:styleId="CaptionChar2">
    <w:name w:val="Caption Char2"/>
    <w:aliases w:val="Caption Char Char1,Caption Char1 Char Char1,Caption Char Char Char Char1,Caption Char Char Char Char Char Char Char Char Char1,Caption Char Char Char Char Char Char1 Char Char1,Caption Char Char Char Char Char Char,Caption (tab Cha Char"/>
    <w:link w:val="Caption"/>
    <w:rsid w:val="00EB7278"/>
    <w:rPr>
      <w:rFonts w:eastAsia="Cordia New"/>
      <w:b/>
      <w:i/>
      <w:iCs/>
      <w:noProof/>
      <w:color w:val="000000"/>
      <w:sz w:val="24"/>
      <w:szCs w:val="24"/>
      <w:lang w:val="vi-VN" w:bidi="th-TH"/>
    </w:rPr>
  </w:style>
  <w:style w:type="paragraph" w:customStyle="1" w:styleId="Heading12">
    <w:name w:val="Heading 12"/>
    <w:basedOn w:val="Style1"/>
    <w:autoRedefine/>
    <w:rsid w:val="00F467F7"/>
    <w:pPr>
      <w:spacing w:before="40" w:after="40" w:line="288" w:lineRule="auto"/>
      <w:ind w:left="0" w:firstLine="562"/>
      <w:jc w:val="center"/>
    </w:pPr>
    <w:rPr>
      <w:rFonts w:ascii="Times New Roman" w:hAnsi="Times New Roman" w:cs="Times New Roman"/>
      <w:iCs w:val="0"/>
      <w:color w:val="1F497D"/>
      <w:sz w:val="28"/>
      <w:szCs w:val="28"/>
      <w:lang w:val="pt-BR" w:bidi="ar-SA"/>
    </w:rPr>
  </w:style>
  <w:style w:type="paragraph" w:customStyle="1" w:styleId="minh-baocao-symbolizing">
    <w:name w:val="minh-baocao-symbolizing"/>
    <w:basedOn w:val="Normal"/>
    <w:rsid w:val="00FC6E97"/>
    <w:pPr>
      <w:tabs>
        <w:tab w:val="num" w:pos="900"/>
      </w:tabs>
      <w:spacing w:line="360" w:lineRule="auto"/>
      <w:ind w:left="540"/>
      <w:jc w:val="both"/>
    </w:pPr>
    <w:rPr>
      <w:rFonts w:ascii=".VnTime" w:hAnsi=".VnTime" w:cs="Times New Roman"/>
      <w:sz w:val="28"/>
      <w:szCs w:val="24"/>
      <w:lang w:bidi="ar-SA"/>
    </w:rPr>
  </w:style>
  <w:style w:type="character" w:customStyle="1" w:styleId="Heading3Char">
    <w:name w:val="Heading 3 Char"/>
    <w:aliases w:val="My Heading3 Char"/>
    <w:rsid w:val="00DB0319"/>
    <w:rPr>
      <w:rFonts w:eastAsia="Cordia New"/>
      <w:b/>
      <w:i/>
      <w:iCs/>
      <w:sz w:val="28"/>
      <w:szCs w:val="28"/>
      <w:lang w:val="en-US" w:eastAsia="en-US" w:bidi="ar-SA"/>
    </w:rPr>
  </w:style>
  <w:style w:type="character" w:customStyle="1" w:styleId="normalChar1">
    <w:name w:val="normal Char1"/>
    <w:link w:val="Normal2"/>
    <w:rsid w:val="00DB0319"/>
    <w:rPr>
      <w:rFonts w:eastAsia="Cordia New"/>
      <w:iCs/>
      <w:sz w:val="26"/>
      <w:szCs w:val="26"/>
      <w:lang w:val="en-US" w:eastAsia="en-US" w:bidi="ar-SA"/>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C7736B"/>
    <w:pPr>
      <w:widowControl w:val="0"/>
      <w:jc w:val="both"/>
    </w:pPr>
    <w:rPr>
      <w:rFonts w:ascii="Tahoma" w:eastAsia="SimSun" w:hAnsi="Tahoma" w:cs="Times New Roman"/>
      <w:kern w:val="2"/>
      <w:szCs w:val="20"/>
      <w:lang w:eastAsia="zh-CN" w:bidi="ar-SA"/>
    </w:rPr>
  </w:style>
  <w:style w:type="character" w:customStyle="1" w:styleId="StyleHeading1CharTimesNewRoman14ptBold">
    <w:name w:val="Style Heading 1 Char + Times New Roman 14 pt Bold"/>
    <w:rsid w:val="007916DD"/>
    <w:rPr>
      <w:rFonts w:ascii="Times New Roman" w:eastAsia="Cordia New" w:hAnsi="Times New Roman" w:cs="Arial"/>
      <w:b/>
      <w:bCs/>
      <w:iCs/>
      <w:kern w:val="32"/>
      <w:sz w:val="28"/>
      <w:szCs w:val="32"/>
      <w:lang w:val="en-US" w:eastAsia="en-US" w:bidi="ar-SA"/>
    </w:rPr>
  </w:style>
  <w:style w:type="paragraph" w:customStyle="1" w:styleId="minh-baocao-normal">
    <w:name w:val="minh-baocao-normal"/>
    <w:basedOn w:val="Normal"/>
    <w:link w:val="minh-baocao-normalChar"/>
    <w:rsid w:val="00A654F1"/>
    <w:pPr>
      <w:spacing w:line="360" w:lineRule="auto"/>
      <w:ind w:firstLine="567"/>
      <w:jc w:val="both"/>
    </w:pPr>
    <w:rPr>
      <w:rFonts w:ascii=".VnTime" w:eastAsia="Cordia New" w:hAnsi=".VnTime" w:cs="Times New Roman"/>
      <w:bCs/>
      <w:iCs/>
      <w:sz w:val="28"/>
      <w:szCs w:val="24"/>
      <w:lang w:val="vi-VN" w:bidi="ar-SA"/>
    </w:rPr>
  </w:style>
  <w:style w:type="paragraph" w:customStyle="1" w:styleId="minh-baocao-chuong01-heading03">
    <w:name w:val="minh-baocao-chuong01-heading03"/>
    <w:basedOn w:val="Normal"/>
    <w:rsid w:val="00A654F1"/>
    <w:pPr>
      <w:numPr>
        <w:numId w:val="5"/>
      </w:numPr>
      <w:spacing w:line="360" w:lineRule="auto"/>
      <w:jc w:val="both"/>
    </w:pPr>
    <w:rPr>
      <w:rFonts w:ascii=".VnTime" w:hAnsi=".VnTime" w:cs="Times New Roman"/>
      <w:i/>
      <w:sz w:val="28"/>
      <w:szCs w:val="24"/>
      <w:lang w:bidi="ar-SA"/>
    </w:rPr>
  </w:style>
  <w:style w:type="character" w:customStyle="1" w:styleId="TitleChar">
    <w:name w:val="Title Char"/>
    <w:aliases w:val="level 5 Char"/>
    <w:link w:val="Title"/>
    <w:rsid w:val="00A654F1"/>
    <w:rPr>
      <w:rFonts w:ascii=".VnArial NarrowH" w:eastAsia="Cordia New" w:hAnsi=".VnArial NarrowH" w:cs=".VnArialH"/>
      <w:b/>
      <w:iCs/>
      <w:sz w:val="28"/>
      <w:szCs w:val="28"/>
      <w:lang w:val="en-US" w:eastAsia="zh-CN" w:bidi="th-TH"/>
    </w:rPr>
  </w:style>
  <w:style w:type="paragraph" w:customStyle="1" w:styleId="ndchuong">
    <w:name w:val="nd chuong"/>
    <w:basedOn w:val="Heading1"/>
    <w:rsid w:val="00805D07"/>
    <w:pPr>
      <w:numPr>
        <w:numId w:val="0"/>
      </w:numPr>
      <w:spacing w:before="0" w:after="0" w:line="480" w:lineRule="auto"/>
      <w:jc w:val="center"/>
    </w:pPr>
    <w:rPr>
      <w:rFonts w:ascii="VNI-Avo" w:eastAsia="SimSun" w:hAnsi="VNI-Avo" w:cs="Times New Roman"/>
      <w:b w:val="0"/>
      <w:bCs w:val="0"/>
      <w:caps/>
      <w:kern w:val="0"/>
      <w:sz w:val="26"/>
      <w:szCs w:val="20"/>
      <w:lang w:bidi="ar-SA"/>
    </w:rPr>
  </w:style>
  <w:style w:type="paragraph" w:customStyle="1" w:styleId="Char1CharCharCharCharCharCharCharCharCharCharCharCharCharCharCharChar1CharChar">
    <w:name w:val="Char1 Char Char Char Char Char Char Char Char Char Char Char Char Char Char Char Char1 Char Char"/>
    <w:basedOn w:val="Normal"/>
    <w:rsid w:val="00D86446"/>
    <w:pPr>
      <w:widowControl w:val="0"/>
      <w:jc w:val="both"/>
    </w:pPr>
    <w:rPr>
      <w:rFonts w:eastAsia="SimSun" w:cs="Times New Roman"/>
      <w:kern w:val="2"/>
      <w:szCs w:val="24"/>
      <w:lang w:eastAsia="zh-CN" w:bidi="ar-SA"/>
    </w:rPr>
  </w:style>
  <w:style w:type="paragraph" w:customStyle="1" w:styleId="Style3">
    <w:name w:val="Style3"/>
    <w:basedOn w:val="TOC2"/>
    <w:link w:val="Style3Char"/>
    <w:rsid w:val="006F73AA"/>
    <w:pPr>
      <w:tabs>
        <w:tab w:val="right" w:leader="dot" w:pos="9062"/>
      </w:tabs>
    </w:pPr>
  </w:style>
  <w:style w:type="paragraph" w:styleId="Index2">
    <w:name w:val="index 2"/>
    <w:basedOn w:val="Normal"/>
    <w:next w:val="Normal"/>
    <w:autoRedefine/>
    <w:semiHidden/>
    <w:rsid w:val="006F73AA"/>
    <w:pPr>
      <w:ind w:left="245"/>
    </w:pPr>
    <w:rPr>
      <w:sz w:val="28"/>
    </w:rPr>
  </w:style>
  <w:style w:type="paragraph" w:styleId="Index3">
    <w:name w:val="index 3"/>
    <w:basedOn w:val="Normal"/>
    <w:next w:val="Normal"/>
    <w:autoRedefine/>
    <w:semiHidden/>
    <w:rsid w:val="006F73AA"/>
    <w:pPr>
      <w:ind w:left="720" w:hanging="240"/>
    </w:pPr>
    <w:rPr>
      <w:sz w:val="28"/>
    </w:rPr>
  </w:style>
  <w:style w:type="paragraph" w:styleId="Index4">
    <w:name w:val="index 4"/>
    <w:basedOn w:val="Normal"/>
    <w:next w:val="Normal"/>
    <w:autoRedefine/>
    <w:semiHidden/>
    <w:rsid w:val="006F73AA"/>
    <w:pPr>
      <w:ind w:left="960" w:hanging="240"/>
    </w:pPr>
    <w:rPr>
      <w:sz w:val="28"/>
    </w:rPr>
  </w:style>
  <w:style w:type="paragraph" w:styleId="TOAHeading">
    <w:name w:val="toa heading"/>
    <w:basedOn w:val="Normal"/>
    <w:next w:val="Normal"/>
    <w:semiHidden/>
    <w:rsid w:val="006F73AA"/>
    <w:pPr>
      <w:spacing w:before="120"/>
    </w:pPr>
    <w:rPr>
      <w:rFonts w:cs="Arial"/>
      <w:bCs/>
      <w:sz w:val="28"/>
      <w:szCs w:val="24"/>
    </w:rPr>
  </w:style>
  <w:style w:type="paragraph" w:customStyle="1" w:styleId="Style5">
    <w:name w:val="Style5"/>
    <w:basedOn w:val="TOC2"/>
    <w:link w:val="Style5Char"/>
    <w:qFormat/>
    <w:rsid w:val="008E0917"/>
    <w:pPr>
      <w:tabs>
        <w:tab w:val="right" w:leader="dot" w:pos="9062"/>
      </w:tabs>
    </w:pPr>
    <w:rPr>
      <w:smallCaps/>
      <w:lang w:val="vi-VN"/>
    </w:rPr>
  </w:style>
  <w:style w:type="character" w:customStyle="1" w:styleId="Heading21">
    <w:name w:val="Heading 21"/>
    <w:rsid w:val="00C846E4"/>
    <w:rPr>
      <w:rFonts w:ascii="Times New Roman" w:eastAsia="Cordia New" w:hAnsi="Times New Roman" w:cs=".VnArialH"/>
      <w:b/>
      <w:bCs w:val="0"/>
      <w:iCs/>
      <w:noProof w:val="0"/>
      <w:color w:val="000000"/>
      <w:sz w:val="28"/>
      <w:szCs w:val="28"/>
      <w:lang w:val="en-US" w:eastAsia="en-US" w:bidi="th-TH"/>
    </w:rPr>
  </w:style>
  <w:style w:type="paragraph" w:customStyle="1" w:styleId="heading20">
    <w:name w:val="heading2"/>
    <w:basedOn w:val="TOC2"/>
    <w:rsid w:val="00FD1E6A"/>
    <w:pPr>
      <w:jc w:val="both"/>
    </w:pPr>
    <w:rPr>
      <w:rFonts w:ascii="Times New Roman Bold" w:hAnsi="Times New Roman Bold"/>
      <w:b/>
      <w:sz w:val="28"/>
      <w:szCs w:val="28"/>
    </w:rPr>
  </w:style>
  <w:style w:type="paragraph" w:customStyle="1" w:styleId="cen">
    <w:name w:val="cen"/>
    <w:basedOn w:val="Normal"/>
    <w:rsid w:val="00685715"/>
    <w:pPr>
      <w:tabs>
        <w:tab w:val="left" w:pos="720"/>
      </w:tabs>
      <w:autoSpaceDE w:val="0"/>
      <w:autoSpaceDN w:val="0"/>
      <w:spacing w:line="360" w:lineRule="auto"/>
      <w:jc w:val="center"/>
    </w:pPr>
    <w:rPr>
      <w:rFonts w:ascii=".VnTime" w:hAnsi=".VnTime" w:cs="Times New Roman"/>
      <w:b/>
      <w:noProof/>
      <w:sz w:val="26"/>
      <w:szCs w:val="20"/>
      <w:lang w:bidi="ar-SA"/>
    </w:rPr>
  </w:style>
  <w:style w:type="character" w:customStyle="1" w:styleId="minh-baocao-normalChar">
    <w:name w:val="minh-baocao-normal Char"/>
    <w:link w:val="minh-baocao-normal"/>
    <w:locked/>
    <w:rsid w:val="00935D68"/>
    <w:rPr>
      <w:rFonts w:ascii=".VnTime" w:eastAsia="Cordia New" w:hAnsi=".VnTime"/>
      <w:bCs/>
      <w:iCs/>
      <w:sz w:val="28"/>
      <w:szCs w:val="24"/>
      <w:lang w:val="vi-VN" w:eastAsia="en-US" w:bidi="ar-SA"/>
    </w:rPr>
  </w:style>
  <w:style w:type="character" w:customStyle="1" w:styleId="HeaderChar">
    <w:name w:val="Header Char"/>
    <w:aliases w:val="MyHeader Char,Header Char Char Char Char,Header1 Char,Header Char Char Char1"/>
    <w:link w:val="Header"/>
    <w:uiPriority w:val="99"/>
    <w:locked/>
    <w:rsid w:val="00E27625"/>
    <w:rPr>
      <w:rFonts w:eastAsia="Cordia New" w:cs=".VnArialH"/>
      <w:iCs/>
      <w:sz w:val="24"/>
      <w:szCs w:val="28"/>
      <w:lang w:val="vi-VN" w:eastAsia="en-US" w:bidi="th-TH"/>
    </w:rPr>
  </w:style>
  <w:style w:type="character" w:customStyle="1" w:styleId="FooterChar">
    <w:name w:val="Footer Char"/>
    <w:aliases w:val="Footer-Even Char"/>
    <w:link w:val="Footer"/>
    <w:uiPriority w:val="99"/>
    <w:rsid w:val="007B2B6B"/>
    <w:rPr>
      <w:rFonts w:eastAsia="Cordia New" w:cs=".VnArialH"/>
      <w:iCs/>
      <w:sz w:val="24"/>
      <w:szCs w:val="28"/>
      <w:lang w:val="vi-VN" w:eastAsia="en-US" w:bidi="th-TH"/>
    </w:rPr>
  </w:style>
  <w:style w:type="character" w:customStyle="1" w:styleId="CharChar9">
    <w:name w:val="Char Char9"/>
    <w:locked/>
    <w:rsid w:val="00350ABB"/>
    <w:rPr>
      <w:rFonts w:ascii="Times New Roman" w:eastAsia="Cordia New" w:hAnsi="Times New Roman" w:cs="Times New Roman"/>
      <w:iCs/>
      <w:sz w:val="28"/>
      <w:szCs w:val="28"/>
      <w:lang w:val="vi-VN" w:eastAsia="en-US" w:bidi="ar-SA"/>
    </w:rPr>
  </w:style>
  <w:style w:type="paragraph" w:customStyle="1" w:styleId="CharCharCharCharCharChar">
    <w:name w:val="Char Char Char Char Char Char"/>
    <w:basedOn w:val="Normal"/>
    <w:next w:val="Normal"/>
    <w:autoRedefine/>
    <w:semiHidden/>
    <w:rsid w:val="00D621A5"/>
    <w:pPr>
      <w:spacing w:before="120" w:after="120" w:line="312" w:lineRule="auto"/>
    </w:pPr>
    <w:rPr>
      <w:rFonts w:eastAsia="Batang" w:cs="Times New Roman"/>
      <w:sz w:val="28"/>
      <w:szCs w:val="22"/>
      <w:lang w:bidi="ar-SA"/>
    </w:rPr>
  </w:style>
  <w:style w:type="paragraph" w:customStyle="1" w:styleId="CharCharCharChar">
    <w:name w:val="Char Char Char Char"/>
    <w:basedOn w:val="Normal"/>
    <w:next w:val="Normal"/>
    <w:autoRedefine/>
    <w:rsid w:val="0089409D"/>
    <w:pPr>
      <w:spacing w:after="160" w:line="240" w:lineRule="exact"/>
    </w:pPr>
    <w:rPr>
      <w:rFonts w:ascii="Verdana" w:hAnsi="Verdana" w:cs="Times New Roman"/>
      <w:sz w:val="20"/>
      <w:szCs w:val="20"/>
      <w:lang w:bidi="ar-SA"/>
    </w:rPr>
  </w:style>
  <w:style w:type="paragraph" w:customStyle="1" w:styleId="StyleHeading1Bold">
    <w:name w:val="Style Heading 1 + Bold"/>
    <w:basedOn w:val="Heading1"/>
    <w:rsid w:val="001D64B0"/>
    <w:pPr>
      <w:numPr>
        <w:numId w:val="6"/>
      </w:numPr>
      <w:tabs>
        <w:tab w:val="clear" w:pos="567"/>
      </w:tabs>
      <w:spacing w:before="0" w:after="240" w:line="312" w:lineRule="auto"/>
      <w:ind w:firstLine="0"/>
      <w:jc w:val="center"/>
    </w:pPr>
    <w:rPr>
      <w:rFonts w:ascii=".VnTimeH" w:hAnsi=".VnTimeH"/>
      <w:b w:val="0"/>
      <w:lang w:bidi="ar-SA"/>
    </w:rPr>
  </w:style>
  <w:style w:type="paragraph" w:customStyle="1" w:styleId="minh-baocao-symbolizing-02">
    <w:name w:val="minh-baocao-symbolizing-02"/>
    <w:basedOn w:val="Normal"/>
    <w:rsid w:val="00FC0B88"/>
    <w:pPr>
      <w:tabs>
        <w:tab w:val="num" w:pos="864"/>
      </w:tabs>
      <w:spacing w:line="360" w:lineRule="auto"/>
      <w:ind w:firstLine="432"/>
      <w:jc w:val="both"/>
    </w:pPr>
    <w:rPr>
      <w:rFonts w:ascii=".VnTime" w:hAnsi=".VnTime" w:cs="Times New Roman"/>
      <w:sz w:val="28"/>
      <w:szCs w:val="24"/>
      <w:lang w:bidi="ar-SA"/>
    </w:rPr>
  </w:style>
  <w:style w:type="character" w:customStyle="1" w:styleId="BodyTextChar1">
    <w:name w:val="Body Text Char1"/>
    <w:aliases w:val="Body Text Char Char,Body Text1 Char,Body Text Char2 Char,Body Text Char1 Char Char,Body Text sub head Char Char Char,a)  Body Text Char Char Char,Body Text sub head Char1 Char,a)  Body Text Char1 Char,Body Text Char3 Char,Main text Char"/>
    <w:link w:val="BodyText"/>
    <w:locked/>
    <w:rsid w:val="00C127DB"/>
    <w:rPr>
      <w:rFonts w:eastAsia="Cordia New" w:cs=".VnArialH"/>
      <w:iCs/>
      <w:sz w:val="24"/>
      <w:szCs w:val="28"/>
      <w:lang w:val="en-US" w:eastAsia="en-US" w:bidi="th-TH"/>
    </w:rPr>
  </w:style>
  <w:style w:type="character" w:customStyle="1" w:styleId="Normal1CharChar1">
    <w:name w:val="Normal1 Char Char1"/>
    <w:link w:val="Normal1Char"/>
    <w:rsid w:val="00E95802"/>
    <w:rPr>
      <w:rFonts w:ascii=".VnTime" w:eastAsia="Cordia New" w:hAnsi=".VnTime"/>
      <w:iCs/>
      <w:sz w:val="26"/>
      <w:szCs w:val="24"/>
      <w:lang w:val="en-US" w:eastAsia="en-US" w:bidi="ar-SA"/>
    </w:rPr>
  </w:style>
  <w:style w:type="character" w:customStyle="1" w:styleId="CharChar4">
    <w:name w:val="Char Char4"/>
    <w:rsid w:val="00B930C0"/>
    <w:rPr>
      <w:rFonts w:eastAsia="Cordia New" w:cs=".VnArialH"/>
      <w:b/>
      <w:iCs/>
      <w:sz w:val="24"/>
      <w:szCs w:val="28"/>
      <w:lang w:val="da-DK" w:eastAsia="en-US" w:bidi="th-TH"/>
    </w:rPr>
  </w:style>
  <w:style w:type="paragraph" w:customStyle="1" w:styleId="CharChar1CharCharCharChar">
    <w:name w:val="Char Char1 Char Char Char Char"/>
    <w:basedOn w:val="Normal"/>
    <w:rsid w:val="00251E29"/>
    <w:pPr>
      <w:widowControl w:val="0"/>
      <w:jc w:val="both"/>
    </w:pPr>
    <w:rPr>
      <w:rFonts w:eastAsia="MS Mincho" w:cs="Times New Roman"/>
      <w:b/>
      <w:sz w:val="28"/>
      <w:szCs w:val="20"/>
      <w:lang w:bidi="ar-SA"/>
    </w:rPr>
  </w:style>
  <w:style w:type="paragraph" w:customStyle="1" w:styleId="Bang">
    <w:name w:val="Bang"/>
    <w:basedOn w:val="Normal"/>
    <w:link w:val="BangChar"/>
    <w:autoRedefine/>
    <w:rsid w:val="006F5A20"/>
    <w:pPr>
      <w:keepNext/>
      <w:tabs>
        <w:tab w:val="right" w:leader="dot" w:pos="9064"/>
        <w:tab w:val="right" w:leader="dot" w:pos="9680"/>
      </w:tabs>
      <w:spacing w:before="60" w:after="60" w:line="288" w:lineRule="auto"/>
      <w:ind w:left="-88" w:right="-64"/>
      <w:jc w:val="center"/>
      <w:outlineLvl w:val="2"/>
    </w:pPr>
    <w:rPr>
      <w:b/>
      <w:sz w:val="20"/>
    </w:rPr>
  </w:style>
  <w:style w:type="paragraph" w:customStyle="1" w:styleId="Bang1">
    <w:name w:val="Bang1"/>
    <w:basedOn w:val="Normal"/>
    <w:rsid w:val="0005370C"/>
    <w:rPr>
      <w:spacing w:val="-4"/>
    </w:rPr>
  </w:style>
  <w:style w:type="paragraph" w:customStyle="1" w:styleId="Bng">
    <w:name w:val="Bảng"/>
    <w:basedOn w:val="Normal"/>
    <w:link w:val="BngChar"/>
    <w:autoRedefine/>
    <w:qFormat/>
    <w:rsid w:val="0005370C"/>
    <w:rPr>
      <w:spacing w:val="-4"/>
    </w:rPr>
  </w:style>
  <w:style w:type="table" w:customStyle="1" w:styleId="Bng1">
    <w:name w:val="Bảng 1"/>
    <w:basedOn w:val="TableNormal"/>
    <w:rsid w:val="0005370C"/>
    <w:tblPr>
      <w:tblInd w:w="0" w:type="dxa"/>
      <w:tblCellMar>
        <w:top w:w="0" w:type="dxa"/>
        <w:left w:w="108" w:type="dxa"/>
        <w:bottom w:w="0" w:type="dxa"/>
        <w:right w:w="108" w:type="dxa"/>
      </w:tblCellMar>
    </w:tblPr>
  </w:style>
  <w:style w:type="paragraph" w:customStyle="1" w:styleId="Bng3">
    <w:name w:val="Bảng3"/>
    <w:basedOn w:val="Normal"/>
    <w:rsid w:val="0005370C"/>
    <w:rPr>
      <w:lang w:val="nl-NL"/>
    </w:rPr>
  </w:style>
  <w:style w:type="table" w:customStyle="1" w:styleId="BANGr">
    <w:name w:val="BANGr"/>
    <w:basedOn w:val="TableGrid1"/>
    <w:rsid w:val="0005370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am">
    <w:name w:val="lam"/>
    <w:basedOn w:val="Normal"/>
    <w:rsid w:val="009D23AE"/>
  </w:style>
  <w:style w:type="character" w:customStyle="1" w:styleId="Heading1Char2">
    <w:name w:val="Heading 1 Char2"/>
    <w:aliases w:val="Heading 1 Char Char1,ch­¬ng Char Char1,Chương 1 Char1,Heading Char1,DB Char,heading Char,MVA Char,VN Char,h1 Char,Heading 11 Char,heading1 Char,Heading 1b Char,1 ghost Char,g Char,Heading 1(Report Only) Char,Chapter Char,Chapter1 Char"/>
    <w:link w:val="Heading1"/>
    <w:rsid w:val="00816462"/>
    <w:rPr>
      <w:rFonts w:ascii="Arial" w:eastAsia="Cordia New" w:hAnsi="Arial" w:cs="Arial"/>
      <w:b/>
      <w:bCs/>
      <w:iCs/>
      <w:kern w:val="32"/>
      <w:sz w:val="32"/>
      <w:szCs w:val="32"/>
      <w:lang w:bidi="th-TH"/>
    </w:rPr>
  </w:style>
  <w:style w:type="table" w:styleId="TableGrid1">
    <w:name w:val="Table Grid 1"/>
    <w:basedOn w:val="TableNormal"/>
    <w:rsid w:val="0005370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5Char1">
    <w:name w:val="Heading 5 Char1"/>
    <w:aliases w:val="BANG Char,Heading 5 Char Char"/>
    <w:link w:val="Heading5"/>
    <w:rsid w:val="00BE4FFD"/>
    <w:rPr>
      <w:rFonts w:eastAsia="Cordia New" w:cs=".VnArialH"/>
      <w:iCs/>
      <w:sz w:val="26"/>
      <w:szCs w:val="26"/>
      <w:lang w:bidi="th-TH"/>
    </w:rPr>
  </w:style>
  <w:style w:type="character" w:customStyle="1" w:styleId="Heading6Char">
    <w:name w:val="Heading 6 Char"/>
    <w:aliases w:val="sub-dash Char,sd Char,5 Char,HINH Char"/>
    <w:link w:val="Heading6"/>
    <w:rsid w:val="00816462"/>
    <w:rPr>
      <w:rFonts w:eastAsia="Cordia New" w:cs=".VnArialH"/>
      <w:iCs/>
      <w:color w:val="000000"/>
      <w:sz w:val="26"/>
      <w:szCs w:val="26"/>
      <w:lang w:val="en-US" w:eastAsia="en-US" w:bidi="th-TH"/>
    </w:rPr>
  </w:style>
  <w:style w:type="character" w:customStyle="1" w:styleId="Heading7Char">
    <w:name w:val="Heading 7 Char"/>
    <w:aliases w:val="Figure Char,Char Char Char1"/>
    <w:link w:val="Heading7"/>
    <w:rsid w:val="00816462"/>
    <w:rPr>
      <w:rFonts w:eastAsia="Cordia New" w:cs=".VnArialH"/>
      <w:b/>
      <w:i/>
      <w:iCs/>
      <w:sz w:val="26"/>
      <w:szCs w:val="28"/>
      <w:lang w:val="en-US" w:eastAsia="zh-CN" w:bidi="th-TH"/>
    </w:rPr>
  </w:style>
  <w:style w:type="character" w:customStyle="1" w:styleId="Heading8Char">
    <w:name w:val="Heading 8 Char"/>
    <w:link w:val="Heading8"/>
    <w:rsid w:val="00816462"/>
    <w:rPr>
      <w:rFonts w:eastAsia="Cordia New"/>
      <w:i/>
      <w:iCs/>
      <w:sz w:val="24"/>
      <w:szCs w:val="24"/>
      <w:lang w:val="en-US" w:eastAsia="en-US" w:bidi="th-TH"/>
    </w:rPr>
  </w:style>
  <w:style w:type="character" w:customStyle="1" w:styleId="Heading9Char">
    <w:name w:val="Heading 9 Char"/>
    <w:link w:val="Heading9"/>
    <w:rsid w:val="00816462"/>
    <w:rPr>
      <w:rFonts w:ascii="Arial" w:eastAsia="Cordia New" w:hAnsi="Arial" w:cs="Arial"/>
      <w:iCs/>
      <w:sz w:val="22"/>
      <w:szCs w:val="22"/>
      <w:lang w:val="en-US" w:eastAsia="en-US" w:bidi="th-TH"/>
    </w:rPr>
  </w:style>
  <w:style w:type="character" w:customStyle="1" w:styleId="BodyText3Char">
    <w:name w:val="Body Text 3 Char"/>
    <w:link w:val="BodyText3"/>
    <w:rsid w:val="00816462"/>
    <w:rPr>
      <w:rFonts w:eastAsia="Cordia New" w:cs=".VnArialH"/>
      <w:iCs/>
      <w:noProof/>
      <w:sz w:val="24"/>
      <w:szCs w:val="28"/>
      <w:lang w:val="en-US" w:eastAsia="en-US" w:bidi="th-TH"/>
    </w:rPr>
  </w:style>
  <w:style w:type="character" w:customStyle="1" w:styleId="BodyText2Char">
    <w:name w:val="Body Text 2 Char"/>
    <w:link w:val="BodyText2"/>
    <w:rsid w:val="00816462"/>
    <w:rPr>
      <w:rFonts w:eastAsia="Cordia New" w:cs=".VnArialH"/>
      <w:iCs/>
      <w:sz w:val="24"/>
      <w:szCs w:val="28"/>
      <w:lang w:val="en-US" w:eastAsia="en-US" w:bidi="th-TH"/>
    </w:rPr>
  </w:style>
  <w:style w:type="character" w:customStyle="1" w:styleId="BalloonTextChar">
    <w:name w:val="Balloon Text Char"/>
    <w:link w:val="BalloonText"/>
    <w:semiHidden/>
    <w:rsid w:val="00816462"/>
    <w:rPr>
      <w:rFonts w:ascii="Tahoma" w:eastAsia="Cordia New" w:hAnsi="Tahoma" w:cs="Tahoma"/>
      <w:iCs/>
      <w:sz w:val="16"/>
      <w:szCs w:val="16"/>
      <w:lang w:val="en-US" w:eastAsia="en-US" w:bidi="th-TH"/>
    </w:rPr>
  </w:style>
  <w:style w:type="character" w:customStyle="1" w:styleId="BodyTextIndentChar">
    <w:name w:val="Body Text Indent Char"/>
    <w:link w:val="BodyTextIndent"/>
    <w:rsid w:val="00816462"/>
    <w:rPr>
      <w:rFonts w:eastAsia="Cordia New" w:cs=".VnArialH"/>
      <w:iCs/>
      <w:sz w:val="24"/>
      <w:szCs w:val="28"/>
      <w:lang w:val="en-US" w:eastAsia="en-US" w:bidi="th-TH"/>
    </w:rPr>
  </w:style>
  <w:style w:type="character" w:customStyle="1" w:styleId="BodyTextIndent2Char">
    <w:name w:val="Body Text Indent 2 Char"/>
    <w:link w:val="BodyTextIndent2"/>
    <w:rsid w:val="00816462"/>
    <w:rPr>
      <w:rFonts w:eastAsia="Cordia New" w:cs=".VnArialH"/>
      <w:iCs/>
      <w:sz w:val="24"/>
      <w:szCs w:val="24"/>
      <w:lang w:val="en-US" w:eastAsia="en-US" w:bidi="th-TH"/>
    </w:rPr>
  </w:style>
  <w:style w:type="character" w:customStyle="1" w:styleId="BodyTextIndent3Char">
    <w:name w:val="Body Text Indent 3 Char"/>
    <w:link w:val="BodyTextIndent3"/>
    <w:rsid w:val="00816462"/>
    <w:rPr>
      <w:rFonts w:ascii="Arial" w:eastAsia="Cordia New" w:hAnsi="Arial" w:cs=".VnArialH"/>
      <w:iCs/>
      <w:sz w:val="24"/>
      <w:szCs w:val="28"/>
      <w:lang w:val="en-US" w:eastAsia="zh-CN" w:bidi="th-TH"/>
    </w:rPr>
  </w:style>
  <w:style w:type="character" w:customStyle="1" w:styleId="DocumentMapChar">
    <w:name w:val="Document Map Char"/>
    <w:link w:val="DocumentMap"/>
    <w:semiHidden/>
    <w:rsid w:val="00816462"/>
    <w:rPr>
      <w:rFonts w:ascii="Tahoma" w:eastAsia="Cordia New" w:hAnsi="Tahoma" w:cs="Tahoma"/>
      <w:iCs/>
      <w:sz w:val="28"/>
      <w:szCs w:val="28"/>
      <w:shd w:val="clear" w:color="auto" w:fill="000080"/>
      <w:lang w:val="en-US" w:eastAsia="en-US" w:bidi="th-TH"/>
    </w:rPr>
  </w:style>
  <w:style w:type="character" w:customStyle="1" w:styleId="FootnoteTextChar">
    <w:name w:val="Footnote Text Char"/>
    <w:link w:val="FootnoteText"/>
    <w:semiHidden/>
    <w:rsid w:val="00816462"/>
    <w:rPr>
      <w:rFonts w:ascii="Arial" w:eastAsia="Cordia New" w:hAnsi="Arial"/>
      <w:iCs/>
      <w:sz w:val="18"/>
      <w:szCs w:val="28"/>
      <w:lang w:val="en-US" w:eastAsia="en-US" w:bidi="ar-SA"/>
    </w:rPr>
  </w:style>
  <w:style w:type="paragraph" w:customStyle="1" w:styleId="Heading511">
    <w:name w:val="Heading 511"/>
    <w:basedOn w:val="Normal"/>
    <w:autoRedefine/>
    <w:rsid w:val="00816462"/>
    <w:pPr>
      <w:tabs>
        <w:tab w:val="num" w:pos="1304"/>
      </w:tabs>
      <w:spacing w:before="100" w:beforeAutospacing="1" w:after="100" w:afterAutospacing="1"/>
      <w:ind w:left="1304" w:hanging="284"/>
    </w:pPr>
    <w:rPr>
      <w:rFonts w:cs="Times New Roman"/>
      <w:i/>
      <w:sz w:val="26"/>
      <w:szCs w:val="26"/>
      <w:u w:val="single"/>
      <w:lang w:val="vi-VN" w:bidi="ar-SA"/>
    </w:rPr>
  </w:style>
  <w:style w:type="character" w:customStyle="1" w:styleId="CommentTextChar">
    <w:name w:val="Comment Text Char"/>
    <w:link w:val="CommentText"/>
    <w:uiPriority w:val="99"/>
    <w:semiHidden/>
    <w:rsid w:val="00816462"/>
    <w:rPr>
      <w:rFonts w:eastAsia="Cordia New" w:cs=".VnArialH"/>
      <w:iCs/>
      <w:sz w:val="28"/>
      <w:szCs w:val="28"/>
      <w:lang w:val="en-US" w:eastAsia="en-US" w:bidi="th-TH"/>
    </w:rPr>
  </w:style>
  <w:style w:type="character" w:customStyle="1" w:styleId="CommentSubjectChar">
    <w:name w:val="Comment Subject Char"/>
    <w:link w:val="CommentSubject"/>
    <w:semiHidden/>
    <w:rsid w:val="00816462"/>
    <w:rPr>
      <w:rFonts w:eastAsia="Cordia New" w:cs=".VnArialH"/>
      <w:b/>
      <w:bCs/>
      <w:iCs/>
      <w:sz w:val="28"/>
      <w:szCs w:val="28"/>
      <w:lang w:val="en-US" w:eastAsia="en-US" w:bidi="th-TH"/>
    </w:rPr>
  </w:style>
  <w:style w:type="character" w:customStyle="1" w:styleId="MessageHeaderChar">
    <w:name w:val="Message Header Char"/>
    <w:link w:val="MessageHeader"/>
    <w:rsid w:val="00816462"/>
    <w:rPr>
      <w:rFonts w:ascii="Arial" w:eastAsia="Cordia New" w:hAnsi="Arial" w:cs="Arial"/>
      <w:iCs/>
      <w:sz w:val="24"/>
      <w:szCs w:val="24"/>
      <w:shd w:val="pct20" w:color="auto" w:fill="auto"/>
      <w:lang w:val="en-US" w:eastAsia="en-US" w:bidi="th-TH"/>
    </w:rPr>
  </w:style>
  <w:style w:type="character" w:customStyle="1" w:styleId="SignatureChar">
    <w:name w:val="Signature Char"/>
    <w:link w:val="Signature"/>
    <w:rsid w:val="00816462"/>
    <w:rPr>
      <w:rFonts w:eastAsia="Cordia New" w:cs=".VnArialH"/>
      <w:iCs/>
      <w:sz w:val="24"/>
      <w:szCs w:val="28"/>
      <w:lang w:val="en-US" w:eastAsia="en-US" w:bidi="th-TH"/>
    </w:rPr>
  </w:style>
  <w:style w:type="paragraph" w:customStyle="1" w:styleId="CharCharCharCharCharCharChar1">
    <w:name w:val="Char Char Char Char Char Char Char1"/>
    <w:autoRedefine/>
    <w:rsid w:val="00816462"/>
    <w:pPr>
      <w:tabs>
        <w:tab w:val="left" w:pos="1152"/>
      </w:tabs>
      <w:spacing w:before="120" w:after="120" w:line="312" w:lineRule="auto"/>
    </w:pPr>
    <w:rPr>
      <w:rFonts w:ascii="Arial" w:hAnsi="Arial" w:cs="Arial"/>
      <w:sz w:val="26"/>
      <w:szCs w:val="26"/>
    </w:rPr>
  </w:style>
  <w:style w:type="paragraph" w:customStyle="1" w:styleId="Heading121">
    <w:name w:val="Heading 121"/>
    <w:basedOn w:val="Style1"/>
    <w:autoRedefine/>
    <w:rsid w:val="00816462"/>
    <w:pPr>
      <w:spacing w:before="60" w:after="60" w:line="288" w:lineRule="auto"/>
      <w:ind w:left="0" w:firstLine="624"/>
    </w:pPr>
    <w:rPr>
      <w:rFonts w:ascii="Times New Roman" w:hAnsi="Times New Roman" w:cs="Times New Roman"/>
      <w:b/>
      <w:bCs/>
      <w:iCs w:val="0"/>
      <w:sz w:val="28"/>
      <w:szCs w:val="28"/>
      <w:lang w:val="vi-VN" w:bidi="ar-SA"/>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816462"/>
    <w:pPr>
      <w:widowControl w:val="0"/>
      <w:jc w:val="both"/>
    </w:pPr>
    <w:rPr>
      <w:rFonts w:ascii="Tahoma" w:eastAsia="SimSun" w:hAnsi="Tahoma" w:cs="Times New Roman"/>
      <w:kern w:val="2"/>
      <w:szCs w:val="20"/>
      <w:lang w:eastAsia="zh-CN" w:bidi="ar-SA"/>
    </w:rPr>
  </w:style>
  <w:style w:type="paragraph" w:customStyle="1" w:styleId="Char1CharCharCharCharCharCharCharCharCharCharCharCharCharCharCharChar1CharChar1">
    <w:name w:val="Char1 Char Char Char Char Char Char Char Char Char Char Char Char Char Char Char Char1 Char Char1"/>
    <w:basedOn w:val="Normal"/>
    <w:rsid w:val="00816462"/>
    <w:pPr>
      <w:widowControl w:val="0"/>
      <w:jc w:val="both"/>
    </w:pPr>
    <w:rPr>
      <w:rFonts w:eastAsia="SimSun" w:cs="Times New Roman"/>
      <w:kern w:val="2"/>
      <w:szCs w:val="24"/>
      <w:lang w:eastAsia="zh-CN" w:bidi="ar-SA"/>
    </w:rPr>
  </w:style>
  <w:style w:type="character" w:customStyle="1" w:styleId="Heading211">
    <w:name w:val="Heading 211"/>
    <w:rsid w:val="00816462"/>
    <w:rPr>
      <w:rFonts w:ascii="Times New Roman" w:eastAsia="Cordia New" w:hAnsi="Times New Roman" w:cs=".VnArialH"/>
      <w:b w:val="0"/>
      <w:bCs w:val="0"/>
      <w:iCs w:val="0"/>
      <w:noProof w:val="0"/>
      <w:color w:val="000000"/>
      <w:sz w:val="28"/>
      <w:szCs w:val="28"/>
      <w:lang w:val="en-US" w:eastAsia="en-US" w:bidi="th-TH"/>
    </w:rPr>
  </w:style>
  <w:style w:type="paragraph" w:customStyle="1" w:styleId="CharCharCharCharCharChar1">
    <w:name w:val="Char Char Char Char Char Char1"/>
    <w:basedOn w:val="Normal"/>
    <w:next w:val="Normal"/>
    <w:autoRedefine/>
    <w:semiHidden/>
    <w:rsid w:val="00816462"/>
    <w:pPr>
      <w:spacing w:before="120" w:after="120" w:line="312" w:lineRule="auto"/>
    </w:pPr>
    <w:rPr>
      <w:rFonts w:eastAsia="Batang" w:cs="Times New Roman"/>
      <w:sz w:val="28"/>
      <w:szCs w:val="22"/>
      <w:lang w:bidi="ar-SA"/>
    </w:rPr>
  </w:style>
  <w:style w:type="paragraph" w:customStyle="1" w:styleId="CharCharCharChar2">
    <w:name w:val="Char Char Char Char2"/>
    <w:basedOn w:val="Normal"/>
    <w:next w:val="Normal"/>
    <w:autoRedefine/>
    <w:rsid w:val="00816462"/>
    <w:pPr>
      <w:spacing w:after="160" w:line="240" w:lineRule="exact"/>
    </w:pPr>
    <w:rPr>
      <w:rFonts w:ascii="Verdana" w:hAnsi="Verdana" w:cs="Times New Roman"/>
      <w:sz w:val="20"/>
      <w:szCs w:val="20"/>
      <w:lang w:bidi="ar-SA"/>
    </w:rPr>
  </w:style>
  <w:style w:type="character" w:customStyle="1" w:styleId="CharChar41">
    <w:name w:val="Char Char41"/>
    <w:rsid w:val="00816462"/>
    <w:rPr>
      <w:rFonts w:ascii=".VnTimeH" w:hAnsi=".VnTimeH"/>
      <w:sz w:val="28"/>
      <w:lang w:val="en-US" w:eastAsia="en-US" w:bidi="ar-SA"/>
    </w:rPr>
  </w:style>
  <w:style w:type="paragraph" w:customStyle="1" w:styleId="tenbang">
    <w:name w:val="ten bang"/>
    <w:basedOn w:val="Normal"/>
    <w:next w:val="TableofFigures"/>
    <w:link w:val="tenbangChar"/>
    <w:autoRedefine/>
    <w:rsid w:val="00816462"/>
    <w:pPr>
      <w:spacing w:after="120" w:line="312" w:lineRule="auto"/>
      <w:ind w:firstLine="720"/>
      <w:jc w:val="center"/>
    </w:pPr>
    <w:rPr>
      <w:rFonts w:eastAsia="MS Mincho" w:cs="Times New Roman"/>
      <w:b/>
      <w:bCs/>
      <w:sz w:val="28"/>
      <w:szCs w:val="26"/>
      <w:lang w:val="de-DE" w:bidi="ar-SA"/>
    </w:rPr>
  </w:style>
  <w:style w:type="character" w:customStyle="1" w:styleId="tenbangChar">
    <w:name w:val="ten bang Char"/>
    <w:link w:val="tenbang"/>
    <w:rsid w:val="00816462"/>
    <w:rPr>
      <w:rFonts w:eastAsia="MS Mincho"/>
      <w:b/>
      <w:bCs/>
      <w:sz w:val="28"/>
      <w:szCs w:val="26"/>
      <w:lang w:val="de-DE" w:eastAsia="en-US"/>
    </w:rPr>
  </w:style>
  <w:style w:type="paragraph" w:customStyle="1" w:styleId="CharChar1CharCharCharChar1">
    <w:name w:val="Char Char1 Char Char Char Char1"/>
    <w:basedOn w:val="Normal"/>
    <w:rsid w:val="00816462"/>
    <w:pPr>
      <w:widowControl w:val="0"/>
      <w:jc w:val="both"/>
    </w:pPr>
    <w:rPr>
      <w:rFonts w:eastAsia="MS Mincho" w:cs="Times New Roman"/>
      <w:b/>
      <w:sz w:val="28"/>
      <w:szCs w:val="20"/>
      <w:lang w:bidi="ar-SA"/>
    </w:rPr>
  </w:style>
  <w:style w:type="paragraph" w:customStyle="1" w:styleId="do">
    <w:name w:val="do"/>
    <w:basedOn w:val="Normal"/>
    <w:rsid w:val="00816462"/>
    <w:pPr>
      <w:spacing w:before="120"/>
      <w:ind w:firstLine="680"/>
      <w:jc w:val="both"/>
    </w:pPr>
    <w:rPr>
      <w:rFonts w:ascii="VNtimes new roman" w:hAnsi="VNtimes new roman" w:cs="Times New Roman"/>
      <w:color w:val="000000"/>
      <w:sz w:val="28"/>
      <w:szCs w:val="20"/>
      <w:lang w:val="en-GB" w:bidi="ar-SA"/>
    </w:rPr>
  </w:style>
  <w:style w:type="paragraph" w:customStyle="1" w:styleId="StyledoanvanAfter6ptLinespacingMultiple12li">
    <w:name w:val="Style doan van + After:  6 pt Line spacing:  Multiple 12 li"/>
    <w:basedOn w:val="Normal"/>
    <w:rsid w:val="00816462"/>
    <w:pPr>
      <w:spacing w:before="120" w:after="120" w:line="312" w:lineRule="auto"/>
      <w:ind w:firstLine="720"/>
      <w:jc w:val="both"/>
    </w:pPr>
    <w:rPr>
      <w:rFonts w:cs="Times New Roman"/>
      <w:sz w:val="26"/>
      <w:szCs w:val="20"/>
      <w:lang w:bidi="ar-SA"/>
    </w:rPr>
  </w:style>
  <w:style w:type="paragraph" w:styleId="ListParagraph">
    <w:name w:val="List Paragraph"/>
    <w:aliases w:val="Picture,List Paragraph2"/>
    <w:basedOn w:val="Normal"/>
    <w:uiPriority w:val="34"/>
    <w:qFormat/>
    <w:rsid w:val="00816462"/>
    <w:pPr>
      <w:spacing w:before="120" w:after="120" w:line="288" w:lineRule="auto"/>
      <w:ind w:left="720"/>
      <w:jc w:val="both"/>
    </w:pPr>
    <w:rPr>
      <w:rFonts w:cs="Times New Roman"/>
      <w:sz w:val="26"/>
      <w:szCs w:val="26"/>
      <w:lang w:bidi="ar-SA"/>
    </w:rPr>
  </w:style>
  <w:style w:type="character" w:customStyle="1" w:styleId="CharChar6">
    <w:name w:val="Char Char6"/>
    <w:rsid w:val="00816462"/>
    <w:rPr>
      <w:rFonts w:ascii=".VnTime" w:hAnsi=".VnTime"/>
      <w:sz w:val="28"/>
      <w:szCs w:val="28"/>
      <w:lang w:val="en-US" w:eastAsia="en-US" w:bidi="ar-SA"/>
    </w:rPr>
  </w:style>
  <w:style w:type="paragraph" w:customStyle="1" w:styleId="Char1">
    <w:name w:val="Char1"/>
    <w:basedOn w:val="Normal"/>
    <w:semiHidden/>
    <w:rsid w:val="00816462"/>
    <w:pPr>
      <w:widowControl w:val="0"/>
      <w:jc w:val="both"/>
    </w:pPr>
    <w:rPr>
      <w:rFonts w:eastAsia="SimSun" w:cs="Times New Roman"/>
      <w:kern w:val="2"/>
      <w:sz w:val="26"/>
      <w:szCs w:val="24"/>
      <w:lang w:eastAsia="zh-CN" w:bidi="ar-SA"/>
    </w:rPr>
  </w:style>
  <w:style w:type="paragraph" w:customStyle="1" w:styleId="noidung">
    <w:name w:val="noidung"/>
    <w:basedOn w:val="Normal"/>
    <w:rsid w:val="00816462"/>
    <w:pPr>
      <w:spacing w:before="120" w:line="400" w:lineRule="exact"/>
      <w:ind w:firstLine="720"/>
      <w:jc w:val="both"/>
    </w:pPr>
    <w:rPr>
      <w:rFonts w:ascii=".VnTime" w:hAnsi=".VnTime" w:cs="Times New Roman"/>
      <w:sz w:val="28"/>
      <w:szCs w:val="20"/>
      <w:lang w:bidi="ar-SA"/>
    </w:rPr>
  </w:style>
  <w:style w:type="character" w:customStyle="1" w:styleId="Heading3Char1">
    <w:name w:val="Heading 3 Char1"/>
    <w:aliases w:val="Heading 3 Char Char Char Char Char1,Wroclaw3 Char,Appendix 1- Titre 3 Char1,Appendix 1- Titre 3 Char Char,3 bullet Char,b Char,Heading 3 Char Char Char Char Char Char,Char Char Char Char1,Char Char1,SW-Heading 3 Char,Heading 3A Char Char"/>
    <w:link w:val="Heading3"/>
    <w:locked/>
    <w:rsid w:val="00816462"/>
    <w:rPr>
      <w:rFonts w:ascii="Arial" w:eastAsia="Cordia New" w:hAnsi="Arial" w:cs="Arial"/>
      <w:b/>
      <w:bCs/>
      <w:iCs/>
      <w:sz w:val="26"/>
      <w:szCs w:val="26"/>
      <w:lang w:bidi="th-TH"/>
    </w:rPr>
  </w:style>
  <w:style w:type="character" w:customStyle="1" w:styleId="CharChar5">
    <w:name w:val="Char Char5"/>
    <w:rsid w:val="00816462"/>
    <w:rPr>
      <w:rFonts w:ascii=".VnTime" w:hAnsi=".VnTime"/>
      <w:sz w:val="28"/>
      <w:szCs w:val="24"/>
      <w:lang w:val="en-US" w:eastAsia="en-US" w:bidi="ar-SA"/>
    </w:rPr>
  </w:style>
  <w:style w:type="paragraph" w:customStyle="1" w:styleId="StyleHeading3TimesNewRoman">
    <w:name w:val="Style Heading 3 + Times New Roman"/>
    <w:basedOn w:val="Heading3"/>
    <w:link w:val="StyleHeading3TimesNewRomanChar"/>
    <w:rsid w:val="00816462"/>
    <w:pPr>
      <w:numPr>
        <w:ilvl w:val="0"/>
        <w:numId w:val="0"/>
      </w:numPr>
      <w:spacing w:before="0" w:after="0" w:line="312" w:lineRule="auto"/>
      <w:ind w:firstLine="567"/>
      <w:jc w:val="both"/>
    </w:pPr>
    <w:rPr>
      <w:rFonts w:ascii="Times New Roman" w:hAnsi="Times New Roman"/>
      <w:i/>
      <w:sz w:val="28"/>
      <w:lang w:bidi="ar-SA"/>
    </w:rPr>
  </w:style>
  <w:style w:type="character" w:customStyle="1" w:styleId="StyleHeading3TimesNewRomanChar">
    <w:name w:val="Style Heading 3 + Times New Roman Char"/>
    <w:link w:val="StyleHeading3TimesNewRoman"/>
    <w:rsid w:val="00816462"/>
    <w:rPr>
      <w:rFonts w:eastAsia="Cordia New" w:cs="Arial"/>
      <w:b/>
      <w:bCs/>
      <w:i/>
      <w:iCs/>
      <w:sz w:val="28"/>
      <w:szCs w:val="26"/>
      <w:lang w:val="en-US" w:eastAsia="en-US" w:bidi="ar-SA"/>
    </w:rPr>
  </w:style>
  <w:style w:type="paragraph" w:customStyle="1" w:styleId="VHNH">
    <w:name w:val="V. HÌNH"/>
    <w:basedOn w:val="Normal"/>
    <w:link w:val="VHNHChar"/>
    <w:autoRedefine/>
    <w:qFormat/>
    <w:rsid w:val="001D65F3"/>
    <w:pPr>
      <w:tabs>
        <w:tab w:val="left" w:pos="0"/>
      </w:tabs>
      <w:spacing w:before="120" w:after="120"/>
      <w:jc w:val="center"/>
    </w:pPr>
    <w:rPr>
      <w:rFonts w:cs="Times New Roman"/>
      <w:b/>
      <w:sz w:val="26"/>
      <w:szCs w:val="26"/>
      <w:lang w:val="af-ZA"/>
    </w:rPr>
  </w:style>
  <w:style w:type="paragraph" w:customStyle="1" w:styleId="Bang10">
    <w:name w:val="Bang 1"/>
    <w:basedOn w:val="Normal"/>
    <w:autoRedefine/>
    <w:rsid w:val="00E06AAD"/>
    <w:pPr>
      <w:spacing w:after="120"/>
      <w:ind w:firstLine="567"/>
      <w:jc w:val="right"/>
      <w:outlineLvl w:val="0"/>
    </w:pPr>
    <w:rPr>
      <w:i/>
      <w:spacing w:val="-8"/>
      <w:lang w:val="af-ZA"/>
    </w:rPr>
  </w:style>
  <w:style w:type="paragraph" w:customStyle="1" w:styleId="lam1">
    <w:name w:val="lam 1"/>
    <w:basedOn w:val="Normal"/>
    <w:autoRedefine/>
    <w:rsid w:val="00816462"/>
    <w:pPr>
      <w:spacing w:line="288" w:lineRule="auto"/>
      <w:jc w:val="center"/>
    </w:pPr>
    <w:rPr>
      <w:sz w:val="28"/>
    </w:rPr>
  </w:style>
  <w:style w:type="paragraph" w:customStyle="1" w:styleId="Banglam">
    <w:name w:val="Bang lam"/>
    <w:basedOn w:val="Bang"/>
    <w:rsid w:val="00816462"/>
    <w:pPr>
      <w:keepNext w:val="0"/>
      <w:tabs>
        <w:tab w:val="clear" w:pos="9064"/>
        <w:tab w:val="clear" w:pos="9680"/>
      </w:tabs>
      <w:spacing w:before="0" w:after="0" w:line="312" w:lineRule="auto"/>
      <w:ind w:left="0" w:right="0"/>
      <w:outlineLvl w:val="9"/>
    </w:pPr>
    <w:rPr>
      <w:rFonts w:eastAsia="Cordia New" w:cs="Times New Roman"/>
      <w:iCs/>
      <w:spacing w:val="-4"/>
      <w:sz w:val="28"/>
      <w:szCs w:val="24"/>
      <w:lang w:bidi="ar-SA"/>
    </w:rPr>
  </w:style>
  <w:style w:type="paragraph" w:customStyle="1" w:styleId="Lam0">
    <w:name w:val="Lam"/>
    <w:link w:val="LamChar"/>
    <w:rsid w:val="00816462"/>
    <w:pPr>
      <w:outlineLvl w:val="0"/>
    </w:pPr>
    <w:rPr>
      <w:rFonts w:ascii="Tahoma" w:eastAsia="Cordia New" w:hAnsi="Tahoma"/>
      <w:iCs/>
      <w:spacing w:val="-4"/>
      <w:kern w:val="2"/>
      <w:sz w:val="28"/>
      <w:szCs w:val="24"/>
    </w:rPr>
  </w:style>
  <w:style w:type="character" w:customStyle="1" w:styleId="LamChar">
    <w:name w:val="Lam Char"/>
    <w:link w:val="Lam0"/>
    <w:rsid w:val="00816462"/>
    <w:rPr>
      <w:rFonts w:ascii="Tahoma" w:eastAsia="Cordia New" w:hAnsi="Tahoma"/>
      <w:iCs/>
      <w:spacing w:val="-4"/>
      <w:kern w:val="2"/>
      <w:sz w:val="28"/>
      <w:szCs w:val="24"/>
      <w:lang w:val="en-US" w:eastAsia="en-US" w:bidi="ar-SA"/>
    </w:rPr>
  </w:style>
  <w:style w:type="paragraph" w:customStyle="1" w:styleId="StyleStyleBefore12ptLinespacingMultiple115li14pt">
    <w:name w:val="Style Style Before:  12 pt Line spacing:  Multiple 115 li + 14 pt"/>
    <w:basedOn w:val="Normal"/>
    <w:link w:val="StyleStyleBefore12ptLinespacingMultiple115li14ptChar"/>
    <w:rsid w:val="00816462"/>
    <w:pPr>
      <w:spacing w:after="120" w:line="312" w:lineRule="auto"/>
      <w:ind w:firstLine="720"/>
      <w:jc w:val="both"/>
    </w:pPr>
    <w:rPr>
      <w:rFonts w:eastAsia="Cordia New" w:cs="Times New Roman"/>
      <w:iCs/>
      <w:sz w:val="26"/>
      <w:lang w:bidi="ar-SA"/>
    </w:rPr>
  </w:style>
  <w:style w:type="character" w:customStyle="1" w:styleId="StyleStyleBefore12ptLinespacingMultiple115li14ptChar">
    <w:name w:val="Style Style Before:  12 pt Line spacing:  Multiple 115 li + 14 pt Char"/>
    <w:link w:val="StyleStyleBefore12ptLinespacingMultiple115li14pt"/>
    <w:locked/>
    <w:rsid w:val="00816462"/>
    <w:rPr>
      <w:rFonts w:eastAsia="Cordia New"/>
      <w:iCs/>
      <w:sz w:val="26"/>
      <w:szCs w:val="28"/>
      <w:lang w:val="en-US" w:eastAsia="en-US" w:bidi="ar-SA"/>
    </w:rPr>
  </w:style>
  <w:style w:type="paragraph" w:customStyle="1" w:styleId="Style13ptJustified">
    <w:name w:val="Style 13 pt Justified"/>
    <w:autoRedefine/>
    <w:rsid w:val="00201911"/>
    <w:pPr>
      <w:tabs>
        <w:tab w:val="left" w:pos="567"/>
      </w:tabs>
      <w:spacing w:line="312" w:lineRule="auto"/>
      <w:ind w:firstLine="567"/>
      <w:jc w:val="both"/>
    </w:pPr>
    <w:rPr>
      <w:rFonts w:eastAsia="MS Mincho"/>
      <w:bCs/>
      <w:color w:val="000000"/>
      <w:sz w:val="28"/>
      <w:szCs w:val="28"/>
      <w:lang w:val="vi-VN"/>
    </w:rPr>
  </w:style>
  <w:style w:type="paragraph" w:customStyle="1" w:styleId="Heading13">
    <w:name w:val="Heading 13"/>
    <w:basedOn w:val="Style1"/>
    <w:autoRedefine/>
    <w:rsid w:val="00816462"/>
    <w:pPr>
      <w:spacing w:before="60" w:after="60" w:line="288" w:lineRule="auto"/>
      <w:ind w:left="0" w:firstLine="624"/>
    </w:pPr>
    <w:rPr>
      <w:rFonts w:ascii="Times New Roman" w:hAnsi="Times New Roman" w:cs="Times New Roman"/>
      <w:iCs w:val="0"/>
      <w:sz w:val="28"/>
      <w:szCs w:val="28"/>
      <w:lang w:val="vi-VN" w:bidi="ar-SA"/>
    </w:rPr>
  </w:style>
  <w:style w:type="paragraph" w:customStyle="1" w:styleId="03">
    <w:name w:val="03"/>
    <w:basedOn w:val="Normal"/>
    <w:rsid w:val="00AC02A2"/>
    <w:pPr>
      <w:spacing w:before="60" w:after="60" w:line="312" w:lineRule="auto"/>
      <w:jc w:val="both"/>
    </w:pPr>
    <w:rPr>
      <w:rFonts w:ascii=".VnTime" w:eastAsia="MS Mincho" w:hAnsi=".VnTime" w:cs="Times New Roman"/>
      <w:b/>
      <w:sz w:val="26"/>
      <w:szCs w:val="20"/>
      <w:lang w:bidi="ar-SA"/>
    </w:rPr>
  </w:style>
  <w:style w:type="paragraph" w:customStyle="1" w:styleId="Point">
    <w:name w:val="Point"/>
    <w:basedOn w:val="Header"/>
    <w:rsid w:val="003F5448"/>
    <w:pPr>
      <w:tabs>
        <w:tab w:val="clear" w:pos="4320"/>
        <w:tab w:val="clear" w:pos="8640"/>
        <w:tab w:val="num" w:pos="360"/>
        <w:tab w:val="num" w:pos="510"/>
      </w:tabs>
      <w:ind w:left="360" w:hanging="340"/>
      <w:jc w:val="both"/>
    </w:pPr>
    <w:rPr>
      <w:rFonts w:ascii=".VnTime" w:eastAsia="Times New Roman" w:hAnsi=".VnTime" w:cs="Times New Roman"/>
      <w:iCs w:val="0"/>
      <w:szCs w:val="20"/>
      <w:lang w:val="en-US" w:bidi="ar-SA"/>
    </w:rPr>
  </w:style>
  <w:style w:type="paragraph" w:customStyle="1" w:styleId="MTDisplayEquation">
    <w:name w:val="MTDisplayEquation"/>
    <w:basedOn w:val="Normal"/>
    <w:next w:val="Normal"/>
    <w:rsid w:val="00CE3D51"/>
    <w:pPr>
      <w:tabs>
        <w:tab w:val="center" w:pos="4600"/>
        <w:tab w:val="right" w:pos="9180"/>
      </w:tabs>
      <w:spacing w:line="312" w:lineRule="auto"/>
      <w:ind w:firstLine="561"/>
      <w:jc w:val="both"/>
    </w:pPr>
    <w:rPr>
      <w:lang w:val="nl-NL"/>
    </w:rPr>
  </w:style>
  <w:style w:type="paragraph" w:customStyle="1" w:styleId="DefaultParagraphFontParaCharCharCharCharChar">
    <w:name w:val="Default Paragraph Font Para Char Char Char Char Char"/>
    <w:autoRedefine/>
    <w:rsid w:val="001E369D"/>
    <w:pPr>
      <w:tabs>
        <w:tab w:val="left" w:pos="1152"/>
      </w:tabs>
      <w:spacing w:before="120" w:after="120" w:line="312" w:lineRule="auto"/>
    </w:pPr>
    <w:rPr>
      <w:rFonts w:eastAsia="Cordia New"/>
      <w:iCs/>
      <w:sz w:val="28"/>
      <w:szCs w:val="28"/>
      <w:lang w:val="vi-VN"/>
    </w:rPr>
  </w:style>
  <w:style w:type="paragraph" w:customStyle="1" w:styleId="Heading14">
    <w:name w:val="Heading 14"/>
    <w:basedOn w:val="Normal"/>
    <w:autoRedefine/>
    <w:rsid w:val="00955A2F"/>
    <w:pPr>
      <w:tabs>
        <w:tab w:val="left" w:pos="709"/>
      </w:tabs>
      <w:spacing w:before="60" w:after="60" w:line="288" w:lineRule="auto"/>
      <w:jc w:val="both"/>
    </w:pPr>
    <w:rPr>
      <w:rFonts w:eastAsia="MS Mincho" w:cs="Times New Roman"/>
      <w:b/>
      <w:sz w:val="28"/>
      <w:szCs w:val="20"/>
      <w:lang w:bidi="ar-SA"/>
    </w:rPr>
  </w:style>
  <w:style w:type="paragraph" w:customStyle="1" w:styleId="bangcong">
    <w:name w:val="bang cong"/>
    <w:basedOn w:val="Banglam"/>
    <w:rsid w:val="00B139F1"/>
    <w:pPr>
      <w:spacing w:before="120" w:line="240" w:lineRule="auto"/>
      <w:ind w:firstLine="567"/>
    </w:pPr>
    <w:rPr>
      <w:lang w:val="af-ZA"/>
    </w:rPr>
  </w:style>
  <w:style w:type="paragraph" w:customStyle="1" w:styleId="CharCharChar4">
    <w:name w:val="Char Char Char4"/>
    <w:basedOn w:val="Normal"/>
    <w:semiHidden/>
    <w:rsid w:val="004B3429"/>
    <w:pPr>
      <w:autoSpaceDE w:val="0"/>
      <w:autoSpaceDN w:val="0"/>
      <w:adjustRightInd w:val="0"/>
      <w:spacing w:before="120" w:after="160" w:line="240" w:lineRule="exact"/>
    </w:pPr>
    <w:rPr>
      <w:rFonts w:ascii="Verdana" w:hAnsi="Verdana" w:cs="Times New Roman"/>
      <w:sz w:val="20"/>
      <w:szCs w:val="20"/>
      <w:lang w:bidi="ar-SA"/>
    </w:rPr>
  </w:style>
  <w:style w:type="paragraph" w:customStyle="1" w:styleId="CharCharCharCharCharCharCharCharCharCharCharCharCharCharChar1Char">
    <w:name w:val="Char Char Char Char Char Char Char Char Char Char Char Char Char Char Char1 Char"/>
    <w:basedOn w:val="Normal"/>
    <w:rsid w:val="00F36434"/>
    <w:pPr>
      <w:widowControl w:val="0"/>
      <w:jc w:val="both"/>
    </w:pPr>
    <w:rPr>
      <w:rFonts w:ascii="Tahoma" w:eastAsia="SimSun" w:hAnsi="Tahoma" w:cs="Times New Roman"/>
      <w:kern w:val="2"/>
      <w:szCs w:val="20"/>
      <w:lang w:eastAsia="zh-CN" w:bidi="ar-SA"/>
    </w:rPr>
  </w:style>
  <w:style w:type="character" w:customStyle="1" w:styleId="l2Char">
    <w:name w:val="l2 Char"/>
    <w:aliases w:val="H2 Char,HeadB Char"/>
    <w:rsid w:val="009177D1"/>
    <w:rPr>
      <w:rFonts w:ascii="Arial" w:eastAsia="Times New Roman" w:hAnsi="Arial" w:cs="Arial"/>
      <w:b/>
      <w:i/>
      <w:iCs/>
      <w:szCs w:val="28"/>
    </w:rPr>
  </w:style>
  <w:style w:type="paragraph" w:customStyle="1" w:styleId="Heading3Left1">
    <w:name w:val="Heading 3 + Left:  1"/>
    <w:aliases w:val="27 cm First line:  0 cm"/>
    <w:basedOn w:val="Heading3"/>
    <w:next w:val="Heading3"/>
    <w:link w:val="Heading3Left1Char"/>
    <w:autoRedefine/>
    <w:rsid w:val="00011E95"/>
    <w:pPr>
      <w:numPr>
        <w:ilvl w:val="0"/>
        <w:numId w:val="0"/>
      </w:numPr>
      <w:spacing w:before="0" w:after="0" w:line="320" w:lineRule="exact"/>
      <w:ind w:firstLine="567"/>
      <w:jc w:val="both"/>
    </w:pPr>
    <w:rPr>
      <w:rFonts w:ascii="Times New Roman" w:eastAsia="Times New Roman" w:hAnsi="Times New Roman" w:cs="Times New Roman"/>
      <w:iCs w:val="0"/>
      <w:position w:val="-2"/>
      <w:sz w:val="28"/>
      <w:szCs w:val="28"/>
      <w:lang w:bidi="ar-SA"/>
    </w:rPr>
  </w:style>
  <w:style w:type="character" w:customStyle="1" w:styleId="Heading3Left1Char">
    <w:name w:val="Heading 3 + Left:  1 Char"/>
    <w:aliases w:val="27 cm First line:  0 cm Char"/>
    <w:link w:val="Heading3Left1"/>
    <w:rsid w:val="00011E95"/>
    <w:rPr>
      <w:b/>
      <w:bCs/>
      <w:position w:val="-2"/>
      <w:sz w:val="28"/>
      <w:szCs w:val="28"/>
    </w:rPr>
  </w:style>
  <w:style w:type="character" w:customStyle="1" w:styleId="VHNHChar">
    <w:name w:val="V. HÌNH Char"/>
    <w:link w:val="VHNH"/>
    <w:rsid w:val="001D65F3"/>
    <w:rPr>
      <w:b/>
      <w:sz w:val="26"/>
      <w:szCs w:val="26"/>
      <w:lang w:val="af-ZA" w:bidi="th-TH"/>
    </w:rPr>
  </w:style>
  <w:style w:type="paragraph" w:customStyle="1" w:styleId="NormalVnTime">
    <w:name w:val="Normal + .VnTime"/>
    <w:basedOn w:val="Normal"/>
    <w:rsid w:val="00532094"/>
    <w:pPr>
      <w:spacing w:line="312" w:lineRule="auto"/>
      <w:ind w:firstLine="720"/>
      <w:jc w:val="both"/>
    </w:pPr>
    <w:rPr>
      <w:rFonts w:ascii=".VnTime" w:hAnsi=".VnTime" w:cs="Times New Roman"/>
      <w:sz w:val="28"/>
      <w:lang w:bidi="ar-SA"/>
    </w:rPr>
  </w:style>
  <w:style w:type="character" w:customStyle="1" w:styleId="Style5Char">
    <w:name w:val="Style5 Char"/>
    <w:link w:val="Style5"/>
    <w:rsid w:val="00357928"/>
    <w:rPr>
      <w:noProof/>
      <w:lang w:val="vi-VN" w:bidi="th-TH"/>
    </w:rPr>
  </w:style>
  <w:style w:type="paragraph" w:customStyle="1" w:styleId="NormalVnTime0">
    <w:name w:val="Normal+.VnTime"/>
    <w:basedOn w:val="Normal"/>
    <w:rsid w:val="00335FE8"/>
    <w:pPr>
      <w:spacing w:before="60" w:after="60" w:line="288" w:lineRule="auto"/>
      <w:ind w:left="680" w:firstLine="720"/>
      <w:jc w:val="both"/>
    </w:pPr>
    <w:rPr>
      <w:rFonts w:ascii=".VnTime" w:hAnsi=".VnTime" w:cs="Times New Roman"/>
      <w:b/>
      <w:bCs/>
      <w:caps/>
      <w:color w:val="000000"/>
      <w:sz w:val="28"/>
      <w:szCs w:val="20"/>
      <w:lang w:val="en-GB" w:bidi="ar-SA"/>
    </w:rPr>
  </w:style>
  <w:style w:type="paragraph" w:customStyle="1" w:styleId="Noidung0">
    <w:name w:val="Noidung"/>
    <w:basedOn w:val="Normal"/>
    <w:link w:val="NoidungChar"/>
    <w:rsid w:val="00D65A1D"/>
    <w:pPr>
      <w:widowControl w:val="0"/>
      <w:spacing w:before="60" w:line="312" w:lineRule="auto"/>
      <w:ind w:right="11" w:firstLine="720"/>
      <w:jc w:val="both"/>
    </w:pPr>
    <w:rPr>
      <w:rFonts w:cs="Times New Roman"/>
      <w:color w:val="000000"/>
      <w:sz w:val="28"/>
      <w:lang w:val="vi-VN" w:bidi="ar-SA"/>
    </w:rPr>
  </w:style>
  <w:style w:type="character" w:customStyle="1" w:styleId="NoidungChar">
    <w:name w:val="Noidung Char"/>
    <w:link w:val="Noidung0"/>
    <w:locked/>
    <w:rsid w:val="00D65A1D"/>
    <w:rPr>
      <w:color w:val="000000"/>
      <w:sz w:val="28"/>
      <w:szCs w:val="28"/>
      <w:lang w:val="vi-VN"/>
    </w:rPr>
  </w:style>
  <w:style w:type="paragraph" w:customStyle="1" w:styleId="habang">
    <w:name w:val="habang"/>
    <w:basedOn w:val="Normal"/>
    <w:link w:val="habangChar"/>
    <w:rsid w:val="00F31825"/>
    <w:pPr>
      <w:spacing w:after="200"/>
      <w:jc w:val="center"/>
    </w:pPr>
    <w:rPr>
      <w:rFonts w:eastAsia="Calibri" w:cs="Times New Roman"/>
      <w:b/>
      <w:iCs/>
      <w:noProof/>
      <w:sz w:val="26"/>
      <w:szCs w:val="24"/>
      <w:lang w:bidi="ar-SA"/>
    </w:rPr>
  </w:style>
  <w:style w:type="character" w:customStyle="1" w:styleId="habangChar">
    <w:name w:val="habang Char"/>
    <w:link w:val="habang"/>
    <w:rsid w:val="00F31825"/>
    <w:rPr>
      <w:rFonts w:eastAsia="Calibri"/>
      <w:b/>
      <w:iCs/>
      <w:noProof/>
      <w:sz w:val="26"/>
      <w:szCs w:val="24"/>
    </w:rPr>
  </w:style>
  <w:style w:type="character" w:customStyle="1" w:styleId="normalChar">
    <w:name w:val="normal Char"/>
    <w:rsid w:val="00672685"/>
    <w:rPr>
      <w:rFonts w:ascii="VNI-Times" w:eastAsia="VNI-Times" w:hAnsi="VNI-Times"/>
      <w:sz w:val="24"/>
      <w:szCs w:val="24"/>
      <w:lang w:bidi="ar-SA"/>
    </w:rPr>
  </w:style>
  <w:style w:type="paragraph" w:customStyle="1" w:styleId="Heading15">
    <w:name w:val="Heading 15"/>
    <w:basedOn w:val="Normal"/>
    <w:autoRedefine/>
    <w:rsid w:val="00C97138"/>
    <w:pPr>
      <w:tabs>
        <w:tab w:val="left" w:pos="709"/>
      </w:tabs>
      <w:spacing w:before="60" w:after="60" w:line="288" w:lineRule="auto"/>
      <w:jc w:val="both"/>
    </w:pPr>
    <w:rPr>
      <w:rFonts w:eastAsia="MS Mincho" w:cs="Times New Roman"/>
      <w:b/>
      <w:sz w:val="28"/>
      <w:szCs w:val="20"/>
      <w:lang w:bidi="ar-SA"/>
    </w:rPr>
  </w:style>
  <w:style w:type="paragraph" w:customStyle="1" w:styleId="CharCharChar3">
    <w:name w:val="Char Char Char3"/>
    <w:basedOn w:val="Normal"/>
    <w:semiHidden/>
    <w:rsid w:val="00C97138"/>
    <w:pPr>
      <w:autoSpaceDE w:val="0"/>
      <w:autoSpaceDN w:val="0"/>
      <w:adjustRightInd w:val="0"/>
      <w:spacing w:before="120" w:after="160" w:line="240" w:lineRule="exact"/>
    </w:pPr>
    <w:rPr>
      <w:rFonts w:ascii="Verdana" w:hAnsi="Verdana" w:cs="Times New Roman"/>
      <w:sz w:val="20"/>
      <w:szCs w:val="20"/>
      <w:lang w:bidi="ar-SA"/>
    </w:rPr>
  </w:style>
  <w:style w:type="paragraph" w:customStyle="1" w:styleId="CharCharCharCharCharCharCharCharCharCharCharCharCharCharChar1Char1">
    <w:name w:val="Char Char Char Char Char Char Char Char Char Char Char Char Char Char Char1 Char1"/>
    <w:basedOn w:val="Normal"/>
    <w:rsid w:val="00C97138"/>
    <w:pPr>
      <w:widowControl w:val="0"/>
      <w:jc w:val="both"/>
    </w:pPr>
    <w:rPr>
      <w:rFonts w:ascii="Tahoma" w:eastAsia="SimSun" w:hAnsi="Tahoma" w:cs="Times New Roman"/>
      <w:kern w:val="2"/>
      <w:szCs w:val="20"/>
      <w:lang w:eastAsia="zh-CN" w:bidi="ar-SA"/>
    </w:rPr>
  </w:style>
  <w:style w:type="paragraph" w:customStyle="1" w:styleId="TableParagraph">
    <w:name w:val="Table Paragraph"/>
    <w:basedOn w:val="Normal"/>
    <w:uiPriority w:val="1"/>
    <w:qFormat/>
    <w:rsid w:val="004D3996"/>
    <w:pPr>
      <w:widowControl w:val="0"/>
      <w:autoSpaceDE w:val="0"/>
      <w:autoSpaceDN w:val="0"/>
      <w:spacing w:line="303" w:lineRule="exact"/>
      <w:ind w:left="130"/>
    </w:pPr>
    <w:rPr>
      <w:rFonts w:cs="Times New Roman"/>
      <w:sz w:val="22"/>
      <w:szCs w:val="22"/>
      <w:lang w:bidi="ar-SA"/>
    </w:rPr>
  </w:style>
  <w:style w:type="character" w:customStyle="1" w:styleId="Style3Char">
    <w:name w:val="Style3 Char"/>
    <w:link w:val="Style3"/>
    <w:locked/>
    <w:rsid w:val="00C265D1"/>
    <w:rPr>
      <w:smallCaps/>
      <w:noProof/>
      <w:lang w:bidi="th-TH"/>
    </w:rPr>
  </w:style>
  <w:style w:type="paragraph" w:customStyle="1" w:styleId="Tc3">
    <w:name w:val="Túc 3"/>
    <w:basedOn w:val="Normal"/>
    <w:link w:val="Tc3Char"/>
    <w:rsid w:val="001266BF"/>
    <w:pPr>
      <w:spacing w:line="312" w:lineRule="auto"/>
      <w:ind w:firstLine="567"/>
    </w:pPr>
    <w:rPr>
      <w:rFonts w:cs="Times New Roman"/>
      <w:b/>
      <w:i/>
      <w:sz w:val="28"/>
      <w:szCs w:val="24"/>
      <w:lang w:val="cs-CZ" w:bidi="ar-SA"/>
    </w:rPr>
  </w:style>
  <w:style w:type="character" w:customStyle="1" w:styleId="Tc3Char">
    <w:name w:val="Túc 3 Char"/>
    <w:link w:val="Tc3"/>
    <w:rsid w:val="001266BF"/>
    <w:rPr>
      <w:b/>
      <w:i/>
      <w:sz w:val="28"/>
      <w:szCs w:val="24"/>
      <w:lang w:val="cs-CZ"/>
    </w:rPr>
  </w:style>
  <w:style w:type="paragraph" w:customStyle="1" w:styleId="Tc2">
    <w:name w:val="Túc 2"/>
    <w:basedOn w:val="Normal"/>
    <w:link w:val="Tc2Char"/>
    <w:rsid w:val="001266BF"/>
    <w:pPr>
      <w:spacing w:line="312" w:lineRule="auto"/>
      <w:ind w:firstLine="567"/>
      <w:outlineLvl w:val="0"/>
    </w:pPr>
    <w:rPr>
      <w:rFonts w:cs="Times New Roman"/>
      <w:b/>
      <w:sz w:val="28"/>
      <w:szCs w:val="24"/>
      <w:lang w:val="cs-CZ" w:bidi="ar-SA"/>
    </w:rPr>
  </w:style>
  <w:style w:type="character" w:customStyle="1" w:styleId="Tc2Char">
    <w:name w:val="Túc 2 Char"/>
    <w:link w:val="Tc2"/>
    <w:rsid w:val="001266BF"/>
    <w:rPr>
      <w:b/>
      <w:sz w:val="28"/>
      <w:szCs w:val="24"/>
      <w:lang w:val="cs-CZ"/>
    </w:rPr>
  </w:style>
  <w:style w:type="character" w:customStyle="1" w:styleId="NormalWebChar">
    <w:name w:val="Normal (Web) Char"/>
    <w:aliases w:val="표준 (웹) Char Char Char,표준 (웹) Char Char1,표준 (웹) Char1"/>
    <w:link w:val="NormalWeb"/>
    <w:locked/>
    <w:rsid w:val="003A4150"/>
    <w:rPr>
      <w:sz w:val="24"/>
      <w:szCs w:val="24"/>
    </w:rPr>
  </w:style>
  <w:style w:type="character" w:customStyle="1" w:styleId="5yl5">
    <w:name w:val="_5yl5"/>
    <w:rsid w:val="00AF1589"/>
    <w:rPr>
      <w:rFonts w:eastAsia="MS Mincho"/>
      <w:b w:val="0"/>
      <w:sz w:val="28"/>
      <w:lang w:val="en-US" w:eastAsia="en-US" w:bidi="ar-SA"/>
    </w:rPr>
  </w:style>
  <w:style w:type="character" w:styleId="PlaceholderText">
    <w:name w:val="Placeholder Text"/>
    <w:basedOn w:val="DefaultParagraphFont"/>
    <w:uiPriority w:val="99"/>
    <w:semiHidden/>
    <w:rsid w:val="005C153E"/>
    <w:rPr>
      <w:color w:val="808080"/>
    </w:rPr>
  </w:style>
  <w:style w:type="paragraph" w:customStyle="1" w:styleId="ACHNG">
    <w:name w:val="A CHƯƠNG"/>
    <w:basedOn w:val="Normal"/>
    <w:qFormat/>
    <w:rsid w:val="00435AE6"/>
    <w:pPr>
      <w:tabs>
        <w:tab w:val="left" w:pos="1980"/>
        <w:tab w:val="left" w:pos="2340"/>
      </w:tabs>
      <w:spacing w:after="120"/>
      <w:ind w:firstLine="567"/>
      <w:jc w:val="center"/>
      <w:outlineLvl w:val="0"/>
    </w:pPr>
    <w:rPr>
      <w:rFonts w:cs="Times New Roman"/>
      <w:b/>
      <w:color w:val="000000"/>
      <w:sz w:val="28"/>
      <w:szCs w:val="26"/>
      <w:lang w:val="vi-VN"/>
    </w:rPr>
  </w:style>
  <w:style w:type="paragraph" w:customStyle="1" w:styleId="MUC10">
    <w:name w:val="MUC 1."/>
    <w:basedOn w:val="ACHNG"/>
    <w:autoRedefine/>
    <w:qFormat/>
    <w:rsid w:val="004C664B"/>
    <w:pPr>
      <w:spacing w:after="0"/>
      <w:jc w:val="both"/>
    </w:pPr>
    <w:rPr>
      <w:rFonts w:eastAsia="MS Mincho"/>
      <w:color w:val="auto"/>
      <w:sz w:val="26"/>
      <w:lang w:val="sv-SE" w:bidi="ar-SA"/>
    </w:rPr>
  </w:style>
  <w:style w:type="paragraph" w:customStyle="1" w:styleId="MUC20">
    <w:name w:val="MUC 2"/>
    <w:basedOn w:val="MUC10"/>
    <w:autoRedefine/>
    <w:qFormat/>
    <w:rsid w:val="000D5B75"/>
    <w:pPr>
      <w:outlineLvl w:val="1"/>
    </w:pPr>
    <w:rPr>
      <w:bCs/>
      <w:color w:val="000000" w:themeColor="text1"/>
      <w:lang w:val="nb-NO"/>
    </w:rPr>
  </w:style>
  <w:style w:type="paragraph" w:customStyle="1" w:styleId="A111">
    <w:name w:val="A 1.1.1"/>
    <w:basedOn w:val="MUC20"/>
    <w:autoRedefine/>
    <w:rsid w:val="001F0518"/>
    <w:pPr>
      <w:outlineLvl w:val="2"/>
    </w:pPr>
    <w:rPr>
      <w:rFonts w:eastAsia="Verdana"/>
    </w:rPr>
  </w:style>
  <w:style w:type="paragraph" w:customStyle="1" w:styleId="A1111">
    <w:name w:val="A 1.1.1.1"/>
    <w:basedOn w:val="A111"/>
    <w:autoRedefine/>
    <w:rsid w:val="00211A1B"/>
    <w:pPr>
      <w:outlineLvl w:val="3"/>
    </w:pPr>
  </w:style>
  <w:style w:type="paragraph" w:customStyle="1" w:styleId="Normal3">
    <w:name w:val="Normal3"/>
    <w:basedOn w:val="Normal"/>
    <w:rsid w:val="00515F1F"/>
    <w:pPr>
      <w:widowControl w:val="0"/>
      <w:spacing w:before="120"/>
      <w:jc w:val="both"/>
    </w:pPr>
    <w:rPr>
      <w:rFonts w:eastAsia="Cordia New" w:cs="Times New Roman"/>
      <w:iCs/>
      <w:sz w:val="26"/>
      <w:szCs w:val="26"/>
      <w:lang w:bidi="ar-SA"/>
    </w:rPr>
  </w:style>
  <w:style w:type="character" w:customStyle="1" w:styleId="ABANGChar">
    <w:name w:val="A.BANG Char"/>
    <w:link w:val="ABANG"/>
    <w:locked/>
    <w:rsid w:val="00D50726"/>
    <w:rPr>
      <w:b/>
      <w:bCs/>
      <w:iCs/>
      <w:sz w:val="26"/>
      <w:szCs w:val="26"/>
    </w:rPr>
  </w:style>
  <w:style w:type="paragraph" w:customStyle="1" w:styleId="ABANG">
    <w:name w:val="A.BANG"/>
    <w:basedOn w:val="Normal"/>
    <w:link w:val="ABANGChar"/>
    <w:qFormat/>
    <w:rsid w:val="00D50726"/>
    <w:pPr>
      <w:spacing w:line="288" w:lineRule="auto"/>
      <w:jc w:val="center"/>
    </w:pPr>
    <w:rPr>
      <w:rFonts w:cs="Times New Roman"/>
      <w:b/>
      <w:bCs/>
      <w:iCs/>
      <w:sz w:val="26"/>
      <w:szCs w:val="26"/>
      <w:lang w:bidi="ar-SA"/>
    </w:rPr>
  </w:style>
  <w:style w:type="paragraph" w:customStyle="1" w:styleId="Normal4">
    <w:name w:val="Normal4"/>
    <w:basedOn w:val="Normal"/>
    <w:rsid w:val="005B6E69"/>
    <w:pPr>
      <w:widowControl w:val="0"/>
      <w:spacing w:before="120"/>
      <w:jc w:val="both"/>
    </w:pPr>
    <w:rPr>
      <w:rFonts w:eastAsia="Cordia New" w:cs="Times New Roman"/>
      <w:iCs/>
      <w:sz w:val="26"/>
      <w:szCs w:val="26"/>
      <w:lang w:bidi="ar-SA"/>
    </w:rPr>
  </w:style>
  <w:style w:type="character" w:customStyle="1" w:styleId="gchudngChar">
    <w:name w:val="gạchđầudòng Char"/>
    <w:link w:val="gchudng"/>
    <w:locked/>
    <w:rsid w:val="005B6E69"/>
    <w:rPr>
      <w:szCs w:val="28"/>
      <w:lang w:val="x-none" w:eastAsia="x-none"/>
    </w:rPr>
  </w:style>
  <w:style w:type="paragraph" w:customStyle="1" w:styleId="gchudng">
    <w:name w:val="gạchđầudòng"/>
    <w:basedOn w:val="Normal"/>
    <w:link w:val="gchudngChar"/>
    <w:rsid w:val="005B6E69"/>
    <w:pPr>
      <w:numPr>
        <w:numId w:val="8"/>
      </w:numPr>
      <w:spacing w:before="120"/>
      <w:ind w:right="-1"/>
      <w:jc w:val="both"/>
    </w:pPr>
    <w:rPr>
      <w:rFonts w:cs="Times New Roman"/>
      <w:sz w:val="20"/>
      <w:lang w:val="x-none" w:eastAsia="x-none" w:bidi="ar-SA"/>
    </w:rPr>
  </w:style>
  <w:style w:type="paragraph" w:styleId="Revision">
    <w:name w:val="Revision"/>
    <w:hidden/>
    <w:uiPriority w:val="99"/>
    <w:semiHidden/>
    <w:rsid w:val="00C01FC7"/>
    <w:rPr>
      <w:rFonts w:cs="Angsana New"/>
      <w:sz w:val="24"/>
      <w:szCs w:val="28"/>
      <w:lang w:bidi="th-TH"/>
    </w:rPr>
  </w:style>
  <w:style w:type="paragraph" w:customStyle="1" w:styleId="ANORMAL">
    <w:name w:val="A NORMAL"/>
    <w:rsid w:val="00D50726"/>
    <w:pPr>
      <w:widowControl w:val="0"/>
      <w:numPr>
        <w:ilvl w:val="2"/>
      </w:numPr>
      <w:tabs>
        <w:tab w:val="left" w:pos="1276"/>
      </w:tabs>
      <w:spacing w:before="120" w:after="120"/>
      <w:ind w:firstLine="567"/>
      <w:jc w:val="both"/>
    </w:pPr>
    <w:rPr>
      <w:rFonts w:eastAsia="Cordia New"/>
      <w:bCs/>
      <w:iCs/>
      <w:sz w:val="26"/>
      <w:szCs w:val="26"/>
      <w:lang w:bidi="th-TH"/>
    </w:rPr>
  </w:style>
  <w:style w:type="paragraph" w:customStyle="1" w:styleId="Ngun">
    <w:name w:val="Nguồn"/>
    <w:basedOn w:val="Normal"/>
    <w:autoRedefine/>
    <w:rsid w:val="009B2FF7"/>
    <w:pPr>
      <w:jc w:val="right"/>
    </w:pPr>
    <w:rPr>
      <w:rFonts w:cs="Times New Roman"/>
      <w:i/>
      <w:szCs w:val="26"/>
      <w:lang w:val="en-GB"/>
    </w:rPr>
  </w:style>
  <w:style w:type="character" w:customStyle="1" w:styleId="ABBArngChar">
    <w:name w:val="A. BBArng Char"/>
    <w:rsid w:val="009A4F63"/>
    <w:rPr>
      <w:rFonts w:ascii="Times New Roman" w:eastAsia="Times New Roman" w:hAnsi="Times New Roman" w:cs="Times New Roman"/>
      <w:b/>
      <w:sz w:val="26"/>
      <w:szCs w:val="20"/>
      <w:lang w:val="vi-VN"/>
    </w:rPr>
  </w:style>
  <w:style w:type="paragraph" w:customStyle="1" w:styleId="Tableau">
    <w:name w:val="Tableau"/>
    <w:basedOn w:val="Normal"/>
    <w:rsid w:val="009A4F63"/>
    <w:pPr>
      <w:spacing w:before="60"/>
      <w:jc w:val="both"/>
    </w:pPr>
    <w:rPr>
      <w:rFonts w:ascii="Arial" w:hAnsi="Arial" w:cs="Times New Roman"/>
      <w:noProof/>
      <w:sz w:val="16"/>
      <w:szCs w:val="16"/>
      <w:lang w:eastAsia="fr-FR" w:bidi="ar-SA"/>
    </w:rPr>
  </w:style>
  <w:style w:type="paragraph" w:customStyle="1" w:styleId="TableauHeader">
    <w:name w:val="Tableau Header"/>
    <w:basedOn w:val="Tableau"/>
    <w:next w:val="Tableau"/>
    <w:rsid w:val="009A4F63"/>
    <w:pPr>
      <w:spacing w:after="60"/>
      <w:jc w:val="center"/>
    </w:pPr>
    <w:rPr>
      <w:rFonts w:ascii="Arial Gras" w:hAnsi="Arial Gras" w:cs="Arial"/>
      <w:b/>
      <w:smallCaps/>
    </w:rPr>
  </w:style>
  <w:style w:type="paragraph" w:customStyle="1" w:styleId="Gachdaudong">
    <w:name w:val="Gach dau dong"/>
    <w:basedOn w:val="Normal"/>
    <w:rsid w:val="00BE4FFD"/>
    <w:pPr>
      <w:numPr>
        <w:numId w:val="9"/>
      </w:numPr>
      <w:spacing w:before="60" w:after="60"/>
    </w:pPr>
    <w:rPr>
      <w:rFonts w:eastAsia="Calibri" w:cs="Times New Roman"/>
      <w:szCs w:val="22"/>
      <w:lang w:bidi="ar-SA"/>
    </w:rPr>
  </w:style>
  <w:style w:type="paragraph" w:customStyle="1" w:styleId="ANgun">
    <w:name w:val="A Nguồn"/>
    <w:basedOn w:val="Normal"/>
    <w:link w:val="ANgunChar"/>
    <w:rsid w:val="003A1B70"/>
    <w:pPr>
      <w:spacing w:after="120"/>
      <w:ind w:firstLine="567"/>
      <w:jc w:val="right"/>
    </w:pPr>
    <w:rPr>
      <w:rFonts w:cs="Times New Roman"/>
      <w:bCs/>
      <w:i/>
      <w:iCs/>
      <w:color w:val="000000"/>
      <w:kern w:val="16"/>
      <w:lang w:bidi="ar-SA"/>
    </w:rPr>
  </w:style>
  <w:style w:type="paragraph" w:customStyle="1" w:styleId="ANOIDUNG">
    <w:name w:val="A.NOI DUNG"/>
    <w:basedOn w:val="ANORMAL"/>
    <w:qFormat/>
    <w:rsid w:val="00F8122C"/>
    <w:pPr>
      <w:numPr>
        <w:ilvl w:val="0"/>
      </w:numPr>
      <w:tabs>
        <w:tab w:val="clear" w:pos="1276"/>
      </w:tabs>
      <w:ind w:firstLine="567"/>
    </w:pPr>
    <w:rPr>
      <w:rFonts w:eastAsia="Verdana"/>
      <w:iCs w:val="0"/>
      <w:color w:val="000000"/>
      <w:kern w:val="16"/>
      <w:sz w:val="28"/>
      <w:szCs w:val="28"/>
      <w:lang w:bidi="ar-SA"/>
    </w:rPr>
  </w:style>
  <w:style w:type="paragraph" w:customStyle="1" w:styleId="AChnghingm">
    <w:name w:val="A Chữ nghiêng đậm"/>
    <w:basedOn w:val="ANORMAL"/>
    <w:rsid w:val="003A1B70"/>
    <w:pPr>
      <w:widowControl/>
      <w:numPr>
        <w:ilvl w:val="0"/>
      </w:numPr>
      <w:tabs>
        <w:tab w:val="clear" w:pos="1276"/>
      </w:tabs>
      <w:ind w:firstLine="567"/>
    </w:pPr>
    <w:rPr>
      <w:rFonts w:eastAsia="Times New Roman"/>
      <w:b/>
      <w:i/>
      <w:color w:val="000000"/>
      <w:kern w:val="16"/>
      <w:szCs w:val="28"/>
      <w:lang w:bidi="ar-SA"/>
    </w:rPr>
  </w:style>
  <w:style w:type="character" w:customStyle="1" w:styleId="citationweb">
    <w:name w:val="citation web"/>
    <w:basedOn w:val="DefaultParagraphFont"/>
    <w:rsid w:val="003A1B70"/>
  </w:style>
  <w:style w:type="paragraph" w:customStyle="1" w:styleId="1H1">
    <w:name w:val="1H1"/>
    <w:basedOn w:val="Normal"/>
    <w:rsid w:val="003A1B70"/>
    <w:pPr>
      <w:numPr>
        <w:numId w:val="10"/>
      </w:numPr>
      <w:spacing w:before="240" w:after="240"/>
      <w:outlineLvl w:val="0"/>
    </w:pPr>
    <w:rPr>
      <w:rFonts w:ascii="Arial" w:eastAsia="Calibri" w:hAnsi="Arial" w:cs="Times New Roman"/>
      <w:b/>
      <w:szCs w:val="22"/>
      <w:lang w:bidi="ar-SA"/>
    </w:rPr>
  </w:style>
  <w:style w:type="paragraph" w:customStyle="1" w:styleId="2H2">
    <w:name w:val="2H2"/>
    <w:basedOn w:val="Normal"/>
    <w:rsid w:val="003A1B70"/>
    <w:pPr>
      <w:keepNext/>
      <w:widowControl w:val="0"/>
      <w:numPr>
        <w:ilvl w:val="1"/>
        <w:numId w:val="10"/>
      </w:numPr>
      <w:spacing w:before="120" w:after="120"/>
      <w:jc w:val="both"/>
      <w:outlineLvl w:val="0"/>
    </w:pPr>
    <w:rPr>
      <w:rFonts w:ascii="Arial" w:hAnsi="Arial" w:cs="Times New Roman"/>
      <w:b/>
      <w:bCs/>
      <w:kern w:val="32"/>
      <w:szCs w:val="26"/>
      <w:lang w:val="nl-NL" w:bidi="ar-SA"/>
    </w:rPr>
  </w:style>
  <w:style w:type="paragraph" w:customStyle="1" w:styleId="3H3">
    <w:name w:val="3H3"/>
    <w:basedOn w:val="Normal"/>
    <w:rsid w:val="003A1B70"/>
    <w:pPr>
      <w:numPr>
        <w:ilvl w:val="2"/>
        <w:numId w:val="10"/>
      </w:numPr>
      <w:spacing w:before="60" w:after="60"/>
      <w:outlineLvl w:val="1"/>
    </w:pPr>
    <w:rPr>
      <w:rFonts w:ascii="Arial" w:eastAsia="Calibri" w:hAnsi="Arial" w:cs="Times New Roman"/>
      <w:b/>
      <w:i/>
      <w:szCs w:val="22"/>
      <w:lang w:bidi="ar-SA"/>
    </w:rPr>
  </w:style>
  <w:style w:type="paragraph" w:customStyle="1" w:styleId="4H4">
    <w:name w:val="4H4"/>
    <w:basedOn w:val="Normal"/>
    <w:rsid w:val="003A1B70"/>
    <w:pPr>
      <w:numPr>
        <w:ilvl w:val="3"/>
        <w:numId w:val="10"/>
      </w:numPr>
      <w:outlineLvl w:val="2"/>
    </w:pPr>
    <w:rPr>
      <w:rFonts w:ascii="Arial" w:eastAsia="Calibri" w:hAnsi="Arial" w:cs="Times New Roman"/>
      <w:szCs w:val="22"/>
      <w:lang w:bidi="ar-SA"/>
    </w:rPr>
  </w:style>
  <w:style w:type="paragraph" w:customStyle="1" w:styleId="5H5">
    <w:name w:val="5H5"/>
    <w:basedOn w:val="Normal"/>
    <w:rsid w:val="003A1B70"/>
    <w:pPr>
      <w:numPr>
        <w:ilvl w:val="4"/>
        <w:numId w:val="10"/>
      </w:numPr>
      <w:spacing w:before="60" w:after="60"/>
    </w:pPr>
    <w:rPr>
      <w:rFonts w:ascii="Arial" w:eastAsia="Calibri" w:hAnsi="Arial" w:cs="Times New Roman"/>
      <w:szCs w:val="22"/>
      <w:lang w:bidi="ar-SA"/>
    </w:rPr>
  </w:style>
  <w:style w:type="paragraph" w:customStyle="1" w:styleId="6H6">
    <w:name w:val="6H6"/>
    <w:basedOn w:val="Normal"/>
    <w:rsid w:val="003A1B70"/>
    <w:pPr>
      <w:numPr>
        <w:ilvl w:val="5"/>
        <w:numId w:val="10"/>
      </w:numPr>
      <w:spacing w:before="60" w:after="60"/>
    </w:pPr>
    <w:rPr>
      <w:rFonts w:ascii="Arial" w:eastAsia="Calibri" w:hAnsi="Arial" w:cs="Times New Roman"/>
      <w:szCs w:val="22"/>
      <w:lang w:bidi="ar-SA"/>
    </w:rPr>
  </w:style>
  <w:style w:type="paragraph" w:customStyle="1" w:styleId="1normal">
    <w:name w:val="1normal"/>
    <w:basedOn w:val="Normal"/>
    <w:rsid w:val="003A1B70"/>
    <w:pPr>
      <w:numPr>
        <w:ilvl w:val="6"/>
        <w:numId w:val="10"/>
      </w:numPr>
      <w:spacing w:before="60" w:after="60"/>
      <w:jc w:val="both"/>
    </w:pPr>
    <w:rPr>
      <w:rFonts w:eastAsia="Calibri" w:cs="Times New Roman"/>
      <w:sz w:val="26"/>
      <w:szCs w:val="22"/>
      <w:lang w:bidi="ar-SA"/>
    </w:rPr>
  </w:style>
  <w:style w:type="character" w:customStyle="1" w:styleId="S2Char">
    <w:name w:val="S2 Char"/>
    <w:link w:val="S2"/>
    <w:locked/>
    <w:rsid w:val="00D25809"/>
    <w:rPr>
      <w:b/>
      <w:sz w:val="26"/>
      <w:szCs w:val="26"/>
    </w:rPr>
  </w:style>
  <w:style w:type="paragraph" w:customStyle="1" w:styleId="S2">
    <w:name w:val="S2"/>
    <w:basedOn w:val="Normal"/>
    <w:link w:val="S2Char"/>
    <w:rsid w:val="00D25809"/>
    <w:pPr>
      <w:spacing w:before="120" w:after="120" w:line="300" w:lineRule="auto"/>
      <w:jc w:val="both"/>
    </w:pPr>
    <w:rPr>
      <w:rFonts w:cs="Times New Roman"/>
      <w:b/>
      <w:sz w:val="26"/>
      <w:szCs w:val="26"/>
      <w:lang w:bidi="ar-SA"/>
    </w:rPr>
  </w:style>
  <w:style w:type="character" w:customStyle="1" w:styleId="chuChar1">
    <w:name w:val="chu Char1"/>
    <w:link w:val="chu"/>
    <w:rsid w:val="00712F25"/>
    <w:rPr>
      <w:rFonts w:eastAsia="MS Mincho"/>
      <w:b/>
      <w:szCs w:val="24"/>
    </w:rPr>
  </w:style>
  <w:style w:type="paragraph" w:customStyle="1" w:styleId="chu">
    <w:name w:val="chu"/>
    <w:basedOn w:val="Normal"/>
    <w:link w:val="chuChar1"/>
    <w:rsid w:val="00712F25"/>
    <w:pPr>
      <w:tabs>
        <w:tab w:val="center" w:pos="4320"/>
        <w:tab w:val="right" w:pos="8640"/>
      </w:tabs>
      <w:spacing w:before="30" w:after="30"/>
      <w:ind w:firstLine="567"/>
    </w:pPr>
    <w:rPr>
      <w:rFonts w:eastAsia="MS Mincho" w:cs="Times New Roman"/>
      <w:b/>
      <w:sz w:val="20"/>
      <w:szCs w:val="24"/>
      <w:lang w:bidi="ar-SA"/>
    </w:rPr>
  </w:style>
  <w:style w:type="paragraph" w:customStyle="1" w:styleId="nguonsolieu">
    <w:name w:val="nguon so lieu"/>
    <w:basedOn w:val="11"/>
    <w:rsid w:val="00712F25"/>
    <w:pPr>
      <w:widowControl/>
      <w:tabs>
        <w:tab w:val="clear" w:pos="567"/>
        <w:tab w:val="center" w:pos="4320"/>
        <w:tab w:val="right" w:pos="8640"/>
      </w:tabs>
      <w:autoSpaceDE/>
      <w:autoSpaceDN/>
      <w:spacing w:before="80" w:after="40"/>
      <w:ind w:firstLine="340"/>
    </w:pPr>
    <w:rPr>
      <w:rFonts w:ascii="Times New Roman" w:eastAsia="Times New Roman" w:hAnsi="Times New Roman" w:hint="default"/>
      <w:kern w:val="0"/>
      <w:sz w:val="24"/>
      <w:lang w:val="en-US" w:eastAsia="en-US"/>
    </w:rPr>
  </w:style>
  <w:style w:type="paragraph" w:customStyle="1" w:styleId="chuvietCharChar">
    <w:name w:val="chu viet Char Char"/>
    <w:basedOn w:val="Normal"/>
    <w:rsid w:val="00712F25"/>
    <w:pPr>
      <w:spacing w:before="40" w:after="80"/>
      <w:ind w:firstLine="340"/>
    </w:pPr>
    <w:rPr>
      <w:rFonts w:cs="Times New Roman"/>
      <w:lang w:bidi="ar-SA"/>
    </w:rPr>
  </w:style>
  <w:style w:type="paragraph" w:customStyle="1" w:styleId="-">
    <w:name w:val="-"/>
    <w:basedOn w:val="Normal"/>
    <w:link w:val="-Char"/>
    <w:rsid w:val="009E3D83"/>
    <w:pPr>
      <w:tabs>
        <w:tab w:val="center" w:pos="4320"/>
        <w:tab w:val="right" w:pos="8640"/>
      </w:tabs>
      <w:spacing w:before="40" w:after="40"/>
      <w:ind w:firstLine="284"/>
    </w:pPr>
    <w:rPr>
      <w:rFonts w:cs="Times New Roman"/>
      <w:szCs w:val="20"/>
      <w:lang w:val="x-none" w:eastAsia="x-none" w:bidi="ar-SA"/>
    </w:rPr>
  </w:style>
  <w:style w:type="character" w:customStyle="1" w:styleId="-Char">
    <w:name w:val="- Char"/>
    <w:link w:val="-"/>
    <w:rsid w:val="009E3D83"/>
    <w:rPr>
      <w:sz w:val="24"/>
      <w:lang w:val="x-none" w:eastAsia="x-none"/>
    </w:rPr>
  </w:style>
  <w:style w:type="paragraph" w:customStyle="1" w:styleId="ListParagraph1">
    <w:name w:val="List Paragraph1"/>
    <w:aliases w:val="Nội dung,chữ trong bảng,ANNEX,List Paragraph11,Report Para,WinDForce-Letter,Heading 2_sj,Recommendation,Bulleted List Paragraph,ADB List Paragraph,List Paragraph12"/>
    <w:basedOn w:val="Normal"/>
    <w:link w:val="ListParagraphChar"/>
    <w:uiPriority w:val="34"/>
    <w:rsid w:val="009E3D83"/>
    <w:pPr>
      <w:ind w:left="720"/>
      <w:contextualSpacing/>
    </w:pPr>
    <w:rPr>
      <w:rFonts w:cs="Times New Roman"/>
      <w:szCs w:val="24"/>
      <w:lang w:val="x-none" w:eastAsia="x-none" w:bidi="ar-SA"/>
    </w:rPr>
  </w:style>
  <w:style w:type="character" w:customStyle="1" w:styleId="ListParagraphChar">
    <w:name w:val="List Paragraph Char"/>
    <w:aliases w:val="Nội dung Char,chữ trong bảng Char,List a) Char,ADB Normal Char,List_Paragraph Char,Multilevel para_II Char,List Paragraph1 Char,List Paragraph11 Char,ADB paragraph numbering Char,1 Paraprah Char,List Paragraph111 Char,Picture Char"/>
    <w:link w:val="ListParagraph1"/>
    <w:uiPriority w:val="34"/>
    <w:locked/>
    <w:rsid w:val="009E3D83"/>
    <w:rPr>
      <w:sz w:val="24"/>
      <w:szCs w:val="24"/>
      <w:lang w:val="x-none" w:eastAsia="x-none"/>
    </w:rPr>
  </w:style>
  <w:style w:type="paragraph" w:customStyle="1" w:styleId="DOANVAN">
    <w:name w:val="DOAN VAN"/>
    <w:basedOn w:val="NormalWeb"/>
    <w:link w:val="DOANVANChar"/>
    <w:autoRedefine/>
    <w:rsid w:val="009E3D83"/>
    <w:pPr>
      <w:spacing w:before="0" w:beforeAutospacing="0" w:after="0" w:afterAutospacing="0" w:line="269" w:lineRule="auto"/>
      <w:ind w:firstLine="540"/>
      <w:jc w:val="both"/>
    </w:pPr>
    <w:rPr>
      <w:bCs/>
      <w:color w:val="FF0000"/>
      <w:spacing w:val="1"/>
      <w:sz w:val="28"/>
      <w:szCs w:val="28"/>
      <w:lang w:val="de-DE" w:eastAsia="x-none"/>
    </w:rPr>
  </w:style>
  <w:style w:type="character" w:customStyle="1" w:styleId="DOANVANChar">
    <w:name w:val="DOAN VAN Char"/>
    <w:link w:val="DOANVAN"/>
    <w:rsid w:val="009E3D83"/>
    <w:rPr>
      <w:bCs/>
      <w:color w:val="FF0000"/>
      <w:spacing w:val="1"/>
      <w:sz w:val="28"/>
      <w:szCs w:val="28"/>
      <w:lang w:val="de-DE" w:eastAsia="x-none"/>
    </w:rPr>
  </w:style>
  <w:style w:type="paragraph" w:customStyle="1" w:styleId="a">
    <w:name w:val="a"/>
    <w:rsid w:val="009E3D83"/>
    <w:pPr>
      <w:keepNext/>
      <w:widowControl w:val="0"/>
      <w:spacing w:before="120" w:after="120" w:line="240" w:lineRule="atLeast"/>
    </w:pPr>
    <w:rPr>
      <w:rFonts w:eastAsia="Arial"/>
      <w:sz w:val="28"/>
      <w:szCs w:val="22"/>
    </w:rPr>
  </w:style>
  <w:style w:type="paragraph" w:customStyle="1" w:styleId="MUC30">
    <w:name w:val="MUC 3"/>
    <w:basedOn w:val="Normal"/>
    <w:qFormat/>
    <w:rsid w:val="00706E1F"/>
    <w:pPr>
      <w:spacing w:before="120" w:after="120"/>
      <w:ind w:firstLine="567"/>
      <w:jc w:val="both"/>
      <w:outlineLvl w:val="2"/>
    </w:pPr>
    <w:rPr>
      <w:rFonts w:cs="Times New Roman"/>
      <w:b/>
      <w:i/>
      <w:spacing w:val="-4"/>
      <w:sz w:val="28"/>
      <w:szCs w:val="26"/>
      <w:lang w:val="en-GB"/>
    </w:rPr>
  </w:style>
  <w:style w:type="paragraph" w:customStyle="1" w:styleId="MUC4">
    <w:name w:val="MUC 4"/>
    <w:basedOn w:val="Normal"/>
    <w:qFormat/>
    <w:rsid w:val="00706E1F"/>
    <w:pPr>
      <w:spacing w:before="120" w:after="120"/>
      <w:ind w:firstLine="567"/>
      <w:jc w:val="both"/>
      <w:outlineLvl w:val="3"/>
    </w:pPr>
    <w:rPr>
      <w:rFonts w:cs="Times New Roman"/>
      <w:i/>
      <w:sz w:val="28"/>
      <w:szCs w:val="26"/>
      <w:lang w:val="vi-VN"/>
    </w:rPr>
  </w:style>
  <w:style w:type="paragraph" w:customStyle="1" w:styleId="NDBANG">
    <w:name w:val="ND BANG"/>
    <w:basedOn w:val="Normal"/>
    <w:qFormat/>
    <w:rsid w:val="003F1881"/>
    <w:pPr>
      <w:jc w:val="center"/>
    </w:pPr>
    <w:rPr>
      <w:rFonts w:cs="Times New Roman"/>
      <w:spacing w:val="-6"/>
      <w:sz w:val="26"/>
      <w:szCs w:val="26"/>
    </w:rPr>
  </w:style>
  <w:style w:type="character" w:customStyle="1" w:styleId="text">
    <w:name w:val="text"/>
    <w:basedOn w:val="DefaultParagraphFont"/>
    <w:rsid w:val="00B4241D"/>
  </w:style>
  <w:style w:type="character" w:customStyle="1" w:styleId="card-send-timesendtime">
    <w:name w:val="card-send-time__sendtime"/>
    <w:basedOn w:val="DefaultParagraphFont"/>
    <w:rsid w:val="00B4241D"/>
  </w:style>
  <w:style w:type="character" w:customStyle="1" w:styleId="card-send-status">
    <w:name w:val="card-send-status"/>
    <w:basedOn w:val="DefaultParagraphFont"/>
    <w:rsid w:val="00B4241D"/>
  </w:style>
  <w:style w:type="character" w:customStyle="1" w:styleId="TitleChar1">
    <w:name w:val="Title Char1"/>
    <w:rsid w:val="006F3022"/>
    <w:rPr>
      <w:rFonts w:ascii=".VnTimeH" w:eastAsia="Times New Roman" w:hAnsi=".VnTimeH" w:cs="Times New Roman"/>
      <w:szCs w:val="20"/>
    </w:rPr>
  </w:style>
  <w:style w:type="paragraph" w:customStyle="1" w:styleId="bang0">
    <w:name w:val="bang"/>
    <w:basedOn w:val="Index1"/>
    <w:link w:val="bangChar0"/>
    <w:rsid w:val="006F3022"/>
    <w:pPr>
      <w:tabs>
        <w:tab w:val="clear" w:pos="1620"/>
      </w:tabs>
      <w:spacing w:before="120" w:after="120" w:line="240" w:lineRule="auto"/>
      <w:ind w:left="238" w:hanging="238"/>
      <w:jc w:val="both"/>
    </w:pPr>
    <w:rPr>
      <w:rFonts w:eastAsia="Batang" w:cs="Times New Roman"/>
      <w:sz w:val="26"/>
      <w:szCs w:val="24"/>
      <w:lang w:val="x-none" w:eastAsia="ko-KR" w:bidi="ar-SA"/>
    </w:rPr>
  </w:style>
  <w:style w:type="character" w:customStyle="1" w:styleId="bangChar0">
    <w:name w:val="bang Char"/>
    <w:link w:val="bang0"/>
    <w:rsid w:val="006F3022"/>
    <w:rPr>
      <w:rFonts w:eastAsia="Batang"/>
      <w:sz w:val="26"/>
      <w:szCs w:val="24"/>
      <w:lang w:val="x-none" w:eastAsia="ko-KR"/>
    </w:rPr>
  </w:style>
  <w:style w:type="paragraph" w:customStyle="1" w:styleId="ANormalBng">
    <w:name w:val="A Normal Bảng"/>
    <w:basedOn w:val="ANORMAL"/>
    <w:rsid w:val="00401C28"/>
    <w:pPr>
      <w:widowControl/>
      <w:numPr>
        <w:ilvl w:val="0"/>
      </w:numPr>
      <w:tabs>
        <w:tab w:val="clear" w:pos="1276"/>
      </w:tabs>
      <w:spacing w:before="60" w:after="60"/>
      <w:ind w:firstLine="567"/>
    </w:pPr>
    <w:rPr>
      <w:rFonts w:eastAsia="Verdana"/>
      <w:iCs w:val="0"/>
      <w:color w:val="000000"/>
      <w:kern w:val="16"/>
      <w:szCs w:val="28"/>
      <w:lang w:bidi="ar-SA"/>
    </w:rPr>
  </w:style>
  <w:style w:type="paragraph" w:customStyle="1" w:styleId="Angun0">
    <w:name w:val="A nguồn"/>
    <w:basedOn w:val="Normal"/>
    <w:autoRedefine/>
    <w:qFormat/>
    <w:rsid w:val="00CF6C7B"/>
    <w:pPr>
      <w:jc w:val="right"/>
    </w:pPr>
    <w:rPr>
      <w:rFonts w:cs="Times New Roman"/>
      <w:i/>
      <w:szCs w:val="24"/>
      <w:lang w:val="en-GB"/>
    </w:rPr>
  </w:style>
  <w:style w:type="character" w:customStyle="1" w:styleId="Style2CharChar1">
    <w:name w:val="Style2 Char Char1"/>
    <w:basedOn w:val="DefaultParagraphFont"/>
    <w:link w:val="Style2Char"/>
    <w:locked/>
    <w:rsid w:val="00331389"/>
    <w:rPr>
      <w:rFonts w:ascii=".VnTime" w:hAnsi=".VnTime"/>
      <w:bCs/>
      <w:szCs w:val="24"/>
    </w:rPr>
  </w:style>
  <w:style w:type="paragraph" w:customStyle="1" w:styleId="Style2Char">
    <w:name w:val="Style2 Char"/>
    <w:basedOn w:val="List"/>
    <w:link w:val="Style2CharChar1"/>
    <w:autoRedefine/>
    <w:rsid w:val="00331389"/>
    <w:pPr>
      <w:tabs>
        <w:tab w:val="num" w:pos="1040"/>
      </w:tabs>
      <w:adjustRightInd w:val="0"/>
      <w:spacing w:before="120" w:after="120" w:line="360" w:lineRule="exact"/>
      <w:ind w:left="1040"/>
      <w:jc w:val="both"/>
    </w:pPr>
    <w:rPr>
      <w:rFonts w:ascii=".VnTime" w:hAnsi=".VnTime" w:cs="Times New Roman"/>
      <w:bCs/>
      <w:sz w:val="20"/>
      <w:szCs w:val="24"/>
      <w:lang w:bidi="ar-SA"/>
    </w:rPr>
  </w:style>
  <w:style w:type="character" w:customStyle="1" w:styleId="BangChar">
    <w:name w:val="Bang Char"/>
    <w:link w:val="Bang"/>
    <w:locked/>
    <w:rsid w:val="00A24B35"/>
    <w:rPr>
      <w:rFonts w:cs=".VnArialH"/>
      <w:b/>
      <w:szCs w:val="28"/>
      <w:lang w:bidi="th-TH"/>
    </w:rPr>
  </w:style>
  <w:style w:type="character" w:customStyle="1" w:styleId="ANgunChar">
    <w:name w:val="A Nguồn Char"/>
    <w:link w:val="ANgun"/>
    <w:locked/>
    <w:rsid w:val="00FA5640"/>
    <w:rPr>
      <w:bCs/>
      <w:i/>
      <w:iCs/>
      <w:color w:val="000000"/>
      <w:kern w:val="16"/>
      <w:sz w:val="24"/>
      <w:szCs w:val="28"/>
    </w:rPr>
  </w:style>
  <w:style w:type="paragraph" w:customStyle="1" w:styleId="Hth">
    <w:name w:val="Hthị"/>
    <w:basedOn w:val="Normal"/>
    <w:autoRedefine/>
    <w:uiPriority w:val="99"/>
    <w:rsid w:val="00FA5640"/>
    <w:pPr>
      <w:widowControl w:val="0"/>
      <w:spacing w:before="120" w:after="120" w:line="320" w:lineRule="exact"/>
      <w:ind w:firstLine="720"/>
      <w:jc w:val="both"/>
    </w:pPr>
    <w:rPr>
      <w:rFonts w:cs="Times New Roman"/>
      <w:color w:val="0000FF"/>
      <w:sz w:val="26"/>
      <w:szCs w:val="26"/>
      <w:lang w:bidi="ar-SA"/>
    </w:rPr>
  </w:style>
  <w:style w:type="paragraph" w:customStyle="1" w:styleId="A1">
    <w:name w:val="A 1"/>
    <w:basedOn w:val="Normal"/>
    <w:autoRedefine/>
    <w:rsid w:val="0087455A"/>
    <w:pPr>
      <w:tabs>
        <w:tab w:val="left" w:pos="1980"/>
        <w:tab w:val="left" w:pos="2340"/>
      </w:tabs>
      <w:spacing w:before="120" w:after="120"/>
      <w:ind w:firstLine="567"/>
      <w:jc w:val="both"/>
      <w:outlineLvl w:val="0"/>
    </w:pPr>
    <w:rPr>
      <w:rFonts w:cs="Times New Roman"/>
      <w:b/>
      <w:color w:val="000000"/>
      <w:sz w:val="26"/>
      <w:szCs w:val="26"/>
      <w:lang w:val="vi-VN"/>
    </w:rPr>
  </w:style>
  <w:style w:type="paragraph" w:customStyle="1" w:styleId="A11">
    <w:name w:val="A 1.1"/>
    <w:basedOn w:val="A1"/>
    <w:autoRedefine/>
    <w:rsid w:val="0087455A"/>
    <w:pPr>
      <w:outlineLvl w:val="1"/>
    </w:pPr>
  </w:style>
  <w:style w:type="paragraph" w:customStyle="1" w:styleId="normal-p">
    <w:name w:val="normal-p"/>
    <w:basedOn w:val="Normal"/>
    <w:rsid w:val="00682C04"/>
    <w:pPr>
      <w:spacing w:before="100" w:beforeAutospacing="1" w:after="100" w:afterAutospacing="1"/>
    </w:pPr>
    <w:rPr>
      <w:rFonts w:cs="Times New Roman"/>
      <w:szCs w:val="24"/>
      <w:lang w:bidi="ar-SA"/>
    </w:rPr>
  </w:style>
  <w:style w:type="character" w:customStyle="1" w:styleId="normal-h1">
    <w:name w:val="normal-h1"/>
    <w:rsid w:val="00682C04"/>
    <w:rPr>
      <w:rFonts w:ascii="Times New Roman" w:hAnsi="Times New Roman" w:cs="Times New Roman"/>
      <w:sz w:val="26"/>
      <w:szCs w:val="26"/>
    </w:rPr>
  </w:style>
  <w:style w:type="paragraph" w:customStyle="1" w:styleId="7NOIDUNG">
    <w:name w:val="7 NOI DUNG"/>
    <w:basedOn w:val="Normal"/>
    <w:qFormat/>
    <w:rsid w:val="003B7E35"/>
    <w:pPr>
      <w:widowControl w:val="0"/>
      <w:spacing w:before="120" w:after="120"/>
      <w:ind w:firstLine="567"/>
      <w:jc w:val="both"/>
    </w:pPr>
    <w:rPr>
      <w:rFonts w:cs="Times New Roman"/>
      <w:bCs/>
      <w:color w:val="000000"/>
      <w:sz w:val="26"/>
    </w:rPr>
  </w:style>
  <w:style w:type="character" w:customStyle="1" w:styleId="fontstyle01">
    <w:name w:val="fontstyle01"/>
    <w:basedOn w:val="DefaultParagraphFont"/>
    <w:rsid w:val="00DD19F6"/>
    <w:rPr>
      <w:rFonts w:ascii="Times New Roman" w:hAnsi="Times New Roman" w:cs="Times New Roman" w:hint="default"/>
      <w:b w:val="0"/>
      <w:bCs w:val="0"/>
      <w:i w:val="0"/>
      <w:iCs w:val="0"/>
      <w:color w:val="000000"/>
      <w:sz w:val="26"/>
      <w:szCs w:val="26"/>
    </w:rPr>
  </w:style>
  <w:style w:type="paragraph" w:customStyle="1" w:styleId="bangbieu">
    <w:name w:val="bang bieu"/>
    <w:basedOn w:val="Normal"/>
    <w:qFormat/>
    <w:rsid w:val="00422310"/>
    <w:pPr>
      <w:jc w:val="center"/>
    </w:pPr>
    <w:rPr>
      <w:sz w:val="26"/>
      <w:szCs w:val="26"/>
    </w:rPr>
  </w:style>
  <w:style w:type="paragraph" w:customStyle="1" w:styleId="baocao">
    <w:name w:val="bao cao"/>
    <w:basedOn w:val="Normal"/>
    <w:qFormat/>
    <w:rsid w:val="00B64AC6"/>
    <w:pPr>
      <w:spacing w:before="120"/>
      <w:ind w:firstLine="567"/>
      <w:jc w:val="both"/>
    </w:pPr>
    <w:rPr>
      <w:rFonts w:cs="Times New Roman"/>
      <w:sz w:val="28"/>
      <w:szCs w:val="24"/>
      <w:lang w:val="en-GB" w:bidi="ar-SA"/>
    </w:rPr>
  </w:style>
  <w:style w:type="paragraph" w:customStyle="1" w:styleId="2NIDUNG">
    <w:name w:val="2.NÔI DUNG"/>
    <w:basedOn w:val="Normal"/>
    <w:rsid w:val="00927536"/>
    <w:pPr>
      <w:spacing w:before="120"/>
      <w:ind w:firstLine="567"/>
      <w:jc w:val="both"/>
    </w:pPr>
    <w:rPr>
      <w:rFonts w:cs="Times New Roman"/>
      <w:sz w:val="28"/>
      <w:szCs w:val="24"/>
      <w:lang w:val="en-GB" w:bidi="ar-SA"/>
    </w:rPr>
  </w:style>
  <w:style w:type="paragraph" w:customStyle="1" w:styleId="9BNG">
    <w:name w:val="9. BẢNG"/>
    <w:basedOn w:val="Normal"/>
    <w:rsid w:val="00927536"/>
    <w:pPr>
      <w:spacing w:before="120"/>
      <w:jc w:val="center"/>
    </w:pPr>
    <w:rPr>
      <w:b/>
      <w:sz w:val="26"/>
      <w:lang w:val="nb-NO"/>
    </w:rPr>
  </w:style>
  <w:style w:type="paragraph" w:customStyle="1" w:styleId="1NIDUNGBNG">
    <w:name w:val="1.NỘI DUNG BẢNG"/>
    <w:basedOn w:val="Normal"/>
    <w:rsid w:val="00927536"/>
    <w:pPr>
      <w:jc w:val="center"/>
    </w:pPr>
    <w:rPr>
      <w:sz w:val="26"/>
      <w:szCs w:val="26"/>
    </w:rPr>
  </w:style>
  <w:style w:type="paragraph" w:customStyle="1" w:styleId="7MC5">
    <w:name w:val="7.MỤC 5"/>
    <w:basedOn w:val="Normal"/>
    <w:rsid w:val="00927536"/>
    <w:pPr>
      <w:spacing w:before="120"/>
      <w:ind w:firstLine="567"/>
      <w:jc w:val="both"/>
    </w:pPr>
    <w:rPr>
      <w:b/>
      <w:i/>
      <w:sz w:val="28"/>
    </w:rPr>
  </w:style>
  <w:style w:type="paragraph" w:customStyle="1" w:styleId="II">
    <w:name w:val="II."/>
    <w:basedOn w:val="Normal"/>
    <w:rsid w:val="007744BA"/>
    <w:pPr>
      <w:spacing w:before="120"/>
      <w:jc w:val="both"/>
      <w:outlineLvl w:val="0"/>
    </w:pPr>
    <w:rPr>
      <w:b/>
      <w:sz w:val="28"/>
      <w:lang w:val="sq-AL"/>
    </w:rPr>
  </w:style>
  <w:style w:type="paragraph" w:customStyle="1" w:styleId="III">
    <w:name w:val="III."/>
    <w:basedOn w:val="II"/>
    <w:rsid w:val="007744BA"/>
    <w:pPr>
      <w:ind w:firstLine="567"/>
    </w:pPr>
  </w:style>
  <w:style w:type="paragraph" w:customStyle="1" w:styleId="V">
    <w:name w:val="V."/>
    <w:basedOn w:val="Normal"/>
    <w:rsid w:val="007744BA"/>
    <w:pPr>
      <w:spacing w:before="120"/>
      <w:ind w:firstLine="567"/>
      <w:jc w:val="both"/>
    </w:pPr>
    <w:rPr>
      <w:b/>
      <w:i/>
      <w:sz w:val="28"/>
    </w:rPr>
  </w:style>
  <w:style w:type="paragraph" w:customStyle="1" w:styleId="VI">
    <w:name w:val="VI."/>
    <w:basedOn w:val="Normal"/>
    <w:rsid w:val="007744BA"/>
    <w:pPr>
      <w:spacing w:before="120"/>
      <w:ind w:firstLine="567"/>
      <w:jc w:val="both"/>
    </w:pPr>
    <w:rPr>
      <w:i/>
      <w:sz w:val="28"/>
      <w:lang w:val="vi-VN"/>
    </w:rPr>
  </w:style>
  <w:style w:type="paragraph" w:customStyle="1" w:styleId="12NDKHUNG">
    <w:name w:val="12 ND KHUNG"/>
    <w:basedOn w:val="Normal"/>
    <w:qFormat/>
    <w:rsid w:val="007744BA"/>
    <w:pPr>
      <w:jc w:val="center"/>
    </w:pPr>
    <w:rPr>
      <w:sz w:val="26"/>
      <w:szCs w:val="26"/>
    </w:rPr>
  </w:style>
  <w:style w:type="paragraph" w:customStyle="1" w:styleId="xl125">
    <w:name w:val="xl125"/>
    <w:basedOn w:val="Normal"/>
    <w:rsid w:val="00801D85"/>
    <w:pPr>
      <w:pBdr>
        <w:right w:val="single" w:sz="4" w:space="0" w:color="auto"/>
      </w:pBdr>
      <w:spacing w:before="100" w:beforeAutospacing="1" w:after="100" w:afterAutospacing="1"/>
    </w:pPr>
    <w:rPr>
      <w:rFonts w:ascii=".VnArial Narrow" w:hAnsi=".VnArial Narrow" w:cs=".VnArial Narrow"/>
      <w:b/>
      <w:bCs/>
      <w:sz w:val="22"/>
      <w:szCs w:val="22"/>
      <w:lang w:bidi="ar-SA"/>
    </w:rPr>
  </w:style>
  <w:style w:type="paragraph" w:customStyle="1" w:styleId="11NOIDUNG">
    <w:name w:val="11 NOI DUNG"/>
    <w:basedOn w:val="Normal"/>
    <w:qFormat/>
    <w:rsid w:val="00F26EB0"/>
    <w:pPr>
      <w:spacing w:before="120"/>
      <w:ind w:firstLine="567"/>
      <w:jc w:val="both"/>
    </w:pPr>
    <w:rPr>
      <w:rFonts w:cs="Times New Roman"/>
      <w:sz w:val="28"/>
      <w:szCs w:val="24"/>
      <w:lang w:val="en-GB" w:bidi="ar-SA"/>
    </w:rPr>
  </w:style>
  <w:style w:type="paragraph" w:customStyle="1" w:styleId="6MUC5">
    <w:name w:val="6 MUC 5"/>
    <w:basedOn w:val="Normal"/>
    <w:qFormat/>
    <w:rsid w:val="00F26EB0"/>
    <w:pPr>
      <w:spacing w:before="120"/>
      <w:ind w:firstLine="567"/>
      <w:jc w:val="both"/>
    </w:pPr>
    <w:rPr>
      <w:i/>
      <w:sz w:val="28"/>
      <w:lang w:val="vi-VN"/>
    </w:rPr>
  </w:style>
  <w:style w:type="paragraph" w:customStyle="1" w:styleId="Bang-Hinhanh">
    <w:name w:val="Bang - Hinh anh"/>
    <w:basedOn w:val="Normal"/>
    <w:autoRedefine/>
    <w:qFormat/>
    <w:rsid w:val="009F160A"/>
    <w:pPr>
      <w:tabs>
        <w:tab w:val="left" w:pos="567"/>
      </w:tabs>
      <w:jc w:val="center"/>
    </w:pPr>
    <w:rPr>
      <w:rFonts w:eastAsia="Arial" w:cs="Times New Roman"/>
      <w:kern w:val="28"/>
      <w:sz w:val="26"/>
      <w:szCs w:val="22"/>
      <w:lang w:val="vi-VN" w:bidi="ar-SA"/>
    </w:rPr>
  </w:style>
  <w:style w:type="paragraph" w:customStyle="1" w:styleId="Mc11">
    <w:name w:val="Mục 1.1"/>
    <w:basedOn w:val="Heading3"/>
    <w:link w:val="Mc11Char"/>
    <w:autoRedefine/>
    <w:qFormat/>
    <w:rsid w:val="009F160A"/>
    <w:pPr>
      <w:numPr>
        <w:ilvl w:val="0"/>
        <w:numId w:val="0"/>
      </w:numPr>
      <w:spacing w:before="60" w:line="276" w:lineRule="auto"/>
      <w:ind w:firstLine="567"/>
      <w:jc w:val="both"/>
      <w:outlineLvl w:val="9"/>
    </w:pPr>
    <w:rPr>
      <w:rFonts w:ascii="Times New Roman" w:eastAsia="Arial" w:hAnsi="Times New Roman" w:cs="Times New Roman"/>
      <w:b w:val="0"/>
      <w:bCs w:val="0"/>
      <w:iCs w:val="0"/>
      <w:kern w:val="28"/>
      <w:sz w:val="28"/>
      <w:szCs w:val="28"/>
      <w:lang w:val="nl-NL" w:bidi="ar-SA"/>
    </w:rPr>
  </w:style>
  <w:style w:type="character" w:customStyle="1" w:styleId="Mc11Char">
    <w:name w:val="Mục 1.1 Char"/>
    <w:link w:val="Mc11"/>
    <w:rsid w:val="009F160A"/>
    <w:rPr>
      <w:rFonts w:eastAsia="Arial"/>
      <w:kern w:val="28"/>
      <w:sz w:val="28"/>
      <w:szCs w:val="28"/>
      <w:lang w:val="nl-NL"/>
    </w:rPr>
  </w:style>
  <w:style w:type="paragraph" w:customStyle="1" w:styleId="minh-baocao-chuong05-heading0401">
    <w:name w:val="minh-baocao-chuong05-heading04.01"/>
    <w:basedOn w:val="Normal"/>
    <w:next w:val="Normal"/>
    <w:rsid w:val="00F21F17"/>
    <w:pPr>
      <w:tabs>
        <w:tab w:val="num" w:pos="1647"/>
      </w:tabs>
      <w:spacing w:before="60" w:after="60" w:line="288" w:lineRule="auto"/>
      <w:ind w:firstLine="567"/>
      <w:jc w:val="both"/>
    </w:pPr>
    <w:rPr>
      <w:rFonts w:ascii=".VnTime" w:hAnsi=".VnTime" w:cs="Times New Roman"/>
      <w:i/>
      <w:iCs/>
      <w:sz w:val="28"/>
      <w:szCs w:val="24"/>
      <w:lang w:val="x-none" w:eastAsia="x-none" w:bidi="ar-SA"/>
    </w:rPr>
  </w:style>
  <w:style w:type="character" w:customStyle="1" w:styleId="BngChar">
    <w:name w:val="Bảng Char"/>
    <w:link w:val="Bng"/>
    <w:rsid w:val="00DB1B03"/>
    <w:rPr>
      <w:rFonts w:cs=".VnArialH"/>
      <w:spacing w:val="-4"/>
      <w:sz w:val="24"/>
      <w:szCs w:val="28"/>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3278">
      <w:bodyDiv w:val="1"/>
      <w:marLeft w:val="0"/>
      <w:marRight w:val="0"/>
      <w:marTop w:val="0"/>
      <w:marBottom w:val="0"/>
      <w:divBdr>
        <w:top w:val="none" w:sz="0" w:space="0" w:color="auto"/>
        <w:left w:val="none" w:sz="0" w:space="0" w:color="auto"/>
        <w:bottom w:val="none" w:sz="0" w:space="0" w:color="auto"/>
        <w:right w:val="none" w:sz="0" w:space="0" w:color="auto"/>
      </w:divBdr>
    </w:div>
    <w:div w:id="30425506">
      <w:bodyDiv w:val="1"/>
      <w:marLeft w:val="0"/>
      <w:marRight w:val="0"/>
      <w:marTop w:val="0"/>
      <w:marBottom w:val="0"/>
      <w:divBdr>
        <w:top w:val="none" w:sz="0" w:space="0" w:color="auto"/>
        <w:left w:val="none" w:sz="0" w:space="0" w:color="auto"/>
        <w:bottom w:val="none" w:sz="0" w:space="0" w:color="auto"/>
        <w:right w:val="none" w:sz="0" w:space="0" w:color="auto"/>
      </w:divBdr>
    </w:div>
    <w:div w:id="170804035">
      <w:bodyDiv w:val="1"/>
      <w:marLeft w:val="0"/>
      <w:marRight w:val="0"/>
      <w:marTop w:val="0"/>
      <w:marBottom w:val="0"/>
      <w:divBdr>
        <w:top w:val="none" w:sz="0" w:space="0" w:color="auto"/>
        <w:left w:val="none" w:sz="0" w:space="0" w:color="auto"/>
        <w:bottom w:val="none" w:sz="0" w:space="0" w:color="auto"/>
        <w:right w:val="none" w:sz="0" w:space="0" w:color="auto"/>
      </w:divBdr>
    </w:div>
    <w:div w:id="181668852">
      <w:bodyDiv w:val="1"/>
      <w:marLeft w:val="0"/>
      <w:marRight w:val="0"/>
      <w:marTop w:val="0"/>
      <w:marBottom w:val="0"/>
      <w:divBdr>
        <w:top w:val="none" w:sz="0" w:space="0" w:color="auto"/>
        <w:left w:val="none" w:sz="0" w:space="0" w:color="auto"/>
        <w:bottom w:val="none" w:sz="0" w:space="0" w:color="auto"/>
        <w:right w:val="none" w:sz="0" w:space="0" w:color="auto"/>
      </w:divBdr>
    </w:div>
    <w:div w:id="189220043">
      <w:bodyDiv w:val="1"/>
      <w:marLeft w:val="0"/>
      <w:marRight w:val="0"/>
      <w:marTop w:val="0"/>
      <w:marBottom w:val="0"/>
      <w:divBdr>
        <w:top w:val="none" w:sz="0" w:space="0" w:color="auto"/>
        <w:left w:val="none" w:sz="0" w:space="0" w:color="auto"/>
        <w:bottom w:val="none" w:sz="0" w:space="0" w:color="auto"/>
        <w:right w:val="none" w:sz="0" w:space="0" w:color="auto"/>
      </w:divBdr>
    </w:div>
    <w:div w:id="213153557">
      <w:bodyDiv w:val="1"/>
      <w:marLeft w:val="0"/>
      <w:marRight w:val="0"/>
      <w:marTop w:val="0"/>
      <w:marBottom w:val="0"/>
      <w:divBdr>
        <w:top w:val="none" w:sz="0" w:space="0" w:color="auto"/>
        <w:left w:val="none" w:sz="0" w:space="0" w:color="auto"/>
        <w:bottom w:val="none" w:sz="0" w:space="0" w:color="auto"/>
        <w:right w:val="none" w:sz="0" w:space="0" w:color="auto"/>
      </w:divBdr>
    </w:div>
    <w:div w:id="228351126">
      <w:bodyDiv w:val="1"/>
      <w:marLeft w:val="0"/>
      <w:marRight w:val="0"/>
      <w:marTop w:val="0"/>
      <w:marBottom w:val="0"/>
      <w:divBdr>
        <w:top w:val="none" w:sz="0" w:space="0" w:color="auto"/>
        <w:left w:val="none" w:sz="0" w:space="0" w:color="auto"/>
        <w:bottom w:val="none" w:sz="0" w:space="0" w:color="auto"/>
        <w:right w:val="none" w:sz="0" w:space="0" w:color="auto"/>
      </w:divBdr>
    </w:div>
    <w:div w:id="355468221">
      <w:bodyDiv w:val="1"/>
      <w:marLeft w:val="0"/>
      <w:marRight w:val="0"/>
      <w:marTop w:val="0"/>
      <w:marBottom w:val="0"/>
      <w:divBdr>
        <w:top w:val="none" w:sz="0" w:space="0" w:color="auto"/>
        <w:left w:val="none" w:sz="0" w:space="0" w:color="auto"/>
        <w:bottom w:val="none" w:sz="0" w:space="0" w:color="auto"/>
        <w:right w:val="none" w:sz="0" w:space="0" w:color="auto"/>
      </w:divBdr>
    </w:div>
    <w:div w:id="379519735">
      <w:bodyDiv w:val="1"/>
      <w:marLeft w:val="0"/>
      <w:marRight w:val="0"/>
      <w:marTop w:val="0"/>
      <w:marBottom w:val="0"/>
      <w:divBdr>
        <w:top w:val="none" w:sz="0" w:space="0" w:color="auto"/>
        <w:left w:val="none" w:sz="0" w:space="0" w:color="auto"/>
        <w:bottom w:val="none" w:sz="0" w:space="0" w:color="auto"/>
        <w:right w:val="none" w:sz="0" w:space="0" w:color="auto"/>
      </w:divBdr>
    </w:div>
    <w:div w:id="396976642">
      <w:bodyDiv w:val="1"/>
      <w:marLeft w:val="0"/>
      <w:marRight w:val="0"/>
      <w:marTop w:val="0"/>
      <w:marBottom w:val="0"/>
      <w:divBdr>
        <w:top w:val="none" w:sz="0" w:space="0" w:color="auto"/>
        <w:left w:val="none" w:sz="0" w:space="0" w:color="auto"/>
        <w:bottom w:val="none" w:sz="0" w:space="0" w:color="auto"/>
        <w:right w:val="none" w:sz="0" w:space="0" w:color="auto"/>
      </w:divBdr>
    </w:div>
    <w:div w:id="469906721">
      <w:bodyDiv w:val="1"/>
      <w:marLeft w:val="0"/>
      <w:marRight w:val="0"/>
      <w:marTop w:val="0"/>
      <w:marBottom w:val="0"/>
      <w:divBdr>
        <w:top w:val="none" w:sz="0" w:space="0" w:color="auto"/>
        <w:left w:val="none" w:sz="0" w:space="0" w:color="auto"/>
        <w:bottom w:val="none" w:sz="0" w:space="0" w:color="auto"/>
        <w:right w:val="none" w:sz="0" w:space="0" w:color="auto"/>
      </w:divBdr>
    </w:div>
    <w:div w:id="471486922">
      <w:bodyDiv w:val="1"/>
      <w:marLeft w:val="0"/>
      <w:marRight w:val="0"/>
      <w:marTop w:val="0"/>
      <w:marBottom w:val="0"/>
      <w:divBdr>
        <w:top w:val="none" w:sz="0" w:space="0" w:color="auto"/>
        <w:left w:val="none" w:sz="0" w:space="0" w:color="auto"/>
        <w:bottom w:val="none" w:sz="0" w:space="0" w:color="auto"/>
        <w:right w:val="none" w:sz="0" w:space="0" w:color="auto"/>
      </w:divBdr>
    </w:div>
    <w:div w:id="484785056">
      <w:bodyDiv w:val="1"/>
      <w:marLeft w:val="0"/>
      <w:marRight w:val="0"/>
      <w:marTop w:val="0"/>
      <w:marBottom w:val="0"/>
      <w:divBdr>
        <w:top w:val="none" w:sz="0" w:space="0" w:color="auto"/>
        <w:left w:val="none" w:sz="0" w:space="0" w:color="auto"/>
        <w:bottom w:val="none" w:sz="0" w:space="0" w:color="auto"/>
        <w:right w:val="none" w:sz="0" w:space="0" w:color="auto"/>
      </w:divBdr>
    </w:div>
    <w:div w:id="518276100">
      <w:bodyDiv w:val="1"/>
      <w:marLeft w:val="0"/>
      <w:marRight w:val="0"/>
      <w:marTop w:val="0"/>
      <w:marBottom w:val="0"/>
      <w:divBdr>
        <w:top w:val="none" w:sz="0" w:space="0" w:color="auto"/>
        <w:left w:val="none" w:sz="0" w:space="0" w:color="auto"/>
        <w:bottom w:val="none" w:sz="0" w:space="0" w:color="auto"/>
        <w:right w:val="none" w:sz="0" w:space="0" w:color="auto"/>
      </w:divBdr>
    </w:div>
    <w:div w:id="622493088">
      <w:bodyDiv w:val="1"/>
      <w:marLeft w:val="0"/>
      <w:marRight w:val="0"/>
      <w:marTop w:val="0"/>
      <w:marBottom w:val="0"/>
      <w:divBdr>
        <w:top w:val="none" w:sz="0" w:space="0" w:color="auto"/>
        <w:left w:val="none" w:sz="0" w:space="0" w:color="auto"/>
        <w:bottom w:val="none" w:sz="0" w:space="0" w:color="auto"/>
        <w:right w:val="none" w:sz="0" w:space="0" w:color="auto"/>
      </w:divBdr>
    </w:div>
    <w:div w:id="629356788">
      <w:bodyDiv w:val="1"/>
      <w:marLeft w:val="0"/>
      <w:marRight w:val="0"/>
      <w:marTop w:val="0"/>
      <w:marBottom w:val="0"/>
      <w:divBdr>
        <w:top w:val="none" w:sz="0" w:space="0" w:color="auto"/>
        <w:left w:val="none" w:sz="0" w:space="0" w:color="auto"/>
        <w:bottom w:val="none" w:sz="0" w:space="0" w:color="auto"/>
        <w:right w:val="none" w:sz="0" w:space="0" w:color="auto"/>
      </w:divBdr>
    </w:div>
    <w:div w:id="729765191">
      <w:bodyDiv w:val="1"/>
      <w:marLeft w:val="0"/>
      <w:marRight w:val="0"/>
      <w:marTop w:val="0"/>
      <w:marBottom w:val="0"/>
      <w:divBdr>
        <w:top w:val="none" w:sz="0" w:space="0" w:color="auto"/>
        <w:left w:val="none" w:sz="0" w:space="0" w:color="auto"/>
        <w:bottom w:val="none" w:sz="0" w:space="0" w:color="auto"/>
        <w:right w:val="none" w:sz="0" w:space="0" w:color="auto"/>
      </w:divBdr>
    </w:div>
    <w:div w:id="733623298">
      <w:bodyDiv w:val="1"/>
      <w:marLeft w:val="0"/>
      <w:marRight w:val="0"/>
      <w:marTop w:val="0"/>
      <w:marBottom w:val="0"/>
      <w:divBdr>
        <w:top w:val="none" w:sz="0" w:space="0" w:color="auto"/>
        <w:left w:val="none" w:sz="0" w:space="0" w:color="auto"/>
        <w:bottom w:val="none" w:sz="0" w:space="0" w:color="auto"/>
        <w:right w:val="none" w:sz="0" w:space="0" w:color="auto"/>
      </w:divBdr>
    </w:div>
    <w:div w:id="785197168">
      <w:bodyDiv w:val="1"/>
      <w:marLeft w:val="0"/>
      <w:marRight w:val="0"/>
      <w:marTop w:val="0"/>
      <w:marBottom w:val="0"/>
      <w:divBdr>
        <w:top w:val="none" w:sz="0" w:space="0" w:color="auto"/>
        <w:left w:val="none" w:sz="0" w:space="0" w:color="auto"/>
        <w:bottom w:val="none" w:sz="0" w:space="0" w:color="auto"/>
        <w:right w:val="none" w:sz="0" w:space="0" w:color="auto"/>
      </w:divBdr>
    </w:div>
    <w:div w:id="820928215">
      <w:bodyDiv w:val="1"/>
      <w:marLeft w:val="0"/>
      <w:marRight w:val="0"/>
      <w:marTop w:val="0"/>
      <w:marBottom w:val="0"/>
      <w:divBdr>
        <w:top w:val="none" w:sz="0" w:space="0" w:color="auto"/>
        <w:left w:val="none" w:sz="0" w:space="0" w:color="auto"/>
        <w:bottom w:val="none" w:sz="0" w:space="0" w:color="auto"/>
        <w:right w:val="none" w:sz="0" w:space="0" w:color="auto"/>
      </w:divBdr>
    </w:div>
    <w:div w:id="823814920">
      <w:bodyDiv w:val="1"/>
      <w:marLeft w:val="0"/>
      <w:marRight w:val="0"/>
      <w:marTop w:val="0"/>
      <w:marBottom w:val="0"/>
      <w:divBdr>
        <w:top w:val="none" w:sz="0" w:space="0" w:color="auto"/>
        <w:left w:val="none" w:sz="0" w:space="0" w:color="auto"/>
        <w:bottom w:val="none" w:sz="0" w:space="0" w:color="auto"/>
        <w:right w:val="none" w:sz="0" w:space="0" w:color="auto"/>
      </w:divBdr>
      <w:divsChild>
        <w:div w:id="958803052">
          <w:marLeft w:val="0"/>
          <w:marRight w:val="0"/>
          <w:marTop w:val="0"/>
          <w:marBottom w:val="0"/>
          <w:divBdr>
            <w:top w:val="none" w:sz="0" w:space="0" w:color="auto"/>
            <w:left w:val="none" w:sz="0" w:space="0" w:color="auto"/>
            <w:bottom w:val="none" w:sz="0" w:space="0" w:color="auto"/>
            <w:right w:val="none" w:sz="0" w:space="0" w:color="auto"/>
          </w:divBdr>
        </w:div>
      </w:divsChild>
    </w:div>
    <w:div w:id="837186657">
      <w:bodyDiv w:val="1"/>
      <w:marLeft w:val="0"/>
      <w:marRight w:val="0"/>
      <w:marTop w:val="0"/>
      <w:marBottom w:val="0"/>
      <w:divBdr>
        <w:top w:val="none" w:sz="0" w:space="0" w:color="auto"/>
        <w:left w:val="none" w:sz="0" w:space="0" w:color="auto"/>
        <w:bottom w:val="none" w:sz="0" w:space="0" w:color="auto"/>
        <w:right w:val="none" w:sz="0" w:space="0" w:color="auto"/>
      </w:divBdr>
    </w:div>
    <w:div w:id="859928599">
      <w:bodyDiv w:val="1"/>
      <w:marLeft w:val="0"/>
      <w:marRight w:val="0"/>
      <w:marTop w:val="0"/>
      <w:marBottom w:val="0"/>
      <w:divBdr>
        <w:top w:val="none" w:sz="0" w:space="0" w:color="auto"/>
        <w:left w:val="none" w:sz="0" w:space="0" w:color="auto"/>
        <w:bottom w:val="none" w:sz="0" w:space="0" w:color="auto"/>
        <w:right w:val="none" w:sz="0" w:space="0" w:color="auto"/>
      </w:divBdr>
    </w:div>
    <w:div w:id="959261085">
      <w:bodyDiv w:val="1"/>
      <w:marLeft w:val="0"/>
      <w:marRight w:val="0"/>
      <w:marTop w:val="0"/>
      <w:marBottom w:val="0"/>
      <w:divBdr>
        <w:top w:val="none" w:sz="0" w:space="0" w:color="auto"/>
        <w:left w:val="none" w:sz="0" w:space="0" w:color="auto"/>
        <w:bottom w:val="none" w:sz="0" w:space="0" w:color="auto"/>
        <w:right w:val="none" w:sz="0" w:space="0" w:color="auto"/>
      </w:divBdr>
    </w:div>
    <w:div w:id="982470270">
      <w:bodyDiv w:val="1"/>
      <w:marLeft w:val="0"/>
      <w:marRight w:val="0"/>
      <w:marTop w:val="0"/>
      <w:marBottom w:val="0"/>
      <w:divBdr>
        <w:top w:val="none" w:sz="0" w:space="0" w:color="auto"/>
        <w:left w:val="none" w:sz="0" w:space="0" w:color="auto"/>
        <w:bottom w:val="none" w:sz="0" w:space="0" w:color="auto"/>
        <w:right w:val="none" w:sz="0" w:space="0" w:color="auto"/>
      </w:divBdr>
    </w:div>
    <w:div w:id="1112474607">
      <w:bodyDiv w:val="1"/>
      <w:marLeft w:val="0"/>
      <w:marRight w:val="0"/>
      <w:marTop w:val="0"/>
      <w:marBottom w:val="0"/>
      <w:divBdr>
        <w:top w:val="none" w:sz="0" w:space="0" w:color="auto"/>
        <w:left w:val="none" w:sz="0" w:space="0" w:color="auto"/>
        <w:bottom w:val="none" w:sz="0" w:space="0" w:color="auto"/>
        <w:right w:val="none" w:sz="0" w:space="0" w:color="auto"/>
      </w:divBdr>
    </w:div>
    <w:div w:id="1140421525">
      <w:bodyDiv w:val="1"/>
      <w:marLeft w:val="0"/>
      <w:marRight w:val="0"/>
      <w:marTop w:val="0"/>
      <w:marBottom w:val="0"/>
      <w:divBdr>
        <w:top w:val="none" w:sz="0" w:space="0" w:color="auto"/>
        <w:left w:val="none" w:sz="0" w:space="0" w:color="auto"/>
        <w:bottom w:val="none" w:sz="0" w:space="0" w:color="auto"/>
        <w:right w:val="none" w:sz="0" w:space="0" w:color="auto"/>
      </w:divBdr>
    </w:div>
    <w:div w:id="1159492761">
      <w:bodyDiv w:val="1"/>
      <w:marLeft w:val="0"/>
      <w:marRight w:val="0"/>
      <w:marTop w:val="0"/>
      <w:marBottom w:val="0"/>
      <w:divBdr>
        <w:top w:val="none" w:sz="0" w:space="0" w:color="auto"/>
        <w:left w:val="none" w:sz="0" w:space="0" w:color="auto"/>
        <w:bottom w:val="none" w:sz="0" w:space="0" w:color="auto"/>
        <w:right w:val="none" w:sz="0" w:space="0" w:color="auto"/>
      </w:divBdr>
      <w:divsChild>
        <w:div w:id="319777914">
          <w:marLeft w:val="0"/>
          <w:marRight w:val="0"/>
          <w:marTop w:val="0"/>
          <w:marBottom w:val="0"/>
          <w:divBdr>
            <w:top w:val="none" w:sz="0" w:space="0" w:color="auto"/>
            <w:left w:val="none" w:sz="0" w:space="0" w:color="auto"/>
            <w:bottom w:val="none" w:sz="0" w:space="0" w:color="auto"/>
            <w:right w:val="none" w:sz="0" w:space="0" w:color="auto"/>
          </w:divBdr>
          <w:divsChild>
            <w:div w:id="419912023">
              <w:marLeft w:val="0"/>
              <w:marRight w:val="0"/>
              <w:marTop w:val="0"/>
              <w:marBottom w:val="0"/>
              <w:divBdr>
                <w:top w:val="none" w:sz="0" w:space="0" w:color="auto"/>
                <w:left w:val="none" w:sz="0" w:space="0" w:color="auto"/>
                <w:bottom w:val="none" w:sz="0" w:space="0" w:color="auto"/>
                <w:right w:val="none" w:sz="0" w:space="0" w:color="auto"/>
              </w:divBdr>
              <w:divsChild>
                <w:div w:id="1233663370">
                  <w:marLeft w:val="0"/>
                  <w:marRight w:val="-105"/>
                  <w:marTop w:val="0"/>
                  <w:marBottom w:val="0"/>
                  <w:divBdr>
                    <w:top w:val="none" w:sz="0" w:space="0" w:color="auto"/>
                    <w:left w:val="none" w:sz="0" w:space="0" w:color="auto"/>
                    <w:bottom w:val="none" w:sz="0" w:space="0" w:color="auto"/>
                    <w:right w:val="none" w:sz="0" w:space="0" w:color="auto"/>
                  </w:divBdr>
                  <w:divsChild>
                    <w:div w:id="1238442902">
                      <w:marLeft w:val="0"/>
                      <w:marRight w:val="0"/>
                      <w:marTop w:val="0"/>
                      <w:marBottom w:val="420"/>
                      <w:divBdr>
                        <w:top w:val="none" w:sz="0" w:space="0" w:color="auto"/>
                        <w:left w:val="none" w:sz="0" w:space="0" w:color="auto"/>
                        <w:bottom w:val="none" w:sz="0" w:space="0" w:color="auto"/>
                        <w:right w:val="none" w:sz="0" w:space="0" w:color="auto"/>
                      </w:divBdr>
                      <w:divsChild>
                        <w:div w:id="436025823">
                          <w:marLeft w:val="225"/>
                          <w:marRight w:val="225"/>
                          <w:marTop w:val="0"/>
                          <w:marBottom w:val="165"/>
                          <w:divBdr>
                            <w:top w:val="none" w:sz="0" w:space="0" w:color="auto"/>
                            <w:left w:val="none" w:sz="0" w:space="0" w:color="auto"/>
                            <w:bottom w:val="none" w:sz="0" w:space="0" w:color="auto"/>
                            <w:right w:val="none" w:sz="0" w:space="0" w:color="auto"/>
                          </w:divBdr>
                          <w:divsChild>
                            <w:div w:id="705372043">
                              <w:marLeft w:val="0"/>
                              <w:marRight w:val="165"/>
                              <w:marTop w:val="0"/>
                              <w:marBottom w:val="0"/>
                              <w:divBdr>
                                <w:top w:val="none" w:sz="0" w:space="0" w:color="auto"/>
                                <w:left w:val="none" w:sz="0" w:space="0" w:color="auto"/>
                                <w:bottom w:val="none" w:sz="0" w:space="0" w:color="auto"/>
                                <w:right w:val="none" w:sz="0" w:space="0" w:color="auto"/>
                              </w:divBdr>
                              <w:divsChild>
                                <w:div w:id="1087925807">
                                  <w:marLeft w:val="0"/>
                                  <w:marRight w:val="0"/>
                                  <w:marTop w:val="0"/>
                                  <w:marBottom w:val="0"/>
                                  <w:divBdr>
                                    <w:top w:val="none" w:sz="0" w:space="0" w:color="auto"/>
                                    <w:left w:val="none" w:sz="0" w:space="0" w:color="auto"/>
                                    <w:bottom w:val="none" w:sz="0" w:space="0" w:color="auto"/>
                                    <w:right w:val="none" w:sz="0" w:space="0" w:color="auto"/>
                                  </w:divBdr>
                                  <w:divsChild>
                                    <w:div w:id="95174008">
                                      <w:marLeft w:val="0"/>
                                      <w:marRight w:val="0"/>
                                      <w:marTop w:val="0"/>
                                      <w:marBottom w:val="0"/>
                                      <w:divBdr>
                                        <w:top w:val="none" w:sz="0" w:space="0" w:color="auto"/>
                                        <w:left w:val="none" w:sz="0" w:space="0" w:color="auto"/>
                                        <w:bottom w:val="none" w:sz="0" w:space="0" w:color="auto"/>
                                        <w:right w:val="none" w:sz="0" w:space="0" w:color="auto"/>
                                      </w:divBdr>
                                      <w:divsChild>
                                        <w:div w:id="1657682408">
                                          <w:marLeft w:val="0"/>
                                          <w:marRight w:val="0"/>
                                          <w:marTop w:val="0"/>
                                          <w:marBottom w:val="60"/>
                                          <w:divBdr>
                                            <w:top w:val="none" w:sz="0" w:space="0" w:color="auto"/>
                                            <w:left w:val="none" w:sz="0" w:space="0" w:color="auto"/>
                                            <w:bottom w:val="none" w:sz="0" w:space="0" w:color="auto"/>
                                            <w:right w:val="none" w:sz="0" w:space="0" w:color="auto"/>
                                          </w:divBdr>
                                          <w:divsChild>
                                            <w:div w:id="208687005">
                                              <w:marLeft w:val="0"/>
                                              <w:marRight w:val="0"/>
                                              <w:marTop w:val="0"/>
                                              <w:marBottom w:val="0"/>
                                              <w:divBdr>
                                                <w:top w:val="none" w:sz="0" w:space="0" w:color="auto"/>
                                                <w:left w:val="none" w:sz="0" w:space="0" w:color="auto"/>
                                                <w:bottom w:val="none" w:sz="0" w:space="0" w:color="auto"/>
                                                <w:right w:val="none" w:sz="0" w:space="0" w:color="auto"/>
                                              </w:divBdr>
                                            </w:div>
                                            <w:div w:id="14135025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0817422">
      <w:bodyDiv w:val="1"/>
      <w:marLeft w:val="0"/>
      <w:marRight w:val="0"/>
      <w:marTop w:val="0"/>
      <w:marBottom w:val="0"/>
      <w:divBdr>
        <w:top w:val="none" w:sz="0" w:space="0" w:color="auto"/>
        <w:left w:val="none" w:sz="0" w:space="0" w:color="auto"/>
        <w:bottom w:val="none" w:sz="0" w:space="0" w:color="auto"/>
        <w:right w:val="none" w:sz="0" w:space="0" w:color="auto"/>
      </w:divBdr>
    </w:div>
    <w:div w:id="1232276885">
      <w:bodyDiv w:val="1"/>
      <w:marLeft w:val="0"/>
      <w:marRight w:val="0"/>
      <w:marTop w:val="0"/>
      <w:marBottom w:val="0"/>
      <w:divBdr>
        <w:top w:val="none" w:sz="0" w:space="0" w:color="auto"/>
        <w:left w:val="none" w:sz="0" w:space="0" w:color="auto"/>
        <w:bottom w:val="none" w:sz="0" w:space="0" w:color="auto"/>
        <w:right w:val="none" w:sz="0" w:space="0" w:color="auto"/>
      </w:divBdr>
    </w:div>
    <w:div w:id="1293055721">
      <w:bodyDiv w:val="1"/>
      <w:marLeft w:val="0"/>
      <w:marRight w:val="0"/>
      <w:marTop w:val="0"/>
      <w:marBottom w:val="0"/>
      <w:divBdr>
        <w:top w:val="none" w:sz="0" w:space="0" w:color="auto"/>
        <w:left w:val="none" w:sz="0" w:space="0" w:color="auto"/>
        <w:bottom w:val="none" w:sz="0" w:space="0" w:color="auto"/>
        <w:right w:val="none" w:sz="0" w:space="0" w:color="auto"/>
      </w:divBdr>
    </w:div>
    <w:div w:id="1309244403">
      <w:bodyDiv w:val="1"/>
      <w:marLeft w:val="0"/>
      <w:marRight w:val="0"/>
      <w:marTop w:val="0"/>
      <w:marBottom w:val="0"/>
      <w:divBdr>
        <w:top w:val="none" w:sz="0" w:space="0" w:color="auto"/>
        <w:left w:val="none" w:sz="0" w:space="0" w:color="auto"/>
        <w:bottom w:val="none" w:sz="0" w:space="0" w:color="auto"/>
        <w:right w:val="none" w:sz="0" w:space="0" w:color="auto"/>
      </w:divBdr>
    </w:div>
    <w:div w:id="1384866726">
      <w:bodyDiv w:val="1"/>
      <w:marLeft w:val="0"/>
      <w:marRight w:val="0"/>
      <w:marTop w:val="0"/>
      <w:marBottom w:val="0"/>
      <w:divBdr>
        <w:top w:val="none" w:sz="0" w:space="0" w:color="auto"/>
        <w:left w:val="none" w:sz="0" w:space="0" w:color="auto"/>
        <w:bottom w:val="none" w:sz="0" w:space="0" w:color="auto"/>
        <w:right w:val="none" w:sz="0" w:space="0" w:color="auto"/>
      </w:divBdr>
    </w:div>
    <w:div w:id="1392921580">
      <w:bodyDiv w:val="1"/>
      <w:marLeft w:val="0"/>
      <w:marRight w:val="0"/>
      <w:marTop w:val="0"/>
      <w:marBottom w:val="0"/>
      <w:divBdr>
        <w:top w:val="none" w:sz="0" w:space="0" w:color="auto"/>
        <w:left w:val="none" w:sz="0" w:space="0" w:color="auto"/>
        <w:bottom w:val="none" w:sz="0" w:space="0" w:color="auto"/>
        <w:right w:val="none" w:sz="0" w:space="0" w:color="auto"/>
      </w:divBdr>
    </w:div>
    <w:div w:id="1402210905">
      <w:bodyDiv w:val="1"/>
      <w:marLeft w:val="0"/>
      <w:marRight w:val="0"/>
      <w:marTop w:val="0"/>
      <w:marBottom w:val="0"/>
      <w:divBdr>
        <w:top w:val="none" w:sz="0" w:space="0" w:color="auto"/>
        <w:left w:val="none" w:sz="0" w:space="0" w:color="auto"/>
        <w:bottom w:val="none" w:sz="0" w:space="0" w:color="auto"/>
        <w:right w:val="none" w:sz="0" w:space="0" w:color="auto"/>
      </w:divBdr>
    </w:div>
    <w:div w:id="1405831695">
      <w:bodyDiv w:val="1"/>
      <w:marLeft w:val="0"/>
      <w:marRight w:val="0"/>
      <w:marTop w:val="0"/>
      <w:marBottom w:val="0"/>
      <w:divBdr>
        <w:top w:val="none" w:sz="0" w:space="0" w:color="auto"/>
        <w:left w:val="none" w:sz="0" w:space="0" w:color="auto"/>
        <w:bottom w:val="none" w:sz="0" w:space="0" w:color="auto"/>
        <w:right w:val="none" w:sz="0" w:space="0" w:color="auto"/>
      </w:divBdr>
    </w:div>
    <w:div w:id="1573663884">
      <w:bodyDiv w:val="1"/>
      <w:marLeft w:val="0"/>
      <w:marRight w:val="0"/>
      <w:marTop w:val="0"/>
      <w:marBottom w:val="0"/>
      <w:divBdr>
        <w:top w:val="none" w:sz="0" w:space="0" w:color="auto"/>
        <w:left w:val="none" w:sz="0" w:space="0" w:color="auto"/>
        <w:bottom w:val="none" w:sz="0" w:space="0" w:color="auto"/>
        <w:right w:val="none" w:sz="0" w:space="0" w:color="auto"/>
      </w:divBdr>
    </w:div>
    <w:div w:id="1619142864">
      <w:bodyDiv w:val="1"/>
      <w:marLeft w:val="0"/>
      <w:marRight w:val="0"/>
      <w:marTop w:val="0"/>
      <w:marBottom w:val="0"/>
      <w:divBdr>
        <w:top w:val="none" w:sz="0" w:space="0" w:color="auto"/>
        <w:left w:val="none" w:sz="0" w:space="0" w:color="auto"/>
        <w:bottom w:val="none" w:sz="0" w:space="0" w:color="auto"/>
        <w:right w:val="none" w:sz="0" w:space="0" w:color="auto"/>
      </w:divBdr>
    </w:div>
    <w:div w:id="1710714687">
      <w:bodyDiv w:val="1"/>
      <w:marLeft w:val="0"/>
      <w:marRight w:val="0"/>
      <w:marTop w:val="0"/>
      <w:marBottom w:val="0"/>
      <w:divBdr>
        <w:top w:val="none" w:sz="0" w:space="0" w:color="auto"/>
        <w:left w:val="none" w:sz="0" w:space="0" w:color="auto"/>
        <w:bottom w:val="none" w:sz="0" w:space="0" w:color="auto"/>
        <w:right w:val="none" w:sz="0" w:space="0" w:color="auto"/>
      </w:divBdr>
    </w:div>
    <w:div w:id="1871188445">
      <w:bodyDiv w:val="1"/>
      <w:marLeft w:val="0"/>
      <w:marRight w:val="0"/>
      <w:marTop w:val="0"/>
      <w:marBottom w:val="0"/>
      <w:divBdr>
        <w:top w:val="none" w:sz="0" w:space="0" w:color="auto"/>
        <w:left w:val="none" w:sz="0" w:space="0" w:color="auto"/>
        <w:bottom w:val="none" w:sz="0" w:space="0" w:color="auto"/>
        <w:right w:val="none" w:sz="0" w:space="0" w:color="auto"/>
      </w:divBdr>
      <w:divsChild>
        <w:div w:id="498429699">
          <w:marLeft w:val="0"/>
          <w:marRight w:val="0"/>
          <w:marTop w:val="0"/>
          <w:marBottom w:val="230"/>
          <w:divBdr>
            <w:top w:val="none" w:sz="0" w:space="0" w:color="auto"/>
            <w:left w:val="none" w:sz="0" w:space="0" w:color="auto"/>
            <w:bottom w:val="none" w:sz="0" w:space="0" w:color="auto"/>
            <w:right w:val="none" w:sz="0" w:space="0" w:color="auto"/>
          </w:divBdr>
        </w:div>
      </w:divsChild>
    </w:div>
    <w:div w:id="1985620941">
      <w:bodyDiv w:val="1"/>
      <w:marLeft w:val="0"/>
      <w:marRight w:val="0"/>
      <w:marTop w:val="0"/>
      <w:marBottom w:val="0"/>
      <w:divBdr>
        <w:top w:val="none" w:sz="0" w:space="0" w:color="auto"/>
        <w:left w:val="none" w:sz="0" w:space="0" w:color="auto"/>
        <w:bottom w:val="none" w:sz="0" w:space="0" w:color="auto"/>
        <w:right w:val="none" w:sz="0" w:space="0" w:color="auto"/>
      </w:divBdr>
    </w:div>
    <w:div w:id="1989556652">
      <w:bodyDiv w:val="1"/>
      <w:marLeft w:val="0"/>
      <w:marRight w:val="0"/>
      <w:marTop w:val="0"/>
      <w:marBottom w:val="0"/>
      <w:divBdr>
        <w:top w:val="none" w:sz="0" w:space="0" w:color="auto"/>
        <w:left w:val="none" w:sz="0" w:space="0" w:color="auto"/>
        <w:bottom w:val="none" w:sz="0" w:space="0" w:color="auto"/>
        <w:right w:val="none" w:sz="0" w:space="0" w:color="auto"/>
      </w:divBdr>
    </w:div>
    <w:div w:id="2038650408">
      <w:bodyDiv w:val="1"/>
      <w:marLeft w:val="0"/>
      <w:marRight w:val="0"/>
      <w:marTop w:val="0"/>
      <w:marBottom w:val="0"/>
      <w:divBdr>
        <w:top w:val="none" w:sz="0" w:space="0" w:color="auto"/>
        <w:left w:val="none" w:sz="0" w:space="0" w:color="auto"/>
        <w:bottom w:val="none" w:sz="0" w:space="0" w:color="auto"/>
        <w:right w:val="none" w:sz="0" w:space="0" w:color="auto"/>
      </w:divBdr>
    </w:div>
    <w:div w:id="2108769933">
      <w:bodyDiv w:val="1"/>
      <w:marLeft w:val="0"/>
      <w:marRight w:val="0"/>
      <w:marTop w:val="0"/>
      <w:marBottom w:val="0"/>
      <w:divBdr>
        <w:top w:val="none" w:sz="0" w:space="0" w:color="auto"/>
        <w:left w:val="none" w:sz="0" w:space="0" w:color="auto"/>
        <w:bottom w:val="none" w:sz="0" w:space="0" w:color="auto"/>
        <w:right w:val="none" w:sz="0" w:space="0" w:color="auto"/>
      </w:divBdr>
    </w:div>
    <w:div w:id="212665046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vi.wikipedia.org/wiki/H%E1%BB%A3p_ch%E1%BA%A5t_h%E1%BB%AFu_c%C6%A1"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hyperlink" Target="http://vi.wikipedia.org/wiki/Cacbon"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vi.wikipedia.org/wiki/Hi%C4%91r%C3%B4" TargetMode="External"/><Relationship Id="rId32"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hyperlink" Target="http://vi.wikipedia.org/wiki/L%C6%B0u_hu%E1%BB%B3nh" TargetMode="External"/><Relationship Id="rId28"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hyperlink" Target="http://vi.wikipedia.org/wiki/Nh%C3%B3m_sulfhydryl" TargetMode="External"/><Relationship Id="rId27" Type="http://schemas.openxmlformats.org/officeDocument/2006/relationships/footer" Target="footer1.xml"/><Relationship Id="rId30" Type="http://schemas.openxmlformats.org/officeDocument/2006/relationships/header" Target="header3.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3BE65-0AA3-405E-B91B-8718E3DFE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58</Pages>
  <Words>21124</Words>
  <Characters>120413</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MỞ ĐẦU</vt:lpstr>
    </vt:vector>
  </TitlesOfParts>
  <Company>Truong</Company>
  <LinksUpToDate>false</LinksUpToDate>
  <CharactersWithSpaces>141255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MỞ ĐẦU</dc:title>
  <dc:creator>NGUYEN DUC CONG</dc:creator>
  <cp:lastModifiedBy>ismail - [2010]</cp:lastModifiedBy>
  <cp:revision>281</cp:revision>
  <cp:lastPrinted>2024-10-25T08:12:00Z</cp:lastPrinted>
  <dcterms:created xsi:type="dcterms:W3CDTF">2025-02-11T07:59:00Z</dcterms:created>
  <dcterms:modified xsi:type="dcterms:W3CDTF">2025-02-12T02:19:00Z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