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13C" w:rsidRPr="005E286C" w:rsidRDefault="0067313C" w:rsidP="000E361E">
      <w:pPr>
        <w:pStyle w:val="ANORMAL"/>
        <w:jc w:val="center"/>
        <w:rPr>
          <w:b/>
          <w:color w:val="000000" w:themeColor="text1"/>
          <w:sz w:val="28"/>
          <w:szCs w:val="28"/>
        </w:rPr>
      </w:pPr>
      <w:bookmarkStart w:id="0" w:name="_Toc313015814"/>
      <w:bookmarkStart w:id="1" w:name="_Toc313016252"/>
      <w:bookmarkStart w:id="2" w:name="_Toc313523709"/>
      <w:bookmarkStart w:id="3" w:name="_Toc313600380"/>
      <w:bookmarkStart w:id="4" w:name="_Toc409166912"/>
      <w:bookmarkStart w:id="5" w:name="_Toc434907833"/>
      <w:bookmarkStart w:id="6" w:name="_Toc435621191"/>
      <w:bookmarkStart w:id="7" w:name="_Toc464561896"/>
      <w:bookmarkStart w:id="8" w:name="_Toc20987854"/>
      <w:bookmarkStart w:id="9" w:name="_Toc26436895"/>
      <w:bookmarkStart w:id="10" w:name="_Toc182742579"/>
      <w:bookmarkStart w:id="11" w:name="_Toc191788659"/>
      <w:bookmarkStart w:id="12" w:name="_Toc206422272"/>
      <w:bookmarkStart w:id="13" w:name="_Toc278959495"/>
      <w:r w:rsidRPr="005E286C">
        <w:rPr>
          <w:b/>
          <w:color w:val="000000" w:themeColor="text1"/>
          <w:sz w:val="28"/>
          <w:szCs w:val="28"/>
        </w:rPr>
        <w:t>MỤC LỤC</w:t>
      </w:r>
    </w:p>
    <w:p w:rsidR="00EC0BF4" w:rsidRPr="005E286C" w:rsidRDefault="00110C6B">
      <w:pPr>
        <w:pStyle w:val="TOC1"/>
        <w:rPr>
          <w:rFonts w:asciiTheme="minorHAnsi" w:eastAsiaTheme="minorEastAsia" w:hAnsiTheme="minorHAnsi" w:cstheme="minorBidi"/>
          <w:color w:val="auto"/>
          <w:sz w:val="28"/>
          <w:lang w:val="en-US" w:bidi="ar-SA"/>
        </w:rPr>
      </w:pPr>
      <w:r w:rsidRPr="005E286C">
        <w:rPr>
          <w:color w:val="000000" w:themeColor="text1"/>
          <w:sz w:val="28"/>
        </w:rPr>
        <w:fldChar w:fldCharType="begin"/>
      </w:r>
      <w:r w:rsidRPr="005E286C">
        <w:rPr>
          <w:color w:val="000000" w:themeColor="text1"/>
          <w:sz w:val="28"/>
        </w:rPr>
        <w:instrText xml:space="preserve"> TOC \t "A CHƯƠNG,1,MUC 1.,1,MUC 2,1,MUC 3,1" </w:instrText>
      </w:r>
      <w:r w:rsidRPr="005E286C">
        <w:rPr>
          <w:color w:val="000000" w:themeColor="text1"/>
          <w:sz w:val="28"/>
        </w:rPr>
        <w:fldChar w:fldCharType="separate"/>
      </w:r>
      <w:r w:rsidR="00EC0BF4" w:rsidRPr="005E286C">
        <w:rPr>
          <w:color w:val="000000" w:themeColor="text1"/>
          <w:sz w:val="28"/>
        </w:rPr>
        <w:t>MỞ ĐẦU</w:t>
      </w:r>
      <w:r w:rsidR="00EC0BF4" w:rsidRPr="005E286C">
        <w:rPr>
          <w:sz w:val="28"/>
        </w:rPr>
        <w:tab/>
      </w:r>
      <w:r w:rsidR="00EC0BF4" w:rsidRPr="005E286C">
        <w:rPr>
          <w:sz w:val="28"/>
        </w:rPr>
        <w:fldChar w:fldCharType="begin"/>
      </w:r>
      <w:r w:rsidR="00EC0BF4" w:rsidRPr="005E286C">
        <w:rPr>
          <w:sz w:val="28"/>
        </w:rPr>
        <w:instrText xml:space="preserve"> PAGEREF _Toc130540691 \h </w:instrText>
      </w:r>
      <w:r w:rsidR="00EC0BF4" w:rsidRPr="005E286C">
        <w:rPr>
          <w:sz w:val="28"/>
        </w:rPr>
      </w:r>
      <w:r w:rsidR="00EC0BF4" w:rsidRPr="005E286C">
        <w:rPr>
          <w:sz w:val="28"/>
        </w:rPr>
        <w:fldChar w:fldCharType="separate"/>
      </w:r>
      <w:r w:rsidR="00935E24" w:rsidRPr="005E286C">
        <w:rPr>
          <w:sz w:val="28"/>
        </w:rPr>
        <w:t>3</w:t>
      </w:r>
      <w:r w:rsidR="00EC0BF4"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1. Xuất xứ của Dự án</w:t>
      </w:r>
      <w:r w:rsidRPr="005E286C">
        <w:rPr>
          <w:sz w:val="28"/>
        </w:rPr>
        <w:tab/>
      </w:r>
      <w:r w:rsidRPr="005E286C">
        <w:rPr>
          <w:sz w:val="28"/>
        </w:rPr>
        <w:fldChar w:fldCharType="begin"/>
      </w:r>
      <w:r w:rsidRPr="005E286C">
        <w:rPr>
          <w:sz w:val="28"/>
        </w:rPr>
        <w:instrText xml:space="preserve"> PAGEREF _Toc130540692 \h </w:instrText>
      </w:r>
      <w:r w:rsidRPr="005E286C">
        <w:rPr>
          <w:sz w:val="28"/>
        </w:rPr>
      </w:r>
      <w:r w:rsidRPr="005E286C">
        <w:rPr>
          <w:sz w:val="28"/>
        </w:rPr>
        <w:fldChar w:fldCharType="separate"/>
      </w:r>
      <w:r w:rsidR="00935E24" w:rsidRPr="005E286C">
        <w:rPr>
          <w:sz w:val="28"/>
        </w:rPr>
        <w:t>3</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1.1. Xuất xứ, hoàn cảnh ra đời Dự án</w:t>
      </w:r>
      <w:r w:rsidRPr="005E286C">
        <w:rPr>
          <w:sz w:val="28"/>
        </w:rPr>
        <w:tab/>
      </w:r>
      <w:r w:rsidRPr="005E286C">
        <w:rPr>
          <w:sz w:val="28"/>
        </w:rPr>
        <w:fldChar w:fldCharType="begin"/>
      </w:r>
      <w:r w:rsidRPr="005E286C">
        <w:rPr>
          <w:sz w:val="28"/>
        </w:rPr>
        <w:instrText xml:space="preserve"> PAGEREF _Toc130540693 \h </w:instrText>
      </w:r>
      <w:r w:rsidRPr="005E286C">
        <w:rPr>
          <w:sz w:val="28"/>
        </w:rPr>
      </w:r>
      <w:r w:rsidRPr="005E286C">
        <w:rPr>
          <w:sz w:val="28"/>
        </w:rPr>
        <w:fldChar w:fldCharType="separate"/>
      </w:r>
      <w:r w:rsidR="00935E24" w:rsidRPr="005E286C">
        <w:rPr>
          <w:sz w:val="28"/>
        </w:rPr>
        <w:t>3</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1.2. Cơ quan, tổ chức có thẩm quyền phê duyệt báo cáo, tài liệu liên quan</w:t>
      </w:r>
      <w:r w:rsidRPr="005E286C">
        <w:rPr>
          <w:sz w:val="28"/>
        </w:rPr>
        <w:tab/>
      </w:r>
      <w:r w:rsidRPr="005E286C">
        <w:rPr>
          <w:sz w:val="28"/>
        </w:rPr>
        <w:fldChar w:fldCharType="begin"/>
      </w:r>
      <w:r w:rsidRPr="005E286C">
        <w:rPr>
          <w:sz w:val="28"/>
        </w:rPr>
        <w:instrText xml:space="preserve"> PAGEREF _Toc130540694 \h </w:instrText>
      </w:r>
      <w:r w:rsidRPr="005E286C">
        <w:rPr>
          <w:sz w:val="28"/>
        </w:rPr>
      </w:r>
      <w:r w:rsidRPr="005E286C">
        <w:rPr>
          <w:sz w:val="28"/>
        </w:rPr>
        <w:fldChar w:fldCharType="separate"/>
      </w:r>
      <w:r w:rsidR="00935E24" w:rsidRPr="005E286C">
        <w:rPr>
          <w:sz w:val="28"/>
        </w:rPr>
        <w:t>3</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 xml:space="preserve">2. </w:t>
      </w:r>
      <w:r w:rsidRPr="005E286C">
        <w:rPr>
          <w:sz w:val="28"/>
          <w:lang w:val="en-US"/>
        </w:rPr>
        <w:t>Căn cứ pháp luật và kỹ thuật của việc thực hiện ĐTM</w:t>
      </w:r>
      <w:r w:rsidRPr="005E286C">
        <w:rPr>
          <w:sz w:val="28"/>
        </w:rPr>
        <w:tab/>
      </w:r>
      <w:r w:rsidRPr="005E286C">
        <w:rPr>
          <w:sz w:val="28"/>
        </w:rPr>
        <w:fldChar w:fldCharType="begin"/>
      </w:r>
      <w:r w:rsidRPr="005E286C">
        <w:rPr>
          <w:sz w:val="28"/>
        </w:rPr>
        <w:instrText xml:space="preserve"> PAGEREF _Toc130540695 \h </w:instrText>
      </w:r>
      <w:r w:rsidRPr="005E286C">
        <w:rPr>
          <w:sz w:val="28"/>
        </w:rPr>
      </w:r>
      <w:r w:rsidRPr="005E286C">
        <w:rPr>
          <w:sz w:val="28"/>
        </w:rPr>
        <w:fldChar w:fldCharType="separate"/>
      </w:r>
      <w:r w:rsidR="00935E24" w:rsidRPr="005E286C">
        <w:rPr>
          <w:sz w:val="28"/>
        </w:rPr>
        <w:t>3</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2.1. Các văn bản pháp lý, các quy chuẩn, tiêu chuẩn về môi trường</w:t>
      </w:r>
      <w:r w:rsidRPr="005E286C">
        <w:rPr>
          <w:sz w:val="28"/>
        </w:rPr>
        <w:tab/>
      </w:r>
      <w:r w:rsidRPr="005E286C">
        <w:rPr>
          <w:sz w:val="28"/>
        </w:rPr>
        <w:fldChar w:fldCharType="begin"/>
      </w:r>
      <w:r w:rsidRPr="005E286C">
        <w:rPr>
          <w:sz w:val="28"/>
        </w:rPr>
        <w:instrText xml:space="preserve"> PAGEREF _Toc130540696 \h </w:instrText>
      </w:r>
      <w:r w:rsidRPr="005E286C">
        <w:rPr>
          <w:sz w:val="28"/>
        </w:rPr>
      </w:r>
      <w:r w:rsidRPr="005E286C">
        <w:rPr>
          <w:sz w:val="28"/>
        </w:rPr>
        <w:fldChar w:fldCharType="separate"/>
      </w:r>
      <w:r w:rsidR="00935E24" w:rsidRPr="005E286C">
        <w:rPr>
          <w:sz w:val="28"/>
        </w:rPr>
        <w:t>3</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2.2. Các văn bản pháp lý, quyết định hoặc ý kiến bằng văn bản của các cấp có thẩm quyền về dự án</w:t>
      </w:r>
      <w:r w:rsidRPr="005E286C">
        <w:rPr>
          <w:sz w:val="28"/>
        </w:rPr>
        <w:tab/>
      </w:r>
      <w:r w:rsidRPr="005E286C">
        <w:rPr>
          <w:sz w:val="28"/>
        </w:rPr>
        <w:fldChar w:fldCharType="begin"/>
      </w:r>
      <w:r w:rsidRPr="005E286C">
        <w:rPr>
          <w:sz w:val="28"/>
        </w:rPr>
        <w:instrText xml:space="preserve"> PAGEREF _Toc130540697 \h </w:instrText>
      </w:r>
      <w:r w:rsidRPr="005E286C">
        <w:rPr>
          <w:sz w:val="28"/>
        </w:rPr>
      </w:r>
      <w:r w:rsidRPr="005E286C">
        <w:rPr>
          <w:sz w:val="28"/>
        </w:rPr>
        <w:fldChar w:fldCharType="separate"/>
      </w:r>
      <w:r w:rsidR="00935E24" w:rsidRPr="005E286C">
        <w:rPr>
          <w:sz w:val="28"/>
        </w:rPr>
        <w:t>5</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2.3. Các nguồn tài liệu, dữ liệu liên quan</w:t>
      </w:r>
      <w:r w:rsidRPr="005E286C">
        <w:rPr>
          <w:sz w:val="28"/>
        </w:rPr>
        <w:tab/>
      </w:r>
      <w:r w:rsidRPr="005E286C">
        <w:rPr>
          <w:sz w:val="28"/>
        </w:rPr>
        <w:fldChar w:fldCharType="begin"/>
      </w:r>
      <w:r w:rsidRPr="005E286C">
        <w:rPr>
          <w:sz w:val="28"/>
        </w:rPr>
        <w:instrText xml:space="preserve"> PAGEREF _Toc130540698 \h </w:instrText>
      </w:r>
      <w:r w:rsidRPr="005E286C">
        <w:rPr>
          <w:sz w:val="28"/>
        </w:rPr>
      </w:r>
      <w:r w:rsidRPr="005E286C">
        <w:rPr>
          <w:sz w:val="28"/>
        </w:rPr>
        <w:fldChar w:fldCharType="separate"/>
      </w:r>
      <w:r w:rsidR="00935E24" w:rsidRPr="005E286C">
        <w:rPr>
          <w:sz w:val="28"/>
        </w:rPr>
        <w:t>5</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3. Tổ chức thực hiện ĐTM</w:t>
      </w:r>
      <w:r w:rsidRPr="005E286C">
        <w:rPr>
          <w:sz w:val="28"/>
        </w:rPr>
        <w:tab/>
      </w:r>
      <w:r w:rsidRPr="005E286C">
        <w:rPr>
          <w:sz w:val="28"/>
        </w:rPr>
        <w:fldChar w:fldCharType="begin"/>
      </w:r>
      <w:r w:rsidRPr="005E286C">
        <w:rPr>
          <w:sz w:val="28"/>
        </w:rPr>
        <w:instrText xml:space="preserve"> PAGEREF _Toc130540699 \h </w:instrText>
      </w:r>
      <w:r w:rsidRPr="005E286C">
        <w:rPr>
          <w:sz w:val="28"/>
        </w:rPr>
      </w:r>
      <w:r w:rsidRPr="005E286C">
        <w:rPr>
          <w:sz w:val="28"/>
        </w:rPr>
        <w:fldChar w:fldCharType="separate"/>
      </w:r>
      <w:r w:rsidR="00935E24" w:rsidRPr="005E286C">
        <w:rPr>
          <w:sz w:val="28"/>
        </w:rPr>
        <w:t>6</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lang w:val="en-GB"/>
        </w:rPr>
        <w:t>C</w:t>
      </w:r>
      <w:r w:rsidRPr="005E286C">
        <w:rPr>
          <w:color w:val="000000" w:themeColor="text1"/>
          <w:sz w:val="28"/>
        </w:rPr>
        <w:t>hương 1</w:t>
      </w:r>
      <w:r w:rsidRPr="005E286C">
        <w:rPr>
          <w:sz w:val="28"/>
        </w:rPr>
        <w:tab/>
      </w:r>
      <w:r w:rsidRPr="005E286C">
        <w:rPr>
          <w:sz w:val="28"/>
        </w:rPr>
        <w:fldChar w:fldCharType="begin"/>
      </w:r>
      <w:r w:rsidRPr="005E286C">
        <w:rPr>
          <w:sz w:val="28"/>
        </w:rPr>
        <w:instrText xml:space="preserve"> PAGEREF _Toc130540706 \h </w:instrText>
      </w:r>
      <w:r w:rsidRPr="005E286C">
        <w:rPr>
          <w:sz w:val="28"/>
        </w:rPr>
      </w:r>
      <w:r w:rsidRPr="005E286C">
        <w:rPr>
          <w:sz w:val="28"/>
        </w:rPr>
        <w:fldChar w:fldCharType="separate"/>
      </w:r>
      <w:r w:rsidR="00935E24" w:rsidRPr="005E286C">
        <w:rPr>
          <w:sz w:val="28"/>
        </w:rPr>
        <w:t>7</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lang w:val="en-GB"/>
        </w:rPr>
        <w:t>THÔNG TIN VỀ</w:t>
      </w:r>
      <w:r w:rsidRPr="005E286C">
        <w:rPr>
          <w:color w:val="000000" w:themeColor="text1"/>
          <w:sz w:val="28"/>
        </w:rPr>
        <w:t xml:space="preserve"> DỰ ÁN</w:t>
      </w:r>
      <w:r w:rsidRPr="005E286C">
        <w:rPr>
          <w:sz w:val="28"/>
        </w:rPr>
        <w:tab/>
      </w:r>
      <w:r w:rsidRPr="005E286C">
        <w:rPr>
          <w:sz w:val="28"/>
        </w:rPr>
        <w:fldChar w:fldCharType="begin"/>
      </w:r>
      <w:r w:rsidRPr="005E286C">
        <w:rPr>
          <w:sz w:val="28"/>
        </w:rPr>
        <w:instrText xml:space="preserve"> PAGEREF _Toc130540707 \h </w:instrText>
      </w:r>
      <w:r w:rsidRPr="005E286C">
        <w:rPr>
          <w:sz w:val="28"/>
        </w:rPr>
      </w:r>
      <w:r w:rsidRPr="005E286C">
        <w:rPr>
          <w:sz w:val="28"/>
        </w:rPr>
        <w:fldChar w:fldCharType="separate"/>
      </w:r>
      <w:r w:rsidR="00935E24" w:rsidRPr="005E286C">
        <w:rPr>
          <w:sz w:val="28"/>
        </w:rPr>
        <w:t>7</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1. Tóm tắt về dự án</w:t>
      </w:r>
      <w:r w:rsidRPr="005E286C">
        <w:rPr>
          <w:sz w:val="28"/>
        </w:rPr>
        <w:tab/>
      </w:r>
      <w:r w:rsidRPr="005E286C">
        <w:rPr>
          <w:sz w:val="28"/>
        </w:rPr>
        <w:fldChar w:fldCharType="begin"/>
      </w:r>
      <w:r w:rsidRPr="005E286C">
        <w:rPr>
          <w:sz w:val="28"/>
        </w:rPr>
        <w:instrText xml:space="preserve"> PAGEREF _Toc130540708 \h </w:instrText>
      </w:r>
      <w:r w:rsidRPr="005E286C">
        <w:rPr>
          <w:sz w:val="28"/>
        </w:rPr>
      </w:r>
      <w:r w:rsidRPr="005E286C">
        <w:rPr>
          <w:sz w:val="28"/>
        </w:rPr>
        <w:fldChar w:fldCharType="separate"/>
      </w:r>
      <w:r w:rsidR="00935E24" w:rsidRPr="005E286C">
        <w:rPr>
          <w:sz w:val="28"/>
        </w:rPr>
        <w:t>7</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1.1. Thông tin chung về dự án</w:t>
      </w:r>
      <w:r w:rsidRPr="005E286C">
        <w:rPr>
          <w:sz w:val="28"/>
        </w:rPr>
        <w:tab/>
      </w:r>
      <w:r w:rsidRPr="005E286C">
        <w:rPr>
          <w:sz w:val="28"/>
        </w:rPr>
        <w:fldChar w:fldCharType="begin"/>
      </w:r>
      <w:r w:rsidRPr="005E286C">
        <w:rPr>
          <w:sz w:val="28"/>
        </w:rPr>
        <w:instrText xml:space="preserve"> PAGEREF _Toc130540709 \h </w:instrText>
      </w:r>
      <w:r w:rsidRPr="005E286C">
        <w:rPr>
          <w:sz w:val="28"/>
        </w:rPr>
      </w:r>
      <w:r w:rsidRPr="005E286C">
        <w:rPr>
          <w:sz w:val="28"/>
        </w:rPr>
        <w:fldChar w:fldCharType="separate"/>
      </w:r>
      <w:r w:rsidR="00935E24" w:rsidRPr="005E286C">
        <w:rPr>
          <w:sz w:val="28"/>
        </w:rPr>
        <w:t>7</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1.1.1. Tên dự án</w:t>
      </w:r>
      <w:r w:rsidRPr="005E286C">
        <w:rPr>
          <w:sz w:val="28"/>
        </w:rPr>
        <w:tab/>
      </w:r>
      <w:r w:rsidRPr="005E286C">
        <w:rPr>
          <w:sz w:val="28"/>
        </w:rPr>
        <w:fldChar w:fldCharType="begin"/>
      </w:r>
      <w:r w:rsidRPr="005E286C">
        <w:rPr>
          <w:sz w:val="28"/>
        </w:rPr>
        <w:instrText xml:space="preserve"> PAGEREF _Toc130540710 \h </w:instrText>
      </w:r>
      <w:r w:rsidRPr="005E286C">
        <w:rPr>
          <w:sz w:val="28"/>
        </w:rPr>
      </w:r>
      <w:r w:rsidRPr="005E286C">
        <w:rPr>
          <w:sz w:val="28"/>
        </w:rPr>
        <w:fldChar w:fldCharType="separate"/>
      </w:r>
      <w:r w:rsidR="00935E24" w:rsidRPr="005E286C">
        <w:rPr>
          <w:sz w:val="28"/>
        </w:rPr>
        <w:t>7</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1.1.2. Chủ Dự án</w:t>
      </w:r>
      <w:r w:rsidRPr="005E286C">
        <w:rPr>
          <w:sz w:val="28"/>
        </w:rPr>
        <w:tab/>
      </w:r>
      <w:r w:rsidRPr="005E286C">
        <w:rPr>
          <w:sz w:val="28"/>
        </w:rPr>
        <w:fldChar w:fldCharType="begin"/>
      </w:r>
      <w:r w:rsidRPr="005E286C">
        <w:rPr>
          <w:sz w:val="28"/>
        </w:rPr>
        <w:instrText xml:space="preserve"> PAGEREF _Toc130540712 \h </w:instrText>
      </w:r>
      <w:r w:rsidRPr="005E286C">
        <w:rPr>
          <w:sz w:val="28"/>
        </w:rPr>
      </w:r>
      <w:r w:rsidRPr="005E286C">
        <w:rPr>
          <w:sz w:val="28"/>
        </w:rPr>
        <w:fldChar w:fldCharType="separate"/>
      </w:r>
      <w:r w:rsidR="00935E24" w:rsidRPr="005E286C">
        <w:rPr>
          <w:sz w:val="28"/>
        </w:rPr>
        <w:t>7</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1.1.3. Tiến độ thực hiện dự án</w:t>
      </w:r>
      <w:r w:rsidRPr="005E286C">
        <w:rPr>
          <w:sz w:val="28"/>
        </w:rPr>
        <w:tab/>
      </w:r>
      <w:r w:rsidRPr="005E286C">
        <w:rPr>
          <w:sz w:val="28"/>
        </w:rPr>
        <w:fldChar w:fldCharType="begin"/>
      </w:r>
      <w:r w:rsidRPr="005E286C">
        <w:rPr>
          <w:sz w:val="28"/>
        </w:rPr>
        <w:instrText xml:space="preserve"> PAGEREF _Toc130540713 \h </w:instrText>
      </w:r>
      <w:r w:rsidRPr="005E286C">
        <w:rPr>
          <w:sz w:val="28"/>
        </w:rPr>
      </w:r>
      <w:r w:rsidRPr="005E286C">
        <w:rPr>
          <w:sz w:val="28"/>
        </w:rPr>
        <w:fldChar w:fldCharType="separate"/>
      </w:r>
      <w:r w:rsidR="00935E24" w:rsidRPr="005E286C">
        <w:rPr>
          <w:sz w:val="28"/>
        </w:rPr>
        <w:t>7</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1.1.4. Tổng mức đầu tư</w:t>
      </w:r>
      <w:r w:rsidRPr="005E286C">
        <w:rPr>
          <w:sz w:val="28"/>
        </w:rPr>
        <w:tab/>
      </w:r>
      <w:r w:rsidRPr="005E286C">
        <w:rPr>
          <w:sz w:val="28"/>
        </w:rPr>
        <w:fldChar w:fldCharType="begin"/>
      </w:r>
      <w:r w:rsidRPr="005E286C">
        <w:rPr>
          <w:sz w:val="28"/>
        </w:rPr>
        <w:instrText xml:space="preserve"> PAGEREF _Toc130540714 \h </w:instrText>
      </w:r>
      <w:r w:rsidRPr="005E286C">
        <w:rPr>
          <w:sz w:val="28"/>
        </w:rPr>
      </w:r>
      <w:r w:rsidRPr="005E286C">
        <w:rPr>
          <w:sz w:val="28"/>
        </w:rPr>
        <w:fldChar w:fldCharType="separate"/>
      </w:r>
      <w:r w:rsidR="00935E24" w:rsidRPr="005E286C">
        <w:rPr>
          <w:sz w:val="28"/>
        </w:rPr>
        <w:t>7</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1.1.5. Vị trí địa lý</w:t>
      </w:r>
      <w:r w:rsidRPr="005E286C">
        <w:rPr>
          <w:sz w:val="28"/>
        </w:rPr>
        <w:tab/>
      </w:r>
      <w:r w:rsidRPr="005E286C">
        <w:rPr>
          <w:sz w:val="28"/>
        </w:rPr>
        <w:fldChar w:fldCharType="begin"/>
      </w:r>
      <w:r w:rsidRPr="005E286C">
        <w:rPr>
          <w:sz w:val="28"/>
        </w:rPr>
        <w:instrText xml:space="preserve"> PAGEREF _Toc130540715 \h </w:instrText>
      </w:r>
      <w:r w:rsidRPr="005E286C">
        <w:rPr>
          <w:sz w:val="28"/>
        </w:rPr>
      </w:r>
      <w:r w:rsidRPr="005E286C">
        <w:rPr>
          <w:sz w:val="28"/>
        </w:rPr>
        <w:fldChar w:fldCharType="separate"/>
      </w:r>
      <w:r w:rsidR="00935E24" w:rsidRPr="005E286C">
        <w:rPr>
          <w:sz w:val="28"/>
        </w:rPr>
        <w:t>7</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1.1.6. Mục tiêu, quy mô, công suất Dự án</w:t>
      </w:r>
      <w:r w:rsidRPr="005E286C">
        <w:rPr>
          <w:sz w:val="28"/>
        </w:rPr>
        <w:tab/>
      </w:r>
      <w:r w:rsidRPr="005E286C">
        <w:rPr>
          <w:sz w:val="28"/>
        </w:rPr>
        <w:fldChar w:fldCharType="begin"/>
      </w:r>
      <w:r w:rsidRPr="005E286C">
        <w:rPr>
          <w:sz w:val="28"/>
        </w:rPr>
        <w:instrText xml:space="preserve"> PAGEREF _Toc130540716 \h </w:instrText>
      </w:r>
      <w:r w:rsidRPr="005E286C">
        <w:rPr>
          <w:sz w:val="28"/>
        </w:rPr>
      </w:r>
      <w:r w:rsidRPr="005E286C">
        <w:rPr>
          <w:sz w:val="28"/>
        </w:rPr>
        <w:fldChar w:fldCharType="separate"/>
      </w:r>
      <w:r w:rsidR="00935E24" w:rsidRPr="005E286C">
        <w:rPr>
          <w:sz w:val="28"/>
        </w:rPr>
        <w:t>8</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1.2. Các hạng mục Dự án</w:t>
      </w:r>
      <w:r w:rsidRPr="005E286C">
        <w:rPr>
          <w:sz w:val="28"/>
        </w:rPr>
        <w:tab/>
      </w:r>
      <w:r w:rsidRPr="005E286C">
        <w:rPr>
          <w:sz w:val="28"/>
        </w:rPr>
        <w:fldChar w:fldCharType="begin"/>
      </w:r>
      <w:r w:rsidRPr="005E286C">
        <w:rPr>
          <w:sz w:val="28"/>
        </w:rPr>
        <w:instrText xml:space="preserve"> PAGEREF _Toc130540717 \h </w:instrText>
      </w:r>
      <w:r w:rsidRPr="005E286C">
        <w:rPr>
          <w:sz w:val="28"/>
        </w:rPr>
      </w:r>
      <w:r w:rsidRPr="005E286C">
        <w:rPr>
          <w:sz w:val="28"/>
        </w:rPr>
        <w:fldChar w:fldCharType="separate"/>
      </w:r>
      <w:r w:rsidR="00935E24" w:rsidRPr="005E286C">
        <w:rPr>
          <w:sz w:val="28"/>
        </w:rPr>
        <w:t>8</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1.2.1. Các hạng mục chính</w:t>
      </w:r>
      <w:r w:rsidRPr="005E286C">
        <w:rPr>
          <w:sz w:val="28"/>
        </w:rPr>
        <w:tab/>
      </w:r>
      <w:r w:rsidRPr="005E286C">
        <w:rPr>
          <w:sz w:val="28"/>
        </w:rPr>
        <w:fldChar w:fldCharType="begin"/>
      </w:r>
      <w:r w:rsidRPr="005E286C">
        <w:rPr>
          <w:sz w:val="28"/>
        </w:rPr>
        <w:instrText xml:space="preserve"> PAGEREF _Toc130540718 \h </w:instrText>
      </w:r>
      <w:r w:rsidRPr="005E286C">
        <w:rPr>
          <w:sz w:val="28"/>
        </w:rPr>
      </w:r>
      <w:r w:rsidRPr="005E286C">
        <w:rPr>
          <w:sz w:val="28"/>
        </w:rPr>
        <w:fldChar w:fldCharType="separate"/>
      </w:r>
      <w:r w:rsidR="00935E24" w:rsidRPr="005E286C">
        <w:rPr>
          <w:sz w:val="28"/>
        </w:rPr>
        <w:t>8</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1.2.2. Các hạng mục công trình phụ trợ</w:t>
      </w:r>
      <w:r w:rsidRPr="005E286C">
        <w:rPr>
          <w:sz w:val="28"/>
        </w:rPr>
        <w:tab/>
      </w:r>
      <w:r w:rsidRPr="005E286C">
        <w:rPr>
          <w:sz w:val="28"/>
        </w:rPr>
        <w:fldChar w:fldCharType="begin"/>
      </w:r>
      <w:r w:rsidRPr="005E286C">
        <w:rPr>
          <w:sz w:val="28"/>
        </w:rPr>
        <w:instrText xml:space="preserve"> PAGEREF _Toc130540719 \h </w:instrText>
      </w:r>
      <w:r w:rsidRPr="005E286C">
        <w:rPr>
          <w:sz w:val="28"/>
        </w:rPr>
      </w:r>
      <w:r w:rsidRPr="005E286C">
        <w:rPr>
          <w:sz w:val="28"/>
        </w:rPr>
        <w:fldChar w:fldCharType="separate"/>
      </w:r>
      <w:r w:rsidR="00935E24" w:rsidRPr="005E286C">
        <w:rPr>
          <w:sz w:val="28"/>
        </w:rPr>
        <w:t>8</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1.2.3. Các hạng mục công trình xử lý chất thải và bảo vệ môi trường</w:t>
      </w:r>
      <w:r w:rsidRPr="005E286C">
        <w:rPr>
          <w:sz w:val="28"/>
        </w:rPr>
        <w:tab/>
      </w:r>
      <w:r w:rsidRPr="005E286C">
        <w:rPr>
          <w:sz w:val="28"/>
        </w:rPr>
        <w:fldChar w:fldCharType="begin"/>
      </w:r>
      <w:r w:rsidRPr="005E286C">
        <w:rPr>
          <w:sz w:val="28"/>
        </w:rPr>
        <w:instrText xml:space="preserve"> PAGEREF _Toc130540720 \h </w:instrText>
      </w:r>
      <w:r w:rsidRPr="005E286C">
        <w:rPr>
          <w:sz w:val="28"/>
        </w:rPr>
      </w:r>
      <w:r w:rsidRPr="005E286C">
        <w:rPr>
          <w:sz w:val="28"/>
        </w:rPr>
        <w:fldChar w:fldCharType="separate"/>
      </w:r>
      <w:r w:rsidR="00935E24" w:rsidRPr="005E286C">
        <w:rPr>
          <w:sz w:val="28"/>
        </w:rPr>
        <w:t>9</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1.3. Nguyên, nhiên, vật liệu, hóa chất sử dụng của dự án; nguồn cung cấp điện, nước và các sản phẩm của dự án</w:t>
      </w:r>
      <w:r w:rsidRPr="005E286C">
        <w:rPr>
          <w:sz w:val="28"/>
        </w:rPr>
        <w:tab/>
      </w:r>
      <w:r w:rsidRPr="005E286C">
        <w:rPr>
          <w:sz w:val="28"/>
        </w:rPr>
        <w:fldChar w:fldCharType="begin"/>
      </w:r>
      <w:r w:rsidRPr="005E286C">
        <w:rPr>
          <w:sz w:val="28"/>
        </w:rPr>
        <w:instrText xml:space="preserve"> PAGEREF _Toc130540721 \h </w:instrText>
      </w:r>
      <w:r w:rsidRPr="005E286C">
        <w:rPr>
          <w:sz w:val="28"/>
        </w:rPr>
      </w:r>
      <w:r w:rsidRPr="005E286C">
        <w:rPr>
          <w:sz w:val="28"/>
        </w:rPr>
        <w:fldChar w:fldCharType="separate"/>
      </w:r>
      <w:r w:rsidR="00935E24" w:rsidRPr="005E286C">
        <w:rPr>
          <w:sz w:val="28"/>
        </w:rPr>
        <w:t>10</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1.3.1. Nhu cầu về nguyên, nhiên liệu</w:t>
      </w:r>
      <w:r w:rsidRPr="005E286C">
        <w:rPr>
          <w:sz w:val="28"/>
        </w:rPr>
        <w:tab/>
      </w:r>
      <w:r w:rsidRPr="005E286C">
        <w:rPr>
          <w:sz w:val="28"/>
        </w:rPr>
        <w:fldChar w:fldCharType="begin"/>
      </w:r>
      <w:r w:rsidRPr="005E286C">
        <w:rPr>
          <w:sz w:val="28"/>
        </w:rPr>
        <w:instrText xml:space="preserve"> PAGEREF _Toc130540722 \h </w:instrText>
      </w:r>
      <w:r w:rsidRPr="005E286C">
        <w:rPr>
          <w:sz w:val="28"/>
        </w:rPr>
      </w:r>
      <w:r w:rsidRPr="005E286C">
        <w:rPr>
          <w:sz w:val="28"/>
        </w:rPr>
        <w:fldChar w:fldCharType="separate"/>
      </w:r>
      <w:r w:rsidR="00935E24" w:rsidRPr="005E286C">
        <w:rPr>
          <w:sz w:val="28"/>
        </w:rPr>
        <w:t>10</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1.3.3. Sản phẩm của dự án</w:t>
      </w:r>
      <w:r w:rsidRPr="005E286C">
        <w:rPr>
          <w:sz w:val="28"/>
        </w:rPr>
        <w:tab/>
      </w:r>
      <w:r w:rsidRPr="005E286C">
        <w:rPr>
          <w:sz w:val="28"/>
        </w:rPr>
        <w:fldChar w:fldCharType="begin"/>
      </w:r>
      <w:r w:rsidRPr="005E286C">
        <w:rPr>
          <w:sz w:val="28"/>
        </w:rPr>
        <w:instrText xml:space="preserve"> PAGEREF _Toc130540723 \h </w:instrText>
      </w:r>
      <w:r w:rsidRPr="005E286C">
        <w:rPr>
          <w:sz w:val="28"/>
        </w:rPr>
      </w:r>
      <w:r w:rsidRPr="005E286C">
        <w:rPr>
          <w:sz w:val="28"/>
        </w:rPr>
        <w:fldChar w:fldCharType="separate"/>
      </w:r>
      <w:r w:rsidR="00935E24" w:rsidRPr="005E286C">
        <w:rPr>
          <w:sz w:val="28"/>
        </w:rPr>
        <w:t>10</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1.4. Công nghệ sản xuất, vận hành</w:t>
      </w:r>
      <w:r w:rsidRPr="005E286C">
        <w:rPr>
          <w:sz w:val="28"/>
        </w:rPr>
        <w:tab/>
      </w:r>
      <w:r w:rsidRPr="005E286C">
        <w:rPr>
          <w:sz w:val="28"/>
        </w:rPr>
        <w:fldChar w:fldCharType="begin"/>
      </w:r>
      <w:r w:rsidRPr="005E286C">
        <w:rPr>
          <w:sz w:val="28"/>
        </w:rPr>
        <w:instrText xml:space="preserve"> PAGEREF _Toc130540724 \h </w:instrText>
      </w:r>
      <w:r w:rsidRPr="005E286C">
        <w:rPr>
          <w:sz w:val="28"/>
        </w:rPr>
      </w:r>
      <w:r w:rsidRPr="005E286C">
        <w:rPr>
          <w:sz w:val="28"/>
        </w:rPr>
        <w:fldChar w:fldCharType="separate"/>
      </w:r>
      <w:r w:rsidR="00935E24" w:rsidRPr="005E286C">
        <w:rPr>
          <w:sz w:val="28"/>
        </w:rPr>
        <w:t>10</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sz w:val="28"/>
        </w:rPr>
        <w:t>1.5. Biện pháp tổ chức thi công</w:t>
      </w:r>
      <w:r w:rsidRPr="005E286C">
        <w:rPr>
          <w:sz w:val="28"/>
        </w:rPr>
        <w:tab/>
      </w:r>
      <w:r w:rsidRPr="005E286C">
        <w:rPr>
          <w:sz w:val="28"/>
        </w:rPr>
        <w:fldChar w:fldCharType="begin"/>
      </w:r>
      <w:r w:rsidRPr="005E286C">
        <w:rPr>
          <w:sz w:val="28"/>
        </w:rPr>
        <w:instrText xml:space="preserve"> PAGEREF _Toc130540725 \h </w:instrText>
      </w:r>
      <w:r w:rsidRPr="005E286C">
        <w:rPr>
          <w:sz w:val="28"/>
        </w:rPr>
      </w:r>
      <w:r w:rsidRPr="005E286C">
        <w:rPr>
          <w:sz w:val="28"/>
        </w:rPr>
        <w:fldChar w:fldCharType="separate"/>
      </w:r>
      <w:r w:rsidR="00935E24" w:rsidRPr="005E286C">
        <w:rPr>
          <w:sz w:val="28"/>
        </w:rPr>
        <w:t>10</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Chương 2</w:t>
      </w:r>
      <w:r w:rsidRPr="005E286C">
        <w:rPr>
          <w:sz w:val="28"/>
        </w:rPr>
        <w:tab/>
      </w:r>
      <w:r w:rsidRPr="005E286C">
        <w:rPr>
          <w:sz w:val="28"/>
        </w:rPr>
        <w:fldChar w:fldCharType="begin"/>
      </w:r>
      <w:r w:rsidRPr="005E286C">
        <w:rPr>
          <w:sz w:val="28"/>
        </w:rPr>
        <w:instrText xml:space="preserve"> PAGEREF _Toc130540731 \h </w:instrText>
      </w:r>
      <w:r w:rsidRPr="005E286C">
        <w:rPr>
          <w:sz w:val="28"/>
        </w:rPr>
      </w:r>
      <w:r w:rsidRPr="005E286C">
        <w:rPr>
          <w:sz w:val="28"/>
        </w:rPr>
        <w:fldChar w:fldCharType="separate"/>
      </w:r>
      <w:r w:rsidR="00935E24" w:rsidRPr="005E286C">
        <w:rPr>
          <w:sz w:val="28"/>
        </w:rPr>
        <w:t>11</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ĐIỀU KIỆN TỰ NHIÊN, KINH TẾ - XÃ HỘI VÀ HIỆN TRẠNG  MÔI TRƯỜNG KHU VỰC THỰC HIỆN DỰ ÁN</w:t>
      </w:r>
      <w:r w:rsidRPr="005E286C">
        <w:rPr>
          <w:sz w:val="28"/>
        </w:rPr>
        <w:tab/>
      </w:r>
      <w:r w:rsidRPr="005E286C">
        <w:rPr>
          <w:sz w:val="28"/>
        </w:rPr>
        <w:fldChar w:fldCharType="begin"/>
      </w:r>
      <w:r w:rsidRPr="005E286C">
        <w:rPr>
          <w:sz w:val="28"/>
        </w:rPr>
        <w:instrText xml:space="preserve"> PAGEREF _Toc130540732 \h </w:instrText>
      </w:r>
      <w:r w:rsidRPr="005E286C">
        <w:rPr>
          <w:sz w:val="28"/>
        </w:rPr>
      </w:r>
      <w:r w:rsidRPr="005E286C">
        <w:rPr>
          <w:sz w:val="28"/>
        </w:rPr>
        <w:fldChar w:fldCharType="separate"/>
      </w:r>
      <w:r w:rsidR="00935E24" w:rsidRPr="005E286C">
        <w:rPr>
          <w:sz w:val="28"/>
        </w:rPr>
        <w:t>11</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sz w:val="28"/>
        </w:rPr>
        <w:t>2.1. Điều kiện tự nhiên, kinh tế - xã hội</w:t>
      </w:r>
      <w:r w:rsidRPr="005E286C">
        <w:rPr>
          <w:sz w:val="28"/>
        </w:rPr>
        <w:tab/>
      </w:r>
      <w:r w:rsidRPr="005E286C">
        <w:rPr>
          <w:sz w:val="28"/>
        </w:rPr>
        <w:fldChar w:fldCharType="begin"/>
      </w:r>
      <w:r w:rsidRPr="005E286C">
        <w:rPr>
          <w:sz w:val="28"/>
        </w:rPr>
        <w:instrText xml:space="preserve"> PAGEREF _Toc130540733 \h </w:instrText>
      </w:r>
      <w:r w:rsidRPr="005E286C">
        <w:rPr>
          <w:sz w:val="28"/>
        </w:rPr>
      </w:r>
      <w:r w:rsidRPr="005E286C">
        <w:rPr>
          <w:sz w:val="28"/>
        </w:rPr>
        <w:fldChar w:fldCharType="separate"/>
      </w:r>
      <w:r w:rsidR="00935E24" w:rsidRPr="005E286C">
        <w:rPr>
          <w:sz w:val="28"/>
        </w:rPr>
        <w:t>11</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bCs/>
          <w:iCs/>
          <w:color w:val="000000" w:themeColor="text1"/>
          <w:sz w:val="28"/>
          <w:lang w:val="sq-AL"/>
        </w:rPr>
        <w:t>2.1.1. Điều kiện khí hậu, khí tượng</w:t>
      </w:r>
      <w:r w:rsidRPr="005E286C">
        <w:rPr>
          <w:sz w:val="28"/>
        </w:rPr>
        <w:tab/>
      </w:r>
      <w:r w:rsidRPr="005E286C">
        <w:rPr>
          <w:sz w:val="28"/>
        </w:rPr>
        <w:fldChar w:fldCharType="begin"/>
      </w:r>
      <w:r w:rsidRPr="005E286C">
        <w:rPr>
          <w:sz w:val="28"/>
        </w:rPr>
        <w:instrText xml:space="preserve"> PAGEREF _Toc130540734 \h </w:instrText>
      </w:r>
      <w:r w:rsidRPr="005E286C">
        <w:rPr>
          <w:sz w:val="28"/>
        </w:rPr>
      </w:r>
      <w:r w:rsidRPr="005E286C">
        <w:rPr>
          <w:sz w:val="28"/>
        </w:rPr>
        <w:fldChar w:fldCharType="separate"/>
      </w:r>
      <w:r w:rsidR="00935E24" w:rsidRPr="005E286C">
        <w:rPr>
          <w:sz w:val="28"/>
        </w:rPr>
        <w:t>11</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bCs/>
          <w:iCs/>
          <w:sz w:val="28"/>
        </w:rPr>
        <w:t>2.</w:t>
      </w:r>
      <w:r w:rsidRPr="005E286C">
        <w:rPr>
          <w:rFonts w:eastAsia="Cordia New"/>
          <w:bCs/>
          <w:iCs/>
          <w:sz w:val="28"/>
          <w:lang w:val="en-US"/>
        </w:rPr>
        <w:t>2</w:t>
      </w:r>
      <w:r w:rsidRPr="005E286C">
        <w:rPr>
          <w:rFonts w:eastAsia="Cordia New"/>
          <w:bCs/>
          <w:iCs/>
          <w:sz w:val="28"/>
        </w:rPr>
        <w:t xml:space="preserve">. Hiện trạng môi trường </w:t>
      </w:r>
      <w:r w:rsidRPr="005E286C">
        <w:rPr>
          <w:rFonts w:eastAsia="Cordia New"/>
          <w:bCs/>
          <w:iCs/>
          <w:sz w:val="28"/>
          <w:lang w:val="en-US"/>
        </w:rPr>
        <w:t>và tài nguyên sinh vật khu vực dự án</w:t>
      </w:r>
      <w:r w:rsidRPr="005E286C">
        <w:rPr>
          <w:sz w:val="28"/>
        </w:rPr>
        <w:tab/>
      </w:r>
      <w:r w:rsidRPr="005E286C">
        <w:rPr>
          <w:sz w:val="28"/>
        </w:rPr>
        <w:fldChar w:fldCharType="begin"/>
      </w:r>
      <w:r w:rsidRPr="005E286C">
        <w:rPr>
          <w:sz w:val="28"/>
        </w:rPr>
        <w:instrText xml:space="preserve"> PAGEREF _Toc130540736 \h </w:instrText>
      </w:r>
      <w:r w:rsidRPr="005E286C">
        <w:rPr>
          <w:sz w:val="28"/>
        </w:rPr>
      </w:r>
      <w:r w:rsidRPr="005E286C">
        <w:rPr>
          <w:sz w:val="28"/>
        </w:rPr>
        <w:fldChar w:fldCharType="separate"/>
      </w:r>
      <w:r w:rsidR="00935E24" w:rsidRPr="005E286C">
        <w:rPr>
          <w:sz w:val="28"/>
        </w:rPr>
        <w:t>11</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2.2.1. Dữ liệu về hiện trạng môi trường và tài nguyên sinh vật</w:t>
      </w:r>
      <w:r w:rsidRPr="005E286C">
        <w:rPr>
          <w:sz w:val="28"/>
        </w:rPr>
        <w:tab/>
      </w:r>
      <w:r w:rsidRPr="005E286C">
        <w:rPr>
          <w:sz w:val="28"/>
        </w:rPr>
        <w:fldChar w:fldCharType="begin"/>
      </w:r>
      <w:r w:rsidRPr="005E286C">
        <w:rPr>
          <w:sz w:val="28"/>
        </w:rPr>
        <w:instrText xml:space="preserve"> PAGEREF _Toc130540737 \h </w:instrText>
      </w:r>
      <w:r w:rsidRPr="005E286C">
        <w:rPr>
          <w:sz w:val="28"/>
        </w:rPr>
      </w:r>
      <w:r w:rsidRPr="005E286C">
        <w:rPr>
          <w:sz w:val="28"/>
        </w:rPr>
        <w:fldChar w:fldCharType="separate"/>
      </w:r>
      <w:r w:rsidR="00935E24" w:rsidRPr="005E286C">
        <w:rPr>
          <w:sz w:val="28"/>
        </w:rPr>
        <w:t>11</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bCs/>
          <w:iCs/>
          <w:color w:val="000000" w:themeColor="text1"/>
          <w:sz w:val="28"/>
          <w:lang w:val="sq-AL"/>
        </w:rPr>
        <w:lastRenderedPageBreak/>
        <w:t>2.2.3. Hiện trạng tài nguyên sinh vật</w:t>
      </w:r>
      <w:r w:rsidRPr="005E286C">
        <w:rPr>
          <w:sz w:val="28"/>
        </w:rPr>
        <w:tab/>
      </w:r>
      <w:r w:rsidRPr="005E286C">
        <w:rPr>
          <w:sz w:val="28"/>
        </w:rPr>
        <w:fldChar w:fldCharType="begin"/>
      </w:r>
      <w:r w:rsidRPr="005E286C">
        <w:rPr>
          <w:sz w:val="28"/>
        </w:rPr>
        <w:instrText xml:space="preserve"> PAGEREF _Toc130540739 \h </w:instrText>
      </w:r>
      <w:r w:rsidRPr="005E286C">
        <w:rPr>
          <w:sz w:val="28"/>
        </w:rPr>
      </w:r>
      <w:r w:rsidRPr="005E286C">
        <w:rPr>
          <w:sz w:val="28"/>
        </w:rPr>
        <w:fldChar w:fldCharType="separate"/>
      </w:r>
      <w:r w:rsidR="00935E24" w:rsidRPr="005E286C">
        <w:rPr>
          <w:sz w:val="28"/>
        </w:rPr>
        <w:t>12</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2.3. Nhận dạng các đối tượng bị tác động, yếu tố nhạy cảm về môi trường khu vực thực hiện dự án</w:t>
      </w:r>
      <w:r w:rsidRPr="005E286C">
        <w:rPr>
          <w:sz w:val="28"/>
        </w:rPr>
        <w:tab/>
      </w:r>
      <w:r w:rsidRPr="005E286C">
        <w:rPr>
          <w:sz w:val="28"/>
        </w:rPr>
        <w:fldChar w:fldCharType="begin"/>
      </w:r>
      <w:r w:rsidRPr="005E286C">
        <w:rPr>
          <w:sz w:val="28"/>
        </w:rPr>
        <w:instrText xml:space="preserve"> PAGEREF _Toc130540740 \h </w:instrText>
      </w:r>
      <w:r w:rsidRPr="005E286C">
        <w:rPr>
          <w:sz w:val="28"/>
        </w:rPr>
      </w:r>
      <w:r w:rsidRPr="005E286C">
        <w:rPr>
          <w:sz w:val="28"/>
        </w:rPr>
        <w:fldChar w:fldCharType="separate"/>
      </w:r>
      <w:r w:rsidR="00935E24" w:rsidRPr="005E286C">
        <w:rPr>
          <w:sz w:val="28"/>
        </w:rPr>
        <w:t>12</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Chương 3</w:t>
      </w:r>
      <w:r w:rsidRPr="005E286C">
        <w:rPr>
          <w:sz w:val="28"/>
        </w:rPr>
        <w:tab/>
      </w:r>
      <w:r w:rsidRPr="005E286C">
        <w:rPr>
          <w:sz w:val="28"/>
        </w:rPr>
        <w:fldChar w:fldCharType="begin"/>
      </w:r>
      <w:r w:rsidRPr="005E286C">
        <w:rPr>
          <w:sz w:val="28"/>
        </w:rPr>
        <w:instrText xml:space="preserve"> PAGEREF _Toc130540741 \h </w:instrText>
      </w:r>
      <w:r w:rsidRPr="005E286C">
        <w:rPr>
          <w:sz w:val="28"/>
        </w:rPr>
      </w:r>
      <w:r w:rsidRPr="005E286C">
        <w:rPr>
          <w:sz w:val="28"/>
        </w:rPr>
        <w:fldChar w:fldCharType="separate"/>
      </w:r>
      <w:r w:rsidR="00935E24" w:rsidRPr="005E286C">
        <w:rPr>
          <w:sz w:val="28"/>
        </w:rPr>
        <w:t>14</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ĐÁNH GIÁ, DỰ BÁO TÁC ĐỘNG MÔI TRƯỜNG CỦA DỰ ÁN VÀ ĐỀ XUẤT CÁC BIỆN PHÁP, CÔNG TRÌNH BẢO VỆ MÔI TRƯỜNG,  ỨNG PHÓ SỰ CỐ MÔI TRƯỜNG</w:t>
      </w:r>
      <w:r w:rsidRPr="005E286C">
        <w:rPr>
          <w:sz w:val="28"/>
        </w:rPr>
        <w:tab/>
      </w:r>
      <w:r w:rsidRPr="005E286C">
        <w:rPr>
          <w:sz w:val="28"/>
        </w:rPr>
        <w:fldChar w:fldCharType="begin"/>
      </w:r>
      <w:r w:rsidRPr="005E286C">
        <w:rPr>
          <w:sz w:val="28"/>
        </w:rPr>
        <w:instrText xml:space="preserve"> PAGEREF _Toc130540742 \h </w:instrText>
      </w:r>
      <w:r w:rsidRPr="005E286C">
        <w:rPr>
          <w:sz w:val="28"/>
        </w:rPr>
      </w:r>
      <w:r w:rsidRPr="005E286C">
        <w:rPr>
          <w:sz w:val="28"/>
        </w:rPr>
        <w:fldChar w:fldCharType="separate"/>
      </w:r>
      <w:r w:rsidR="00935E24" w:rsidRPr="005E286C">
        <w:rPr>
          <w:sz w:val="28"/>
        </w:rPr>
        <w:t>14</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MS Mincho"/>
          <w:sz w:val="28"/>
          <w:lang w:val="sv-SE"/>
        </w:rPr>
        <w:t>3.1.</w:t>
      </w:r>
      <w:r w:rsidRPr="005E286C">
        <w:rPr>
          <w:rFonts w:eastAsia="MS Mincho"/>
          <w:sz w:val="28"/>
        </w:rPr>
        <w:t xml:space="preserve"> Đánh giá tác động và đề xuất các biện pháp, công trình bảo vệ môi trường trong giai đoạn triển khai dự án</w:t>
      </w:r>
      <w:r w:rsidRPr="005E286C">
        <w:rPr>
          <w:sz w:val="28"/>
        </w:rPr>
        <w:tab/>
      </w:r>
      <w:r w:rsidRPr="005E286C">
        <w:rPr>
          <w:sz w:val="28"/>
        </w:rPr>
        <w:fldChar w:fldCharType="begin"/>
      </w:r>
      <w:r w:rsidRPr="005E286C">
        <w:rPr>
          <w:sz w:val="28"/>
        </w:rPr>
        <w:instrText xml:space="preserve"> PAGEREF _Toc130540743 \h </w:instrText>
      </w:r>
      <w:r w:rsidRPr="005E286C">
        <w:rPr>
          <w:sz w:val="28"/>
        </w:rPr>
      </w:r>
      <w:r w:rsidRPr="005E286C">
        <w:rPr>
          <w:sz w:val="28"/>
        </w:rPr>
        <w:fldChar w:fldCharType="separate"/>
      </w:r>
      <w:r w:rsidR="00935E24" w:rsidRPr="005E286C">
        <w:rPr>
          <w:sz w:val="28"/>
        </w:rPr>
        <w:t>14</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MS Mincho"/>
          <w:sz w:val="28"/>
        </w:rPr>
        <w:t>3.1.1. Đánh giá, dự báo tác động</w:t>
      </w:r>
      <w:r w:rsidRPr="005E286C">
        <w:rPr>
          <w:sz w:val="28"/>
        </w:rPr>
        <w:t xml:space="preserve"> trong giai đoạn chuyển đổi mục đích sử dụng đất</w:t>
      </w:r>
      <w:r w:rsidRPr="005E286C">
        <w:rPr>
          <w:sz w:val="28"/>
        </w:rPr>
        <w:tab/>
      </w:r>
      <w:r w:rsidRPr="005E286C">
        <w:rPr>
          <w:sz w:val="28"/>
        </w:rPr>
        <w:fldChar w:fldCharType="begin"/>
      </w:r>
      <w:r w:rsidRPr="005E286C">
        <w:rPr>
          <w:sz w:val="28"/>
        </w:rPr>
        <w:instrText xml:space="preserve"> PAGEREF _Toc130540744 \h </w:instrText>
      </w:r>
      <w:r w:rsidRPr="005E286C">
        <w:rPr>
          <w:sz w:val="28"/>
        </w:rPr>
      </w:r>
      <w:r w:rsidRPr="005E286C">
        <w:rPr>
          <w:sz w:val="28"/>
        </w:rPr>
        <w:fldChar w:fldCharType="separate"/>
      </w:r>
      <w:r w:rsidR="00935E24" w:rsidRPr="005E286C">
        <w:rPr>
          <w:sz w:val="28"/>
        </w:rPr>
        <w:t>14</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MS Mincho"/>
          <w:sz w:val="28"/>
        </w:rPr>
        <w:t>3.1.2. Biệp pháp giảm thiểu tác động trong quá trình giải phóng mặt bằng</w:t>
      </w:r>
      <w:r w:rsidRPr="005E286C">
        <w:rPr>
          <w:sz w:val="28"/>
        </w:rPr>
        <w:tab/>
      </w:r>
      <w:r w:rsidRPr="005E286C">
        <w:rPr>
          <w:sz w:val="28"/>
        </w:rPr>
        <w:fldChar w:fldCharType="begin"/>
      </w:r>
      <w:r w:rsidRPr="005E286C">
        <w:rPr>
          <w:sz w:val="28"/>
        </w:rPr>
        <w:instrText xml:space="preserve"> PAGEREF _Toc130540747 \h </w:instrText>
      </w:r>
      <w:r w:rsidRPr="005E286C">
        <w:rPr>
          <w:sz w:val="28"/>
        </w:rPr>
      </w:r>
      <w:r w:rsidRPr="005E286C">
        <w:rPr>
          <w:sz w:val="28"/>
        </w:rPr>
        <w:fldChar w:fldCharType="separate"/>
      </w:r>
      <w:r w:rsidR="00935E24" w:rsidRPr="005E286C">
        <w:rPr>
          <w:sz w:val="28"/>
        </w:rPr>
        <w:t>14</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3.2</w:t>
      </w:r>
      <w:r w:rsidRPr="005E286C">
        <w:rPr>
          <w:rFonts w:eastAsia="MS Mincho"/>
          <w:sz w:val="28"/>
          <w:lang w:val="sv-SE"/>
        </w:rPr>
        <w:t>.</w:t>
      </w:r>
      <w:r w:rsidRPr="005E286C">
        <w:rPr>
          <w:rFonts w:eastAsia="MS Mincho"/>
          <w:sz w:val="28"/>
        </w:rPr>
        <w:t xml:space="preserve"> </w:t>
      </w:r>
      <w:r w:rsidRPr="005E286C">
        <w:rPr>
          <w:sz w:val="28"/>
        </w:rPr>
        <w:t xml:space="preserve">Đánh giá dự báo tác động trong giai đoạn </w:t>
      </w:r>
      <w:r w:rsidRPr="005E286C">
        <w:rPr>
          <w:rFonts w:eastAsia="MS Mincho"/>
          <w:sz w:val="28"/>
        </w:rPr>
        <w:t xml:space="preserve">tiến hành </w:t>
      </w:r>
      <w:r w:rsidRPr="005E286C">
        <w:rPr>
          <w:rFonts w:eastAsia="MS Mincho"/>
          <w:sz w:val="28"/>
          <w:lang w:val="en-GB"/>
        </w:rPr>
        <w:t>thi công xây dựng</w:t>
      </w:r>
      <w:r w:rsidRPr="005E286C">
        <w:rPr>
          <w:sz w:val="28"/>
        </w:rPr>
        <w:tab/>
      </w:r>
      <w:r w:rsidRPr="005E286C">
        <w:rPr>
          <w:sz w:val="28"/>
        </w:rPr>
        <w:fldChar w:fldCharType="begin"/>
      </w:r>
      <w:r w:rsidRPr="005E286C">
        <w:rPr>
          <w:sz w:val="28"/>
        </w:rPr>
        <w:instrText xml:space="preserve"> PAGEREF _Toc130540748 \h </w:instrText>
      </w:r>
      <w:r w:rsidRPr="005E286C">
        <w:rPr>
          <w:sz w:val="28"/>
        </w:rPr>
      </w:r>
      <w:r w:rsidRPr="005E286C">
        <w:rPr>
          <w:sz w:val="28"/>
        </w:rPr>
        <w:fldChar w:fldCharType="separate"/>
      </w:r>
      <w:r w:rsidR="00935E24" w:rsidRPr="005E286C">
        <w:rPr>
          <w:sz w:val="28"/>
        </w:rPr>
        <w:t>14</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MS Mincho"/>
          <w:sz w:val="28"/>
        </w:rPr>
        <w:t>3.2.1. Đánh giá, dự báo tác động</w:t>
      </w:r>
      <w:r w:rsidRPr="005E286C">
        <w:rPr>
          <w:sz w:val="28"/>
        </w:rPr>
        <w:tab/>
      </w:r>
      <w:r w:rsidRPr="005E286C">
        <w:rPr>
          <w:sz w:val="28"/>
        </w:rPr>
        <w:fldChar w:fldCharType="begin"/>
      </w:r>
      <w:r w:rsidRPr="005E286C">
        <w:rPr>
          <w:sz w:val="28"/>
        </w:rPr>
        <w:instrText xml:space="preserve"> PAGEREF _Toc130540749 \h </w:instrText>
      </w:r>
      <w:r w:rsidRPr="005E286C">
        <w:rPr>
          <w:sz w:val="28"/>
        </w:rPr>
      </w:r>
      <w:r w:rsidRPr="005E286C">
        <w:rPr>
          <w:sz w:val="28"/>
        </w:rPr>
        <w:fldChar w:fldCharType="separate"/>
      </w:r>
      <w:r w:rsidR="00935E24" w:rsidRPr="005E286C">
        <w:rPr>
          <w:sz w:val="28"/>
        </w:rPr>
        <w:t>14</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3.2.1.1 Nguồn tác động đến môi trường không khí</w:t>
      </w:r>
      <w:r w:rsidRPr="005E286C">
        <w:rPr>
          <w:sz w:val="28"/>
        </w:rPr>
        <w:tab/>
      </w:r>
      <w:r w:rsidRPr="005E286C">
        <w:rPr>
          <w:sz w:val="28"/>
        </w:rPr>
        <w:fldChar w:fldCharType="begin"/>
      </w:r>
      <w:r w:rsidRPr="005E286C">
        <w:rPr>
          <w:sz w:val="28"/>
        </w:rPr>
        <w:instrText xml:space="preserve"> PAGEREF _Toc130540750 \h </w:instrText>
      </w:r>
      <w:r w:rsidRPr="005E286C">
        <w:rPr>
          <w:sz w:val="28"/>
        </w:rPr>
      </w:r>
      <w:r w:rsidRPr="005E286C">
        <w:rPr>
          <w:sz w:val="28"/>
        </w:rPr>
        <w:fldChar w:fldCharType="separate"/>
      </w:r>
      <w:r w:rsidR="00935E24" w:rsidRPr="005E286C">
        <w:rPr>
          <w:sz w:val="28"/>
        </w:rPr>
        <w:t>15</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3.2.1.2. Nguồn gây tác động đến môi trường nước</w:t>
      </w:r>
      <w:r w:rsidRPr="005E286C">
        <w:rPr>
          <w:sz w:val="28"/>
        </w:rPr>
        <w:tab/>
      </w:r>
      <w:r w:rsidRPr="005E286C">
        <w:rPr>
          <w:sz w:val="28"/>
        </w:rPr>
        <w:fldChar w:fldCharType="begin"/>
      </w:r>
      <w:r w:rsidRPr="005E286C">
        <w:rPr>
          <w:sz w:val="28"/>
        </w:rPr>
        <w:instrText xml:space="preserve"> PAGEREF _Toc130540751 \h </w:instrText>
      </w:r>
      <w:r w:rsidRPr="005E286C">
        <w:rPr>
          <w:sz w:val="28"/>
        </w:rPr>
      </w:r>
      <w:r w:rsidRPr="005E286C">
        <w:rPr>
          <w:sz w:val="28"/>
        </w:rPr>
        <w:fldChar w:fldCharType="separate"/>
      </w:r>
      <w:r w:rsidR="00935E24" w:rsidRPr="005E286C">
        <w:rPr>
          <w:sz w:val="28"/>
        </w:rPr>
        <w:t>19</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3.2.1.3. Tác động do chất thải rắn</w:t>
      </w:r>
      <w:r w:rsidRPr="005E286C">
        <w:rPr>
          <w:sz w:val="28"/>
        </w:rPr>
        <w:tab/>
      </w:r>
      <w:r w:rsidRPr="005E286C">
        <w:rPr>
          <w:sz w:val="28"/>
        </w:rPr>
        <w:fldChar w:fldCharType="begin"/>
      </w:r>
      <w:r w:rsidRPr="005E286C">
        <w:rPr>
          <w:sz w:val="28"/>
        </w:rPr>
        <w:instrText xml:space="preserve"> PAGEREF _Toc130540752 \h </w:instrText>
      </w:r>
      <w:r w:rsidRPr="005E286C">
        <w:rPr>
          <w:sz w:val="28"/>
        </w:rPr>
      </w:r>
      <w:r w:rsidRPr="005E286C">
        <w:rPr>
          <w:sz w:val="28"/>
        </w:rPr>
        <w:fldChar w:fldCharType="separate"/>
      </w:r>
      <w:r w:rsidR="00935E24" w:rsidRPr="005E286C">
        <w:rPr>
          <w:sz w:val="28"/>
        </w:rPr>
        <w:t>22</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3.2.1.4. Tác động do tiếng ồn, độ rung</w:t>
      </w:r>
      <w:r w:rsidRPr="005E286C">
        <w:rPr>
          <w:sz w:val="28"/>
        </w:rPr>
        <w:tab/>
      </w:r>
      <w:r w:rsidRPr="005E286C">
        <w:rPr>
          <w:sz w:val="28"/>
        </w:rPr>
        <w:fldChar w:fldCharType="begin"/>
      </w:r>
      <w:r w:rsidRPr="005E286C">
        <w:rPr>
          <w:sz w:val="28"/>
        </w:rPr>
        <w:instrText xml:space="preserve"> PAGEREF _Toc130540753 \h </w:instrText>
      </w:r>
      <w:r w:rsidRPr="005E286C">
        <w:rPr>
          <w:sz w:val="28"/>
        </w:rPr>
      </w:r>
      <w:r w:rsidRPr="005E286C">
        <w:rPr>
          <w:sz w:val="28"/>
        </w:rPr>
        <w:fldChar w:fldCharType="separate"/>
      </w:r>
      <w:r w:rsidR="00935E24" w:rsidRPr="005E286C">
        <w:rPr>
          <w:sz w:val="28"/>
        </w:rPr>
        <w:t>24</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bCs/>
          <w:iCs/>
          <w:color w:val="000000" w:themeColor="text1"/>
          <w:sz w:val="28"/>
          <w:lang w:val="en-US"/>
        </w:rPr>
        <w:t xml:space="preserve">3.2.1.5. </w:t>
      </w:r>
      <w:r w:rsidRPr="005E286C">
        <w:rPr>
          <w:rFonts w:eastAsia="Cordia New"/>
          <w:bCs/>
          <w:iCs/>
          <w:color w:val="000000" w:themeColor="text1"/>
          <w:sz w:val="28"/>
        </w:rPr>
        <w:t xml:space="preserve">Tác động </w:t>
      </w:r>
      <w:r w:rsidRPr="005E286C">
        <w:rPr>
          <w:rFonts w:eastAsia="Cordia New"/>
          <w:bCs/>
          <w:iCs/>
          <w:color w:val="000000" w:themeColor="text1"/>
          <w:sz w:val="28"/>
          <w:lang w:val="en-US"/>
        </w:rPr>
        <w:t>đến kinh tế - xã hội</w:t>
      </w:r>
      <w:r w:rsidRPr="005E286C">
        <w:rPr>
          <w:sz w:val="28"/>
        </w:rPr>
        <w:tab/>
      </w:r>
      <w:r w:rsidRPr="005E286C">
        <w:rPr>
          <w:sz w:val="28"/>
        </w:rPr>
        <w:fldChar w:fldCharType="begin"/>
      </w:r>
      <w:r w:rsidRPr="005E286C">
        <w:rPr>
          <w:sz w:val="28"/>
        </w:rPr>
        <w:instrText xml:space="preserve"> PAGEREF _Toc130540754 \h </w:instrText>
      </w:r>
      <w:r w:rsidRPr="005E286C">
        <w:rPr>
          <w:sz w:val="28"/>
        </w:rPr>
      </w:r>
      <w:r w:rsidRPr="005E286C">
        <w:rPr>
          <w:sz w:val="28"/>
        </w:rPr>
        <w:fldChar w:fldCharType="separate"/>
      </w:r>
      <w:r w:rsidR="00935E24" w:rsidRPr="005E286C">
        <w:rPr>
          <w:sz w:val="28"/>
        </w:rPr>
        <w:t>27</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3.2.1.9. Các sự cố liên quan đến hoạt động của dự án</w:t>
      </w:r>
      <w:r w:rsidRPr="005E286C">
        <w:rPr>
          <w:sz w:val="28"/>
        </w:rPr>
        <w:tab/>
      </w:r>
      <w:r w:rsidRPr="005E286C">
        <w:rPr>
          <w:sz w:val="28"/>
        </w:rPr>
        <w:fldChar w:fldCharType="begin"/>
      </w:r>
      <w:r w:rsidRPr="005E286C">
        <w:rPr>
          <w:sz w:val="28"/>
        </w:rPr>
        <w:instrText xml:space="preserve"> PAGEREF _Toc130540757 \h </w:instrText>
      </w:r>
      <w:r w:rsidRPr="005E286C">
        <w:rPr>
          <w:sz w:val="28"/>
        </w:rPr>
      </w:r>
      <w:r w:rsidRPr="005E286C">
        <w:rPr>
          <w:sz w:val="28"/>
        </w:rPr>
        <w:fldChar w:fldCharType="separate"/>
      </w:r>
      <w:r w:rsidR="00935E24" w:rsidRPr="005E286C">
        <w:rPr>
          <w:sz w:val="28"/>
        </w:rPr>
        <w:t>27</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sz w:val="28"/>
        </w:rPr>
        <w:t>3.2.2. Các biện pháp, công trình bảo vệ môi trường đề xuất thực hiện</w:t>
      </w:r>
      <w:r w:rsidRPr="005E286C">
        <w:rPr>
          <w:sz w:val="28"/>
        </w:rPr>
        <w:tab/>
      </w:r>
      <w:r w:rsidRPr="005E286C">
        <w:rPr>
          <w:sz w:val="28"/>
        </w:rPr>
        <w:fldChar w:fldCharType="begin"/>
      </w:r>
      <w:r w:rsidRPr="005E286C">
        <w:rPr>
          <w:sz w:val="28"/>
        </w:rPr>
        <w:instrText xml:space="preserve"> PAGEREF _Toc130540758 \h </w:instrText>
      </w:r>
      <w:r w:rsidRPr="005E286C">
        <w:rPr>
          <w:sz w:val="28"/>
        </w:rPr>
      </w:r>
      <w:r w:rsidRPr="005E286C">
        <w:rPr>
          <w:sz w:val="28"/>
        </w:rPr>
        <w:fldChar w:fldCharType="separate"/>
      </w:r>
      <w:r w:rsidR="00935E24" w:rsidRPr="005E286C">
        <w:rPr>
          <w:sz w:val="28"/>
        </w:rPr>
        <w:t>28</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3.2.2.1. Biện pháp giảm thiểu bụi, khí thải</w:t>
      </w:r>
      <w:r w:rsidRPr="005E286C">
        <w:rPr>
          <w:sz w:val="28"/>
        </w:rPr>
        <w:tab/>
      </w:r>
      <w:r w:rsidRPr="005E286C">
        <w:rPr>
          <w:sz w:val="28"/>
        </w:rPr>
        <w:fldChar w:fldCharType="begin"/>
      </w:r>
      <w:r w:rsidRPr="005E286C">
        <w:rPr>
          <w:sz w:val="28"/>
        </w:rPr>
        <w:instrText xml:space="preserve"> PAGEREF _Toc130540759 \h </w:instrText>
      </w:r>
      <w:r w:rsidRPr="005E286C">
        <w:rPr>
          <w:sz w:val="28"/>
        </w:rPr>
      </w:r>
      <w:r w:rsidRPr="005E286C">
        <w:rPr>
          <w:sz w:val="28"/>
        </w:rPr>
        <w:fldChar w:fldCharType="separate"/>
      </w:r>
      <w:r w:rsidR="00935E24" w:rsidRPr="005E286C">
        <w:rPr>
          <w:sz w:val="28"/>
        </w:rPr>
        <w:t>28</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3.2.2.2.Về công trình xử lý nước thải</w:t>
      </w:r>
      <w:r w:rsidRPr="005E286C">
        <w:rPr>
          <w:sz w:val="28"/>
        </w:rPr>
        <w:tab/>
      </w:r>
      <w:r w:rsidRPr="005E286C">
        <w:rPr>
          <w:sz w:val="28"/>
        </w:rPr>
        <w:fldChar w:fldCharType="begin"/>
      </w:r>
      <w:r w:rsidRPr="005E286C">
        <w:rPr>
          <w:sz w:val="28"/>
        </w:rPr>
        <w:instrText xml:space="preserve"> PAGEREF _Toc130540760 \h </w:instrText>
      </w:r>
      <w:r w:rsidRPr="005E286C">
        <w:rPr>
          <w:sz w:val="28"/>
        </w:rPr>
      </w:r>
      <w:r w:rsidRPr="005E286C">
        <w:rPr>
          <w:sz w:val="28"/>
        </w:rPr>
        <w:fldChar w:fldCharType="separate"/>
      </w:r>
      <w:r w:rsidR="00935E24" w:rsidRPr="005E286C">
        <w:rPr>
          <w:sz w:val="28"/>
        </w:rPr>
        <w:t>30</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3.2.2.3. Về công trình lưu giữ, xử lý chất thải rắn thông thường</w:t>
      </w:r>
      <w:r w:rsidRPr="005E286C">
        <w:rPr>
          <w:sz w:val="28"/>
        </w:rPr>
        <w:tab/>
      </w:r>
      <w:r w:rsidRPr="005E286C">
        <w:rPr>
          <w:sz w:val="28"/>
        </w:rPr>
        <w:fldChar w:fldCharType="begin"/>
      </w:r>
      <w:r w:rsidRPr="005E286C">
        <w:rPr>
          <w:sz w:val="28"/>
        </w:rPr>
        <w:instrText xml:space="preserve"> PAGEREF _Toc130540761 \h </w:instrText>
      </w:r>
      <w:r w:rsidRPr="005E286C">
        <w:rPr>
          <w:sz w:val="28"/>
        </w:rPr>
      </w:r>
      <w:r w:rsidRPr="005E286C">
        <w:rPr>
          <w:sz w:val="28"/>
        </w:rPr>
        <w:fldChar w:fldCharType="separate"/>
      </w:r>
      <w:r w:rsidR="00935E24" w:rsidRPr="005E286C">
        <w:rPr>
          <w:sz w:val="28"/>
        </w:rPr>
        <w:t>32</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3.2.2.4. Đối với chất thải nguy hại</w:t>
      </w:r>
      <w:r w:rsidRPr="005E286C">
        <w:rPr>
          <w:sz w:val="28"/>
        </w:rPr>
        <w:tab/>
      </w:r>
      <w:r w:rsidRPr="005E286C">
        <w:rPr>
          <w:sz w:val="28"/>
        </w:rPr>
        <w:fldChar w:fldCharType="begin"/>
      </w:r>
      <w:r w:rsidRPr="005E286C">
        <w:rPr>
          <w:sz w:val="28"/>
        </w:rPr>
        <w:instrText xml:space="preserve"> PAGEREF _Toc130540762 \h </w:instrText>
      </w:r>
      <w:r w:rsidRPr="005E286C">
        <w:rPr>
          <w:sz w:val="28"/>
        </w:rPr>
      </w:r>
      <w:r w:rsidRPr="005E286C">
        <w:rPr>
          <w:sz w:val="28"/>
        </w:rPr>
        <w:fldChar w:fldCharType="separate"/>
      </w:r>
      <w:r w:rsidR="00935E24" w:rsidRPr="005E286C">
        <w:rPr>
          <w:sz w:val="28"/>
        </w:rPr>
        <w:t>33</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3.2.2.5. Biện pháp giảm thiểu đến giao thông khu vực</w:t>
      </w:r>
      <w:r w:rsidRPr="005E286C">
        <w:rPr>
          <w:sz w:val="28"/>
        </w:rPr>
        <w:tab/>
      </w:r>
      <w:r w:rsidRPr="005E286C">
        <w:rPr>
          <w:sz w:val="28"/>
        </w:rPr>
        <w:fldChar w:fldCharType="begin"/>
      </w:r>
      <w:r w:rsidRPr="005E286C">
        <w:rPr>
          <w:sz w:val="28"/>
        </w:rPr>
        <w:instrText xml:space="preserve"> PAGEREF _Toc130540763 \h </w:instrText>
      </w:r>
      <w:r w:rsidRPr="005E286C">
        <w:rPr>
          <w:sz w:val="28"/>
        </w:rPr>
      </w:r>
      <w:r w:rsidRPr="005E286C">
        <w:rPr>
          <w:sz w:val="28"/>
        </w:rPr>
        <w:fldChar w:fldCharType="separate"/>
      </w:r>
      <w:r w:rsidR="00935E24" w:rsidRPr="005E286C">
        <w:rPr>
          <w:sz w:val="28"/>
        </w:rPr>
        <w:t>33</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3.2.2.6. Các biện pháp bảo vệ môi trường khác</w:t>
      </w:r>
      <w:r w:rsidRPr="005E286C">
        <w:rPr>
          <w:sz w:val="28"/>
        </w:rPr>
        <w:tab/>
      </w:r>
      <w:r w:rsidRPr="005E286C">
        <w:rPr>
          <w:sz w:val="28"/>
        </w:rPr>
        <w:fldChar w:fldCharType="begin"/>
      </w:r>
      <w:r w:rsidRPr="005E286C">
        <w:rPr>
          <w:sz w:val="28"/>
        </w:rPr>
        <w:instrText xml:space="preserve"> PAGEREF _Toc130540764 \h </w:instrText>
      </w:r>
      <w:r w:rsidRPr="005E286C">
        <w:rPr>
          <w:sz w:val="28"/>
        </w:rPr>
      </w:r>
      <w:r w:rsidRPr="005E286C">
        <w:rPr>
          <w:sz w:val="28"/>
        </w:rPr>
        <w:fldChar w:fldCharType="separate"/>
      </w:r>
      <w:r w:rsidR="00935E24" w:rsidRPr="005E286C">
        <w:rPr>
          <w:sz w:val="28"/>
        </w:rPr>
        <w:t>34</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MS Mincho"/>
          <w:sz w:val="28"/>
        </w:rPr>
        <w:t xml:space="preserve">3.3. Đánh giá tác động và đề xuất các biện pháp, công trình bảo vệ môi trường trong giai đoạn dự án đi vào </w:t>
      </w:r>
      <w:r w:rsidRPr="005E286C">
        <w:rPr>
          <w:rFonts w:eastAsia="MS Mincho"/>
          <w:sz w:val="28"/>
          <w:lang w:val="en-GB"/>
        </w:rPr>
        <w:t>hoạt động</w:t>
      </w:r>
      <w:r w:rsidRPr="005E286C">
        <w:rPr>
          <w:sz w:val="28"/>
        </w:rPr>
        <w:tab/>
      </w:r>
      <w:r w:rsidRPr="005E286C">
        <w:rPr>
          <w:sz w:val="28"/>
        </w:rPr>
        <w:fldChar w:fldCharType="begin"/>
      </w:r>
      <w:r w:rsidRPr="005E286C">
        <w:rPr>
          <w:sz w:val="28"/>
        </w:rPr>
        <w:instrText xml:space="preserve"> PAGEREF _Toc130540766 \h </w:instrText>
      </w:r>
      <w:r w:rsidRPr="005E286C">
        <w:rPr>
          <w:sz w:val="28"/>
        </w:rPr>
      </w:r>
      <w:r w:rsidRPr="005E286C">
        <w:rPr>
          <w:sz w:val="28"/>
        </w:rPr>
        <w:fldChar w:fldCharType="separate"/>
      </w:r>
      <w:r w:rsidR="00935E24" w:rsidRPr="005E286C">
        <w:rPr>
          <w:sz w:val="28"/>
        </w:rPr>
        <w:t>35</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3.3.1. Đánh giá, dự báo các tác động</w:t>
      </w:r>
      <w:r w:rsidRPr="005E286C">
        <w:rPr>
          <w:sz w:val="28"/>
        </w:rPr>
        <w:tab/>
      </w:r>
      <w:r w:rsidRPr="005E286C">
        <w:rPr>
          <w:sz w:val="28"/>
        </w:rPr>
        <w:fldChar w:fldCharType="begin"/>
      </w:r>
      <w:r w:rsidRPr="005E286C">
        <w:rPr>
          <w:sz w:val="28"/>
        </w:rPr>
        <w:instrText xml:space="preserve"> PAGEREF _Toc130540767 \h </w:instrText>
      </w:r>
      <w:r w:rsidRPr="005E286C">
        <w:rPr>
          <w:sz w:val="28"/>
        </w:rPr>
      </w:r>
      <w:r w:rsidRPr="005E286C">
        <w:rPr>
          <w:sz w:val="28"/>
        </w:rPr>
        <w:fldChar w:fldCharType="separate"/>
      </w:r>
      <w:r w:rsidR="00935E24" w:rsidRPr="005E286C">
        <w:rPr>
          <w:sz w:val="28"/>
        </w:rPr>
        <w:t>35</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Chương 4</w:t>
      </w:r>
      <w:r w:rsidRPr="005E286C">
        <w:rPr>
          <w:sz w:val="28"/>
        </w:rPr>
        <w:tab/>
      </w:r>
      <w:r w:rsidR="00935E24" w:rsidRPr="005E286C">
        <w:rPr>
          <w:sz w:val="28"/>
          <w:lang w:val="en-US"/>
        </w:rPr>
        <w:t>50</w:t>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 xml:space="preserve">CHƯƠNG TRÌNH QUẢN LÝ </w:t>
      </w:r>
      <w:r w:rsidRPr="005E286C">
        <w:rPr>
          <w:rFonts w:eastAsia="Cordia New"/>
          <w:color w:val="000000" w:themeColor="text1"/>
          <w:sz w:val="28"/>
          <w:lang w:val="en-GB"/>
        </w:rPr>
        <w:t xml:space="preserve">VÀ </w:t>
      </w:r>
      <w:r w:rsidRPr="005E286C">
        <w:rPr>
          <w:rFonts w:eastAsia="Cordia New"/>
          <w:color w:val="000000" w:themeColor="text1"/>
          <w:sz w:val="28"/>
        </w:rPr>
        <w:t>GIÁM</w:t>
      </w:r>
      <w:r w:rsidRPr="005E286C">
        <w:rPr>
          <w:rFonts w:eastAsia="Cordia New"/>
          <w:bCs/>
          <w:iCs/>
          <w:color w:val="000000" w:themeColor="text1"/>
          <w:sz w:val="28"/>
          <w:lang w:val="en-US"/>
        </w:rPr>
        <w:t xml:space="preserve"> SÁT MÔI TRƯỜNG</w:t>
      </w:r>
      <w:r w:rsidRPr="005E286C">
        <w:rPr>
          <w:sz w:val="28"/>
        </w:rPr>
        <w:tab/>
      </w:r>
      <w:r w:rsidR="00935E24" w:rsidRPr="005E286C">
        <w:rPr>
          <w:sz w:val="28"/>
          <w:lang w:val="en-US"/>
        </w:rPr>
        <w:t>50</w:t>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4.1. Chương trình quản lý môi trường của chủ dự án</w:t>
      </w:r>
      <w:r w:rsidRPr="005E286C">
        <w:rPr>
          <w:sz w:val="28"/>
        </w:rPr>
        <w:tab/>
      </w:r>
      <w:r w:rsidR="00935E24" w:rsidRPr="005E286C">
        <w:rPr>
          <w:sz w:val="28"/>
          <w:lang w:val="en-US"/>
        </w:rPr>
        <w:t>50</w:t>
      </w:r>
    </w:p>
    <w:p w:rsidR="00EC0BF4" w:rsidRPr="005E286C" w:rsidRDefault="00EC0BF4">
      <w:pPr>
        <w:pStyle w:val="TOC1"/>
        <w:rPr>
          <w:rFonts w:asciiTheme="minorHAnsi" w:eastAsiaTheme="minorEastAsia" w:hAnsiTheme="minorHAnsi" w:cstheme="minorBidi"/>
          <w:color w:val="auto"/>
          <w:sz w:val="28"/>
          <w:lang w:val="en-US" w:bidi="ar-SA"/>
        </w:rPr>
      </w:pPr>
      <w:r w:rsidRPr="005E286C">
        <w:rPr>
          <w:sz w:val="28"/>
        </w:rPr>
        <w:t>4.2. Chương trình giám sát môi trường</w:t>
      </w:r>
      <w:r w:rsidRPr="005E286C">
        <w:rPr>
          <w:sz w:val="28"/>
        </w:rPr>
        <w:tab/>
      </w:r>
      <w:r w:rsidRPr="005E286C">
        <w:rPr>
          <w:sz w:val="28"/>
        </w:rPr>
        <w:fldChar w:fldCharType="begin"/>
      </w:r>
      <w:r w:rsidRPr="005E286C">
        <w:rPr>
          <w:sz w:val="28"/>
        </w:rPr>
        <w:instrText xml:space="preserve"> PAGEREF _Toc130540773 \h </w:instrText>
      </w:r>
      <w:r w:rsidRPr="005E286C">
        <w:rPr>
          <w:sz w:val="28"/>
        </w:rPr>
      </w:r>
      <w:r w:rsidRPr="005E286C">
        <w:rPr>
          <w:sz w:val="28"/>
        </w:rPr>
        <w:fldChar w:fldCharType="separate"/>
      </w:r>
      <w:r w:rsidR="00935E24" w:rsidRPr="005E286C">
        <w:rPr>
          <w:sz w:val="28"/>
        </w:rPr>
        <w:t>50</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4.2.1. Chương trình giám sát trong giai đoạn thi công</w:t>
      </w:r>
      <w:r w:rsidRPr="005E286C">
        <w:rPr>
          <w:sz w:val="28"/>
        </w:rPr>
        <w:tab/>
      </w:r>
      <w:r w:rsidRPr="005E286C">
        <w:rPr>
          <w:sz w:val="28"/>
        </w:rPr>
        <w:fldChar w:fldCharType="begin"/>
      </w:r>
      <w:r w:rsidRPr="005E286C">
        <w:rPr>
          <w:sz w:val="28"/>
        </w:rPr>
        <w:instrText xml:space="preserve"> PAGEREF _Toc130540774 \h </w:instrText>
      </w:r>
      <w:r w:rsidRPr="005E286C">
        <w:rPr>
          <w:sz w:val="28"/>
        </w:rPr>
      </w:r>
      <w:r w:rsidRPr="005E286C">
        <w:rPr>
          <w:sz w:val="28"/>
        </w:rPr>
        <w:fldChar w:fldCharType="separate"/>
      </w:r>
      <w:r w:rsidR="00935E24" w:rsidRPr="005E286C">
        <w:rPr>
          <w:sz w:val="28"/>
        </w:rPr>
        <w:t>50</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color w:val="000000" w:themeColor="text1"/>
          <w:sz w:val="28"/>
        </w:rPr>
        <w:t>4.2.1. Chương trình giám sát trong giai đoạn hoạt động</w:t>
      </w:r>
      <w:r w:rsidRPr="005E286C">
        <w:rPr>
          <w:sz w:val="28"/>
        </w:rPr>
        <w:tab/>
      </w:r>
      <w:r w:rsidRPr="005E286C">
        <w:rPr>
          <w:sz w:val="28"/>
        </w:rPr>
        <w:fldChar w:fldCharType="begin"/>
      </w:r>
      <w:r w:rsidRPr="005E286C">
        <w:rPr>
          <w:sz w:val="28"/>
        </w:rPr>
        <w:instrText xml:space="preserve"> PAGEREF _Toc130540775 \h </w:instrText>
      </w:r>
      <w:r w:rsidRPr="005E286C">
        <w:rPr>
          <w:sz w:val="28"/>
        </w:rPr>
      </w:r>
      <w:r w:rsidRPr="005E286C">
        <w:rPr>
          <w:sz w:val="28"/>
        </w:rPr>
        <w:fldChar w:fldCharType="separate"/>
      </w:r>
      <w:r w:rsidR="00935E24" w:rsidRPr="005E286C">
        <w:rPr>
          <w:sz w:val="28"/>
        </w:rPr>
        <w:t>51</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Chương 5</w:t>
      </w:r>
      <w:r w:rsidRPr="005E286C">
        <w:rPr>
          <w:sz w:val="28"/>
        </w:rPr>
        <w:tab/>
      </w:r>
      <w:r w:rsidRPr="005E286C">
        <w:rPr>
          <w:sz w:val="28"/>
        </w:rPr>
        <w:fldChar w:fldCharType="begin"/>
      </w:r>
      <w:r w:rsidRPr="005E286C">
        <w:rPr>
          <w:sz w:val="28"/>
        </w:rPr>
        <w:instrText xml:space="preserve"> PAGEREF _Toc130540776 \h </w:instrText>
      </w:r>
      <w:r w:rsidRPr="005E286C">
        <w:rPr>
          <w:sz w:val="28"/>
        </w:rPr>
      </w:r>
      <w:r w:rsidRPr="005E286C">
        <w:rPr>
          <w:sz w:val="28"/>
        </w:rPr>
        <w:fldChar w:fldCharType="separate"/>
      </w:r>
      <w:r w:rsidR="00935E24" w:rsidRPr="005E286C">
        <w:rPr>
          <w:sz w:val="28"/>
        </w:rPr>
        <w:t>51</w:t>
      </w:r>
      <w:r w:rsidRPr="005E286C">
        <w:rPr>
          <w:sz w:val="28"/>
        </w:rPr>
        <w:fldChar w:fldCharType="end"/>
      </w:r>
    </w:p>
    <w:p w:rsidR="00EC0BF4" w:rsidRPr="005E286C" w:rsidRDefault="00EC0BF4">
      <w:pPr>
        <w:pStyle w:val="TOC1"/>
        <w:rPr>
          <w:rFonts w:asciiTheme="minorHAnsi" w:eastAsiaTheme="minorEastAsia" w:hAnsiTheme="minorHAnsi" w:cstheme="minorBidi"/>
          <w:color w:val="auto"/>
          <w:sz w:val="28"/>
          <w:lang w:val="en-US" w:bidi="ar-SA"/>
        </w:rPr>
      </w:pPr>
      <w:r w:rsidRPr="005E286C">
        <w:rPr>
          <w:rFonts w:eastAsia="Cordia New"/>
          <w:color w:val="000000" w:themeColor="text1"/>
          <w:sz w:val="28"/>
        </w:rPr>
        <w:t>KẾT QUẢ THAM VẤN</w:t>
      </w:r>
      <w:r w:rsidRPr="005E286C">
        <w:rPr>
          <w:sz w:val="28"/>
        </w:rPr>
        <w:tab/>
      </w:r>
      <w:r w:rsidRPr="005E286C">
        <w:rPr>
          <w:sz w:val="28"/>
        </w:rPr>
        <w:fldChar w:fldCharType="begin"/>
      </w:r>
      <w:r w:rsidRPr="005E286C">
        <w:rPr>
          <w:sz w:val="28"/>
        </w:rPr>
        <w:instrText xml:space="preserve"> PAGEREF _Toc130540777 \h </w:instrText>
      </w:r>
      <w:r w:rsidRPr="005E286C">
        <w:rPr>
          <w:sz w:val="28"/>
        </w:rPr>
      </w:r>
      <w:r w:rsidRPr="005E286C">
        <w:rPr>
          <w:sz w:val="28"/>
        </w:rPr>
        <w:fldChar w:fldCharType="separate"/>
      </w:r>
      <w:r w:rsidR="00935E24" w:rsidRPr="005E286C">
        <w:rPr>
          <w:sz w:val="28"/>
        </w:rPr>
        <w:t>51</w:t>
      </w:r>
      <w:r w:rsidRPr="005E286C">
        <w:rPr>
          <w:sz w:val="28"/>
        </w:rPr>
        <w:fldChar w:fldCharType="end"/>
      </w:r>
    </w:p>
    <w:p w:rsidR="004F2C4A" w:rsidRPr="005E286C" w:rsidRDefault="00110C6B" w:rsidP="000B2520">
      <w:pPr>
        <w:pStyle w:val="Heading1"/>
        <w:numPr>
          <w:ilvl w:val="0"/>
          <w:numId w:val="0"/>
        </w:numPr>
        <w:tabs>
          <w:tab w:val="left" w:pos="567"/>
        </w:tabs>
        <w:spacing w:before="120" w:after="120"/>
        <w:jc w:val="both"/>
        <w:rPr>
          <w:rFonts w:ascii="Times New Roman" w:hAnsi="Times New Roman" w:cs="Times New Roman"/>
          <w:b w:val="0"/>
          <w:color w:val="000000" w:themeColor="text1"/>
          <w:sz w:val="28"/>
          <w:szCs w:val="28"/>
          <w:lang w:val="vi-VN"/>
        </w:rPr>
      </w:pPr>
      <w:r w:rsidRPr="005E286C">
        <w:rPr>
          <w:rFonts w:ascii="Times New Roman" w:eastAsia="Times New Roman" w:hAnsi="Times New Roman" w:cs="Times New Roman"/>
          <w:b w:val="0"/>
          <w:noProof/>
          <w:color w:val="000000" w:themeColor="text1"/>
          <w:kern w:val="0"/>
          <w:sz w:val="28"/>
          <w:szCs w:val="28"/>
          <w:lang w:val="vi-VN"/>
        </w:rPr>
        <w:fldChar w:fldCharType="end"/>
      </w:r>
      <w:r w:rsidR="004F2C4A" w:rsidRPr="005E286C">
        <w:rPr>
          <w:rFonts w:ascii="Times New Roman" w:hAnsi="Times New Roman" w:cs="Times New Roman"/>
          <w:b w:val="0"/>
          <w:color w:val="000000" w:themeColor="text1"/>
          <w:sz w:val="28"/>
          <w:szCs w:val="28"/>
          <w:lang w:val="vi-VN"/>
        </w:rPr>
        <w:br w:type="page"/>
      </w:r>
    </w:p>
    <w:p w:rsidR="00DB4A11" w:rsidRPr="005E286C" w:rsidRDefault="00DB4A11" w:rsidP="001F125A">
      <w:pPr>
        <w:pStyle w:val="Heading1"/>
        <w:numPr>
          <w:ilvl w:val="0"/>
          <w:numId w:val="0"/>
        </w:numPr>
        <w:spacing w:before="120" w:after="120"/>
        <w:rPr>
          <w:rFonts w:cs="Times New Roman"/>
          <w:b w:val="0"/>
          <w:bCs w:val="0"/>
          <w:color w:val="000000" w:themeColor="text1"/>
          <w:sz w:val="28"/>
          <w:szCs w:val="28"/>
        </w:rPr>
        <w:sectPr w:rsidR="00DB4A11" w:rsidRPr="005E286C" w:rsidSect="00EB156A">
          <w:headerReference w:type="default" r:id="rId8"/>
          <w:footerReference w:type="even" r:id="rId9"/>
          <w:footerReference w:type="default" r:id="rId10"/>
          <w:pgSz w:w="11907" w:h="16840" w:code="9"/>
          <w:pgMar w:top="543" w:right="851" w:bottom="1134" w:left="1418" w:header="543" w:footer="510" w:gutter="0"/>
          <w:cols w:space="720"/>
          <w:docGrid w:linePitch="360"/>
        </w:sectPr>
      </w:pPr>
      <w:bookmarkStart w:id="14" w:name="_Toc268742935"/>
      <w:bookmarkStart w:id="15" w:name="_Toc278959499"/>
      <w:bookmarkStart w:id="16" w:name="_Toc409166945"/>
      <w:bookmarkEnd w:id="0"/>
      <w:bookmarkEnd w:id="1"/>
      <w:bookmarkEnd w:id="2"/>
      <w:bookmarkEnd w:id="3"/>
      <w:bookmarkEnd w:id="4"/>
      <w:bookmarkEnd w:id="5"/>
      <w:bookmarkEnd w:id="6"/>
      <w:bookmarkEnd w:id="7"/>
      <w:bookmarkEnd w:id="8"/>
      <w:bookmarkEnd w:id="9"/>
      <w:bookmarkEnd w:id="10"/>
      <w:bookmarkEnd w:id="11"/>
      <w:bookmarkEnd w:id="12"/>
      <w:bookmarkEnd w:id="13"/>
    </w:p>
    <w:p w:rsidR="00E9587A" w:rsidRPr="005E286C" w:rsidRDefault="00E9587A" w:rsidP="001F125A">
      <w:pPr>
        <w:pStyle w:val="ACHNG"/>
        <w:ind w:firstLine="0"/>
        <w:rPr>
          <w:color w:val="000000" w:themeColor="text1"/>
          <w:szCs w:val="28"/>
        </w:rPr>
      </w:pPr>
      <w:bookmarkStart w:id="17" w:name="_Toc110450624"/>
      <w:bookmarkStart w:id="18" w:name="_Toc130540691"/>
      <w:bookmarkEnd w:id="14"/>
      <w:bookmarkEnd w:id="15"/>
      <w:bookmarkEnd w:id="16"/>
      <w:r w:rsidRPr="005E286C">
        <w:rPr>
          <w:color w:val="000000" w:themeColor="text1"/>
          <w:szCs w:val="28"/>
        </w:rPr>
        <w:lastRenderedPageBreak/>
        <w:t>MỞ ĐẦU</w:t>
      </w:r>
      <w:bookmarkEnd w:id="17"/>
      <w:bookmarkEnd w:id="18"/>
    </w:p>
    <w:p w:rsidR="005377C6" w:rsidRPr="005E286C" w:rsidRDefault="005377C6" w:rsidP="00CD6922">
      <w:pPr>
        <w:pStyle w:val="MUC10"/>
        <w:rPr>
          <w:szCs w:val="28"/>
        </w:rPr>
      </w:pPr>
      <w:bookmarkStart w:id="19" w:name="_Toc192498542"/>
      <w:bookmarkStart w:id="20" w:name="_Toc206422273"/>
      <w:bookmarkStart w:id="21" w:name="_Toc220257386"/>
      <w:bookmarkStart w:id="22" w:name="_Toc220364080"/>
      <w:bookmarkStart w:id="23" w:name="_Toc223206054"/>
      <w:bookmarkStart w:id="24" w:name="_Toc278959496"/>
      <w:bookmarkStart w:id="25" w:name="_Toc409166943"/>
      <w:bookmarkStart w:id="26" w:name="_Toc464561899"/>
      <w:bookmarkStart w:id="27" w:name="_Toc26436897"/>
      <w:bookmarkStart w:id="28" w:name="_Toc110450625"/>
      <w:bookmarkStart w:id="29" w:name="_Toc130540692"/>
    </w:p>
    <w:p w:rsidR="00E9587A" w:rsidRPr="005E286C" w:rsidRDefault="00E9587A" w:rsidP="00CD6922">
      <w:pPr>
        <w:pStyle w:val="MUC10"/>
        <w:rPr>
          <w:szCs w:val="28"/>
        </w:rPr>
      </w:pPr>
      <w:r w:rsidRPr="005E286C">
        <w:rPr>
          <w:szCs w:val="28"/>
        </w:rPr>
        <w:t>1. X</w:t>
      </w:r>
      <w:bookmarkEnd w:id="19"/>
      <w:bookmarkEnd w:id="20"/>
      <w:bookmarkEnd w:id="21"/>
      <w:bookmarkEnd w:id="22"/>
      <w:bookmarkEnd w:id="23"/>
      <w:bookmarkEnd w:id="24"/>
      <w:bookmarkEnd w:id="25"/>
      <w:bookmarkEnd w:id="26"/>
      <w:bookmarkEnd w:id="27"/>
      <w:r w:rsidRPr="005E286C">
        <w:rPr>
          <w:szCs w:val="28"/>
        </w:rPr>
        <w:t>uất xứ của Dự án</w:t>
      </w:r>
      <w:bookmarkEnd w:id="28"/>
      <w:bookmarkEnd w:id="29"/>
    </w:p>
    <w:p w:rsidR="00E9587A" w:rsidRPr="005E286C" w:rsidRDefault="00E9587A" w:rsidP="00CD6922">
      <w:pPr>
        <w:pStyle w:val="MUC20"/>
        <w:rPr>
          <w:sz w:val="28"/>
          <w:szCs w:val="28"/>
          <w:lang w:val="en-GB"/>
        </w:rPr>
      </w:pPr>
      <w:bookmarkStart w:id="30" w:name="_Toc110450626"/>
      <w:bookmarkStart w:id="31" w:name="_Toc130540693"/>
      <w:r w:rsidRPr="005E286C">
        <w:rPr>
          <w:sz w:val="28"/>
          <w:szCs w:val="28"/>
        </w:rPr>
        <w:t>1.1. Xuất xứ, hoàn cảnh ra đời Dự án</w:t>
      </w:r>
      <w:bookmarkEnd w:id="30"/>
      <w:bookmarkEnd w:id="31"/>
    </w:p>
    <w:p w:rsidR="005E286C" w:rsidRPr="005E286C" w:rsidRDefault="005E286C" w:rsidP="005E286C">
      <w:pPr>
        <w:ind w:firstLine="567"/>
        <w:rPr>
          <w:spacing w:val="-2"/>
          <w:sz w:val="28"/>
          <w:shd w:val="clear" w:color="auto" w:fill="FFFFFF"/>
        </w:rPr>
      </w:pPr>
      <w:bookmarkStart w:id="32" w:name="_Toc20987857"/>
      <w:bookmarkStart w:id="33" w:name="_Toc23153979"/>
      <w:bookmarkStart w:id="34" w:name="_Toc26436898"/>
      <w:bookmarkStart w:id="35" w:name="_Toc110450627"/>
      <w:bookmarkStart w:id="36" w:name="_Toc130540694"/>
      <w:bookmarkStart w:id="37" w:name="_Toc192498543"/>
      <w:bookmarkStart w:id="38" w:name="_Toc206422274"/>
      <w:bookmarkStart w:id="39" w:name="_Toc220257387"/>
      <w:bookmarkStart w:id="40" w:name="_Toc220364081"/>
      <w:bookmarkStart w:id="41" w:name="_Toc223206055"/>
      <w:bookmarkStart w:id="42" w:name="_Toc278959497"/>
      <w:bookmarkStart w:id="43" w:name="_Toc409166944"/>
      <w:bookmarkStart w:id="44" w:name="_Toc464561900"/>
      <w:r w:rsidRPr="005E286C">
        <w:rPr>
          <w:spacing w:val="-2"/>
          <w:sz w:val="28"/>
          <w:shd w:val="clear" w:color="auto" w:fill="FFFFFF"/>
        </w:rPr>
        <w:t>Huyện Bố Trạch có diện tích tự nhiên 2.124,2 km</w:t>
      </w:r>
      <w:r w:rsidRPr="005E286C">
        <w:rPr>
          <w:spacing w:val="-2"/>
          <w:sz w:val="28"/>
          <w:shd w:val="clear" w:color="auto" w:fill="FFFFFF"/>
          <w:vertAlign w:val="superscript"/>
        </w:rPr>
        <w:t>2</w:t>
      </w:r>
      <w:r w:rsidRPr="005E286C">
        <w:rPr>
          <w:spacing w:val="-2"/>
          <w:sz w:val="28"/>
          <w:shd w:val="clear" w:color="auto" w:fill="FFFFFF"/>
        </w:rPr>
        <w:t>, địa hình đa dạng với đồng bằng, miền núi, trung du và ven biển, trải rộng từ Tây sang Đông với toàn bộ chiều ngang trong bản đồ Việt Nam; vừa tiếp giáp với biển Đông vừa tiếp giáp đường biên giới giữa Việt Nam và Lào; phía Nam giáp thành phố Đồng Hới, phía Bắc giáp thị xã Ba Đồn và huyện Quảng Trạch.</w:t>
      </w:r>
    </w:p>
    <w:p w:rsidR="005E286C" w:rsidRPr="005E286C" w:rsidRDefault="005E286C" w:rsidP="005E286C">
      <w:pPr>
        <w:ind w:firstLine="567"/>
        <w:rPr>
          <w:sz w:val="28"/>
          <w:lang w:val="pt-BR"/>
        </w:rPr>
      </w:pPr>
      <w:r w:rsidRPr="005E286C">
        <w:rPr>
          <w:sz w:val="28"/>
          <w:lang w:val="pt-BR"/>
        </w:rPr>
        <w:t>Toàn huyện có 27 xã và 3 thị trấn, với đầy đủ địa hình đồng bằng, miền núi, trung du và ven biển. Hội tụ đầy đủ hệ thống giao thông đường bộ, đường sắt, đường biển; có các tuyến đường giao thông huyết mạch chạy qua là đường Hồ Chí Minh, quốc lộ 1A, đường sắt Bắc - Nam và các tỉnh lộ tạo thành mạng lưới giao thông ngang - dọc tương đối hoàn chỉnh.</w:t>
      </w:r>
    </w:p>
    <w:p w:rsidR="005E286C" w:rsidRPr="005E286C" w:rsidRDefault="005E286C" w:rsidP="005E286C">
      <w:pPr>
        <w:spacing w:after="60"/>
        <w:ind w:firstLine="567"/>
        <w:rPr>
          <w:sz w:val="28"/>
          <w:lang w:val="pt-BR"/>
        </w:rPr>
      </w:pPr>
      <w:r w:rsidRPr="005E286C">
        <w:rPr>
          <w:sz w:val="28"/>
          <w:lang w:val="pt-BR"/>
        </w:rPr>
        <w:t>Xã Bắc Trạch có diện tích 1725.83 ha, có 6.447 hộ dân thì có hơn 70% hộ theo nghề làm nông, nằm sát quốc lộ 1A 1 km về phía Đông nên rất thuận lợi trong việc giao lưu, trao đổi bên ngoài. Hiện nay đường giao thông liên xã đã được bê tông hóa hoàn toàn đang dần được hoàn thành là điều kiện tốt góp phần thúc đẩy sự phát triển kinh tế của xã.</w:t>
      </w:r>
    </w:p>
    <w:p w:rsidR="000F0F7A" w:rsidRPr="005E286C" w:rsidRDefault="005E286C" w:rsidP="005E286C">
      <w:pPr>
        <w:pStyle w:val="7NOIDUNG"/>
        <w:spacing w:before="100" w:after="100"/>
        <w:rPr>
          <w:sz w:val="28"/>
        </w:rPr>
      </w:pPr>
      <w:r w:rsidRPr="005E286C">
        <w:rPr>
          <w:sz w:val="28"/>
          <w:lang w:val="pt-BR"/>
        </w:rPr>
        <w:t xml:space="preserve">Khu vực thôn 1 có một khu đất diện tích khoảng 4,52 ha, ở phía Đông giáp đường quy hoạch 15 mét, hiện trạng là đất trồng lúa mang lại hiệu quả thấp về phát triển kinh tế. Hiện tại xung quanh đã có các khu đất ở cũ hiện trạng. Ngoài ra có các dự án hạ tầng đất ở mới đã được xây dựng, do đó về lâu dài vị trí này sẽ chuyển đổi mục đích sử dụng đất để xây dựng các khu đất ở mới, (trong điều chỉnh quy hoạch chung sắp tới UBND huyện Bố Trạch đã đưa vào chức năng đất ở mới để trình lấy ý kiến Sở Xây dựng). Nhằm để quản lý đất đai, quản lý công tác quy hoạch. Nên UBND huyện Bố Trạch đã </w:t>
      </w:r>
      <w:r w:rsidRPr="005E286C">
        <w:rPr>
          <w:spacing w:val="-2"/>
          <w:sz w:val="28"/>
          <w:shd w:val="clear" w:color="auto" w:fill="FFFFFF"/>
        </w:rPr>
        <w:t>xin chủ trương đầu tư Tạo quỹ đất ở thôn 1, xã Bắc Trạch, huyện Bố Trạch và được UBND huyện Bố Trạch phê duyệt tại Nghị quyết số 86/NQ-HĐND ngày 15/15/2021 Về việc phê duyệt chủ trương đầu tư dự án phát triển quỹ đất trên địa bàn huyện Bố Trạch</w:t>
      </w:r>
      <w:r w:rsidR="000F0F7A" w:rsidRPr="005E286C">
        <w:rPr>
          <w:sz w:val="28"/>
        </w:rPr>
        <w:t xml:space="preserve">. </w:t>
      </w:r>
    </w:p>
    <w:p w:rsidR="00E9587A" w:rsidRPr="005E286C" w:rsidRDefault="00E9587A" w:rsidP="00CD6922">
      <w:pPr>
        <w:pStyle w:val="MUC20"/>
        <w:rPr>
          <w:sz w:val="28"/>
          <w:szCs w:val="28"/>
        </w:rPr>
      </w:pPr>
      <w:r w:rsidRPr="005E286C">
        <w:rPr>
          <w:sz w:val="28"/>
          <w:szCs w:val="28"/>
        </w:rPr>
        <w:t>1.2. Cơ quan, tổ chức có thẩm quyền phê duyệt báo cáo</w:t>
      </w:r>
      <w:bookmarkEnd w:id="32"/>
      <w:bookmarkEnd w:id="33"/>
      <w:bookmarkEnd w:id="34"/>
      <w:bookmarkEnd w:id="35"/>
      <w:bookmarkEnd w:id="36"/>
      <w:r w:rsidR="005E286C">
        <w:rPr>
          <w:sz w:val="28"/>
          <w:szCs w:val="28"/>
        </w:rPr>
        <w:t xml:space="preserve"> ĐTM</w:t>
      </w:r>
    </w:p>
    <w:p w:rsidR="00E9587A" w:rsidRPr="005E286C" w:rsidRDefault="00E9587A" w:rsidP="00F64AE1">
      <w:pPr>
        <w:pStyle w:val="ANOIDUNG"/>
        <w:spacing w:before="100" w:after="100"/>
        <w:rPr>
          <w:color w:val="000000" w:themeColor="text1"/>
        </w:rPr>
      </w:pPr>
      <w:bookmarkStart w:id="45" w:name="_Toc458839023"/>
      <w:r w:rsidRPr="005E286C">
        <w:rPr>
          <w:color w:val="000000" w:themeColor="text1"/>
        </w:rPr>
        <w:t xml:space="preserve">Cơ quan có thẩm quyền phê duyệt </w:t>
      </w:r>
      <w:r w:rsidR="005E286C">
        <w:rPr>
          <w:color w:val="000000" w:themeColor="text1"/>
        </w:rPr>
        <w:t>ĐTM là UBND tỉnh Quảng Bình.</w:t>
      </w:r>
    </w:p>
    <w:p w:rsidR="00C027BE" w:rsidRPr="005E286C" w:rsidRDefault="00C027BE" w:rsidP="00CD6922">
      <w:pPr>
        <w:pStyle w:val="MUC20"/>
        <w:rPr>
          <w:rFonts w:eastAsia="Cordia New"/>
          <w:sz w:val="28"/>
          <w:szCs w:val="28"/>
        </w:rPr>
      </w:pPr>
      <w:bookmarkStart w:id="46" w:name="_Toc110450628"/>
      <w:bookmarkStart w:id="47" w:name="_Toc129327791"/>
      <w:r w:rsidRPr="005E286C">
        <w:rPr>
          <w:rFonts w:eastAsia="Cordia New"/>
          <w:sz w:val="28"/>
          <w:szCs w:val="28"/>
        </w:rPr>
        <w:t>1.3. Mối quan hệ của dự án với các dự án khác và quy hoạch phát triển do cơ quan quản lý Nhà nước có thẩm quyền phê duyệt</w:t>
      </w:r>
      <w:bookmarkEnd w:id="46"/>
      <w:bookmarkEnd w:id="47"/>
    </w:p>
    <w:p w:rsidR="00F64AE1" w:rsidRPr="005E286C" w:rsidRDefault="00C027BE" w:rsidP="00F64AE1">
      <w:pPr>
        <w:pStyle w:val="ANOIDUNG"/>
        <w:spacing w:before="100" w:after="100"/>
        <w:rPr>
          <w:color w:val="000000" w:themeColor="text1"/>
        </w:rPr>
      </w:pPr>
      <w:r w:rsidRPr="005E286C">
        <w:rPr>
          <w:color w:val="000000" w:themeColor="text1"/>
        </w:rPr>
        <w:t xml:space="preserve">Việc thực hiện dự án phù hợp với </w:t>
      </w:r>
      <w:r w:rsidR="00F64AE1" w:rsidRPr="005E286C">
        <w:rPr>
          <w:color w:val="000000" w:themeColor="text1"/>
        </w:rPr>
        <w:t xml:space="preserve">các quy hoạch sau: </w:t>
      </w:r>
    </w:p>
    <w:p w:rsidR="00F64AE1" w:rsidRPr="005E286C" w:rsidRDefault="00F64AE1" w:rsidP="00F64AE1">
      <w:pPr>
        <w:pStyle w:val="ANOIDUNG"/>
        <w:spacing w:before="100" w:after="100"/>
      </w:pPr>
      <w:r w:rsidRPr="005E286C">
        <w:t>- Quy hoạch tỉnh Quảng Bình thời kỳ 2021-2030, tầm nhìn đến năm 2050 theo Quyết định số 377/QĐ-TTg ngày 12/4/2023 của Thủ tướng chính phủ.</w:t>
      </w:r>
    </w:p>
    <w:p w:rsidR="00122822" w:rsidRPr="005E286C" w:rsidRDefault="00122822" w:rsidP="00F64AE1">
      <w:pPr>
        <w:pStyle w:val="ANOIDUNG"/>
        <w:spacing w:before="100" w:after="100"/>
        <w:rPr>
          <w:color w:val="auto"/>
        </w:rPr>
      </w:pPr>
      <w:r w:rsidRPr="005E286C">
        <w:rPr>
          <w:color w:val="auto"/>
        </w:rPr>
        <w:t>Ngoài ra, khu đất dự án nằm trong kế hoạch sử dụng đất năm 202</w:t>
      </w:r>
      <w:r w:rsidR="004F4994" w:rsidRPr="005E286C">
        <w:rPr>
          <w:color w:val="auto"/>
        </w:rPr>
        <w:t>4</w:t>
      </w:r>
      <w:r w:rsidRPr="005E286C">
        <w:rPr>
          <w:color w:val="auto"/>
        </w:rPr>
        <w:t xml:space="preserve"> của huyện </w:t>
      </w:r>
      <w:r w:rsidR="00275FC7" w:rsidRPr="005E286C">
        <w:rPr>
          <w:color w:val="auto"/>
        </w:rPr>
        <w:t>Bố Trạch</w:t>
      </w:r>
      <w:r w:rsidRPr="005E286C">
        <w:rPr>
          <w:color w:val="auto"/>
        </w:rPr>
        <w:t>.</w:t>
      </w:r>
    </w:p>
    <w:p w:rsidR="00E9587A" w:rsidRPr="005E286C" w:rsidRDefault="00E9587A" w:rsidP="00CD6922">
      <w:pPr>
        <w:pStyle w:val="MUC10"/>
        <w:rPr>
          <w:szCs w:val="28"/>
        </w:rPr>
      </w:pPr>
      <w:bookmarkStart w:id="48" w:name="_Toc26436900"/>
      <w:bookmarkStart w:id="49" w:name="_Toc110450629"/>
      <w:bookmarkStart w:id="50" w:name="_Toc130540695"/>
      <w:bookmarkEnd w:id="45"/>
      <w:r w:rsidRPr="005E286C">
        <w:rPr>
          <w:szCs w:val="28"/>
        </w:rPr>
        <w:t>2. Căn cứ pháp luật và kỹ thuật của việc thực hiện ĐTM</w:t>
      </w:r>
      <w:bookmarkEnd w:id="37"/>
      <w:bookmarkEnd w:id="38"/>
      <w:bookmarkEnd w:id="39"/>
      <w:bookmarkEnd w:id="40"/>
      <w:bookmarkEnd w:id="41"/>
      <w:bookmarkEnd w:id="42"/>
      <w:bookmarkEnd w:id="43"/>
      <w:bookmarkEnd w:id="44"/>
      <w:bookmarkEnd w:id="48"/>
      <w:bookmarkEnd w:id="49"/>
      <w:bookmarkEnd w:id="50"/>
    </w:p>
    <w:p w:rsidR="00E9587A" w:rsidRPr="005E286C" w:rsidRDefault="00E9587A" w:rsidP="00AC0B09">
      <w:pPr>
        <w:pStyle w:val="MUC30"/>
        <w:rPr>
          <w:color w:val="000000" w:themeColor="text1"/>
          <w:sz w:val="28"/>
          <w:szCs w:val="28"/>
        </w:rPr>
      </w:pPr>
      <w:bookmarkStart w:id="51" w:name="_Toc192498544"/>
      <w:bookmarkStart w:id="52" w:name="_Toc206422275"/>
      <w:bookmarkStart w:id="53" w:name="_Toc220257388"/>
      <w:bookmarkStart w:id="54" w:name="_Toc220364082"/>
      <w:bookmarkStart w:id="55" w:name="_Toc223206056"/>
      <w:bookmarkStart w:id="56" w:name="_Toc278959498"/>
      <w:bookmarkStart w:id="57" w:name="_Toc278981785"/>
      <w:bookmarkStart w:id="58" w:name="_Toc110450630"/>
      <w:bookmarkStart w:id="59" w:name="_Toc130540696"/>
      <w:r w:rsidRPr="005E286C">
        <w:rPr>
          <w:color w:val="000000" w:themeColor="text1"/>
          <w:sz w:val="28"/>
          <w:szCs w:val="28"/>
        </w:rPr>
        <w:lastRenderedPageBreak/>
        <w:t xml:space="preserve">2.1. </w:t>
      </w:r>
      <w:bookmarkEnd w:id="51"/>
      <w:bookmarkEnd w:id="52"/>
      <w:bookmarkEnd w:id="53"/>
      <w:bookmarkEnd w:id="54"/>
      <w:bookmarkEnd w:id="55"/>
      <w:bookmarkEnd w:id="56"/>
      <w:bookmarkEnd w:id="57"/>
      <w:r w:rsidRPr="005E286C">
        <w:rPr>
          <w:color w:val="000000" w:themeColor="text1"/>
          <w:sz w:val="28"/>
          <w:szCs w:val="28"/>
        </w:rPr>
        <w:t xml:space="preserve">Các văn bản pháp </w:t>
      </w:r>
      <w:r w:rsidR="00F733C0" w:rsidRPr="005E286C">
        <w:rPr>
          <w:color w:val="000000" w:themeColor="text1"/>
          <w:sz w:val="28"/>
          <w:szCs w:val="28"/>
        </w:rPr>
        <w:t>lý</w:t>
      </w:r>
      <w:r w:rsidRPr="005E286C">
        <w:rPr>
          <w:color w:val="000000" w:themeColor="text1"/>
          <w:sz w:val="28"/>
          <w:szCs w:val="28"/>
        </w:rPr>
        <w:t>, các quy chuẩn, tiêu chuẩn về môi trường</w:t>
      </w:r>
      <w:bookmarkEnd w:id="58"/>
      <w:bookmarkEnd w:id="59"/>
    </w:p>
    <w:p w:rsidR="00F47151" w:rsidRPr="005E286C" w:rsidRDefault="00F47151" w:rsidP="00F47151">
      <w:pPr>
        <w:pStyle w:val="MUC30"/>
        <w:rPr>
          <w:i w:val="0"/>
          <w:sz w:val="28"/>
          <w:szCs w:val="28"/>
        </w:rPr>
      </w:pPr>
      <w:bookmarkStart w:id="60" w:name="_Toc92354558"/>
      <w:bookmarkStart w:id="61" w:name="_Toc110450631"/>
      <w:bookmarkStart w:id="62" w:name="_Toc129327794"/>
      <w:r w:rsidRPr="005E286C">
        <w:rPr>
          <w:i w:val="0"/>
          <w:sz w:val="28"/>
          <w:szCs w:val="28"/>
        </w:rPr>
        <w:t>a. Các văn bản pháp luật</w:t>
      </w:r>
      <w:bookmarkEnd w:id="60"/>
      <w:bookmarkEnd w:id="61"/>
      <w:bookmarkEnd w:id="62"/>
    </w:p>
    <w:p w:rsidR="000265F5" w:rsidRPr="005E286C" w:rsidRDefault="000265F5" w:rsidP="000265F5">
      <w:pPr>
        <w:pStyle w:val="MUC4"/>
        <w:rPr>
          <w:b/>
          <w:i w:val="0"/>
          <w:sz w:val="28"/>
          <w:szCs w:val="28"/>
        </w:rPr>
      </w:pPr>
      <w:r w:rsidRPr="005E286C">
        <w:rPr>
          <w:b/>
          <w:i w:val="0"/>
          <w:sz w:val="28"/>
          <w:szCs w:val="28"/>
        </w:rPr>
        <w:t>* Văn bản pháp luật về môi trường</w:t>
      </w:r>
    </w:p>
    <w:p w:rsidR="000265F5" w:rsidRPr="005E286C" w:rsidRDefault="000265F5" w:rsidP="000265F5">
      <w:pPr>
        <w:pStyle w:val="ANOIDUNG"/>
        <w:rPr>
          <w:color w:val="auto"/>
          <w:lang w:val="vi-VN"/>
        </w:rPr>
      </w:pPr>
      <w:r w:rsidRPr="005E286C">
        <w:rPr>
          <w:color w:val="auto"/>
          <w:lang w:val="vi-VN"/>
        </w:rPr>
        <w:t>- Luật Bảo vệ Môi trường Việt Nam số 72/2020/QH14 được Quốc hội nước Cộng hoà xã hội chủ nghĩa Việt Nam khoá XIV, kỳ họp thứ 10 thông qua ngày 17/11/2020, có hiệu lực từ ngày 01/01/2022;</w:t>
      </w:r>
    </w:p>
    <w:p w:rsidR="000265F5" w:rsidRPr="005E286C" w:rsidRDefault="000265F5" w:rsidP="000265F5">
      <w:pPr>
        <w:pStyle w:val="ANOIDUNG"/>
        <w:rPr>
          <w:color w:val="auto"/>
          <w:lang w:val="vi-VN"/>
        </w:rPr>
      </w:pPr>
      <w:r w:rsidRPr="005E286C">
        <w:rPr>
          <w:color w:val="auto"/>
          <w:lang w:val="vi-VN"/>
        </w:rPr>
        <w:t>- Nghị định 08/2022/NĐ-CP ngày 10/01/2022 của Chính phủ về Quy định chi tiết một số điều của Luật Bảo vệ môi trường;</w:t>
      </w:r>
    </w:p>
    <w:p w:rsidR="000265F5" w:rsidRPr="005E286C" w:rsidRDefault="000265F5" w:rsidP="000265F5">
      <w:pPr>
        <w:pStyle w:val="ANOIDUNG"/>
        <w:rPr>
          <w:color w:val="auto"/>
          <w:lang w:val="vi-VN"/>
        </w:rPr>
      </w:pPr>
      <w:r w:rsidRPr="005E286C">
        <w:rPr>
          <w:color w:val="auto"/>
          <w:lang w:val="vi-VN"/>
        </w:rPr>
        <w:t>- Nghị định số 140/2006/NĐ-CP ngày 22/11/2006 của Chính phủ về quy định việc bảo vệ môi trường trong các khâu lập, thẩm định, phê duyệt và tổ chức thực hiện các chiến lược, quy hoạch, kế hoạch, chương trình và dự án phát triển;</w:t>
      </w:r>
    </w:p>
    <w:p w:rsidR="000265F5" w:rsidRPr="005E286C" w:rsidRDefault="000265F5" w:rsidP="000265F5">
      <w:pPr>
        <w:pStyle w:val="ANOIDUNG"/>
        <w:rPr>
          <w:color w:val="auto"/>
          <w:lang w:val="vi-VN"/>
        </w:rPr>
      </w:pPr>
      <w:r w:rsidRPr="005E286C">
        <w:rPr>
          <w:color w:val="auto"/>
          <w:lang w:val="vi-VN"/>
        </w:rPr>
        <w:t>- Nghị định số 45/2022/NĐ-CP ngày 7/7/2022 của Chính phủ Quy định về xử phạt vi phạm hành chính trong lĩnh vực bảo vệ môi trường;</w:t>
      </w:r>
    </w:p>
    <w:p w:rsidR="005377C6" w:rsidRPr="005E286C" w:rsidRDefault="005377C6" w:rsidP="000265F5">
      <w:pPr>
        <w:pStyle w:val="ANOIDUNG"/>
        <w:rPr>
          <w:color w:val="auto"/>
        </w:rPr>
      </w:pPr>
    </w:p>
    <w:p w:rsidR="000265F5" w:rsidRPr="005E286C" w:rsidRDefault="000265F5" w:rsidP="000265F5">
      <w:pPr>
        <w:pStyle w:val="ANOIDUNG"/>
        <w:rPr>
          <w:color w:val="auto"/>
          <w:lang w:val="vi-VN"/>
        </w:rPr>
      </w:pPr>
      <w:r w:rsidRPr="005E286C">
        <w:rPr>
          <w:color w:val="auto"/>
          <w:lang w:val="vi-VN"/>
        </w:rPr>
        <w:t>- Thông tư số 02/2022/TT-BTNMT ngày 10/01/2022 của Bộ Tài nguyên và Môi trường quy định chi tiết thi hành một số điều của Luật Bảo vệ môi trường;</w:t>
      </w:r>
    </w:p>
    <w:p w:rsidR="000265F5" w:rsidRPr="005E286C" w:rsidRDefault="000265F5" w:rsidP="0099716D">
      <w:pPr>
        <w:pStyle w:val="ANOIDUNG"/>
        <w:spacing w:after="0"/>
        <w:rPr>
          <w:color w:val="auto"/>
          <w:lang w:val="vi-VN"/>
        </w:rPr>
      </w:pPr>
      <w:r w:rsidRPr="005E286C">
        <w:rPr>
          <w:color w:val="auto"/>
          <w:lang w:val="vi-VN"/>
        </w:rPr>
        <w:t>- Thông tư số 39/2010/TT-BTNMT ngày 16/12/2010 của Bộ tài nguyên và Môi trường về việc quy định quy chuẩn kỹ thuật quốc gia về môi trường;</w:t>
      </w:r>
    </w:p>
    <w:p w:rsidR="000265F5" w:rsidRPr="005E286C" w:rsidRDefault="000265F5" w:rsidP="0099716D">
      <w:pPr>
        <w:pStyle w:val="ANOIDUNG"/>
        <w:spacing w:after="0"/>
        <w:rPr>
          <w:color w:val="auto"/>
        </w:rPr>
      </w:pPr>
      <w:r w:rsidRPr="005E286C">
        <w:rPr>
          <w:color w:val="auto"/>
          <w:lang w:val="vi-VN"/>
        </w:rPr>
        <w:t>- Thông tư số 24/2017/TT-BTNMT ngày 01/9/2017 của Bộ Tài nguyên và Môi trường Quy định quy trình kỹ thuật quan trắc môi trường.</w:t>
      </w:r>
    </w:p>
    <w:p w:rsidR="000265F5" w:rsidRPr="005E286C" w:rsidRDefault="000265F5" w:rsidP="0099716D">
      <w:pPr>
        <w:pStyle w:val="MUC4"/>
        <w:spacing w:after="0"/>
        <w:rPr>
          <w:b/>
          <w:i w:val="0"/>
          <w:sz w:val="28"/>
          <w:szCs w:val="28"/>
        </w:rPr>
      </w:pPr>
      <w:r w:rsidRPr="005E286C">
        <w:rPr>
          <w:b/>
          <w:i w:val="0"/>
          <w:sz w:val="28"/>
          <w:szCs w:val="28"/>
        </w:rPr>
        <w:t>* Văn bản pháp luật về xây dựng, đất đai</w:t>
      </w:r>
    </w:p>
    <w:p w:rsidR="000265F5" w:rsidRPr="005E286C" w:rsidRDefault="000265F5" w:rsidP="0099716D">
      <w:pPr>
        <w:pStyle w:val="ANOIDUNG"/>
        <w:spacing w:after="0"/>
        <w:rPr>
          <w:color w:val="auto"/>
          <w:lang w:val="vi-VN"/>
        </w:rPr>
      </w:pPr>
      <w:r w:rsidRPr="005E286C">
        <w:rPr>
          <w:color w:val="auto"/>
          <w:lang w:val="vi-VN"/>
        </w:rPr>
        <w:t>- Luật Đất đai số 45/2013/QH13 được Quốc hội nước CHXHCN Việt Nam thông qua ngày 29/11/2013, có hiệu lực từ ngày 01/07/2014;</w:t>
      </w:r>
    </w:p>
    <w:p w:rsidR="004210D9" w:rsidRPr="005E286C" w:rsidRDefault="004210D9" w:rsidP="004210D9">
      <w:pPr>
        <w:pStyle w:val="ANOIDUNG"/>
        <w:spacing w:after="0"/>
        <w:rPr>
          <w:color w:val="auto"/>
        </w:rPr>
      </w:pPr>
      <w:r w:rsidRPr="005E286C">
        <w:rPr>
          <w:color w:val="auto"/>
        </w:rPr>
        <w:t>- Luật Xây dựng số 50/2014/QH13 ngày 18/6/2014; Luật Sửa đổi bổ sung một số điều của Luật Xây dựng số 62/2020/QH14 ngày 17/6/2020;</w:t>
      </w:r>
    </w:p>
    <w:p w:rsidR="000265F5" w:rsidRPr="005E286C" w:rsidRDefault="000265F5" w:rsidP="0099716D">
      <w:pPr>
        <w:pStyle w:val="ANOIDUNG"/>
        <w:spacing w:after="0"/>
        <w:rPr>
          <w:color w:val="auto"/>
          <w:lang w:val="vi-VN"/>
        </w:rPr>
      </w:pPr>
      <w:r w:rsidRPr="005E286C">
        <w:rPr>
          <w:color w:val="auto"/>
          <w:lang w:val="vi-VN"/>
        </w:rPr>
        <w:t xml:space="preserve">- Nghị định số 43/2014/NĐ-CP ngày 15/5/2014 của Chính phủ về thi hành Luật đất đai; </w:t>
      </w:r>
    </w:p>
    <w:p w:rsidR="000265F5" w:rsidRPr="005E286C" w:rsidRDefault="000265F5" w:rsidP="0099716D">
      <w:pPr>
        <w:pStyle w:val="ANOIDUNG"/>
        <w:spacing w:after="0"/>
        <w:rPr>
          <w:color w:val="auto"/>
          <w:lang w:val="vi-VN"/>
        </w:rPr>
      </w:pPr>
      <w:r w:rsidRPr="005E286C">
        <w:rPr>
          <w:color w:val="auto"/>
          <w:lang w:val="vi-VN"/>
        </w:rPr>
        <w:t xml:space="preserve">-  Nghị  định  số  01/2017/NĐ-CP  ngày  06/1/2017  của  Chính  phủ  sửa  đổi,  bổ sung một số nghị định quy định chi tiết thi hành luật đất đai; </w:t>
      </w:r>
    </w:p>
    <w:p w:rsidR="000265F5" w:rsidRPr="005E286C" w:rsidRDefault="000265F5" w:rsidP="0099716D">
      <w:pPr>
        <w:pStyle w:val="ANOIDUNG"/>
        <w:spacing w:after="0"/>
        <w:rPr>
          <w:color w:val="auto"/>
        </w:rPr>
      </w:pPr>
      <w:r w:rsidRPr="005E286C">
        <w:rPr>
          <w:color w:val="auto"/>
        </w:rPr>
        <w:t>- Nghị định số 06/2021/NĐ-CP ngày 26/01/2021 của Chính phủ về Quản lý chất lượng, thi công xây dựng và bảo trì công trình xây dựng;</w:t>
      </w:r>
    </w:p>
    <w:p w:rsidR="000265F5" w:rsidRPr="005E286C" w:rsidRDefault="000265F5" w:rsidP="0099716D">
      <w:pPr>
        <w:pStyle w:val="ANOIDUNG"/>
        <w:spacing w:after="0"/>
        <w:rPr>
          <w:color w:val="auto"/>
        </w:rPr>
      </w:pPr>
      <w:r w:rsidRPr="005E286C">
        <w:rPr>
          <w:color w:val="auto"/>
        </w:rPr>
        <w:t>- Nghị định số 10/2021/NĐ-CP ngày 09/02/2021 của Chính phủ về quản lý chi phí đầu tư xây dựng;</w:t>
      </w:r>
    </w:p>
    <w:p w:rsidR="004210D9" w:rsidRPr="005E286C" w:rsidRDefault="004210D9" w:rsidP="004210D9">
      <w:pPr>
        <w:pStyle w:val="ANOIDUNG"/>
        <w:spacing w:after="0"/>
        <w:rPr>
          <w:color w:val="auto"/>
          <w:lang w:val="vi-VN"/>
        </w:rPr>
      </w:pPr>
      <w:r w:rsidRPr="005E286C">
        <w:rPr>
          <w:color w:val="auto"/>
          <w:lang w:val="vi-VN"/>
        </w:rPr>
        <w:t>- Thông tư số 33/2017/TT-BTNMT ngày 29/9/2017 của BTNMT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sidR="000265F5" w:rsidRPr="005E286C" w:rsidRDefault="000265F5" w:rsidP="0099716D">
      <w:pPr>
        <w:pStyle w:val="ANOIDUNG"/>
        <w:spacing w:after="0"/>
        <w:rPr>
          <w:color w:val="auto"/>
        </w:rPr>
      </w:pPr>
      <w:r w:rsidRPr="005E286C">
        <w:rPr>
          <w:color w:val="auto"/>
        </w:rPr>
        <w:t xml:space="preserve">- Thông tư số 18/2016/TT-BXD ngày 30/6/2016 của Bộ Xây dựng Quy định chi </w:t>
      </w:r>
      <w:r w:rsidRPr="005E286C">
        <w:rPr>
          <w:color w:val="auto"/>
        </w:rPr>
        <w:lastRenderedPageBreak/>
        <w:t>tiết và hướng dẫn một số nội dung về thẩm định, phê duyệt dự án và thiết kế, dự toán xây dựng công trình;</w:t>
      </w:r>
    </w:p>
    <w:p w:rsidR="004210D9" w:rsidRPr="005E286C" w:rsidRDefault="004210D9" w:rsidP="004210D9">
      <w:pPr>
        <w:pStyle w:val="ANOIDUNG"/>
        <w:spacing w:after="0"/>
        <w:rPr>
          <w:color w:val="auto"/>
        </w:rPr>
      </w:pPr>
      <w:r w:rsidRPr="005E286C">
        <w:rPr>
          <w:color w:val="auto"/>
        </w:rPr>
        <w:t>- Văn bản hợp nhất số 02/VBHN-BXD ngày 20/7/2018 của Bộ Xây dựng: Nghị định về quản lý dự án đầu tư xây dựng;</w:t>
      </w:r>
    </w:p>
    <w:p w:rsidR="000265F5" w:rsidRPr="005E286C" w:rsidRDefault="000265F5" w:rsidP="0099716D">
      <w:pPr>
        <w:pStyle w:val="ANOIDUNG"/>
        <w:spacing w:after="0"/>
        <w:rPr>
          <w:color w:val="auto"/>
        </w:rPr>
      </w:pPr>
      <w:r w:rsidRPr="005E286C">
        <w:rPr>
          <w:color w:val="auto"/>
        </w:rPr>
        <w:t>- Quyết định số 79/QĐ-BXD ngày 15/02/2017 của Bộ Xây dựng Công bố định mức chi phí Quản lý dự án và tư vấn đầu tư xây dự</w:t>
      </w:r>
      <w:r w:rsidR="004210D9" w:rsidRPr="005E286C">
        <w:rPr>
          <w:color w:val="auto"/>
        </w:rPr>
        <w:t>ng;</w:t>
      </w:r>
    </w:p>
    <w:p w:rsidR="00D04EFB" w:rsidRPr="005E286C" w:rsidRDefault="00D04EFB" w:rsidP="0099716D">
      <w:pPr>
        <w:pStyle w:val="ANOIDUNG"/>
        <w:spacing w:after="0"/>
        <w:rPr>
          <w:color w:val="auto"/>
        </w:rPr>
      </w:pPr>
      <w:r w:rsidRPr="005E286C">
        <w:rPr>
          <w:color w:val="auto"/>
        </w:rPr>
        <w:t>- Quyết định số 03/2013/QĐ-UBND ngày 06/02/2013 của UBND tỉnh Quảng Bình về việc phân cấp phê duyệt Dự án đầu tư xây dựng công trình (hoặc Báo cáo kinh tế kỹ thuật xây dựng công trình) các công trình xây dựng từ nguồn vốn ngân sách Nhà nước trên địa bàn tỉnh Quả</w:t>
      </w:r>
      <w:r w:rsidR="004210D9" w:rsidRPr="005E286C">
        <w:rPr>
          <w:color w:val="auto"/>
        </w:rPr>
        <w:t>ng Bình;</w:t>
      </w:r>
    </w:p>
    <w:p w:rsidR="00D04EFB" w:rsidRPr="005E286C" w:rsidRDefault="00D04EFB" w:rsidP="00A0700C">
      <w:pPr>
        <w:pStyle w:val="ANOIDUNG"/>
        <w:spacing w:before="80" w:after="80"/>
        <w:ind w:firstLine="562"/>
        <w:rPr>
          <w:color w:val="auto"/>
        </w:rPr>
      </w:pPr>
      <w:r w:rsidRPr="005E286C">
        <w:rPr>
          <w:color w:val="auto"/>
        </w:rPr>
        <w:t xml:space="preserve">- </w:t>
      </w:r>
      <w:r w:rsidR="007129EE" w:rsidRPr="005E286C">
        <w:rPr>
          <w:color w:val="auto"/>
        </w:rPr>
        <w:t>Quyết định số 3587/QĐ-UBND ngày 23/9/2019 của UBND tỉnh Quảng Bình về ban hành kế hoạch thực hiện chương trình quốc gia về sử dụng năng lượng tiết kiệm và hiệu quả giai đoạn 2019-2030 trên địa bàn tỉnh Quảng Bình.</w:t>
      </w:r>
    </w:p>
    <w:p w:rsidR="000D7756" w:rsidRPr="005E286C" w:rsidRDefault="000D7756" w:rsidP="00A0700C">
      <w:pPr>
        <w:pStyle w:val="7NOIDUNG"/>
        <w:spacing w:before="80" w:after="80"/>
        <w:ind w:firstLine="562"/>
        <w:rPr>
          <w:color w:val="auto"/>
          <w:sz w:val="28"/>
        </w:rPr>
      </w:pPr>
      <w:r w:rsidRPr="005E286C">
        <w:rPr>
          <w:color w:val="auto"/>
          <w:sz w:val="28"/>
        </w:rPr>
        <w:t>- Quyết định số 59/2022/QĐ-UBND ngày 13/12/2022 của UBND tỉnh Quảng Bình về việc Quy định lộ trình bố trí quỹ đất, đầu tư và các chính sách ưu đãi, hỗ trợ đầu tư xây dựng hệ thống thu gom, xử lý nước thải đô thị, khu dân cư tập trung trên địa bàn tỉnh Quảng Bình.</w:t>
      </w:r>
    </w:p>
    <w:p w:rsidR="000265F5" w:rsidRPr="005E286C" w:rsidRDefault="000265F5" w:rsidP="00A0700C">
      <w:pPr>
        <w:pStyle w:val="ANOIDUNG"/>
        <w:spacing w:before="80" w:after="80"/>
        <w:ind w:firstLine="562"/>
        <w:rPr>
          <w:b/>
          <w:color w:val="auto"/>
        </w:rPr>
      </w:pPr>
      <w:r w:rsidRPr="005E286C">
        <w:rPr>
          <w:b/>
          <w:color w:val="auto"/>
        </w:rPr>
        <w:t>* Văn bản pháp luật về quản lý sử dụng đất lúa, trồng trọt</w:t>
      </w:r>
    </w:p>
    <w:p w:rsidR="000265F5" w:rsidRPr="005E286C" w:rsidRDefault="000265F5" w:rsidP="00A0700C">
      <w:pPr>
        <w:pStyle w:val="ANOIDUNG"/>
        <w:spacing w:before="80" w:after="80"/>
        <w:ind w:firstLine="562"/>
        <w:rPr>
          <w:color w:val="auto"/>
        </w:rPr>
      </w:pPr>
      <w:r w:rsidRPr="005E286C">
        <w:rPr>
          <w:color w:val="auto"/>
        </w:rPr>
        <w:t>- Nghị định 35/2015/NĐ-CP ngày 13 tháng 04 năm 2015 của Chính phủ về quản lý, sử dụng đất trồng lúa.</w:t>
      </w:r>
    </w:p>
    <w:p w:rsidR="000265F5" w:rsidRPr="005E286C" w:rsidRDefault="000265F5" w:rsidP="00A0700C">
      <w:pPr>
        <w:pStyle w:val="ANOIDUNG"/>
        <w:spacing w:before="80" w:after="80"/>
        <w:ind w:firstLine="562"/>
        <w:rPr>
          <w:color w:val="auto"/>
        </w:rPr>
      </w:pPr>
      <w:r w:rsidRPr="005E286C">
        <w:rPr>
          <w:color w:val="auto"/>
        </w:rPr>
        <w:t>- Nghị định 62/2019/NĐ-CP ngày 11 tháng 7 năm 2019 của Chính phủ về sửa đổi, bổ sung một số điều Nghị định số 35/2015/NĐ-CP ngày 13 tháng 04 năm 2015 của Chính phủ về quản lý, sử dụng đất trồng lúa.</w:t>
      </w:r>
    </w:p>
    <w:p w:rsidR="000265F5" w:rsidRPr="005E286C" w:rsidRDefault="000265F5" w:rsidP="00A0700C">
      <w:pPr>
        <w:pStyle w:val="ANOIDUNG"/>
        <w:spacing w:before="80" w:after="80"/>
        <w:ind w:firstLine="562"/>
        <w:rPr>
          <w:color w:val="auto"/>
        </w:rPr>
      </w:pPr>
      <w:r w:rsidRPr="005E286C">
        <w:rPr>
          <w:color w:val="auto"/>
        </w:rPr>
        <w:t>- Nghị định 94/2019/NĐ-CP ngày 13 tháng 12 năm 2019 của Chính phủ về quy định chi tiết một số điều của Luật trồng trọt về giống cây trồng và canh tác.</w:t>
      </w:r>
    </w:p>
    <w:p w:rsidR="0099716D" w:rsidRPr="005E286C" w:rsidRDefault="000265F5" w:rsidP="00A0700C">
      <w:pPr>
        <w:pStyle w:val="MUC4"/>
        <w:spacing w:before="80" w:after="80"/>
        <w:ind w:firstLine="562"/>
        <w:rPr>
          <w:i w:val="0"/>
          <w:sz w:val="28"/>
          <w:szCs w:val="28"/>
        </w:rPr>
      </w:pPr>
      <w:r w:rsidRPr="005E286C">
        <w:rPr>
          <w:i w:val="0"/>
          <w:sz w:val="28"/>
          <w:szCs w:val="28"/>
        </w:rPr>
        <w:t>- Thông tư 18/2016/TT-BCT ngày 21 tháng 01 năm 2016 của Bộ Tài chính về Hướng dẫn thực hiện một số điều của Nghị định số 35/2015/NĐ-CP ngày 13 tháng 04 năm 2015 của Chính phủ về quản lý, sử dụng đất trồng lúa.</w:t>
      </w:r>
    </w:p>
    <w:p w:rsidR="009B6A13" w:rsidRPr="005E286C" w:rsidRDefault="00D50304" w:rsidP="00A0700C">
      <w:pPr>
        <w:pStyle w:val="6MUC5"/>
        <w:spacing w:before="80" w:after="80"/>
        <w:ind w:firstLine="562"/>
        <w:rPr>
          <w:b/>
          <w:i w:val="0"/>
        </w:rPr>
      </w:pPr>
      <w:r w:rsidRPr="005E286C">
        <w:rPr>
          <w:b/>
          <w:i w:val="0"/>
          <w:lang w:val="en-US"/>
        </w:rPr>
        <w:t xml:space="preserve">* Văn bản pháp luật về </w:t>
      </w:r>
      <w:r w:rsidRPr="005E286C">
        <w:rPr>
          <w:b/>
          <w:i w:val="0"/>
        </w:rPr>
        <w:t>t</w:t>
      </w:r>
      <w:r w:rsidR="009B6A13" w:rsidRPr="005E286C">
        <w:rPr>
          <w:b/>
          <w:i w:val="0"/>
        </w:rPr>
        <w:t>hủy lợi</w:t>
      </w:r>
    </w:p>
    <w:p w:rsidR="009B6A13" w:rsidRPr="005E286C" w:rsidRDefault="009B6A13" w:rsidP="00A0700C">
      <w:pPr>
        <w:pStyle w:val="7NOIDUNG"/>
        <w:spacing w:before="80" w:after="80"/>
        <w:ind w:firstLine="562"/>
        <w:rPr>
          <w:color w:val="auto"/>
          <w:sz w:val="28"/>
          <w:lang w:val="ve-ZA"/>
        </w:rPr>
      </w:pPr>
      <w:r w:rsidRPr="005E286C">
        <w:rPr>
          <w:color w:val="auto"/>
          <w:sz w:val="28"/>
          <w:lang w:val="ve-ZA"/>
        </w:rPr>
        <w:t>- Luật Thủy lợi số 08/2017/QH14 ngày 19/6/2017 của Quốc hội khóa 14;</w:t>
      </w:r>
    </w:p>
    <w:p w:rsidR="009B6A13" w:rsidRPr="005E286C" w:rsidRDefault="009B6A13" w:rsidP="00A0700C">
      <w:pPr>
        <w:pStyle w:val="11NOIDUNG"/>
        <w:spacing w:before="80" w:after="80"/>
        <w:ind w:firstLine="562"/>
        <w:rPr>
          <w:szCs w:val="28"/>
          <w:shd w:val="clear" w:color="auto" w:fill="FFFFFF"/>
        </w:rPr>
      </w:pPr>
      <w:r w:rsidRPr="005E286C">
        <w:rPr>
          <w:szCs w:val="28"/>
          <w:lang w:val="ve-ZA"/>
        </w:rPr>
        <w:t xml:space="preserve">- Nghị định số </w:t>
      </w:r>
      <w:r w:rsidRPr="005E286C">
        <w:rPr>
          <w:szCs w:val="28"/>
          <w:shd w:val="clear" w:color="auto" w:fill="FFFFFF"/>
        </w:rPr>
        <w:t>67/2018/NĐ-CP ngày 14/5/2018 của Chính phủ quy định chi tiết một số điều của Luật Thủy lợi;</w:t>
      </w:r>
    </w:p>
    <w:p w:rsidR="009B6A13" w:rsidRPr="005E286C" w:rsidRDefault="009B6A13" w:rsidP="00A0700C">
      <w:pPr>
        <w:pStyle w:val="11NOIDUNG"/>
        <w:spacing w:before="80" w:after="80"/>
        <w:ind w:firstLine="562"/>
        <w:rPr>
          <w:szCs w:val="28"/>
          <w:lang w:val="ve-ZA"/>
        </w:rPr>
      </w:pPr>
      <w:r w:rsidRPr="005E286C">
        <w:rPr>
          <w:szCs w:val="28"/>
          <w:shd w:val="clear" w:color="auto" w:fill="FFFFFF"/>
        </w:rPr>
        <w:t>- Thông tư số 05/2018/TT-BNNPTNT ngày 15/5/2018 của Bộ Nông nghiệp và Phát triển nông thôn Quy định chi tiết một số điều của Luật Thủy lợi.</w:t>
      </w:r>
    </w:p>
    <w:p w:rsidR="0099716D" w:rsidRPr="005E286C" w:rsidRDefault="0099716D" w:rsidP="00A0700C">
      <w:pPr>
        <w:pStyle w:val="MUC4"/>
        <w:spacing w:before="80" w:after="80"/>
        <w:ind w:firstLine="562"/>
        <w:rPr>
          <w:b/>
          <w:i w:val="0"/>
          <w:sz w:val="28"/>
          <w:szCs w:val="28"/>
        </w:rPr>
      </w:pPr>
      <w:r w:rsidRPr="005E286C">
        <w:rPr>
          <w:b/>
          <w:i w:val="0"/>
          <w:sz w:val="28"/>
          <w:szCs w:val="28"/>
        </w:rPr>
        <w:t>b. Các Tiêu chuẩn, Quy chuẩn áp dụng</w:t>
      </w:r>
    </w:p>
    <w:p w:rsidR="00E9587A" w:rsidRPr="005E286C" w:rsidRDefault="00983DF9" w:rsidP="00A0700C">
      <w:pPr>
        <w:pStyle w:val="ANOIDUNG"/>
        <w:spacing w:before="80" w:after="80"/>
        <w:ind w:firstLine="562"/>
        <w:rPr>
          <w:color w:val="000000" w:themeColor="text1"/>
        </w:rPr>
      </w:pPr>
      <w:r w:rsidRPr="005E286C">
        <w:rPr>
          <w:color w:val="000000" w:themeColor="text1"/>
        </w:rPr>
        <w:t>- QCVN 01:2021/BXD -</w:t>
      </w:r>
      <w:r w:rsidR="00E9587A" w:rsidRPr="005E286C">
        <w:rPr>
          <w:color w:val="000000" w:themeColor="text1"/>
        </w:rPr>
        <w:t xml:space="preserve"> Quy chuẩn kỹ thuật quốc gia về Quy hoạch xây dự</w:t>
      </w:r>
      <w:r w:rsidR="0099716D" w:rsidRPr="005E286C">
        <w:rPr>
          <w:color w:val="000000" w:themeColor="text1"/>
        </w:rPr>
        <w:t>ng.</w:t>
      </w:r>
    </w:p>
    <w:p w:rsidR="00E9587A" w:rsidRPr="005E286C" w:rsidRDefault="00E9587A" w:rsidP="00A0700C">
      <w:pPr>
        <w:pStyle w:val="ANOIDUNG"/>
        <w:spacing w:before="80" w:after="80"/>
        <w:ind w:firstLine="562"/>
        <w:rPr>
          <w:color w:val="000000" w:themeColor="text1"/>
          <w:lang w:val="vi-VN"/>
        </w:rPr>
      </w:pPr>
      <w:r w:rsidRPr="005E286C">
        <w:rPr>
          <w:color w:val="000000" w:themeColor="text1"/>
        </w:rPr>
        <w:t xml:space="preserve">- </w:t>
      </w:r>
      <w:r w:rsidR="006C47E1" w:rsidRPr="005E286C">
        <w:rPr>
          <w:color w:val="000000" w:themeColor="text1"/>
          <w:lang w:val="vi-VN"/>
        </w:rPr>
        <w:t>QCVN 05:20</w:t>
      </w:r>
      <w:r w:rsidR="006C47E1" w:rsidRPr="005E286C">
        <w:rPr>
          <w:color w:val="000000" w:themeColor="text1"/>
        </w:rPr>
        <w:t>2</w:t>
      </w:r>
      <w:r w:rsidRPr="005E286C">
        <w:rPr>
          <w:color w:val="000000" w:themeColor="text1"/>
          <w:lang w:val="vi-VN"/>
        </w:rPr>
        <w:t>3/BTNMT - Quy chuẩn kỹ thuật quốc gia về chất lượ</w:t>
      </w:r>
      <w:r w:rsidR="006C47E1" w:rsidRPr="005E286C">
        <w:rPr>
          <w:color w:val="000000" w:themeColor="text1"/>
          <w:lang w:val="vi-VN"/>
        </w:rPr>
        <w:t>ng không khí</w:t>
      </w:r>
      <w:r w:rsidRPr="005E286C">
        <w:rPr>
          <w:color w:val="000000" w:themeColor="text1"/>
          <w:lang w:val="vi-VN"/>
        </w:rPr>
        <w:t>;</w:t>
      </w:r>
    </w:p>
    <w:p w:rsidR="00E9587A" w:rsidRPr="005E286C" w:rsidRDefault="00E9587A" w:rsidP="00A0700C">
      <w:pPr>
        <w:pStyle w:val="ANOIDUNG"/>
        <w:spacing w:before="80" w:after="80"/>
        <w:ind w:firstLine="562"/>
        <w:rPr>
          <w:color w:val="000000" w:themeColor="text1"/>
          <w:spacing w:val="6"/>
          <w:lang w:val="vi-VN"/>
        </w:rPr>
      </w:pPr>
      <w:r w:rsidRPr="005E286C">
        <w:rPr>
          <w:color w:val="000000" w:themeColor="text1"/>
          <w:spacing w:val="6"/>
          <w:lang w:val="vi-VN"/>
        </w:rPr>
        <w:t>-</w:t>
      </w:r>
      <w:r w:rsidRPr="005E286C">
        <w:rPr>
          <w:color w:val="000000" w:themeColor="text1"/>
          <w:spacing w:val="6"/>
        </w:rPr>
        <w:t xml:space="preserve"> </w:t>
      </w:r>
      <w:r w:rsidR="006C47E1" w:rsidRPr="005E286C">
        <w:rPr>
          <w:color w:val="000000" w:themeColor="text1"/>
          <w:spacing w:val="6"/>
          <w:lang w:val="vi-VN"/>
        </w:rPr>
        <w:t>QCVN 08</w:t>
      </w:r>
      <w:r w:rsidR="006C47E1" w:rsidRPr="005E286C">
        <w:rPr>
          <w:color w:val="000000" w:themeColor="text1"/>
          <w:spacing w:val="6"/>
        </w:rPr>
        <w:t>:2023</w:t>
      </w:r>
      <w:r w:rsidRPr="005E286C">
        <w:rPr>
          <w:color w:val="000000" w:themeColor="text1"/>
          <w:spacing w:val="6"/>
          <w:lang w:val="vi-VN"/>
        </w:rPr>
        <w:t xml:space="preserve">/BTNMT - Quy chuẩn kỹ thuật quốc gia về chất lượng </w:t>
      </w:r>
      <w:r w:rsidR="006C47E1" w:rsidRPr="005E286C">
        <w:rPr>
          <w:color w:val="000000" w:themeColor="text1"/>
          <w:spacing w:val="6"/>
        </w:rPr>
        <w:t>nước mặt</w:t>
      </w:r>
      <w:r w:rsidRPr="005E286C">
        <w:rPr>
          <w:color w:val="000000" w:themeColor="text1"/>
          <w:spacing w:val="6"/>
          <w:lang w:val="vi-VN"/>
        </w:rPr>
        <w:t>;</w:t>
      </w:r>
    </w:p>
    <w:p w:rsidR="00E9587A" w:rsidRPr="005E286C" w:rsidRDefault="00E9587A" w:rsidP="00A0700C">
      <w:pPr>
        <w:pStyle w:val="ANOIDUNG"/>
        <w:spacing w:before="80" w:after="80"/>
        <w:ind w:firstLine="562"/>
        <w:rPr>
          <w:color w:val="000000" w:themeColor="text1"/>
          <w:spacing w:val="-10"/>
          <w:lang w:val="vi-VN"/>
        </w:rPr>
      </w:pPr>
      <w:r w:rsidRPr="005E286C">
        <w:rPr>
          <w:color w:val="000000" w:themeColor="text1"/>
          <w:lang w:val="vi-VN"/>
        </w:rPr>
        <w:lastRenderedPageBreak/>
        <w:t>- QCVN 14:2008/BTNMT - Quy chuẩn kỹ thuật quốc gia về nước thải sinh hoạt</w:t>
      </w:r>
      <w:r w:rsidRPr="005E286C">
        <w:rPr>
          <w:color w:val="000000" w:themeColor="text1"/>
          <w:spacing w:val="-10"/>
          <w:lang w:val="vi-VN"/>
        </w:rPr>
        <w:t>;</w:t>
      </w:r>
    </w:p>
    <w:p w:rsidR="00E9587A" w:rsidRPr="005E286C" w:rsidRDefault="00E9587A" w:rsidP="00A0700C">
      <w:pPr>
        <w:pStyle w:val="ANOIDUNG"/>
        <w:spacing w:before="80" w:after="80"/>
        <w:ind w:firstLine="562"/>
        <w:rPr>
          <w:color w:val="000000" w:themeColor="text1"/>
          <w:lang w:val="vi-VN"/>
        </w:rPr>
      </w:pPr>
      <w:r w:rsidRPr="005E286C">
        <w:rPr>
          <w:color w:val="000000" w:themeColor="text1"/>
          <w:lang w:val="vi-VN"/>
        </w:rPr>
        <w:t>- QCVN 26:2010/BTNMT - Quy chuẩn kỹ thuật quốc gia về tiếng ồn;</w:t>
      </w:r>
    </w:p>
    <w:p w:rsidR="00E9587A" w:rsidRPr="005E286C" w:rsidRDefault="00E9587A" w:rsidP="00A0700C">
      <w:pPr>
        <w:pStyle w:val="ANOIDUNG"/>
        <w:spacing w:before="80" w:after="80"/>
        <w:ind w:firstLine="562"/>
        <w:rPr>
          <w:color w:val="000000" w:themeColor="text1"/>
        </w:rPr>
      </w:pPr>
      <w:r w:rsidRPr="005E286C">
        <w:rPr>
          <w:color w:val="000000" w:themeColor="text1"/>
          <w:lang w:val="vi-VN"/>
        </w:rPr>
        <w:t>- QCVN 27:2010/BTNMT - Quy chuẩn kỹ thuật quốc gia về độ rung;</w:t>
      </w:r>
    </w:p>
    <w:p w:rsidR="00E9587A" w:rsidRPr="005E286C" w:rsidRDefault="00E9587A" w:rsidP="00A0700C">
      <w:pPr>
        <w:pStyle w:val="ANOIDUNG"/>
        <w:spacing w:before="80" w:after="80"/>
        <w:ind w:firstLine="562"/>
        <w:rPr>
          <w:color w:val="000000" w:themeColor="text1"/>
        </w:rPr>
      </w:pPr>
      <w:r w:rsidRPr="005E286C">
        <w:rPr>
          <w:color w:val="000000" w:themeColor="text1"/>
          <w:lang w:val="vi-VN"/>
        </w:rPr>
        <w:t>- Quyết định số 3733/2002/QĐ - BYT ngày 10/10/2002 của Bộ Y tế về việc ban hành 21 tiêu chuẩn vệ sinh lao động, 05 nguyên tắc và 07 thông số vệ sinh lao động</w:t>
      </w:r>
      <w:r w:rsidRPr="005E286C">
        <w:rPr>
          <w:color w:val="000000" w:themeColor="text1"/>
        </w:rPr>
        <w:t>;</w:t>
      </w:r>
    </w:p>
    <w:p w:rsidR="00E9587A" w:rsidRPr="005E286C" w:rsidRDefault="00E9587A" w:rsidP="00A0700C">
      <w:pPr>
        <w:pStyle w:val="ANOIDUNG"/>
        <w:spacing w:before="80" w:after="80"/>
        <w:ind w:firstLine="562"/>
        <w:rPr>
          <w:color w:val="000000" w:themeColor="text1"/>
          <w:lang w:val="vi-VN"/>
        </w:rPr>
      </w:pPr>
      <w:r w:rsidRPr="005E286C">
        <w:rPr>
          <w:color w:val="000000" w:themeColor="text1"/>
          <w:lang w:val="vi-VN"/>
        </w:rPr>
        <w:t>- QCVN 24:2016/BYT - Quy chuẩn kỹ thuật quốc gia về tiếng ồn, mức tiếp xúc cho phép tiếng ồn tại nơi làm việc;</w:t>
      </w:r>
    </w:p>
    <w:p w:rsidR="00E9587A" w:rsidRPr="005E286C" w:rsidRDefault="00E9587A" w:rsidP="00A0700C">
      <w:pPr>
        <w:pStyle w:val="ANOIDUNG"/>
        <w:spacing w:before="80" w:after="80"/>
        <w:ind w:firstLine="562"/>
        <w:rPr>
          <w:color w:val="000000" w:themeColor="text1"/>
          <w:lang w:val="vi-VN"/>
        </w:rPr>
      </w:pPr>
      <w:r w:rsidRPr="005E286C">
        <w:rPr>
          <w:color w:val="000000" w:themeColor="text1"/>
          <w:lang w:val="vi-VN"/>
        </w:rPr>
        <w:t xml:space="preserve">- QCVN </w:t>
      </w:r>
      <w:r w:rsidR="0035719E" w:rsidRPr="005E286C">
        <w:rPr>
          <w:color w:val="000000" w:themeColor="text1"/>
        </w:rPr>
        <w:t>0</w:t>
      </w:r>
      <w:r w:rsidRPr="005E286C">
        <w:rPr>
          <w:color w:val="000000" w:themeColor="text1"/>
          <w:lang w:val="vi-VN"/>
        </w:rPr>
        <w:t>7:2016/BXD</w:t>
      </w:r>
      <w:r w:rsidRPr="005E286C">
        <w:rPr>
          <w:color w:val="000000" w:themeColor="text1"/>
          <w:lang w:val="en-GB"/>
        </w:rPr>
        <w:t xml:space="preserve"> </w:t>
      </w:r>
      <w:r w:rsidRPr="005E286C">
        <w:rPr>
          <w:color w:val="000000" w:themeColor="text1"/>
          <w:lang w:val="vi-VN"/>
        </w:rPr>
        <w:t>- Quy chuẩn quốc gia về các công trình hạ tầng kỹ thuật được ban hành kèm theo Thông tư số 01/2016/TT-BXD ngày 01/02/2016 của Bộ Xây dựng;</w:t>
      </w:r>
    </w:p>
    <w:p w:rsidR="00E9587A" w:rsidRPr="005E286C" w:rsidRDefault="00E9587A" w:rsidP="00A0700C">
      <w:pPr>
        <w:pStyle w:val="ANOIDUNG"/>
        <w:spacing w:before="80" w:after="80"/>
        <w:ind w:firstLine="562"/>
        <w:rPr>
          <w:color w:val="000000" w:themeColor="text1"/>
          <w:lang w:val="vi-VN"/>
        </w:rPr>
      </w:pPr>
      <w:r w:rsidRPr="005E286C">
        <w:rPr>
          <w:color w:val="000000" w:themeColor="text1"/>
          <w:lang w:val="vi-VN"/>
        </w:rPr>
        <w:t>- Các tiêu chuẩn, quy chuẩn nhà nước Việt Nam về môi trường bắt buộc áp dụng và các tiêu chuẩn, quy chuẩn liên quan khác.</w:t>
      </w:r>
    </w:p>
    <w:p w:rsidR="00E9587A" w:rsidRPr="005E286C" w:rsidRDefault="00E9587A" w:rsidP="00CD6922">
      <w:pPr>
        <w:pStyle w:val="MUC20"/>
        <w:rPr>
          <w:sz w:val="28"/>
          <w:szCs w:val="28"/>
        </w:rPr>
      </w:pPr>
      <w:bookmarkStart w:id="63" w:name="_Toc110450632"/>
      <w:bookmarkStart w:id="64" w:name="_Toc130540697"/>
      <w:r w:rsidRPr="005E286C">
        <w:rPr>
          <w:sz w:val="28"/>
          <w:szCs w:val="28"/>
        </w:rPr>
        <w:t>2.2. Các văn bản pháp lý, quyết định hoặc ý kiến bằng văn bản của các cấp có thẩm quyền về dự án</w:t>
      </w:r>
      <w:bookmarkEnd w:id="63"/>
      <w:bookmarkEnd w:id="64"/>
    </w:p>
    <w:p w:rsidR="00D813C2" w:rsidRPr="005E286C" w:rsidRDefault="00903BA0" w:rsidP="00A0700C">
      <w:pPr>
        <w:pStyle w:val="7NOIDUNG"/>
        <w:spacing w:before="80" w:after="80"/>
        <w:ind w:firstLine="562"/>
        <w:rPr>
          <w:iCs/>
          <w:sz w:val="28"/>
        </w:rPr>
      </w:pPr>
      <w:r w:rsidRPr="005E286C">
        <w:rPr>
          <w:color w:val="000000" w:themeColor="text1"/>
          <w:sz w:val="28"/>
          <w:lang w:val="vi-VN"/>
        </w:rPr>
        <w:t xml:space="preserve">- </w:t>
      </w:r>
      <w:r w:rsidR="00192DC6" w:rsidRPr="005E286C">
        <w:rPr>
          <w:iCs/>
          <w:sz w:val="28"/>
        </w:rPr>
        <w:t xml:space="preserve">Nghị quyết số </w:t>
      </w:r>
      <w:r w:rsidR="00D813C2" w:rsidRPr="005E286C">
        <w:rPr>
          <w:iCs/>
          <w:sz w:val="28"/>
        </w:rPr>
        <w:t>05</w:t>
      </w:r>
      <w:r w:rsidR="00192DC6" w:rsidRPr="005E286C">
        <w:rPr>
          <w:iCs/>
          <w:sz w:val="28"/>
        </w:rPr>
        <w:t xml:space="preserve">/NQ-HĐND ngày </w:t>
      </w:r>
      <w:r w:rsidR="00D813C2" w:rsidRPr="005E286C">
        <w:rPr>
          <w:iCs/>
          <w:sz w:val="28"/>
        </w:rPr>
        <w:t>27/6/2022</w:t>
      </w:r>
      <w:r w:rsidR="00192DC6" w:rsidRPr="005E286C">
        <w:rPr>
          <w:iCs/>
          <w:sz w:val="28"/>
        </w:rPr>
        <w:t xml:space="preserve"> của HĐND </w:t>
      </w:r>
      <w:r w:rsidR="00DE0637">
        <w:rPr>
          <w:iCs/>
          <w:sz w:val="28"/>
        </w:rPr>
        <w:t>xã Bắc Trạch</w:t>
      </w:r>
      <w:r w:rsidR="00192DC6" w:rsidRPr="005E286C">
        <w:rPr>
          <w:iCs/>
          <w:sz w:val="28"/>
        </w:rPr>
        <w:t xml:space="preserve"> về việc </w:t>
      </w:r>
      <w:r w:rsidR="00D813C2" w:rsidRPr="005E286C">
        <w:rPr>
          <w:iCs/>
          <w:sz w:val="28"/>
        </w:rPr>
        <w:t xml:space="preserve">phê duyệt </w:t>
      </w:r>
      <w:r w:rsidR="00192DC6" w:rsidRPr="005E286C">
        <w:rPr>
          <w:iCs/>
          <w:sz w:val="28"/>
        </w:rPr>
        <w:t>bổ sung</w:t>
      </w:r>
      <w:r w:rsidR="00D813C2" w:rsidRPr="005E286C">
        <w:rPr>
          <w:iCs/>
          <w:sz w:val="28"/>
        </w:rPr>
        <w:t xml:space="preserve"> chủ trương đầu tư các dự án xây dựng hạ tầng kỹ thuật phát triển quỹ đất trên địa bàn </w:t>
      </w:r>
      <w:r w:rsidR="00DE0637">
        <w:rPr>
          <w:iCs/>
          <w:sz w:val="28"/>
        </w:rPr>
        <w:t>xã Bắc Trạch</w:t>
      </w:r>
      <w:r w:rsidR="00D813C2" w:rsidRPr="005E286C">
        <w:rPr>
          <w:iCs/>
          <w:sz w:val="28"/>
        </w:rPr>
        <w:t xml:space="preserve"> năm 2022;</w:t>
      </w:r>
    </w:p>
    <w:p w:rsidR="00D76FD3" w:rsidRPr="005E286C" w:rsidRDefault="00D76FD3" w:rsidP="00A0700C">
      <w:pPr>
        <w:pStyle w:val="7NOIDUNG"/>
        <w:spacing w:before="80" w:after="80"/>
        <w:ind w:firstLine="562"/>
        <w:rPr>
          <w:color w:val="000000" w:themeColor="text1"/>
          <w:sz w:val="28"/>
          <w:lang w:val="nl-NL"/>
        </w:rPr>
      </w:pPr>
      <w:r w:rsidRPr="005E286C">
        <w:rPr>
          <w:color w:val="000000" w:themeColor="text1"/>
          <w:sz w:val="28"/>
          <w:lang w:val="nl-NL"/>
        </w:rPr>
        <w:t xml:space="preserve">- </w:t>
      </w:r>
      <w:r w:rsidR="00865B82" w:rsidRPr="005E286C">
        <w:rPr>
          <w:iCs/>
          <w:noProof/>
          <w:sz w:val="28"/>
        </w:rPr>
        <w:t xml:space="preserve">Quyết định số </w:t>
      </w:r>
      <w:r w:rsidR="003B7247" w:rsidRPr="005E286C">
        <w:rPr>
          <w:iCs/>
          <w:noProof/>
          <w:sz w:val="28"/>
        </w:rPr>
        <w:t>2172</w:t>
      </w:r>
      <w:r w:rsidR="00192DC6" w:rsidRPr="005E286C">
        <w:rPr>
          <w:iCs/>
          <w:noProof/>
          <w:sz w:val="28"/>
        </w:rPr>
        <w:t xml:space="preserve">/QĐ-UBND ngày </w:t>
      </w:r>
      <w:r w:rsidR="003B7247" w:rsidRPr="005E286C">
        <w:rPr>
          <w:iCs/>
          <w:noProof/>
          <w:sz w:val="28"/>
        </w:rPr>
        <w:t>06/6</w:t>
      </w:r>
      <w:r w:rsidR="00192DC6" w:rsidRPr="005E286C">
        <w:rPr>
          <w:iCs/>
          <w:noProof/>
          <w:sz w:val="28"/>
        </w:rPr>
        <w:t>/2024</w:t>
      </w:r>
      <w:r w:rsidR="00192DC6" w:rsidRPr="005E286C">
        <w:rPr>
          <w:color w:val="000000" w:themeColor="text1"/>
          <w:sz w:val="28"/>
        </w:rPr>
        <w:t xml:space="preserve"> của UBND huyện </w:t>
      </w:r>
      <w:r w:rsidR="003B7247" w:rsidRPr="005E286C">
        <w:rPr>
          <w:color w:val="000000" w:themeColor="text1"/>
          <w:sz w:val="28"/>
        </w:rPr>
        <w:t>Bố Trạch</w:t>
      </w:r>
      <w:r w:rsidR="00865B82" w:rsidRPr="005E286C">
        <w:rPr>
          <w:iCs/>
          <w:noProof/>
          <w:sz w:val="28"/>
        </w:rPr>
        <w:t xml:space="preserve"> về việc phê duyệt </w:t>
      </w:r>
      <w:r w:rsidR="00192DC6" w:rsidRPr="005E286C">
        <w:rPr>
          <w:iCs/>
          <w:noProof/>
          <w:sz w:val="28"/>
        </w:rPr>
        <w:t>Quy hoạch chi tiết</w:t>
      </w:r>
      <w:r w:rsidR="003B7247" w:rsidRPr="005E286C">
        <w:rPr>
          <w:iCs/>
          <w:noProof/>
          <w:sz w:val="28"/>
        </w:rPr>
        <w:t xml:space="preserve"> dự án đầu tư khai thác quỹ đất khu vực thôn 6, </w:t>
      </w:r>
      <w:r w:rsidR="00DE0637">
        <w:rPr>
          <w:iCs/>
          <w:noProof/>
          <w:sz w:val="28"/>
        </w:rPr>
        <w:t>xã Bắc Trạch</w:t>
      </w:r>
      <w:r w:rsidR="003B7247" w:rsidRPr="005E286C">
        <w:rPr>
          <w:iCs/>
          <w:noProof/>
          <w:sz w:val="28"/>
        </w:rPr>
        <w:t>, huyện Bố Trạch</w:t>
      </w:r>
      <w:r w:rsidR="00192DC6" w:rsidRPr="005E286C">
        <w:rPr>
          <w:iCs/>
          <w:noProof/>
          <w:sz w:val="28"/>
        </w:rPr>
        <w:t>, tỷ lệ 1/500</w:t>
      </w:r>
      <w:r w:rsidRPr="005E286C">
        <w:rPr>
          <w:color w:val="000000" w:themeColor="text1"/>
          <w:sz w:val="28"/>
          <w:lang w:val="nl-NL"/>
        </w:rPr>
        <w:t>.</w:t>
      </w:r>
    </w:p>
    <w:p w:rsidR="00E9587A" w:rsidRPr="005E286C" w:rsidRDefault="00E9587A" w:rsidP="00CD6922">
      <w:pPr>
        <w:pStyle w:val="MUC20"/>
        <w:rPr>
          <w:sz w:val="28"/>
          <w:szCs w:val="28"/>
        </w:rPr>
      </w:pPr>
      <w:bookmarkStart w:id="65" w:name="_Toc110450633"/>
      <w:bookmarkStart w:id="66" w:name="_Toc130540698"/>
      <w:r w:rsidRPr="005E286C">
        <w:rPr>
          <w:sz w:val="28"/>
          <w:szCs w:val="28"/>
        </w:rPr>
        <w:t>2.3. Các nguồn tài liệu, dữ liệu liên quan</w:t>
      </w:r>
      <w:bookmarkEnd w:id="65"/>
      <w:bookmarkEnd w:id="66"/>
    </w:p>
    <w:p w:rsidR="00E9587A" w:rsidRPr="005E286C" w:rsidRDefault="00E9587A" w:rsidP="00A0700C">
      <w:pPr>
        <w:pStyle w:val="MUC4"/>
        <w:spacing w:before="80" w:after="80"/>
        <w:ind w:firstLine="562"/>
        <w:rPr>
          <w:color w:val="000000" w:themeColor="text1"/>
          <w:sz w:val="28"/>
          <w:szCs w:val="28"/>
        </w:rPr>
      </w:pPr>
      <w:r w:rsidRPr="005E286C">
        <w:rPr>
          <w:color w:val="000000" w:themeColor="text1"/>
          <w:sz w:val="28"/>
          <w:szCs w:val="28"/>
        </w:rPr>
        <w:t>a. Nguồn tài liệu, dữ liệu do chủ dự án lập</w:t>
      </w:r>
    </w:p>
    <w:p w:rsidR="00E9587A" w:rsidRPr="005E286C" w:rsidRDefault="00E9587A" w:rsidP="00A0700C">
      <w:pPr>
        <w:pStyle w:val="7NOIDUNG"/>
        <w:spacing w:before="80" w:after="80"/>
        <w:ind w:firstLine="562"/>
        <w:rPr>
          <w:sz w:val="28"/>
        </w:rPr>
      </w:pPr>
      <w:r w:rsidRPr="005E286C">
        <w:rPr>
          <w:color w:val="000000" w:themeColor="text1"/>
          <w:sz w:val="28"/>
          <w:lang w:val="nb-NO"/>
        </w:rPr>
        <w:t xml:space="preserve">- Thuyết minh </w:t>
      </w:r>
      <w:r w:rsidR="00D741FB" w:rsidRPr="005E286C">
        <w:rPr>
          <w:color w:val="000000" w:themeColor="text1"/>
          <w:sz w:val="28"/>
          <w:lang w:val="nb-NO"/>
        </w:rPr>
        <w:t xml:space="preserve">báo cáo kinh tế - </w:t>
      </w:r>
      <w:r w:rsidR="00D741FB" w:rsidRPr="005E286C">
        <w:rPr>
          <w:sz w:val="28"/>
        </w:rPr>
        <w:t>kỹ thuật dự án</w:t>
      </w:r>
      <w:r w:rsidRPr="005E286C">
        <w:rPr>
          <w:sz w:val="28"/>
        </w:rPr>
        <w:t>;</w:t>
      </w:r>
    </w:p>
    <w:p w:rsidR="00E9587A" w:rsidRPr="005E286C" w:rsidRDefault="00E9587A" w:rsidP="00A0700C">
      <w:pPr>
        <w:pStyle w:val="7NOIDUNG"/>
        <w:spacing w:before="80" w:after="80"/>
        <w:ind w:firstLine="562"/>
        <w:rPr>
          <w:sz w:val="28"/>
        </w:rPr>
      </w:pPr>
      <w:r w:rsidRPr="005E286C">
        <w:rPr>
          <w:sz w:val="28"/>
        </w:rPr>
        <w:t xml:space="preserve">- Hồ sơ bản vẽ </w:t>
      </w:r>
      <w:r w:rsidR="00D741FB" w:rsidRPr="005E286C">
        <w:rPr>
          <w:sz w:val="28"/>
        </w:rPr>
        <w:t>quy hoạch dự án</w:t>
      </w:r>
      <w:r w:rsidRPr="005E286C">
        <w:rPr>
          <w:sz w:val="28"/>
        </w:rPr>
        <w:t>;</w:t>
      </w:r>
    </w:p>
    <w:p w:rsidR="00E9587A" w:rsidRPr="005E286C" w:rsidRDefault="00E9587A" w:rsidP="00A0700C">
      <w:pPr>
        <w:pStyle w:val="ANOIDUNG"/>
        <w:spacing w:before="80" w:after="80"/>
        <w:ind w:firstLine="562"/>
        <w:rPr>
          <w:color w:val="000000" w:themeColor="text1"/>
          <w:lang w:val="nb-NO"/>
        </w:rPr>
      </w:pPr>
      <w:r w:rsidRPr="005E286C">
        <w:rPr>
          <w:color w:val="000000" w:themeColor="text1"/>
          <w:lang w:val="nb-NO"/>
        </w:rPr>
        <w:t>- Các tài liệu, bản vẽ liên quan đến Dự án khác.</w:t>
      </w:r>
    </w:p>
    <w:p w:rsidR="00E9587A" w:rsidRPr="005E286C" w:rsidRDefault="00E9587A" w:rsidP="00A0700C">
      <w:pPr>
        <w:pStyle w:val="MUC4"/>
        <w:spacing w:before="80" w:after="80"/>
        <w:ind w:firstLine="562"/>
        <w:rPr>
          <w:color w:val="000000" w:themeColor="text1"/>
          <w:sz w:val="28"/>
          <w:szCs w:val="28"/>
        </w:rPr>
      </w:pPr>
      <w:r w:rsidRPr="005E286C">
        <w:rPr>
          <w:color w:val="000000" w:themeColor="text1"/>
          <w:sz w:val="28"/>
          <w:szCs w:val="28"/>
        </w:rPr>
        <w:t>b.  Nguồn tài liệu, dữ liệu tham khảo khác</w:t>
      </w:r>
      <w:bookmarkStart w:id="67" w:name="_Toc464561901"/>
    </w:p>
    <w:p w:rsidR="00E9587A" w:rsidRPr="005E286C" w:rsidRDefault="00E9587A" w:rsidP="00A0700C">
      <w:pPr>
        <w:pStyle w:val="ANOIDUNG"/>
        <w:spacing w:before="80" w:after="80"/>
        <w:ind w:firstLine="562"/>
        <w:rPr>
          <w:b/>
          <w:color w:val="000000" w:themeColor="text1"/>
        </w:rPr>
      </w:pPr>
      <w:bookmarkStart w:id="68" w:name="_Toc26436901"/>
      <w:r w:rsidRPr="005E286C">
        <w:rPr>
          <w:color w:val="000000" w:themeColor="text1"/>
        </w:rPr>
        <w:t>- Số liệu quan trắc môi trường tại khu vực Dự án;</w:t>
      </w:r>
    </w:p>
    <w:p w:rsidR="00E9587A" w:rsidRPr="005E286C" w:rsidRDefault="00E9587A" w:rsidP="00A0700C">
      <w:pPr>
        <w:pStyle w:val="ANOIDUNG"/>
        <w:spacing w:before="80" w:after="80"/>
        <w:ind w:firstLine="562"/>
        <w:rPr>
          <w:b/>
          <w:color w:val="000000" w:themeColor="text1"/>
        </w:rPr>
      </w:pPr>
      <w:r w:rsidRPr="005E286C">
        <w:rPr>
          <w:color w:val="000000" w:themeColor="text1"/>
        </w:rPr>
        <w:t xml:space="preserve">- Số liệu khí hậu và thủy văn trạm đo </w:t>
      </w:r>
      <w:r w:rsidR="00070E7B" w:rsidRPr="005E286C">
        <w:rPr>
          <w:color w:val="000000" w:themeColor="text1"/>
        </w:rPr>
        <w:t>Ba Đồn</w:t>
      </w:r>
      <w:r w:rsidRPr="005E286C">
        <w:rPr>
          <w:color w:val="000000" w:themeColor="text1"/>
        </w:rPr>
        <w:t xml:space="preserve"> năm 202</w:t>
      </w:r>
      <w:r w:rsidR="004265B8" w:rsidRPr="005E286C">
        <w:rPr>
          <w:color w:val="000000" w:themeColor="text1"/>
        </w:rPr>
        <w:t>2</w:t>
      </w:r>
      <w:r w:rsidRPr="005E286C">
        <w:rPr>
          <w:color w:val="000000" w:themeColor="text1"/>
        </w:rPr>
        <w:t>;</w:t>
      </w:r>
    </w:p>
    <w:p w:rsidR="00E9587A" w:rsidRPr="005E286C" w:rsidRDefault="00E9587A" w:rsidP="00A0700C">
      <w:pPr>
        <w:pStyle w:val="ANOIDUNG"/>
        <w:spacing w:before="80" w:after="80"/>
        <w:ind w:firstLine="562"/>
        <w:rPr>
          <w:color w:val="000000" w:themeColor="text1"/>
        </w:rPr>
      </w:pPr>
      <w:r w:rsidRPr="005E286C">
        <w:rPr>
          <w:color w:val="000000" w:themeColor="text1"/>
        </w:rPr>
        <w:t>- Niên giám thống kê tỉnh Quảng Bình năm 202</w:t>
      </w:r>
      <w:r w:rsidR="004265B8" w:rsidRPr="005E286C">
        <w:rPr>
          <w:color w:val="000000" w:themeColor="text1"/>
        </w:rPr>
        <w:t>2</w:t>
      </w:r>
      <w:r w:rsidRPr="005E286C">
        <w:rPr>
          <w:color w:val="000000" w:themeColor="text1"/>
        </w:rPr>
        <w:t>;</w:t>
      </w:r>
    </w:p>
    <w:p w:rsidR="00E9587A" w:rsidRPr="005E286C" w:rsidRDefault="00E9587A" w:rsidP="00A0700C">
      <w:pPr>
        <w:pStyle w:val="ANOIDUNG"/>
        <w:spacing w:before="80" w:after="80"/>
        <w:ind w:firstLine="562"/>
        <w:rPr>
          <w:color w:val="000000" w:themeColor="text1"/>
        </w:rPr>
      </w:pPr>
      <w:r w:rsidRPr="005E286C">
        <w:rPr>
          <w:color w:val="000000" w:themeColor="text1"/>
        </w:rPr>
        <w:t>- Quản lý chất thải rắn, GS.TS. Trần Hiếu Nhuệ, TS. Ứng Quốc Dũng, TS. Nguyễn Thị Kim Thái, NXB Xây Dựng, Hà Nội - 2001;</w:t>
      </w:r>
    </w:p>
    <w:p w:rsidR="00E9587A" w:rsidRPr="005E286C" w:rsidRDefault="00E9587A" w:rsidP="00A0700C">
      <w:pPr>
        <w:pStyle w:val="ANOIDUNG"/>
        <w:spacing w:before="80" w:after="80"/>
        <w:ind w:firstLine="562"/>
        <w:rPr>
          <w:color w:val="000000" w:themeColor="text1"/>
        </w:rPr>
      </w:pPr>
      <w:r w:rsidRPr="005E286C">
        <w:rPr>
          <w:color w:val="000000" w:themeColor="text1"/>
        </w:rPr>
        <w:t>- Xử lý nước thải sinh hoạt quy mô nhỏ và vừa, TS. Trần Đức Hạ, NXB KH&amp;KT, Hà Nội 2002;</w:t>
      </w:r>
    </w:p>
    <w:p w:rsidR="00E9587A" w:rsidRPr="005E286C" w:rsidRDefault="00E9587A" w:rsidP="00A0700C">
      <w:pPr>
        <w:pStyle w:val="ANOIDUNG"/>
        <w:spacing w:before="80" w:after="80"/>
        <w:ind w:firstLine="562"/>
        <w:rPr>
          <w:b/>
          <w:color w:val="000000" w:themeColor="text1"/>
          <w:lang w:val="en-GB"/>
        </w:rPr>
      </w:pPr>
      <w:r w:rsidRPr="005E286C">
        <w:rPr>
          <w:color w:val="000000" w:themeColor="text1"/>
        </w:rPr>
        <w:t>- Một số báo cáo ĐTM của các dự án đầu tư tương tự đã được thực hiện trên địa bàn tỉnh Quảng Bình</w:t>
      </w:r>
      <w:r w:rsidRPr="005E286C">
        <w:rPr>
          <w:color w:val="000000" w:themeColor="text1"/>
          <w:lang w:val="en-GB"/>
        </w:rPr>
        <w:t>.</w:t>
      </w:r>
    </w:p>
    <w:p w:rsidR="00E9587A" w:rsidRPr="005E286C" w:rsidRDefault="00E9587A" w:rsidP="00CD6922">
      <w:pPr>
        <w:pStyle w:val="MUC10"/>
        <w:rPr>
          <w:szCs w:val="28"/>
        </w:rPr>
      </w:pPr>
      <w:bookmarkStart w:id="69" w:name="_Toc110450634"/>
      <w:bookmarkStart w:id="70" w:name="_Toc130540699"/>
      <w:r w:rsidRPr="005E286C">
        <w:rPr>
          <w:szCs w:val="28"/>
        </w:rPr>
        <w:t>3. Tổ chức thực hiện ĐTM</w:t>
      </w:r>
      <w:bookmarkEnd w:id="67"/>
      <w:bookmarkEnd w:id="68"/>
      <w:bookmarkEnd w:id="69"/>
      <w:bookmarkEnd w:id="70"/>
    </w:p>
    <w:p w:rsidR="00E9587A" w:rsidRDefault="00E9587A" w:rsidP="00A0700C">
      <w:pPr>
        <w:pStyle w:val="7NOIDUNG"/>
        <w:spacing w:before="80" w:after="80"/>
        <w:ind w:firstLine="562"/>
        <w:rPr>
          <w:sz w:val="28"/>
        </w:rPr>
      </w:pPr>
      <w:r w:rsidRPr="005E286C">
        <w:rPr>
          <w:sz w:val="28"/>
        </w:rPr>
        <w:t xml:space="preserve">- Chủ Dự án: </w:t>
      </w:r>
      <w:r w:rsidR="000E6C67">
        <w:rPr>
          <w:sz w:val="28"/>
        </w:rPr>
        <w:t>Uỷ ban nhân dân huyện Bố Trạch.</w:t>
      </w:r>
    </w:p>
    <w:p w:rsidR="000E6C67" w:rsidRPr="005E286C" w:rsidRDefault="000E6C67" w:rsidP="00A0700C">
      <w:pPr>
        <w:pStyle w:val="7NOIDUNG"/>
        <w:spacing w:before="80" w:after="80"/>
        <w:ind w:firstLine="562"/>
        <w:rPr>
          <w:sz w:val="28"/>
        </w:rPr>
      </w:pPr>
      <w:r>
        <w:rPr>
          <w:sz w:val="28"/>
        </w:rPr>
        <w:t>- Đại diện chủ dự án: Ban QLDA ĐTXD &amp; PTQĐ.</w:t>
      </w:r>
    </w:p>
    <w:p w:rsidR="005A302A" w:rsidRPr="005E286C" w:rsidRDefault="005A302A" w:rsidP="00A0700C">
      <w:pPr>
        <w:pStyle w:val="7NOIDUNG"/>
        <w:spacing w:before="80" w:after="80"/>
        <w:ind w:firstLine="562"/>
        <w:rPr>
          <w:rFonts w:eastAsia="Batang"/>
          <w:sz w:val="28"/>
        </w:rPr>
      </w:pPr>
      <w:r w:rsidRPr="005E286C">
        <w:rPr>
          <w:sz w:val="28"/>
        </w:rPr>
        <w:lastRenderedPageBreak/>
        <w:t xml:space="preserve">- Địa chỉ liên hệ: </w:t>
      </w:r>
      <w:r w:rsidR="000E6C67">
        <w:rPr>
          <w:sz w:val="28"/>
        </w:rPr>
        <w:t xml:space="preserve">Đường Nguyễn </w:t>
      </w:r>
      <w:r w:rsidR="00DD75DC">
        <w:rPr>
          <w:sz w:val="28"/>
        </w:rPr>
        <w:t>Tất Thành, thị trấn Hoàn Lão</w:t>
      </w:r>
      <w:r w:rsidR="00EA472E" w:rsidRPr="005E286C">
        <w:rPr>
          <w:sz w:val="28"/>
        </w:rPr>
        <w:t xml:space="preserve">, </w:t>
      </w:r>
      <w:r w:rsidR="008347CA" w:rsidRPr="005E286C">
        <w:rPr>
          <w:sz w:val="28"/>
        </w:rPr>
        <w:t xml:space="preserve">huyện </w:t>
      </w:r>
      <w:r w:rsidR="000B77A1" w:rsidRPr="005E286C">
        <w:rPr>
          <w:sz w:val="28"/>
        </w:rPr>
        <w:t>Bố Trạch</w:t>
      </w:r>
      <w:r w:rsidRPr="005E286C">
        <w:rPr>
          <w:rFonts w:eastAsia="Batang"/>
          <w:sz w:val="28"/>
        </w:rPr>
        <w:t>, tỉnh Quảng Bình.</w:t>
      </w:r>
    </w:p>
    <w:p w:rsidR="005A302A" w:rsidRDefault="005A302A" w:rsidP="00A0700C">
      <w:pPr>
        <w:pStyle w:val="7NOIDUNG"/>
        <w:spacing w:before="80" w:after="80"/>
        <w:ind w:firstLine="562"/>
        <w:rPr>
          <w:sz w:val="28"/>
        </w:rPr>
      </w:pPr>
      <w:r w:rsidRPr="005E286C">
        <w:rPr>
          <w:sz w:val="28"/>
        </w:rPr>
        <w:t xml:space="preserve">- Người đại diện: </w:t>
      </w:r>
      <w:r w:rsidR="00EA472E" w:rsidRPr="005E286C">
        <w:rPr>
          <w:sz w:val="28"/>
        </w:rPr>
        <w:t xml:space="preserve">Ông </w:t>
      </w:r>
      <w:r w:rsidR="00DD75DC">
        <w:rPr>
          <w:sz w:val="28"/>
        </w:rPr>
        <w:t>Phan Công Thắng</w:t>
      </w:r>
      <w:r w:rsidR="00070E7B" w:rsidRPr="005E286C">
        <w:rPr>
          <w:sz w:val="28"/>
        </w:rPr>
        <w:t xml:space="preserve"> </w:t>
      </w:r>
      <w:r w:rsidR="00DD75DC">
        <w:rPr>
          <w:sz w:val="28"/>
        </w:rPr>
        <w:t>–</w:t>
      </w:r>
      <w:r w:rsidRPr="005E286C">
        <w:rPr>
          <w:sz w:val="28"/>
        </w:rPr>
        <w:t xml:space="preserve"> </w:t>
      </w:r>
      <w:r w:rsidR="00DD75DC">
        <w:rPr>
          <w:sz w:val="28"/>
        </w:rPr>
        <w:t>Phó giám đốc</w:t>
      </w:r>
      <w:r w:rsidR="00956CF0">
        <w:rPr>
          <w:sz w:val="28"/>
        </w:rPr>
        <w:t>.</w:t>
      </w:r>
    </w:p>
    <w:p w:rsidR="00956CF0" w:rsidRPr="005E286C" w:rsidRDefault="00956CF0" w:rsidP="00A0700C">
      <w:pPr>
        <w:pStyle w:val="7NOIDUNG"/>
        <w:spacing w:before="80" w:after="80"/>
        <w:ind w:firstLine="562"/>
        <w:rPr>
          <w:sz w:val="28"/>
        </w:rPr>
      </w:pPr>
      <w:r>
        <w:rPr>
          <w:sz w:val="28"/>
        </w:rPr>
        <w:t>- Điện thoại: 0912 679 072</w:t>
      </w:r>
    </w:p>
    <w:p w:rsidR="00956CF0" w:rsidRPr="005E286C" w:rsidRDefault="00956CF0" w:rsidP="00956CF0">
      <w:pPr>
        <w:spacing w:before="120" w:after="120"/>
        <w:jc w:val="both"/>
        <w:rPr>
          <w:rFonts w:cs="Times New Roman"/>
          <w:b/>
          <w:bCs/>
          <w:color w:val="000000" w:themeColor="text1"/>
          <w:sz w:val="28"/>
        </w:rPr>
        <w:sectPr w:rsidR="00956CF0" w:rsidRPr="005E286C" w:rsidSect="00FC3DB4">
          <w:headerReference w:type="default" r:id="rId11"/>
          <w:footerReference w:type="even" r:id="rId12"/>
          <w:footerReference w:type="default" r:id="rId13"/>
          <w:pgSz w:w="11907" w:h="16840" w:code="9"/>
          <w:pgMar w:top="1134" w:right="851" w:bottom="1134" w:left="1418" w:header="284" w:footer="510" w:gutter="0"/>
          <w:cols w:space="720"/>
          <w:docGrid w:linePitch="360"/>
        </w:sectPr>
      </w:pPr>
    </w:p>
    <w:p w:rsidR="00675ADD" w:rsidRPr="005E286C" w:rsidRDefault="003F5A3C" w:rsidP="00502A13">
      <w:pPr>
        <w:pStyle w:val="ACHNG"/>
        <w:rPr>
          <w:color w:val="000000" w:themeColor="text1"/>
          <w:szCs w:val="28"/>
        </w:rPr>
      </w:pPr>
      <w:bookmarkStart w:id="71" w:name="_Toc130540706"/>
      <w:r w:rsidRPr="005E286C">
        <w:rPr>
          <w:color w:val="000000" w:themeColor="text1"/>
          <w:szCs w:val="28"/>
          <w:lang w:val="en-GB"/>
        </w:rPr>
        <w:lastRenderedPageBreak/>
        <w:t>C</w:t>
      </w:r>
      <w:r w:rsidR="00675ADD" w:rsidRPr="005E286C">
        <w:rPr>
          <w:color w:val="000000" w:themeColor="text1"/>
          <w:szCs w:val="28"/>
        </w:rPr>
        <w:t xml:space="preserve">hương </w:t>
      </w:r>
      <w:r w:rsidR="000D3DBC" w:rsidRPr="005E286C">
        <w:rPr>
          <w:color w:val="000000" w:themeColor="text1"/>
          <w:szCs w:val="28"/>
        </w:rPr>
        <w:t>1</w:t>
      </w:r>
      <w:bookmarkEnd w:id="71"/>
    </w:p>
    <w:p w:rsidR="00291895" w:rsidRPr="005E286C" w:rsidRDefault="00285D93" w:rsidP="00502A13">
      <w:pPr>
        <w:pStyle w:val="ACHNG"/>
        <w:rPr>
          <w:color w:val="000000" w:themeColor="text1"/>
          <w:szCs w:val="28"/>
        </w:rPr>
      </w:pPr>
      <w:bookmarkStart w:id="72" w:name="_Toc278959500"/>
      <w:bookmarkStart w:id="73" w:name="_Toc464561903"/>
      <w:bookmarkStart w:id="74" w:name="_Toc26436903"/>
      <w:bookmarkStart w:id="75" w:name="_Toc130540707"/>
      <w:r w:rsidRPr="005E286C">
        <w:rPr>
          <w:color w:val="000000" w:themeColor="text1"/>
          <w:szCs w:val="28"/>
          <w:lang w:val="en-GB"/>
        </w:rPr>
        <w:t>THÔNG TIN VỀ</w:t>
      </w:r>
      <w:r w:rsidR="008B21E4" w:rsidRPr="005E286C">
        <w:rPr>
          <w:color w:val="000000" w:themeColor="text1"/>
          <w:szCs w:val="28"/>
        </w:rPr>
        <w:t xml:space="preserve"> DỰ ÁN</w:t>
      </w:r>
      <w:bookmarkEnd w:id="72"/>
      <w:bookmarkEnd w:id="73"/>
      <w:bookmarkEnd w:id="74"/>
      <w:bookmarkEnd w:id="75"/>
    </w:p>
    <w:p w:rsidR="00C22459" w:rsidRPr="005E286C" w:rsidRDefault="00C22459" w:rsidP="00BA6ED8">
      <w:pPr>
        <w:pStyle w:val="MUC10"/>
        <w:spacing w:before="0" w:after="0"/>
        <w:rPr>
          <w:szCs w:val="28"/>
        </w:rPr>
      </w:pPr>
      <w:bookmarkStart w:id="76" w:name="_Toc130540708"/>
      <w:bookmarkStart w:id="77" w:name="_Toc278959501"/>
      <w:bookmarkStart w:id="78" w:name="_Toc26436904"/>
      <w:bookmarkStart w:id="79" w:name="_Toc464561906"/>
      <w:bookmarkStart w:id="80" w:name="_Toc278959503"/>
      <w:r w:rsidRPr="005E286C">
        <w:rPr>
          <w:szCs w:val="28"/>
        </w:rPr>
        <w:t>1.</w:t>
      </w:r>
      <w:r w:rsidR="00C572CF" w:rsidRPr="005E286C">
        <w:rPr>
          <w:szCs w:val="28"/>
        </w:rPr>
        <w:t xml:space="preserve"> </w:t>
      </w:r>
      <w:r w:rsidRPr="005E286C">
        <w:rPr>
          <w:szCs w:val="28"/>
        </w:rPr>
        <w:t>Tóm tắt về dự án</w:t>
      </w:r>
      <w:bookmarkEnd w:id="76"/>
    </w:p>
    <w:p w:rsidR="006D46BD" w:rsidRPr="005E286C" w:rsidRDefault="006D46BD" w:rsidP="00BA6ED8">
      <w:pPr>
        <w:pStyle w:val="MUC20"/>
        <w:spacing w:before="0" w:after="0"/>
        <w:rPr>
          <w:i/>
          <w:sz w:val="28"/>
          <w:szCs w:val="28"/>
        </w:rPr>
      </w:pPr>
      <w:bookmarkStart w:id="81" w:name="_Toc130540709"/>
      <w:r w:rsidRPr="005E286C">
        <w:rPr>
          <w:sz w:val="28"/>
          <w:szCs w:val="28"/>
        </w:rPr>
        <w:t>1.1. T</w:t>
      </w:r>
      <w:bookmarkEnd w:id="77"/>
      <w:r w:rsidRPr="005E286C">
        <w:rPr>
          <w:sz w:val="28"/>
          <w:szCs w:val="28"/>
        </w:rPr>
        <w:t>hông tin chung về dự án</w:t>
      </w:r>
      <w:bookmarkEnd w:id="78"/>
      <w:bookmarkEnd w:id="81"/>
    </w:p>
    <w:p w:rsidR="004E2B9A" w:rsidRPr="005E286C" w:rsidRDefault="006D46BD" w:rsidP="00BA6ED8">
      <w:pPr>
        <w:pStyle w:val="MUC30"/>
        <w:spacing w:before="0" w:after="0"/>
        <w:ind w:firstLine="562"/>
        <w:rPr>
          <w:color w:val="000000" w:themeColor="text1"/>
          <w:sz w:val="28"/>
          <w:szCs w:val="28"/>
        </w:rPr>
      </w:pPr>
      <w:bookmarkStart w:id="82" w:name="_Toc130540710"/>
      <w:r w:rsidRPr="005E286C">
        <w:rPr>
          <w:color w:val="000000" w:themeColor="text1"/>
          <w:sz w:val="28"/>
          <w:szCs w:val="28"/>
        </w:rPr>
        <w:t>1.1.1. Tên dự án</w:t>
      </w:r>
      <w:bookmarkEnd w:id="82"/>
    </w:p>
    <w:p w:rsidR="00BF2E87" w:rsidRPr="005E286C" w:rsidRDefault="005025A4" w:rsidP="00BA6ED8">
      <w:pPr>
        <w:pStyle w:val="MUC30"/>
        <w:spacing w:before="0" w:after="0"/>
        <w:ind w:firstLine="0"/>
        <w:jc w:val="center"/>
        <w:rPr>
          <w:b w:val="0"/>
          <w:bCs/>
          <w:i w:val="0"/>
          <w:color w:val="000000"/>
          <w:spacing w:val="0"/>
          <w:sz w:val="28"/>
          <w:szCs w:val="28"/>
          <w:lang w:val="en-US"/>
        </w:rPr>
      </w:pPr>
      <w:bookmarkStart w:id="83" w:name="_Toc357609777"/>
      <w:bookmarkStart w:id="84" w:name="_Toc409166946"/>
      <w:bookmarkStart w:id="85" w:name="_Toc498505846"/>
      <w:bookmarkStart w:id="86" w:name="_Toc23153986"/>
      <w:bookmarkStart w:id="87" w:name="_Toc26436905"/>
      <w:bookmarkStart w:id="88" w:name="_Toc130540712"/>
      <w:r>
        <w:rPr>
          <w:b w:val="0"/>
          <w:bCs/>
          <w:i w:val="0"/>
          <w:color w:val="000000"/>
          <w:spacing w:val="0"/>
          <w:sz w:val="28"/>
          <w:szCs w:val="28"/>
          <w:lang w:val="en-US"/>
        </w:rPr>
        <w:t>Tạo quỹ đất ở thôn 1, xã Bắc Trạch, huyện Bố Trạch</w:t>
      </w:r>
      <w:r w:rsidR="00E2669A">
        <w:rPr>
          <w:b w:val="0"/>
          <w:bCs/>
          <w:i w:val="0"/>
          <w:color w:val="000000"/>
          <w:spacing w:val="0"/>
          <w:sz w:val="28"/>
          <w:szCs w:val="28"/>
          <w:lang w:val="en-US"/>
        </w:rPr>
        <w:t>.</w:t>
      </w:r>
    </w:p>
    <w:p w:rsidR="003F54BB" w:rsidRPr="005E286C" w:rsidRDefault="006D46BD" w:rsidP="00BA6ED8">
      <w:pPr>
        <w:pStyle w:val="MUC30"/>
        <w:spacing w:before="0" w:after="0"/>
        <w:ind w:firstLine="562"/>
        <w:rPr>
          <w:color w:val="000000" w:themeColor="text1"/>
          <w:sz w:val="28"/>
          <w:szCs w:val="28"/>
        </w:rPr>
      </w:pPr>
      <w:r w:rsidRPr="005E286C">
        <w:rPr>
          <w:color w:val="000000" w:themeColor="text1"/>
          <w:sz w:val="28"/>
          <w:szCs w:val="28"/>
        </w:rPr>
        <w:t>1.1.2. Chủ Dự án</w:t>
      </w:r>
      <w:bookmarkEnd w:id="83"/>
      <w:bookmarkEnd w:id="84"/>
      <w:bookmarkEnd w:id="85"/>
      <w:bookmarkEnd w:id="86"/>
      <w:bookmarkEnd w:id="87"/>
      <w:bookmarkEnd w:id="88"/>
    </w:p>
    <w:p w:rsidR="00377E60" w:rsidRDefault="00377E60" w:rsidP="00BA6ED8">
      <w:pPr>
        <w:pStyle w:val="7NOIDUNG"/>
        <w:spacing w:before="0" w:after="0"/>
        <w:ind w:firstLine="562"/>
        <w:rPr>
          <w:sz w:val="28"/>
        </w:rPr>
      </w:pPr>
      <w:r w:rsidRPr="005E286C">
        <w:rPr>
          <w:sz w:val="28"/>
        </w:rPr>
        <w:t xml:space="preserve">- Chủ Dự án: Ủy ban nhân dân </w:t>
      </w:r>
      <w:r w:rsidR="00E2669A">
        <w:rPr>
          <w:sz w:val="28"/>
        </w:rPr>
        <w:t>huyện Bố Trạch.</w:t>
      </w:r>
    </w:p>
    <w:p w:rsidR="00E2669A" w:rsidRPr="005E286C" w:rsidRDefault="00E2669A" w:rsidP="00BA6ED8">
      <w:pPr>
        <w:pStyle w:val="7NOIDUNG"/>
        <w:spacing w:before="0" w:after="0"/>
        <w:ind w:firstLine="562"/>
        <w:rPr>
          <w:sz w:val="28"/>
        </w:rPr>
      </w:pPr>
      <w:r>
        <w:rPr>
          <w:sz w:val="28"/>
        </w:rPr>
        <w:t>- Đại diện chủ dự án: Ban QLDA ĐTXD &amp; PTQĐ.</w:t>
      </w:r>
    </w:p>
    <w:p w:rsidR="00377E60" w:rsidRPr="005E286C" w:rsidRDefault="00377E60" w:rsidP="00BA6ED8">
      <w:pPr>
        <w:pStyle w:val="7NOIDUNG"/>
        <w:spacing w:before="0" w:after="0"/>
        <w:ind w:firstLine="562"/>
        <w:rPr>
          <w:rFonts w:eastAsia="Batang"/>
          <w:sz w:val="28"/>
        </w:rPr>
      </w:pPr>
      <w:r w:rsidRPr="005E286C">
        <w:rPr>
          <w:sz w:val="28"/>
        </w:rPr>
        <w:t xml:space="preserve">- Địa chỉ liên hệ: </w:t>
      </w:r>
      <w:r w:rsidR="00192DC6" w:rsidRPr="005E286C">
        <w:rPr>
          <w:sz w:val="28"/>
        </w:rPr>
        <w:t xml:space="preserve">xã </w:t>
      </w:r>
      <w:r w:rsidR="00E2669A">
        <w:rPr>
          <w:sz w:val="28"/>
        </w:rPr>
        <w:t>Bắc</w:t>
      </w:r>
      <w:r w:rsidR="00051151" w:rsidRPr="005E286C">
        <w:rPr>
          <w:sz w:val="28"/>
        </w:rPr>
        <w:t xml:space="preserve"> Trạch</w:t>
      </w:r>
      <w:r w:rsidR="00EA472E" w:rsidRPr="005E286C">
        <w:rPr>
          <w:sz w:val="28"/>
        </w:rPr>
        <w:t xml:space="preserve">, </w:t>
      </w:r>
      <w:r w:rsidR="008347CA" w:rsidRPr="005E286C">
        <w:rPr>
          <w:sz w:val="28"/>
        </w:rPr>
        <w:t xml:space="preserve">huyện </w:t>
      </w:r>
      <w:r w:rsidR="00BF01F0" w:rsidRPr="005E286C">
        <w:rPr>
          <w:sz w:val="28"/>
        </w:rPr>
        <w:t>Bố Trạch</w:t>
      </w:r>
      <w:r w:rsidRPr="005E286C">
        <w:rPr>
          <w:rFonts w:eastAsia="Batang"/>
          <w:sz w:val="28"/>
        </w:rPr>
        <w:t>, tỉnh Quảng Bình.</w:t>
      </w:r>
    </w:p>
    <w:p w:rsidR="00377E60" w:rsidRPr="005E286C" w:rsidRDefault="00377E60" w:rsidP="00BA6ED8">
      <w:pPr>
        <w:pStyle w:val="7NOIDUNG"/>
        <w:spacing w:before="0" w:after="0"/>
        <w:ind w:firstLine="562"/>
        <w:rPr>
          <w:sz w:val="28"/>
        </w:rPr>
      </w:pPr>
      <w:r w:rsidRPr="005E286C">
        <w:rPr>
          <w:sz w:val="28"/>
        </w:rPr>
        <w:t xml:space="preserve">- Người đại diện: </w:t>
      </w:r>
      <w:r w:rsidR="00BD7F96" w:rsidRPr="005E286C">
        <w:rPr>
          <w:sz w:val="28"/>
        </w:rPr>
        <w:t xml:space="preserve">Ông </w:t>
      </w:r>
      <w:r w:rsidR="0083666E">
        <w:rPr>
          <w:sz w:val="28"/>
        </w:rPr>
        <w:t>Phan Công Thắng</w:t>
      </w:r>
      <w:r w:rsidR="00BD7F96" w:rsidRPr="005E286C">
        <w:rPr>
          <w:sz w:val="28"/>
        </w:rPr>
        <w:t xml:space="preserve"> </w:t>
      </w:r>
      <w:r w:rsidR="0083666E">
        <w:rPr>
          <w:sz w:val="28"/>
        </w:rPr>
        <w:t>–</w:t>
      </w:r>
      <w:r w:rsidR="00EA472E" w:rsidRPr="005E286C">
        <w:rPr>
          <w:sz w:val="28"/>
        </w:rPr>
        <w:t xml:space="preserve"> </w:t>
      </w:r>
      <w:r w:rsidR="0083666E">
        <w:rPr>
          <w:sz w:val="28"/>
        </w:rPr>
        <w:t>Phó giám đốc.</w:t>
      </w:r>
    </w:p>
    <w:p w:rsidR="008C5405" w:rsidRPr="005E286C" w:rsidRDefault="008C5405" w:rsidP="00BA6ED8">
      <w:pPr>
        <w:pStyle w:val="MUC30"/>
        <w:spacing w:before="0" w:after="0"/>
        <w:ind w:firstLine="562"/>
        <w:rPr>
          <w:color w:val="000000" w:themeColor="text1"/>
          <w:sz w:val="28"/>
          <w:szCs w:val="28"/>
        </w:rPr>
      </w:pPr>
      <w:bookmarkStart w:id="89" w:name="_Toc130540713"/>
      <w:r w:rsidRPr="005E286C">
        <w:rPr>
          <w:color w:val="000000" w:themeColor="text1"/>
          <w:sz w:val="28"/>
          <w:szCs w:val="28"/>
        </w:rPr>
        <w:t>1.1.3. Tiến độ thực hiện dự án</w:t>
      </w:r>
      <w:bookmarkEnd w:id="89"/>
    </w:p>
    <w:p w:rsidR="00041341" w:rsidRPr="005E286C" w:rsidRDefault="00377E60" w:rsidP="00BA6ED8">
      <w:pPr>
        <w:pStyle w:val="7NOIDUNG"/>
        <w:spacing w:before="0" w:after="0"/>
        <w:ind w:firstLine="562"/>
        <w:rPr>
          <w:color w:val="000000" w:themeColor="text1"/>
          <w:sz w:val="28"/>
          <w:lang w:val="nl-NL"/>
        </w:rPr>
      </w:pPr>
      <w:r w:rsidRPr="005E286C">
        <w:rPr>
          <w:color w:val="000000" w:themeColor="text1"/>
          <w:sz w:val="28"/>
          <w:lang w:val="nl-NL"/>
        </w:rPr>
        <w:t>Từ năm 202</w:t>
      </w:r>
      <w:r w:rsidR="002C3463" w:rsidRPr="005E286C">
        <w:rPr>
          <w:color w:val="000000" w:themeColor="text1"/>
          <w:sz w:val="28"/>
          <w:lang w:val="nl-NL"/>
        </w:rPr>
        <w:t xml:space="preserve">4 </w:t>
      </w:r>
      <w:r w:rsidRPr="005E286C">
        <w:rPr>
          <w:color w:val="000000" w:themeColor="text1"/>
          <w:sz w:val="28"/>
          <w:lang w:val="nl-NL"/>
        </w:rPr>
        <w:t>- 2025</w:t>
      </w:r>
    </w:p>
    <w:p w:rsidR="008C5405" w:rsidRPr="005E286C" w:rsidRDefault="008C5405" w:rsidP="00BA6ED8">
      <w:pPr>
        <w:pStyle w:val="MUC30"/>
        <w:spacing w:before="0" w:after="0"/>
        <w:ind w:firstLine="562"/>
        <w:rPr>
          <w:color w:val="000000" w:themeColor="text1"/>
          <w:sz w:val="28"/>
          <w:szCs w:val="28"/>
        </w:rPr>
      </w:pPr>
      <w:bookmarkStart w:id="90" w:name="_Toc130540714"/>
      <w:r w:rsidRPr="005E286C">
        <w:rPr>
          <w:color w:val="000000" w:themeColor="text1"/>
          <w:sz w:val="28"/>
          <w:szCs w:val="28"/>
        </w:rPr>
        <w:t>1.1.4. Tổng mức đầu tư</w:t>
      </w:r>
      <w:bookmarkEnd w:id="90"/>
    </w:p>
    <w:p w:rsidR="008C5405" w:rsidRPr="005E286C" w:rsidRDefault="00F67B49" w:rsidP="00BA6ED8">
      <w:pPr>
        <w:pStyle w:val="7NOIDUNG"/>
        <w:spacing w:before="0" w:after="0"/>
        <w:ind w:firstLine="562"/>
        <w:rPr>
          <w:i/>
          <w:color w:val="000000" w:themeColor="text1"/>
          <w:sz w:val="28"/>
        </w:rPr>
      </w:pPr>
      <w:r w:rsidRPr="005E286C">
        <w:rPr>
          <w:color w:val="000000" w:themeColor="text1"/>
          <w:sz w:val="28"/>
        </w:rPr>
        <w:t xml:space="preserve">- </w:t>
      </w:r>
      <w:r w:rsidR="00EB2BDC" w:rsidRPr="005E286C">
        <w:rPr>
          <w:color w:val="000000" w:themeColor="text1"/>
          <w:sz w:val="28"/>
        </w:rPr>
        <w:t xml:space="preserve">Tổng mức đầu tư: </w:t>
      </w:r>
      <w:r w:rsidR="0083666E">
        <w:rPr>
          <w:color w:val="000000" w:themeColor="text1"/>
          <w:sz w:val="28"/>
        </w:rPr>
        <w:t>9,6</w:t>
      </w:r>
      <w:r w:rsidR="00EA472E" w:rsidRPr="005E286C">
        <w:rPr>
          <w:color w:val="000000" w:themeColor="text1"/>
          <w:sz w:val="28"/>
        </w:rPr>
        <w:t xml:space="preserve"> tỷ đồng</w:t>
      </w:r>
    </w:p>
    <w:p w:rsidR="00D03A3C" w:rsidRPr="005E286C" w:rsidRDefault="00F67B49" w:rsidP="00BA6ED8">
      <w:pPr>
        <w:ind w:firstLine="567"/>
        <w:jc w:val="both"/>
        <w:rPr>
          <w:rFonts w:cs="Times New Roman"/>
          <w:bCs/>
          <w:color w:val="000000" w:themeColor="text1"/>
          <w:sz w:val="28"/>
        </w:rPr>
      </w:pPr>
      <w:r w:rsidRPr="005E286C">
        <w:rPr>
          <w:rFonts w:cs="Times New Roman"/>
          <w:bCs/>
          <w:color w:val="000000" w:themeColor="text1"/>
          <w:sz w:val="28"/>
        </w:rPr>
        <w:t xml:space="preserve">- </w:t>
      </w:r>
      <w:r w:rsidR="001446B6" w:rsidRPr="005E286C">
        <w:rPr>
          <w:rFonts w:cs="Times New Roman"/>
          <w:bCs/>
          <w:color w:val="000000" w:themeColor="text1"/>
          <w:sz w:val="28"/>
        </w:rPr>
        <w:t>Nguồn vốn</w:t>
      </w:r>
      <w:r w:rsidR="00041341" w:rsidRPr="005E286C">
        <w:rPr>
          <w:rFonts w:cs="Times New Roman"/>
          <w:bCs/>
          <w:color w:val="000000" w:themeColor="text1"/>
          <w:sz w:val="28"/>
        </w:rPr>
        <w:t xml:space="preserve">: </w:t>
      </w:r>
      <w:r w:rsidR="00897EA1" w:rsidRPr="005E286C">
        <w:rPr>
          <w:rFonts w:cs="Times New Roman"/>
          <w:bCs/>
          <w:color w:val="000000" w:themeColor="text1"/>
          <w:sz w:val="28"/>
        </w:rPr>
        <w:t>Ngân sách xã và các nguồn huy động hợp pháp khác.</w:t>
      </w:r>
    </w:p>
    <w:p w:rsidR="007F2062" w:rsidRPr="005E286C" w:rsidRDefault="00736DD2" w:rsidP="00BA6ED8">
      <w:pPr>
        <w:pStyle w:val="MUC30"/>
        <w:spacing w:before="0" w:after="0"/>
        <w:ind w:firstLine="562"/>
        <w:rPr>
          <w:color w:val="000000" w:themeColor="text1"/>
          <w:sz w:val="28"/>
          <w:szCs w:val="28"/>
        </w:rPr>
      </w:pPr>
      <w:bookmarkStart w:id="91" w:name="_Toc23153989"/>
      <w:bookmarkStart w:id="92" w:name="_Toc26436908"/>
      <w:bookmarkStart w:id="93" w:name="_Toc130540715"/>
      <w:r w:rsidRPr="005E286C">
        <w:rPr>
          <w:color w:val="000000" w:themeColor="text1"/>
          <w:sz w:val="28"/>
          <w:szCs w:val="28"/>
        </w:rPr>
        <w:t>1.</w:t>
      </w:r>
      <w:r w:rsidR="006964AA" w:rsidRPr="005E286C">
        <w:rPr>
          <w:color w:val="000000" w:themeColor="text1"/>
          <w:sz w:val="28"/>
          <w:szCs w:val="28"/>
        </w:rPr>
        <w:t>1</w:t>
      </w:r>
      <w:r w:rsidR="007F0D3B" w:rsidRPr="005E286C">
        <w:rPr>
          <w:color w:val="000000" w:themeColor="text1"/>
          <w:sz w:val="28"/>
          <w:szCs w:val="28"/>
        </w:rPr>
        <w:t>.</w:t>
      </w:r>
      <w:r w:rsidR="008C5405" w:rsidRPr="005E286C">
        <w:rPr>
          <w:color w:val="000000" w:themeColor="text1"/>
          <w:sz w:val="28"/>
          <w:szCs w:val="28"/>
        </w:rPr>
        <w:t>5</w:t>
      </w:r>
      <w:r w:rsidR="006964AA" w:rsidRPr="005E286C">
        <w:rPr>
          <w:color w:val="000000" w:themeColor="text1"/>
          <w:sz w:val="28"/>
          <w:szCs w:val="28"/>
        </w:rPr>
        <w:t>.</w:t>
      </w:r>
      <w:r w:rsidR="007F0D3B" w:rsidRPr="005E286C">
        <w:rPr>
          <w:color w:val="000000" w:themeColor="text1"/>
          <w:sz w:val="28"/>
          <w:szCs w:val="28"/>
        </w:rPr>
        <w:t xml:space="preserve"> Vị trí địa lý</w:t>
      </w:r>
      <w:bookmarkStart w:id="94" w:name="_Toc464561907"/>
      <w:bookmarkStart w:id="95" w:name="_Toc23153990"/>
      <w:bookmarkStart w:id="96" w:name="_Toc26436909"/>
      <w:bookmarkEnd w:id="79"/>
      <w:bookmarkEnd w:id="91"/>
      <w:bookmarkEnd w:id="92"/>
      <w:bookmarkEnd w:id="93"/>
    </w:p>
    <w:p w:rsidR="007F0D3B" w:rsidRPr="005E286C" w:rsidRDefault="006964AA" w:rsidP="00BA6ED8">
      <w:pPr>
        <w:pStyle w:val="MUC4"/>
        <w:spacing w:before="0" w:after="0"/>
        <w:ind w:firstLine="562"/>
        <w:rPr>
          <w:b/>
          <w:color w:val="000000" w:themeColor="text1"/>
          <w:sz w:val="28"/>
          <w:szCs w:val="28"/>
        </w:rPr>
      </w:pPr>
      <w:r w:rsidRPr="005E286C">
        <w:rPr>
          <w:b/>
          <w:color w:val="000000" w:themeColor="text1"/>
          <w:sz w:val="28"/>
          <w:szCs w:val="28"/>
        </w:rPr>
        <w:t>1.1</w:t>
      </w:r>
      <w:r w:rsidR="00304688" w:rsidRPr="005E286C">
        <w:rPr>
          <w:b/>
          <w:color w:val="000000" w:themeColor="text1"/>
          <w:sz w:val="28"/>
          <w:szCs w:val="28"/>
        </w:rPr>
        <w:t>.</w:t>
      </w:r>
      <w:r w:rsidR="008C5405" w:rsidRPr="005E286C">
        <w:rPr>
          <w:b/>
          <w:color w:val="000000" w:themeColor="text1"/>
          <w:sz w:val="28"/>
          <w:szCs w:val="28"/>
        </w:rPr>
        <w:t>5</w:t>
      </w:r>
      <w:r w:rsidRPr="005E286C">
        <w:rPr>
          <w:b/>
          <w:color w:val="000000" w:themeColor="text1"/>
          <w:sz w:val="28"/>
          <w:szCs w:val="28"/>
        </w:rPr>
        <w:t>.</w:t>
      </w:r>
      <w:r w:rsidR="00304688" w:rsidRPr="005E286C">
        <w:rPr>
          <w:b/>
          <w:color w:val="000000" w:themeColor="text1"/>
          <w:sz w:val="28"/>
          <w:szCs w:val="28"/>
        </w:rPr>
        <w:t xml:space="preserve">1. Vị trí địa lý của </w:t>
      </w:r>
      <w:r w:rsidR="00153195" w:rsidRPr="005E286C">
        <w:rPr>
          <w:b/>
          <w:color w:val="000000" w:themeColor="text1"/>
          <w:sz w:val="28"/>
          <w:szCs w:val="28"/>
        </w:rPr>
        <w:t>dự án</w:t>
      </w:r>
      <w:bookmarkEnd w:id="94"/>
      <w:bookmarkEnd w:id="95"/>
      <w:bookmarkEnd w:id="96"/>
      <w:r w:rsidR="003344C5" w:rsidRPr="005E286C">
        <w:rPr>
          <w:b/>
          <w:color w:val="000000" w:themeColor="text1"/>
          <w:sz w:val="28"/>
          <w:szCs w:val="28"/>
        </w:rPr>
        <w:tab/>
      </w:r>
    </w:p>
    <w:p w:rsidR="00C03024" w:rsidRPr="00C03024" w:rsidRDefault="00C03024" w:rsidP="00C03024">
      <w:pPr>
        <w:ind w:firstLine="567"/>
        <w:rPr>
          <w:rFonts w:eastAsia="Arial"/>
          <w:sz w:val="28"/>
        </w:rPr>
      </w:pPr>
      <w:bookmarkStart w:id="97" w:name="_Toc413055146"/>
      <w:bookmarkStart w:id="98" w:name="_Toc477508221"/>
      <w:r w:rsidRPr="00C03024">
        <w:rPr>
          <w:sz w:val="28"/>
        </w:rPr>
        <w:t>Khu đất dự án có diện tích khoảng 46.669,77 m</w:t>
      </w:r>
      <w:r w:rsidRPr="00C03024">
        <w:rPr>
          <w:sz w:val="28"/>
          <w:vertAlign w:val="superscript"/>
        </w:rPr>
        <w:t>2</w:t>
      </w:r>
      <w:r w:rsidRPr="00C03024">
        <w:rPr>
          <w:sz w:val="28"/>
        </w:rPr>
        <w:t xml:space="preserve"> tại thôn 1, xã Bắc Trạch, huyện Bố Trạch, tỉnh Quảng Bình. </w:t>
      </w:r>
      <w:r w:rsidRPr="00C03024">
        <w:rPr>
          <w:rFonts w:eastAsia="Arial"/>
          <w:sz w:val="28"/>
        </w:rPr>
        <w:t>Có vị trí tiếp giáp như sau:</w:t>
      </w:r>
    </w:p>
    <w:p w:rsidR="00C03024" w:rsidRPr="00C03024" w:rsidRDefault="00C03024" w:rsidP="00C03024">
      <w:pPr>
        <w:ind w:firstLine="567"/>
        <w:rPr>
          <w:rFonts w:eastAsia="Arial"/>
          <w:sz w:val="28"/>
        </w:rPr>
      </w:pPr>
      <w:r w:rsidRPr="00C03024">
        <w:rPr>
          <w:rFonts w:eastAsia="Arial"/>
          <w:sz w:val="28"/>
        </w:rPr>
        <w:t>+ Phía Bắc giáp khu dân cư;</w:t>
      </w:r>
    </w:p>
    <w:p w:rsidR="00C03024" w:rsidRPr="00C03024" w:rsidRDefault="00C03024" w:rsidP="00C03024">
      <w:pPr>
        <w:ind w:firstLine="567"/>
        <w:rPr>
          <w:rFonts w:eastAsia="Arial"/>
          <w:sz w:val="28"/>
        </w:rPr>
      </w:pPr>
      <w:r w:rsidRPr="00C03024">
        <w:rPr>
          <w:rFonts w:eastAsia="Arial"/>
          <w:sz w:val="28"/>
        </w:rPr>
        <w:t>+ Phía Nam giáp khu dân cư;</w:t>
      </w:r>
    </w:p>
    <w:p w:rsidR="00C03024" w:rsidRPr="00C03024" w:rsidRDefault="00C03024" w:rsidP="00C03024">
      <w:pPr>
        <w:ind w:firstLine="567"/>
        <w:rPr>
          <w:rFonts w:eastAsia="Arial"/>
          <w:sz w:val="28"/>
        </w:rPr>
      </w:pPr>
      <w:r w:rsidRPr="00C03024">
        <w:rPr>
          <w:rFonts w:eastAsia="Arial"/>
          <w:sz w:val="28"/>
        </w:rPr>
        <w:t>+ Phía Đông giáp đường giao thông;</w:t>
      </w:r>
    </w:p>
    <w:p w:rsidR="00897EA1" w:rsidRPr="00C03024" w:rsidRDefault="00C03024" w:rsidP="00C03024">
      <w:pPr>
        <w:pStyle w:val="MUC4"/>
        <w:spacing w:before="0" w:after="0"/>
        <w:rPr>
          <w:rFonts w:cs="Arial"/>
          <w:bCs/>
          <w:i w:val="0"/>
          <w:color w:val="000000"/>
          <w:sz w:val="28"/>
          <w:szCs w:val="28"/>
          <w:shd w:val="clear" w:color="auto" w:fill="FFFFFF"/>
          <w:lang w:val="en-US"/>
        </w:rPr>
      </w:pPr>
      <w:r w:rsidRPr="00C03024">
        <w:rPr>
          <w:rFonts w:eastAsia="Arial"/>
          <w:i w:val="0"/>
          <w:sz w:val="28"/>
          <w:szCs w:val="28"/>
          <w:lang w:val="en-US"/>
        </w:rPr>
        <w:t>+ Phía Tây giáp khu dân cư</w:t>
      </w:r>
      <w:r w:rsidRPr="00C03024">
        <w:rPr>
          <w:rFonts w:eastAsia="Arial"/>
          <w:i w:val="0"/>
          <w:sz w:val="28"/>
          <w:szCs w:val="28"/>
        </w:rPr>
        <w:t>.</w:t>
      </w:r>
    </w:p>
    <w:p w:rsidR="008B2B49" w:rsidRPr="005E286C" w:rsidRDefault="00C03024" w:rsidP="00BA6ED8">
      <w:pPr>
        <w:pStyle w:val="MUC4"/>
        <w:ind w:firstLine="0"/>
        <w:jc w:val="center"/>
        <w:rPr>
          <w:rFonts w:cs="Arial"/>
          <w:bCs/>
          <w:i w:val="0"/>
          <w:color w:val="000000"/>
          <w:sz w:val="28"/>
          <w:szCs w:val="28"/>
          <w:shd w:val="clear" w:color="auto" w:fill="FFFFFF"/>
          <w:lang w:val="en-US"/>
        </w:rPr>
      </w:pPr>
      <w:r w:rsidRPr="00C03024">
        <w:rPr>
          <w:rFonts w:cs="Arial"/>
          <w:bCs/>
          <w:i w:val="0"/>
          <w:color w:val="000000"/>
          <w:sz w:val="28"/>
          <w:szCs w:val="28"/>
          <w:shd w:val="clear" w:color="auto" w:fill="FFFFFF"/>
          <w:lang w:val="en-US"/>
        </w:rPr>
        <w:drawing>
          <wp:inline distT="0" distB="0" distL="0" distR="0" wp14:anchorId="377C92A6" wp14:editId="4112BF80">
            <wp:extent cx="5191850" cy="3439005"/>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91850" cy="3439005"/>
                    </a:xfrm>
                    <a:prstGeom prst="rect">
                      <a:avLst/>
                    </a:prstGeom>
                  </pic:spPr>
                </pic:pic>
              </a:graphicData>
            </a:graphic>
          </wp:inline>
        </w:drawing>
      </w:r>
    </w:p>
    <w:p w:rsidR="00A07660" w:rsidRPr="005E286C" w:rsidRDefault="008C5405" w:rsidP="0056543B">
      <w:pPr>
        <w:pStyle w:val="MUC4"/>
        <w:spacing w:before="0" w:after="0"/>
        <w:rPr>
          <w:b/>
          <w:color w:val="000000" w:themeColor="text1"/>
          <w:sz w:val="28"/>
          <w:szCs w:val="28"/>
        </w:rPr>
      </w:pPr>
      <w:r w:rsidRPr="005E286C">
        <w:rPr>
          <w:b/>
          <w:color w:val="000000" w:themeColor="text1"/>
          <w:sz w:val="28"/>
          <w:szCs w:val="28"/>
        </w:rPr>
        <w:t>1.1.5</w:t>
      </w:r>
      <w:r w:rsidR="007E70C2" w:rsidRPr="005E286C">
        <w:rPr>
          <w:b/>
          <w:color w:val="000000" w:themeColor="text1"/>
          <w:sz w:val="28"/>
          <w:szCs w:val="28"/>
        </w:rPr>
        <w:t>.2.</w:t>
      </w:r>
      <w:r w:rsidR="007E70C2" w:rsidRPr="005E286C">
        <w:rPr>
          <w:b/>
          <w:color w:val="000000" w:themeColor="text1"/>
          <w:sz w:val="28"/>
          <w:szCs w:val="28"/>
          <w:lang w:val="en-US"/>
        </w:rPr>
        <w:t xml:space="preserve"> </w:t>
      </w:r>
      <w:r w:rsidR="00A07660" w:rsidRPr="005E286C">
        <w:rPr>
          <w:b/>
          <w:color w:val="000000" w:themeColor="text1"/>
          <w:sz w:val="28"/>
          <w:szCs w:val="28"/>
        </w:rPr>
        <w:t>Hiện trạng sử dụng đất</w:t>
      </w:r>
    </w:p>
    <w:p w:rsidR="00BC38E0" w:rsidRPr="005E286C" w:rsidRDefault="008A43C1" w:rsidP="0056543B">
      <w:pPr>
        <w:pStyle w:val="MUC4"/>
        <w:spacing w:before="0" w:after="0"/>
        <w:rPr>
          <w:i w:val="0"/>
          <w:sz w:val="28"/>
          <w:szCs w:val="28"/>
          <w:lang w:val="en-US"/>
        </w:rPr>
      </w:pPr>
      <w:bookmarkStart w:id="99" w:name="_Toc464561909"/>
      <w:bookmarkStart w:id="100" w:name="_Toc26436914"/>
      <w:bookmarkEnd w:id="97"/>
      <w:bookmarkEnd w:id="98"/>
      <w:r w:rsidRPr="005E286C">
        <w:rPr>
          <w:i w:val="0"/>
          <w:sz w:val="28"/>
          <w:szCs w:val="28"/>
          <w:lang w:val="en-US"/>
        </w:rPr>
        <w:t xml:space="preserve">Khu đất dự án chủ yếu </w:t>
      </w:r>
      <w:r w:rsidR="0087691D" w:rsidRPr="005E286C">
        <w:rPr>
          <w:i w:val="0"/>
          <w:sz w:val="28"/>
          <w:szCs w:val="28"/>
          <w:lang w:val="en-US"/>
        </w:rPr>
        <w:t>là đất</w:t>
      </w:r>
      <w:r w:rsidR="00BC38E0" w:rsidRPr="005E286C">
        <w:rPr>
          <w:i w:val="0"/>
          <w:sz w:val="28"/>
          <w:szCs w:val="28"/>
          <w:lang w:val="en-US"/>
        </w:rPr>
        <w:t xml:space="preserve"> </w:t>
      </w:r>
      <w:r w:rsidR="005A7C50" w:rsidRPr="005E286C">
        <w:rPr>
          <w:i w:val="0"/>
          <w:sz w:val="28"/>
          <w:szCs w:val="28"/>
          <w:lang w:val="en-US"/>
        </w:rPr>
        <w:t>trồng lúa</w:t>
      </w:r>
      <w:r w:rsidR="00C03024">
        <w:rPr>
          <w:i w:val="0"/>
          <w:sz w:val="28"/>
          <w:szCs w:val="28"/>
          <w:lang w:val="en-US"/>
        </w:rPr>
        <w:t>, đất bằng trồng cây hàng năm</w:t>
      </w:r>
      <w:r w:rsidR="005A7C50" w:rsidRPr="005E286C">
        <w:rPr>
          <w:i w:val="0"/>
          <w:sz w:val="28"/>
          <w:szCs w:val="28"/>
          <w:lang w:val="en-US"/>
        </w:rPr>
        <w:t>.</w:t>
      </w:r>
    </w:p>
    <w:p w:rsidR="00122DB2" w:rsidRPr="005E286C" w:rsidRDefault="00122DB2" w:rsidP="0056543B">
      <w:pPr>
        <w:pStyle w:val="MUC4"/>
        <w:spacing w:before="0" w:after="0"/>
        <w:rPr>
          <w:b/>
          <w:color w:val="000000" w:themeColor="text1"/>
          <w:sz w:val="28"/>
          <w:szCs w:val="28"/>
        </w:rPr>
      </w:pPr>
      <w:r w:rsidRPr="005E286C">
        <w:rPr>
          <w:b/>
          <w:sz w:val="28"/>
          <w:szCs w:val="28"/>
        </w:rPr>
        <w:lastRenderedPageBreak/>
        <w:t xml:space="preserve">1.1.5.3. Hiện trạng </w:t>
      </w:r>
      <w:r w:rsidRPr="005E286C">
        <w:rPr>
          <w:b/>
          <w:sz w:val="28"/>
          <w:szCs w:val="28"/>
          <w:lang w:val="en-GB"/>
        </w:rPr>
        <w:t>địa hình khu vực dự án</w:t>
      </w:r>
    </w:p>
    <w:p w:rsidR="00F13BF5" w:rsidRPr="005E286C" w:rsidRDefault="00C90268" w:rsidP="0056543B">
      <w:pPr>
        <w:pStyle w:val="ANORMAL"/>
        <w:spacing w:before="0" w:after="0"/>
        <w:ind w:firstLine="562"/>
        <w:rPr>
          <w:b/>
          <w:color w:val="000000" w:themeColor="text1"/>
          <w:sz w:val="28"/>
          <w:szCs w:val="28"/>
          <w:lang w:bidi="ar-SA"/>
        </w:rPr>
      </w:pPr>
      <w:r w:rsidRPr="005E286C">
        <w:rPr>
          <w:sz w:val="28"/>
          <w:szCs w:val="28"/>
          <w:lang w:bidi="ar-SA"/>
        </w:rPr>
        <w:t xml:space="preserve">Dự án có địa hình </w:t>
      </w:r>
      <w:r w:rsidR="00CD110C" w:rsidRPr="005E286C">
        <w:rPr>
          <w:sz w:val="28"/>
          <w:szCs w:val="28"/>
          <w:lang w:bidi="ar-SA"/>
        </w:rPr>
        <w:t>thấp trũng</w:t>
      </w:r>
      <w:r w:rsidRPr="005E286C">
        <w:rPr>
          <w:sz w:val="28"/>
          <w:szCs w:val="28"/>
          <w:lang w:bidi="ar-SA"/>
        </w:rPr>
        <w:t xml:space="preserve">, cao độ </w:t>
      </w:r>
      <w:r w:rsidRPr="0047212D">
        <w:rPr>
          <w:sz w:val="28"/>
          <w:szCs w:val="28"/>
          <w:lang w:bidi="ar-SA"/>
        </w:rPr>
        <w:t xml:space="preserve">tự nhiên </w:t>
      </w:r>
      <w:r w:rsidR="00C03024" w:rsidRPr="0047212D">
        <w:rPr>
          <w:sz w:val="28"/>
          <w:szCs w:val="28"/>
          <w:lang w:val="pt-BR"/>
        </w:rPr>
        <w:t>+0,4 đến +0,8 m</w:t>
      </w:r>
      <w:r w:rsidR="00CD110C" w:rsidRPr="0047212D">
        <w:rPr>
          <w:sz w:val="28"/>
          <w:szCs w:val="28"/>
          <w:lang w:bidi="ar-SA"/>
        </w:rPr>
        <w:t>.</w:t>
      </w:r>
    </w:p>
    <w:p w:rsidR="009666DA" w:rsidRPr="005E286C" w:rsidRDefault="00B378B9" w:rsidP="0056543B">
      <w:pPr>
        <w:pStyle w:val="MUC4"/>
        <w:spacing w:before="0" w:after="0"/>
        <w:ind w:firstLine="561"/>
        <w:rPr>
          <w:b/>
          <w:color w:val="000000" w:themeColor="text1"/>
          <w:sz w:val="28"/>
          <w:szCs w:val="28"/>
        </w:rPr>
      </w:pPr>
      <w:r w:rsidRPr="005E286C">
        <w:rPr>
          <w:b/>
          <w:color w:val="000000" w:themeColor="text1"/>
          <w:sz w:val="28"/>
          <w:szCs w:val="28"/>
        </w:rPr>
        <w:t>1.1.</w:t>
      </w:r>
      <w:r w:rsidR="008C5405" w:rsidRPr="005E286C">
        <w:rPr>
          <w:b/>
          <w:color w:val="000000" w:themeColor="text1"/>
          <w:sz w:val="28"/>
          <w:szCs w:val="28"/>
        </w:rPr>
        <w:t>5</w:t>
      </w:r>
      <w:r w:rsidRPr="005E286C">
        <w:rPr>
          <w:b/>
          <w:color w:val="000000" w:themeColor="text1"/>
          <w:sz w:val="28"/>
          <w:szCs w:val="28"/>
        </w:rPr>
        <w:t>.</w:t>
      </w:r>
      <w:r w:rsidR="0096340D" w:rsidRPr="005E286C">
        <w:rPr>
          <w:b/>
          <w:color w:val="000000" w:themeColor="text1"/>
          <w:sz w:val="28"/>
          <w:szCs w:val="28"/>
          <w:lang w:val="en-US"/>
        </w:rPr>
        <w:t>4</w:t>
      </w:r>
      <w:r w:rsidR="001762F0" w:rsidRPr="005E286C">
        <w:rPr>
          <w:b/>
          <w:color w:val="000000" w:themeColor="text1"/>
          <w:sz w:val="28"/>
          <w:szCs w:val="28"/>
        </w:rPr>
        <w:t xml:space="preserve">. Hiện trạng khu dân cư và các đối tượng </w:t>
      </w:r>
      <w:r w:rsidR="009666DA" w:rsidRPr="005E286C">
        <w:rPr>
          <w:b/>
          <w:color w:val="000000" w:themeColor="text1"/>
          <w:sz w:val="28"/>
          <w:szCs w:val="28"/>
        </w:rPr>
        <w:t>có khả năng bị tác động bởi Dự án</w:t>
      </w:r>
      <w:r w:rsidR="001762F0" w:rsidRPr="005E286C">
        <w:rPr>
          <w:b/>
          <w:color w:val="000000" w:themeColor="text1"/>
          <w:sz w:val="28"/>
          <w:szCs w:val="28"/>
        </w:rPr>
        <w:t xml:space="preserve"> trong quá trình </w:t>
      </w:r>
      <w:r w:rsidR="003907C8" w:rsidRPr="005E286C">
        <w:rPr>
          <w:b/>
          <w:color w:val="000000" w:themeColor="text1"/>
          <w:sz w:val="28"/>
          <w:szCs w:val="28"/>
        </w:rPr>
        <w:t xml:space="preserve">hoạt động của </w:t>
      </w:r>
      <w:r w:rsidR="004373FA" w:rsidRPr="005E286C">
        <w:rPr>
          <w:b/>
          <w:color w:val="000000" w:themeColor="text1"/>
          <w:sz w:val="28"/>
          <w:szCs w:val="28"/>
        </w:rPr>
        <w:t>d</w:t>
      </w:r>
      <w:r w:rsidR="003907C8" w:rsidRPr="005E286C">
        <w:rPr>
          <w:b/>
          <w:color w:val="000000" w:themeColor="text1"/>
          <w:sz w:val="28"/>
          <w:szCs w:val="28"/>
        </w:rPr>
        <w:t>ự án</w:t>
      </w:r>
      <w:bookmarkEnd w:id="99"/>
      <w:bookmarkEnd w:id="100"/>
    </w:p>
    <w:p w:rsidR="0085576D" w:rsidRPr="005E286C" w:rsidRDefault="00CD376A" w:rsidP="0056543B">
      <w:pPr>
        <w:pStyle w:val="ANOIDUNG"/>
        <w:spacing w:before="0" w:after="0"/>
        <w:ind w:firstLine="561"/>
        <w:rPr>
          <w:i/>
          <w:color w:val="000000" w:themeColor="text1"/>
        </w:rPr>
      </w:pPr>
      <w:r w:rsidRPr="005E286C">
        <w:rPr>
          <w:i/>
          <w:color w:val="000000" w:themeColor="text1"/>
        </w:rPr>
        <w:t xml:space="preserve">* </w:t>
      </w:r>
      <w:r w:rsidR="008C5405" w:rsidRPr="005E286C">
        <w:rPr>
          <w:i/>
          <w:color w:val="000000" w:themeColor="text1"/>
        </w:rPr>
        <w:t>Khu dân cư</w:t>
      </w:r>
    </w:p>
    <w:p w:rsidR="005241FF" w:rsidRPr="005E286C" w:rsidRDefault="006D0556" w:rsidP="0056543B">
      <w:pPr>
        <w:pStyle w:val="ANOIDUNG"/>
        <w:spacing w:before="0" w:after="0"/>
        <w:ind w:firstLine="561"/>
        <w:rPr>
          <w:color w:val="auto"/>
        </w:rPr>
      </w:pPr>
      <w:r w:rsidRPr="005E286C">
        <w:rPr>
          <w:lang w:val="pt-BR"/>
        </w:rPr>
        <w:t xml:space="preserve">- </w:t>
      </w:r>
      <w:r w:rsidR="00066652" w:rsidRPr="005E286C">
        <w:rPr>
          <w:color w:val="auto"/>
        </w:rPr>
        <w:t>Trong phạm vi thực hiện dự án không có nhà dân hiện hữu thuộc diện di dời, tái định cư.</w:t>
      </w:r>
      <w:r w:rsidR="00CA676A" w:rsidRPr="005E286C">
        <w:rPr>
          <w:color w:val="auto"/>
        </w:rPr>
        <w:t xml:space="preserve"> </w:t>
      </w:r>
    </w:p>
    <w:p w:rsidR="00BE021E" w:rsidRDefault="00B45318" w:rsidP="0056543B">
      <w:pPr>
        <w:pStyle w:val="ANOIDUNG"/>
        <w:spacing w:before="0" w:after="0"/>
        <w:ind w:firstLine="561"/>
        <w:rPr>
          <w:color w:val="auto"/>
        </w:rPr>
      </w:pPr>
      <w:r w:rsidRPr="005E286C">
        <w:rPr>
          <w:color w:val="auto"/>
        </w:rPr>
        <w:t xml:space="preserve">- Khu dân cư hiện hữu gần nhất giáp </w:t>
      </w:r>
      <w:r w:rsidR="0027248D" w:rsidRPr="005E286C">
        <w:rPr>
          <w:color w:val="auto"/>
        </w:rPr>
        <w:t xml:space="preserve">dự án về phía </w:t>
      </w:r>
      <w:r w:rsidR="0047212D">
        <w:rPr>
          <w:color w:val="auto"/>
        </w:rPr>
        <w:t>Tây</w:t>
      </w:r>
      <w:r w:rsidR="00CF783E" w:rsidRPr="005E286C">
        <w:rPr>
          <w:color w:val="auto"/>
        </w:rPr>
        <w:t>.</w:t>
      </w:r>
    </w:p>
    <w:p w:rsidR="0047212D" w:rsidRPr="005E286C" w:rsidRDefault="0047212D" w:rsidP="0047212D">
      <w:pPr>
        <w:pStyle w:val="ANOIDUNG"/>
        <w:spacing w:before="0" w:after="0"/>
        <w:ind w:firstLine="561"/>
        <w:rPr>
          <w:color w:val="auto"/>
        </w:rPr>
      </w:pPr>
      <w:r>
        <w:rPr>
          <w:color w:val="auto"/>
        </w:rPr>
        <w:t>- Các tuyến kênh mương thuỷ lợi trong khu vực dự án.</w:t>
      </w:r>
    </w:p>
    <w:p w:rsidR="00EB0627" w:rsidRPr="005E286C" w:rsidRDefault="00EB0627" w:rsidP="0056543B">
      <w:pPr>
        <w:pStyle w:val="MUC30"/>
        <w:spacing w:before="0" w:after="0"/>
        <w:rPr>
          <w:color w:val="000000" w:themeColor="text1"/>
          <w:spacing w:val="6"/>
          <w:sz w:val="28"/>
          <w:szCs w:val="28"/>
        </w:rPr>
      </w:pPr>
      <w:bookmarkStart w:id="101" w:name="_Toc320867714"/>
      <w:bookmarkStart w:id="102" w:name="_Toc321986731"/>
      <w:bookmarkStart w:id="103" w:name="_Toc321987064"/>
      <w:bookmarkStart w:id="104" w:name="_Toc321987230"/>
      <w:bookmarkStart w:id="105" w:name="_Toc321987397"/>
      <w:bookmarkStart w:id="106" w:name="_Toc321987564"/>
      <w:bookmarkStart w:id="107" w:name="_Toc322526138"/>
      <w:bookmarkStart w:id="108" w:name="_Toc332098941"/>
      <w:bookmarkStart w:id="109" w:name="_Toc338310906"/>
      <w:bookmarkStart w:id="110" w:name="_Toc357609781"/>
      <w:bookmarkStart w:id="111" w:name="_Toc409166947"/>
      <w:bookmarkStart w:id="112" w:name="_Toc464561912"/>
      <w:bookmarkStart w:id="113" w:name="_Toc23153998"/>
      <w:bookmarkStart w:id="114" w:name="_Toc26436917"/>
      <w:bookmarkStart w:id="115" w:name="_Toc26972166"/>
      <w:bookmarkStart w:id="116" w:name="_Toc130540716"/>
      <w:bookmarkEnd w:id="80"/>
      <w:r w:rsidRPr="005E286C">
        <w:rPr>
          <w:color w:val="000000" w:themeColor="text1"/>
          <w:sz w:val="28"/>
          <w:szCs w:val="28"/>
        </w:rPr>
        <w:t>1.1.</w:t>
      </w:r>
      <w:r w:rsidR="008C5405" w:rsidRPr="005E286C">
        <w:rPr>
          <w:color w:val="000000" w:themeColor="text1"/>
          <w:sz w:val="28"/>
          <w:szCs w:val="28"/>
        </w:rPr>
        <w:t>6</w:t>
      </w:r>
      <w:r w:rsidRPr="005E286C">
        <w:rPr>
          <w:color w:val="000000" w:themeColor="text1"/>
          <w:sz w:val="28"/>
          <w:szCs w:val="28"/>
        </w:rPr>
        <w:t>. Mục tiêu</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00480000" w:rsidRPr="005E286C">
        <w:rPr>
          <w:color w:val="000000" w:themeColor="text1"/>
          <w:sz w:val="28"/>
          <w:szCs w:val="28"/>
        </w:rPr>
        <w:t>, quy mô, công suất Dự án</w:t>
      </w:r>
      <w:bookmarkEnd w:id="116"/>
    </w:p>
    <w:p w:rsidR="00480000" w:rsidRPr="005E286C" w:rsidRDefault="00962B48" w:rsidP="0056543B">
      <w:pPr>
        <w:pStyle w:val="MUC4"/>
        <w:spacing w:before="0" w:after="0"/>
        <w:rPr>
          <w:color w:val="000000" w:themeColor="text1"/>
          <w:sz w:val="28"/>
          <w:szCs w:val="28"/>
        </w:rPr>
      </w:pPr>
      <w:r w:rsidRPr="005E286C">
        <w:rPr>
          <w:color w:val="000000" w:themeColor="text1"/>
          <w:sz w:val="28"/>
          <w:szCs w:val="28"/>
        </w:rPr>
        <w:t>1.1.6</w:t>
      </w:r>
      <w:r w:rsidR="00480000" w:rsidRPr="005E286C">
        <w:rPr>
          <w:color w:val="000000" w:themeColor="text1"/>
          <w:sz w:val="28"/>
          <w:szCs w:val="28"/>
        </w:rPr>
        <w:t>.1. Mục tiêu Dự án</w:t>
      </w:r>
    </w:p>
    <w:p w:rsidR="003075D2" w:rsidRPr="005E286C" w:rsidRDefault="003075D2" w:rsidP="0056543B">
      <w:pPr>
        <w:ind w:firstLine="630"/>
        <w:jc w:val="both"/>
        <w:rPr>
          <w:sz w:val="28"/>
          <w:lang w:val="pt-BR" w:bidi="en-US"/>
        </w:rPr>
      </w:pPr>
      <w:bookmarkStart w:id="117" w:name="_Toc498505854"/>
      <w:bookmarkStart w:id="118" w:name="_Toc23153999"/>
      <w:bookmarkStart w:id="119" w:name="_Toc26436918"/>
      <w:bookmarkStart w:id="120" w:name="_Toc26972167"/>
      <w:r w:rsidRPr="005E286C">
        <w:rPr>
          <w:sz w:val="28"/>
          <w:lang w:val="pt-BR" w:bidi="en-US"/>
        </w:rPr>
        <w:t>- Quy hoạch khu dân cư đảm bảo hợp lý về sử dụng đất, hiện đại, đẹp về không gian kiến trúc cảnh quan, đồng bộ về hệ thống hạ tầng kỹ thuật và hạ tầng xã hội.</w:t>
      </w:r>
    </w:p>
    <w:p w:rsidR="003075D2" w:rsidRPr="005E286C" w:rsidRDefault="003075D2" w:rsidP="0056543B">
      <w:pPr>
        <w:ind w:firstLine="630"/>
        <w:jc w:val="both"/>
        <w:rPr>
          <w:sz w:val="28"/>
          <w:lang w:val="pt-BR" w:bidi="en-US"/>
        </w:rPr>
      </w:pPr>
      <w:r w:rsidRPr="005E286C">
        <w:rPr>
          <w:sz w:val="28"/>
          <w:lang w:val="pt-BR" w:bidi="en-US"/>
        </w:rPr>
        <w:t>- Tạo cơ sở pháp lý cho việc quản lý, đầu tư xây dựng và khai thác sử dụng trong khu vực lập quy hoạch.</w:t>
      </w:r>
    </w:p>
    <w:p w:rsidR="00EB0627" w:rsidRPr="005E286C" w:rsidRDefault="00EB0627" w:rsidP="0056543B">
      <w:pPr>
        <w:pStyle w:val="MUC4"/>
        <w:spacing w:before="0" w:after="0"/>
        <w:rPr>
          <w:color w:val="000000" w:themeColor="text1"/>
          <w:sz w:val="28"/>
          <w:szCs w:val="28"/>
        </w:rPr>
      </w:pPr>
      <w:r w:rsidRPr="005E286C">
        <w:rPr>
          <w:color w:val="000000" w:themeColor="text1"/>
          <w:sz w:val="28"/>
          <w:szCs w:val="28"/>
        </w:rPr>
        <w:t>1.1.</w:t>
      </w:r>
      <w:r w:rsidR="00962B48" w:rsidRPr="005E286C">
        <w:rPr>
          <w:color w:val="000000" w:themeColor="text1"/>
          <w:sz w:val="28"/>
          <w:szCs w:val="28"/>
        </w:rPr>
        <w:t>6</w:t>
      </w:r>
      <w:r w:rsidRPr="005E286C">
        <w:rPr>
          <w:color w:val="000000" w:themeColor="text1"/>
          <w:sz w:val="28"/>
          <w:szCs w:val="28"/>
        </w:rPr>
        <w:t>.</w:t>
      </w:r>
      <w:r w:rsidR="00480000" w:rsidRPr="005E286C">
        <w:rPr>
          <w:color w:val="000000" w:themeColor="text1"/>
          <w:sz w:val="28"/>
          <w:szCs w:val="28"/>
        </w:rPr>
        <w:t>2.</w:t>
      </w:r>
      <w:r w:rsidRPr="005E286C">
        <w:rPr>
          <w:color w:val="000000" w:themeColor="text1"/>
          <w:sz w:val="28"/>
          <w:szCs w:val="28"/>
        </w:rPr>
        <w:t xml:space="preserve"> </w:t>
      </w:r>
      <w:bookmarkEnd w:id="117"/>
      <w:r w:rsidRPr="005E286C">
        <w:rPr>
          <w:color w:val="000000" w:themeColor="text1"/>
          <w:sz w:val="28"/>
          <w:szCs w:val="28"/>
        </w:rPr>
        <w:t>Quy mô, công suất</w:t>
      </w:r>
      <w:bookmarkEnd w:id="118"/>
      <w:bookmarkEnd w:id="119"/>
      <w:bookmarkEnd w:id="120"/>
      <w:r w:rsidR="00C51D32" w:rsidRPr="005E286C">
        <w:rPr>
          <w:color w:val="000000" w:themeColor="text1"/>
          <w:sz w:val="28"/>
          <w:szCs w:val="28"/>
        </w:rPr>
        <w:t xml:space="preserve"> </w:t>
      </w:r>
      <w:r w:rsidR="0049693D" w:rsidRPr="005E286C">
        <w:rPr>
          <w:color w:val="000000" w:themeColor="text1"/>
          <w:sz w:val="28"/>
          <w:szCs w:val="28"/>
        </w:rPr>
        <w:t>Dự án</w:t>
      </w:r>
    </w:p>
    <w:p w:rsidR="00761810" w:rsidRPr="005E286C" w:rsidRDefault="00125554" w:rsidP="0056543B">
      <w:pPr>
        <w:pStyle w:val="7NOIDUNG"/>
        <w:spacing w:before="0" w:after="0"/>
        <w:rPr>
          <w:color w:val="000000" w:themeColor="text1"/>
          <w:sz w:val="28"/>
        </w:rPr>
      </w:pPr>
      <w:r w:rsidRPr="005E286C">
        <w:rPr>
          <w:i/>
          <w:color w:val="000000" w:themeColor="text1"/>
          <w:sz w:val="28"/>
        </w:rPr>
        <w:t xml:space="preserve">a. </w:t>
      </w:r>
      <w:r w:rsidR="009C09BB" w:rsidRPr="005E286C">
        <w:rPr>
          <w:i/>
          <w:color w:val="000000" w:themeColor="text1"/>
          <w:sz w:val="28"/>
        </w:rPr>
        <w:t>Quy mô dự án:</w:t>
      </w:r>
      <w:r w:rsidR="009C09BB" w:rsidRPr="005E286C">
        <w:rPr>
          <w:color w:val="000000" w:themeColor="text1"/>
          <w:sz w:val="28"/>
        </w:rPr>
        <w:t xml:space="preserve"> </w:t>
      </w:r>
      <w:r w:rsidR="00761810" w:rsidRPr="005E286C">
        <w:rPr>
          <w:color w:val="000000" w:themeColor="text1"/>
          <w:sz w:val="28"/>
        </w:rPr>
        <w:t xml:space="preserve">Xây dựng </w:t>
      </w:r>
      <w:r w:rsidR="002577D7" w:rsidRPr="005E286C">
        <w:rPr>
          <w:color w:val="000000" w:themeColor="text1"/>
          <w:sz w:val="28"/>
        </w:rPr>
        <w:t xml:space="preserve">khu </w:t>
      </w:r>
      <w:r w:rsidR="00E04B00" w:rsidRPr="005E286C">
        <w:rPr>
          <w:color w:val="000000" w:themeColor="text1"/>
          <w:sz w:val="28"/>
        </w:rPr>
        <w:t>dân cư</w:t>
      </w:r>
      <w:r w:rsidR="00370B91" w:rsidRPr="005E286C">
        <w:rPr>
          <w:color w:val="000000" w:themeColor="text1"/>
          <w:sz w:val="28"/>
        </w:rPr>
        <w:t xml:space="preserve"> với diện tích </w:t>
      </w:r>
      <w:r w:rsidR="0047212D" w:rsidRPr="0047212D">
        <w:rPr>
          <w:sz w:val="28"/>
          <w:lang w:bidi="en-US"/>
        </w:rPr>
        <w:t>46.669,77</w:t>
      </w:r>
      <w:r w:rsidR="00FE1982" w:rsidRPr="005E286C">
        <w:rPr>
          <w:sz w:val="28"/>
          <w:lang w:bidi="en-US"/>
        </w:rPr>
        <w:t>m</w:t>
      </w:r>
      <w:r w:rsidR="00FE1982" w:rsidRPr="005E286C">
        <w:rPr>
          <w:sz w:val="28"/>
          <w:vertAlign w:val="superscript"/>
          <w:lang w:bidi="en-US"/>
        </w:rPr>
        <w:t>2</w:t>
      </w:r>
      <w:r w:rsidR="00761810" w:rsidRPr="005E286C">
        <w:rPr>
          <w:color w:val="000000" w:themeColor="text1"/>
          <w:sz w:val="28"/>
        </w:rPr>
        <w:t xml:space="preserve"> bao gồm các hạng mục: San nền, hệ thống tuyến đường giao thông, hệ thống cấp, thoát nước, cấp điện và một số hạng mục phụ trợ khác.</w:t>
      </w:r>
    </w:p>
    <w:p w:rsidR="00D46852" w:rsidRPr="005E286C" w:rsidRDefault="00D46852" w:rsidP="0056543B">
      <w:pPr>
        <w:pStyle w:val="7NOIDUNG"/>
        <w:spacing w:before="0" w:after="0"/>
        <w:rPr>
          <w:spacing w:val="4"/>
          <w:sz w:val="28"/>
          <w:lang w:val="en-GB"/>
        </w:rPr>
      </w:pPr>
      <w:r w:rsidRPr="005E286C">
        <w:rPr>
          <w:i/>
          <w:sz w:val="28"/>
          <w:lang w:val="pt-BR"/>
        </w:rPr>
        <w:t>b. Dịch vụ, sản phẩm cung cấp:</w:t>
      </w:r>
      <w:r w:rsidRPr="005E286C">
        <w:rPr>
          <w:sz w:val="28"/>
          <w:lang w:val="pt-BR"/>
        </w:rPr>
        <w:t xml:space="preserve"> </w:t>
      </w:r>
      <w:r w:rsidR="00A575DC" w:rsidRPr="005E286C">
        <w:rPr>
          <w:sz w:val="28"/>
          <w:lang w:val="pt-BR"/>
        </w:rPr>
        <w:t xml:space="preserve">Cung cấp đất ở </w:t>
      </w:r>
      <w:r w:rsidR="006102E1" w:rsidRPr="005E286C">
        <w:rPr>
          <w:sz w:val="28"/>
          <w:lang w:val="pt-BR"/>
        </w:rPr>
        <w:t xml:space="preserve">có cơ sở hạ tầng đồng bộ </w:t>
      </w:r>
      <w:r w:rsidR="00A575DC" w:rsidRPr="005E286C">
        <w:rPr>
          <w:sz w:val="28"/>
          <w:lang w:val="pt-BR"/>
        </w:rPr>
        <w:t xml:space="preserve">cho các hộ </w:t>
      </w:r>
      <w:r w:rsidR="00BC1A8E" w:rsidRPr="005E286C">
        <w:rPr>
          <w:spacing w:val="4"/>
          <w:sz w:val="28"/>
          <w:lang w:val="en-GB"/>
        </w:rPr>
        <w:t>dân</w:t>
      </w:r>
      <w:r w:rsidR="004D1D50" w:rsidRPr="005E286C">
        <w:rPr>
          <w:spacing w:val="4"/>
          <w:sz w:val="28"/>
          <w:lang w:val="en-GB"/>
        </w:rPr>
        <w:t>.</w:t>
      </w:r>
    </w:p>
    <w:p w:rsidR="0084245E" w:rsidRPr="005E286C" w:rsidRDefault="0084245E" w:rsidP="0056543B">
      <w:pPr>
        <w:pStyle w:val="MUC4"/>
        <w:spacing w:before="0" w:after="0"/>
        <w:rPr>
          <w:color w:val="000000" w:themeColor="text1"/>
          <w:sz w:val="28"/>
          <w:szCs w:val="28"/>
        </w:rPr>
      </w:pPr>
      <w:r w:rsidRPr="005E286C">
        <w:rPr>
          <w:color w:val="000000" w:themeColor="text1"/>
          <w:sz w:val="28"/>
          <w:szCs w:val="28"/>
        </w:rPr>
        <w:t>1.1.6.3. Loại hình dự án</w:t>
      </w:r>
    </w:p>
    <w:p w:rsidR="00041341" w:rsidRPr="005E286C" w:rsidRDefault="00346B36" w:rsidP="0056543B">
      <w:pPr>
        <w:pStyle w:val="7NOIDUNG"/>
        <w:spacing w:before="0" w:after="0"/>
        <w:rPr>
          <w:color w:val="000000" w:themeColor="text1"/>
          <w:sz w:val="28"/>
          <w:lang w:val="nl-NL"/>
        </w:rPr>
      </w:pPr>
      <w:r w:rsidRPr="005E286C">
        <w:rPr>
          <w:i/>
          <w:color w:val="000000" w:themeColor="text1"/>
          <w:sz w:val="28"/>
        </w:rPr>
        <w:t>*</w:t>
      </w:r>
      <w:r w:rsidR="0084245E" w:rsidRPr="005E286C">
        <w:rPr>
          <w:i/>
          <w:color w:val="000000" w:themeColor="text1"/>
          <w:sz w:val="28"/>
        </w:rPr>
        <w:t xml:space="preserve"> Cấp công trình:</w:t>
      </w:r>
      <w:r w:rsidR="00A433AB" w:rsidRPr="005E286C">
        <w:rPr>
          <w:i/>
          <w:color w:val="000000" w:themeColor="text1"/>
          <w:sz w:val="28"/>
        </w:rPr>
        <w:t xml:space="preserve"> </w:t>
      </w:r>
      <w:r w:rsidR="00A575DC" w:rsidRPr="005E286C">
        <w:rPr>
          <w:sz w:val="28"/>
        </w:rPr>
        <w:t>Công trình cấp III, hạ tầng kỹ thuật.</w:t>
      </w:r>
    </w:p>
    <w:p w:rsidR="0084245E" w:rsidRPr="005E286C" w:rsidRDefault="00346B36" w:rsidP="0056543B">
      <w:pPr>
        <w:pStyle w:val="ANOIDUNG"/>
        <w:spacing w:before="0" w:after="0"/>
        <w:rPr>
          <w:i/>
          <w:color w:val="000000" w:themeColor="text1"/>
        </w:rPr>
      </w:pPr>
      <w:r w:rsidRPr="005E286C">
        <w:rPr>
          <w:i/>
          <w:color w:val="000000" w:themeColor="text1"/>
        </w:rPr>
        <w:t>*</w:t>
      </w:r>
      <w:r w:rsidR="0084245E" w:rsidRPr="005E286C">
        <w:rPr>
          <w:i/>
          <w:color w:val="000000" w:themeColor="text1"/>
        </w:rPr>
        <w:t xml:space="preserve"> Hình thức đầu tư:</w:t>
      </w:r>
      <w:r w:rsidR="005C02D3" w:rsidRPr="005E286C">
        <w:rPr>
          <w:color w:val="000000" w:themeColor="text1"/>
        </w:rPr>
        <w:t xml:space="preserve"> Dự án </w:t>
      </w:r>
      <w:r w:rsidR="0084245E" w:rsidRPr="005E286C">
        <w:rPr>
          <w:color w:val="000000" w:themeColor="text1"/>
        </w:rPr>
        <w:t>đầu tư theo hình thức xây dựng mới.</w:t>
      </w:r>
    </w:p>
    <w:p w:rsidR="00C97138" w:rsidRPr="005E286C" w:rsidRDefault="00C97138" w:rsidP="0056543B">
      <w:pPr>
        <w:pStyle w:val="MUC20"/>
        <w:spacing w:before="0" w:after="0"/>
        <w:rPr>
          <w:sz w:val="28"/>
          <w:szCs w:val="28"/>
        </w:rPr>
      </w:pPr>
      <w:bookmarkStart w:id="121" w:name="_Toc26436920"/>
      <w:bookmarkStart w:id="122" w:name="_Toc130540717"/>
      <w:r w:rsidRPr="005E286C">
        <w:rPr>
          <w:sz w:val="28"/>
          <w:szCs w:val="28"/>
        </w:rPr>
        <w:t xml:space="preserve">1.2. Các hạng mục </w:t>
      </w:r>
      <w:r w:rsidR="00486A93" w:rsidRPr="005E286C">
        <w:rPr>
          <w:sz w:val="28"/>
          <w:szCs w:val="28"/>
        </w:rPr>
        <w:t>D</w:t>
      </w:r>
      <w:r w:rsidRPr="005E286C">
        <w:rPr>
          <w:sz w:val="28"/>
          <w:szCs w:val="28"/>
        </w:rPr>
        <w:t>ự án</w:t>
      </w:r>
      <w:bookmarkEnd w:id="121"/>
      <w:bookmarkEnd w:id="122"/>
    </w:p>
    <w:p w:rsidR="00F904EF" w:rsidRPr="005E286C" w:rsidRDefault="00F904EF" w:rsidP="0056543B">
      <w:pPr>
        <w:pStyle w:val="MUC30"/>
        <w:spacing w:before="0" w:after="0"/>
        <w:rPr>
          <w:color w:val="000000" w:themeColor="text1"/>
          <w:sz w:val="28"/>
          <w:szCs w:val="28"/>
        </w:rPr>
      </w:pPr>
      <w:bookmarkStart w:id="123" w:name="_Toc130540718"/>
      <w:r w:rsidRPr="005E286C">
        <w:rPr>
          <w:color w:val="000000" w:themeColor="text1"/>
          <w:sz w:val="28"/>
          <w:szCs w:val="28"/>
        </w:rPr>
        <w:t>1.2.1. Các hạng mục chính</w:t>
      </w:r>
      <w:bookmarkEnd w:id="123"/>
    </w:p>
    <w:p w:rsidR="00D924B1" w:rsidRPr="00D924B1" w:rsidRDefault="00BC1A8E" w:rsidP="00D924B1">
      <w:pPr>
        <w:spacing w:line="276" w:lineRule="auto"/>
        <w:ind w:firstLine="567"/>
        <w:rPr>
          <w:bCs/>
          <w:iCs/>
          <w:sz w:val="28"/>
          <w:lang w:val="vi-VN"/>
        </w:rPr>
      </w:pPr>
      <w:bookmarkStart w:id="124" w:name="_Toc130540719"/>
      <w:r w:rsidRPr="00D924B1">
        <w:rPr>
          <w:sz w:val="28"/>
        </w:rPr>
        <w:t xml:space="preserve">a. </w:t>
      </w:r>
      <w:r w:rsidR="00D924B1" w:rsidRPr="00D924B1">
        <w:rPr>
          <w:bCs/>
          <w:iCs/>
          <w:sz w:val="28"/>
          <w:lang w:val="vi-VN"/>
        </w:rPr>
        <w:t>Quy hoạch san nền và thoát nước mưa</w:t>
      </w:r>
    </w:p>
    <w:p w:rsidR="00D924B1" w:rsidRPr="00D924B1" w:rsidRDefault="00D924B1" w:rsidP="00D924B1">
      <w:pPr>
        <w:spacing w:line="276" w:lineRule="auto"/>
        <w:ind w:firstLine="567"/>
        <w:rPr>
          <w:sz w:val="28"/>
          <w:lang w:val="vi-VN"/>
        </w:rPr>
      </w:pPr>
      <w:r w:rsidRPr="00D924B1">
        <w:rPr>
          <w:bCs/>
          <w:iCs/>
          <w:sz w:val="28"/>
          <w:lang w:val="vi-VN"/>
        </w:rPr>
        <w:t xml:space="preserve">- Quy hoạch san nền: Trên cơ sở kết quả khảo sát hiện trạng của khu vực, thiết kế cao độ san </w:t>
      </w:r>
      <w:r w:rsidRPr="00D924B1">
        <w:rPr>
          <w:sz w:val="28"/>
          <w:lang w:val="vi-VN"/>
        </w:rPr>
        <w:t>nền của khu vực không chêch lệch quá lớn so với cao độ hiện trạng, đảm bảo sự kết nối về giao thông và hệ thống hạ tầng kỹ thuật. Cao độ khống chế san nền tại khu vực lập quy hoạch từ Cos+2.</w:t>
      </w:r>
      <w:r w:rsidRPr="00D924B1">
        <w:rPr>
          <w:sz w:val="28"/>
        </w:rPr>
        <w:t>2</w:t>
      </w:r>
      <w:r w:rsidRPr="00D924B1">
        <w:rPr>
          <w:sz w:val="28"/>
          <w:lang w:val="vi-VN"/>
        </w:rPr>
        <w:t>0 đến Cos+2.</w:t>
      </w:r>
      <w:r w:rsidRPr="00D924B1">
        <w:rPr>
          <w:sz w:val="28"/>
        </w:rPr>
        <w:t>60</w:t>
      </w:r>
      <w:r w:rsidRPr="00D924B1">
        <w:rPr>
          <w:sz w:val="28"/>
          <w:lang w:val="vi-VN"/>
        </w:rPr>
        <w:t>m (tùy từng khu vực cụ thể). Hướng dốc chủ yếu từ Bắc đến Nam.</w:t>
      </w:r>
    </w:p>
    <w:p w:rsidR="00BC1A8E" w:rsidRPr="00D924B1" w:rsidRDefault="00D924B1" w:rsidP="00D924B1">
      <w:pPr>
        <w:spacing w:line="276" w:lineRule="auto"/>
        <w:ind w:firstLine="567"/>
        <w:rPr>
          <w:sz w:val="28"/>
          <w:lang w:val="vi-VN"/>
        </w:rPr>
      </w:pPr>
      <w:r w:rsidRPr="00D924B1">
        <w:rPr>
          <w:sz w:val="28"/>
          <w:lang w:val="vi-VN"/>
        </w:rPr>
        <w:t>- Thoát nước mưa: Thiết kế h</w:t>
      </w:r>
      <w:r w:rsidRPr="00D924B1">
        <w:rPr>
          <w:bCs/>
          <w:sz w:val="28"/>
          <w:lang w:val="vi-VN"/>
        </w:rPr>
        <w:t>ệ thống cống thoát nước mưa trong khu vực theo nguyên tắc tự chảy. Nước mưa được thu gom vào hệ thống cống thoát nước D(400-1000)mm bằng hệ thống giếng thu trên các trục đường quy hoạch sau đó thoát về hệ thốn</w:t>
      </w:r>
      <w:r w:rsidRPr="00D924B1">
        <w:rPr>
          <w:bCs/>
          <w:sz w:val="28"/>
          <w:lang w:val="vi-VN"/>
        </w:rPr>
        <w:t>g thoát nước chung của khu vực</w:t>
      </w:r>
      <w:r w:rsidR="00BC1A8E" w:rsidRPr="00D924B1">
        <w:rPr>
          <w:sz w:val="28"/>
        </w:rPr>
        <w:t xml:space="preserve">. </w:t>
      </w:r>
    </w:p>
    <w:p w:rsidR="00BC1A8E" w:rsidRPr="00D924B1" w:rsidRDefault="00EC1644" w:rsidP="0056543B">
      <w:pPr>
        <w:pStyle w:val="MUC30"/>
        <w:spacing w:before="0" w:after="0"/>
        <w:rPr>
          <w:b w:val="0"/>
          <w:i w:val="0"/>
          <w:sz w:val="28"/>
          <w:szCs w:val="28"/>
        </w:rPr>
      </w:pPr>
      <w:r w:rsidRPr="00D924B1">
        <w:rPr>
          <w:b w:val="0"/>
          <w:i w:val="0"/>
          <w:sz w:val="28"/>
          <w:szCs w:val="28"/>
        </w:rPr>
        <w:t>b</w:t>
      </w:r>
      <w:r w:rsidR="00BC1A8E" w:rsidRPr="00D924B1">
        <w:rPr>
          <w:b w:val="0"/>
          <w:i w:val="0"/>
          <w:sz w:val="28"/>
          <w:szCs w:val="28"/>
        </w:rPr>
        <w:t xml:space="preserve">. Quy hoạch giao thông </w:t>
      </w:r>
    </w:p>
    <w:p w:rsidR="00D924B1" w:rsidRPr="00D924B1" w:rsidRDefault="00D924B1" w:rsidP="00D924B1">
      <w:pPr>
        <w:tabs>
          <w:tab w:val="left" w:pos="810"/>
          <w:tab w:val="right" w:pos="5670"/>
        </w:tabs>
        <w:spacing w:line="276" w:lineRule="auto"/>
        <w:ind w:right="-17" w:firstLine="567"/>
        <w:rPr>
          <w:sz w:val="28"/>
          <w:lang w:val="vi-VN"/>
        </w:rPr>
      </w:pPr>
      <w:r w:rsidRPr="00D924B1">
        <w:rPr>
          <w:sz w:val="28"/>
          <w:lang w:val="vi-VN"/>
        </w:rPr>
        <w:t xml:space="preserve">- </w:t>
      </w:r>
      <w:r w:rsidRPr="00D924B1">
        <w:rPr>
          <w:iCs/>
          <w:sz w:val="28"/>
          <w:lang w:val="vi-VN"/>
        </w:rPr>
        <w:t>Giao thông đối ngoại:</w:t>
      </w:r>
      <w:r w:rsidRPr="00D924B1">
        <w:rPr>
          <w:sz w:val="28"/>
          <w:lang w:val="vi-VN"/>
        </w:rPr>
        <w:t xml:space="preserve"> Khu vực lập quy hoạch </w:t>
      </w:r>
      <w:r w:rsidRPr="00D924B1">
        <w:rPr>
          <w:sz w:val="28"/>
        </w:rPr>
        <w:t>gần Quốc lộ 1A và các</w:t>
      </w:r>
      <w:r w:rsidRPr="00D924B1">
        <w:rPr>
          <w:sz w:val="28"/>
          <w:lang w:val="vi-VN"/>
        </w:rPr>
        <w:t xml:space="preserve"> trục đường </w:t>
      </w:r>
      <w:r w:rsidRPr="00D924B1">
        <w:rPr>
          <w:sz w:val="28"/>
        </w:rPr>
        <w:t>trung tâm của xã Bắ</w:t>
      </w:r>
      <w:r w:rsidRPr="00D924B1">
        <w:rPr>
          <w:sz w:val="28"/>
          <w:lang w:val="vi-VN"/>
        </w:rPr>
        <w:t>c</w:t>
      </w:r>
      <w:r w:rsidRPr="00D924B1">
        <w:rPr>
          <w:sz w:val="28"/>
        </w:rPr>
        <w:t xml:space="preserve"> Trạch</w:t>
      </w:r>
      <w:r w:rsidRPr="00D924B1">
        <w:rPr>
          <w:sz w:val="28"/>
          <w:lang w:val="vi-VN"/>
        </w:rPr>
        <w:t xml:space="preserve">. </w:t>
      </w:r>
    </w:p>
    <w:p w:rsidR="00EC1644" w:rsidRPr="00D924B1" w:rsidRDefault="00D924B1" w:rsidP="00D924B1">
      <w:pPr>
        <w:pStyle w:val="MUC30"/>
        <w:spacing w:before="0" w:after="0"/>
        <w:rPr>
          <w:b w:val="0"/>
          <w:i w:val="0"/>
          <w:sz w:val="28"/>
          <w:szCs w:val="28"/>
          <w:lang w:val="vi-VN"/>
        </w:rPr>
      </w:pPr>
      <w:r w:rsidRPr="00D924B1">
        <w:rPr>
          <w:b w:val="0"/>
          <w:i w:val="0"/>
          <w:sz w:val="28"/>
          <w:szCs w:val="28"/>
          <w:lang w:val="vi-VN"/>
        </w:rPr>
        <w:t>- Giao thông đối nội: Trong khu vực lập quy hoạch, quy hoạch hệ thống đường giao thông nội bộ với mặt cắt ngang rộng từ (13-</w:t>
      </w:r>
      <w:r w:rsidRPr="00D924B1">
        <w:rPr>
          <w:b w:val="0"/>
          <w:i w:val="0"/>
          <w:sz w:val="28"/>
          <w:szCs w:val="28"/>
        </w:rPr>
        <w:t>15</w:t>
      </w:r>
      <w:r w:rsidRPr="00D924B1">
        <w:rPr>
          <w:b w:val="0"/>
          <w:i w:val="0"/>
          <w:sz w:val="28"/>
          <w:szCs w:val="28"/>
          <w:lang w:val="vi-VN"/>
        </w:rPr>
        <w:t>)m nhằm tạo sự kết nối giữa các khu chức năng và hệ thống giao thông đối ngoại, tạo thuận l</w:t>
      </w:r>
      <w:r w:rsidRPr="00D924B1">
        <w:rPr>
          <w:b w:val="0"/>
          <w:i w:val="0"/>
          <w:sz w:val="28"/>
          <w:szCs w:val="28"/>
          <w:lang w:val="vi-VN"/>
        </w:rPr>
        <w:t>ợi cho việc tham gia giao thông</w:t>
      </w:r>
      <w:r w:rsidR="00BC1A8E" w:rsidRPr="00D924B1">
        <w:rPr>
          <w:b w:val="0"/>
          <w:i w:val="0"/>
          <w:sz w:val="28"/>
          <w:szCs w:val="28"/>
        </w:rPr>
        <w:t xml:space="preserve">. </w:t>
      </w:r>
    </w:p>
    <w:p w:rsidR="00EC1644" w:rsidRPr="00D924B1" w:rsidRDefault="00EC1644" w:rsidP="0056543B">
      <w:pPr>
        <w:pStyle w:val="MUC30"/>
        <w:spacing w:before="0" w:after="0"/>
        <w:rPr>
          <w:b w:val="0"/>
          <w:i w:val="0"/>
          <w:sz w:val="28"/>
          <w:szCs w:val="28"/>
        </w:rPr>
      </w:pPr>
      <w:r w:rsidRPr="00D924B1">
        <w:rPr>
          <w:b w:val="0"/>
          <w:i w:val="0"/>
          <w:sz w:val="28"/>
          <w:szCs w:val="28"/>
        </w:rPr>
        <w:t>c</w:t>
      </w:r>
      <w:r w:rsidR="00BC1A8E" w:rsidRPr="00D924B1">
        <w:rPr>
          <w:b w:val="0"/>
          <w:i w:val="0"/>
          <w:sz w:val="28"/>
          <w:szCs w:val="28"/>
        </w:rPr>
        <w:t xml:space="preserve">. Quy hoạch cấp điện: </w:t>
      </w:r>
    </w:p>
    <w:p w:rsidR="00EC1644" w:rsidRPr="00D924B1" w:rsidRDefault="00D924B1" w:rsidP="0056543B">
      <w:pPr>
        <w:pStyle w:val="MUC30"/>
        <w:spacing w:before="0" w:after="0"/>
        <w:rPr>
          <w:b w:val="0"/>
          <w:i w:val="0"/>
          <w:sz w:val="28"/>
          <w:szCs w:val="28"/>
        </w:rPr>
      </w:pPr>
      <w:r w:rsidRPr="00D924B1">
        <w:rPr>
          <w:b w:val="0"/>
          <w:i w:val="0"/>
          <w:sz w:val="28"/>
          <w:szCs w:val="28"/>
          <w:lang w:val="vi-VN"/>
        </w:rPr>
        <w:lastRenderedPageBreak/>
        <w:t xml:space="preserve">Nguồn cấp điện được đấu nối với đường dây trung thế 22KV. Trong khu vực lập quy hoạch bố trí 01 trạm biến áp có công suất 250KVA, sử dụng hệ thống đường dây điện 0,4KV từ trạm biến áp để cấp điện đến từng khu chức năng và hệ thống điện chiếu sáng </w:t>
      </w:r>
      <w:r w:rsidRPr="00D924B1">
        <w:rPr>
          <w:b w:val="0"/>
          <w:i w:val="0"/>
          <w:spacing w:val="-1"/>
          <w:sz w:val="28"/>
          <w:szCs w:val="28"/>
          <w:lang w:val="vi-VN"/>
        </w:rPr>
        <w:t>đảm bảo các tiêu chí về kinh tế - kỹ thuật và</w:t>
      </w:r>
      <w:r w:rsidRPr="00D924B1">
        <w:rPr>
          <w:b w:val="0"/>
          <w:i w:val="0"/>
          <w:sz w:val="28"/>
          <w:szCs w:val="28"/>
          <w:lang w:val="vi-VN"/>
        </w:rPr>
        <w:t xml:space="preserve"> mỹ quan đô thị</w:t>
      </w:r>
      <w:r w:rsidR="00BC1A8E" w:rsidRPr="00D924B1">
        <w:rPr>
          <w:b w:val="0"/>
          <w:i w:val="0"/>
          <w:sz w:val="28"/>
          <w:szCs w:val="28"/>
        </w:rPr>
        <w:t xml:space="preserve">. </w:t>
      </w:r>
    </w:p>
    <w:p w:rsidR="00EC1644" w:rsidRPr="00D924B1" w:rsidRDefault="00EC1644" w:rsidP="0056543B">
      <w:pPr>
        <w:pStyle w:val="MUC30"/>
        <w:spacing w:before="0" w:after="0"/>
        <w:rPr>
          <w:b w:val="0"/>
          <w:i w:val="0"/>
          <w:sz w:val="28"/>
          <w:szCs w:val="28"/>
        </w:rPr>
      </w:pPr>
      <w:r w:rsidRPr="00D924B1">
        <w:rPr>
          <w:b w:val="0"/>
          <w:i w:val="0"/>
          <w:sz w:val="28"/>
          <w:szCs w:val="28"/>
        </w:rPr>
        <w:t>d</w:t>
      </w:r>
      <w:r w:rsidR="00BC1A8E" w:rsidRPr="00D924B1">
        <w:rPr>
          <w:b w:val="0"/>
          <w:i w:val="0"/>
          <w:sz w:val="28"/>
          <w:szCs w:val="28"/>
        </w:rPr>
        <w:t xml:space="preserve">. Quy hoạch cấp nước và PCCC </w:t>
      </w:r>
    </w:p>
    <w:p w:rsidR="00D924B1" w:rsidRPr="00D924B1" w:rsidRDefault="00D924B1" w:rsidP="00D924B1">
      <w:pPr>
        <w:spacing w:line="276" w:lineRule="auto"/>
        <w:ind w:firstLine="567"/>
        <w:rPr>
          <w:sz w:val="28"/>
          <w:lang w:val="vi-VN"/>
        </w:rPr>
      </w:pPr>
      <w:r w:rsidRPr="00D924B1">
        <w:rPr>
          <w:bCs/>
          <w:iCs/>
          <w:sz w:val="28"/>
          <w:lang w:val="vi-VN"/>
        </w:rPr>
        <w:t xml:space="preserve">- Hệ thống cấp nước sinh hoạt: Nguồn cấp nước của khu vực lập quy hoạch được đấu nối với hệ thống cấp nước sạch D110 hiện có của xã Bắc Trạch. Trong khu vực sử dụng hệ thống đường ống HDPE D(63-110) để cấp nước đến từng khu chức năng đảm bảo cho việc phục vụ cấp nước sinh hoạt, cấp nước công cộng. </w:t>
      </w:r>
    </w:p>
    <w:p w:rsidR="00D924B1" w:rsidRPr="00D924B1" w:rsidRDefault="00D924B1" w:rsidP="00D924B1">
      <w:pPr>
        <w:widowControl w:val="0"/>
        <w:spacing w:line="276" w:lineRule="auto"/>
        <w:ind w:firstLine="567"/>
        <w:rPr>
          <w:sz w:val="28"/>
          <w:lang w:val="vi-VN"/>
        </w:rPr>
      </w:pPr>
      <w:r w:rsidRPr="00D924B1">
        <w:rPr>
          <w:noProof/>
          <w:sz w:val="28"/>
          <w:lang w:val="vi-VN"/>
        </w:rPr>
        <w:t xml:space="preserve">- Hệ thống PCCC: </w:t>
      </w:r>
      <w:r w:rsidRPr="00D924B1">
        <w:rPr>
          <w:sz w:val="28"/>
          <w:lang w:val="vi-VN"/>
        </w:rPr>
        <w:t>Bố trí các họng cứu hỏa tại vị trí lề đường, các nút giao thông trên các trục đường quy hoạch và được đấu nối vào các tuyến ống cấp nước đảm bảo tiếp nước cho xe cứu hỏa trong trường hợp có hỏa hoạn xảy ra. Bán kính phục vụ của từng họng cứu hỏa từ (150-200)m.</w:t>
      </w:r>
    </w:p>
    <w:p w:rsidR="00EC1644" w:rsidRPr="00D924B1" w:rsidRDefault="00D924B1" w:rsidP="00D924B1">
      <w:pPr>
        <w:pStyle w:val="MUC30"/>
        <w:spacing w:before="0" w:after="0"/>
        <w:rPr>
          <w:b w:val="0"/>
          <w:i w:val="0"/>
          <w:sz w:val="28"/>
          <w:szCs w:val="28"/>
        </w:rPr>
      </w:pPr>
      <w:r w:rsidRPr="00D924B1">
        <w:rPr>
          <w:b w:val="0"/>
          <w:i w:val="0"/>
          <w:sz w:val="28"/>
          <w:szCs w:val="28"/>
          <w:lang w:val="vi-VN"/>
        </w:rPr>
        <w:t>Trên các tuyến ống cấp nước chính có đường kính D110mm bố trí các họng cứu hoả với các khoảng cách tối đa 150m. Vị trí họng cứu hỏa được đặt trên vỉa hè tại các nút giao thông đảm bảo thuận lợi việc tiếp nước cứu hỏa trong trường hợp có hỏa hoạn xảy ra</w:t>
      </w:r>
      <w:r w:rsidR="00BC1A8E" w:rsidRPr="00D924B1">
        <w:rPr>
          <w:b w:val="0"/>
          <w:i w:val="0"/>
          <w:sz w:val="28"/>
          <w:szCs w:val="28"/>
        </w:rPr>
        <w:t xml:space="preserve">. </w:t>
      </w:r>
    </w:p>
    <w:p w:rsidR="00EC1644" w:rsidRPr="00D924B1" w:rsidRDefault="00EC1644" w:rsidP="0056543B">
      <w:pPr>
        <w:pStyle w:val="MUC30"/>
        <w:spacing w:before="0" w:after="0"/>
        <w:rPr>
          <w:b w:val="0"/>
          <w:i w:val="0"/>
          <w:sz w:val="28"/>
          <w:szCs w:val="28"/>
        </w:rPr>
      </w:pPr>
      <w:r w:rsidRPr="00D924B1">
        <w:rPr>
          <w:b w:val="0"/>
          <w:i w:val="0"/>
          <w:sz w:val="28"/>
          <w:szCs w:val="28"/>
        </w:rPr>
        <w:t>e. Quy hoạch thoát nước thải</w:t>
      </w:r>
    </w:p>
    <w:p w:rsidR="00D924B1" w:rsidRPr="00D924B1" w:rsidRDefault="00D924B1" w:rsidP="0056543B">
      <w:pPr>
        <w:pStyle w:val="MUC30"/>
        <w:spacing w:before="0" w:after="0"/>
        <w:rPr>
          <w:b w:val="0"/>
          <w:i w:val="0"/>
          <w:spacing w:val="-2"/>
          <w:sz w:val="28"/>
          <w:szCs w:val="28"/>
          <w:lang w:val="vi-VN"/>
        </w:rPr>
      </w:pPr>
      <w:r w:rsidRPr="00D924B1">
        <w:rPr>
          <w:b w:val="0"/>
          <w:i w:val="0"/>
          <w:spacing w:val="-2"/>
          <w:sz w:val="28"/>
          <w:szCs w:val="28"/>
          <w:lang w:val="vi-VN"/>
        </w:rPr>
        <w:t xml:space="preserve">Nước thải sinh hoạt tại các lô đất ở được xử lý cục bộ bằng hầm tự hoại đạt tiêu chuẩn trước khi đấu nối với hệ thống cống thoát nước thải D300mm sau đó thoát ra hệ thống thoát nước thải chung của khu vực. </w:t>
      </w:r>
    </w:p>
    <w:p w:rsidR="00C97138" w:rsidRPr="005E286C" w:rsidRDefault="00C97138" w:rsidP="0056543B">
      <w:pPr>
        <w:pStyle w:val="MUC30"/>
        <w:spacing w:before="0" w:after="0"/>
        <w:rPr>
          <w:color w:val="000000" w:themeColor="text1"/>
          <w:sz w:val="28"/>
          <w:szCs w:val="28"/>
        </w:rPr>
      </w:pPr>
      <w:r w:rsidRPr="005E286C">
        <w:rPr>
          <w:color w:val="000000" w:themeColor="text1"/>
          <w:sz w:val="28"/>
          <w:szCs w:val="28"/>
        </w:rPr>
        <w:t>1.2.2. Các hạng mục công trình phụ trợ</w:t>
      </w:r>
      <w:bookmarkEnd w:id="124"/>
    </w:p>
    <w:p w:rsidR="00F56C0C" w:rsidRPr="005E286C" w:rsidRDefault="00A47A75" w:rsidP="0056543B">
      <w:pPr>
        <w:pStyle w:val="ANOIDUNG"/>
        <w:spacing w:before="0" w:after="0"/>
        <w:rPr>
          <w:color w:val="000000" w:themeColor="text1"/>
          <w:lang w:val="vi-VN"/>
        </w:rPr>
      </w:pPr>
      <w:r w:rsidRPr="005E286C">
        <w:rPr>
          <w:color w:val="000000" w:themeColor="text1"/>
          <w:lang w:val="vi-VN"/>
        </w:rPr>
        <w:t xml:space="preserve">- </w:t>
      </w:r>
      <w:r w:rsidR="00F56C0C" w:rsidRPr="005E286C">
        <w:rPr>
          <w:color w:val="000000" w:themeColor="text1"/>
        </w:rPr>
        <w:t xml:space="preserve">Xây dựng </w:t>
      </w:r>
      <w:r w:rsidR="003D7610" w:rsidRPr="005E286C">
        <w:rPr>
          <w:color w:val="000000" w:themeColor="text1"/>
          <w:lang w:val="vi-VN"/>
        </w:rPr>
        <w:t xml:space="preserve">khu vực </w:t>
      </w:r>
      <w:r w:rsidR="009D7380" w:rsidRPr="005E286C">
        <w:rPr>
          <w:color w:val="000000" w:themeColor="text1"/>
          <w:lang w:val="en-GB"/>
        </w:rPr>
        <w:t xml:space="preserve">phụ trợ phục vụ công tác </w:t>
      </w:r>
      <w:r w:rsidR="003D7610" w:rsidRPr="005E286C">
        <w:rPr>
          <w:color w:val="000000" w:themeColor="text1"/>
          <w:lang w:val="vi-VN"/>
        </w:rPr>
        <w:t>thi công dự án</w:t>
      </w:r>
      <w:r w:rsidR="00883CDA" w:rsidRPr="005E286C">
        <w:rPr>
          <w:color w:val="000000" w:themeColor="text1"/>
          <w:lang w:val="vi-VN"/>
        </w:rPr>
        <w:t xml:space="preserve"> với </w:t>
      </w:r>
      <w:r w:rsidR="00883CDA" w:rsidRPr="005E286C">
        <w:rPr>
          <w:color w:val="000000" w:themeColor="text1"/>
        </w:rPr>
        <w:t xml:space="preserve">diện tích </w:t>
      </w:r>
      <w:r w:rsidR="009D7380" w:rsidRPr="005E286C">
        <w:rPr>
          <w:color w:val="000000" w:themeColor="text1"/>
        </w:rPr>
        <w:t xml:space="preserve">khoảng </w:t>
      </w:r>
      <w:r w:rsidR="00741C10" w:rsidRPr="005E286C">
        <w:rPr>
          <w:color w:val="000000" w:themeColor="text1"/>
          <w:lang w:val="en-GB"/>
        </w:rPr>
        <w:t>165</w:t>
      </w:r>
      <w:r w:rsidR="00883CDA" w:rsidRPr="005E286C">
        <w:rPr>
          <w:color w:val="000000" w:themeColor="text1"/>
        </w:rPr>
        <w:t>m</w:t>
      </w:r>
      <w:r w:rsidR="00883CDA" w:rsidRPr="005E286C">
        <w:rPr>
          <w:color w:val="000000" w:themeColor="text1"/>
          <w:vertAlign w:val="superscript"/>
        </w:rPr>
        <w:t>2</w:t>
      </w:r>
      <w:r w:rsidR="009D7380" w:rsidRPr="005E286C">
        <w:rPr>
          <w:color w:val="000000" w:themeColor="text1"/>
        </w:rPr>
        <w:t xml:space="preserve"> bao gồm các hạng mục: Văn phòng công trường, khu vệ sinh, bãi tập kết xe, thiết bị</w:t>
      </w:r>
      <w:r w:rsidR="003129DF" w:rsidRPr="005E286C">
        <w:rPr>
          <w:color w:val="000000" w:themeColor="text1"/>
          <w:lang w:val="vi-VN"/>
        </w:rPr>
        <w:t>.</w:t>
      </w:r>
    </w:p>
    <w:p w:rsidR="008B3DE4" w:rsidRPr="005E286C" w:rsidRDefault="00A878F7" w:rsidP="0056543B">
      <w:pPr>
        <w:pStyle w:val="ANOIDUNG"/>
        <w:spacing w:before="0" w:after="0"/>
        <w:rPr>
          <w:color w:val="000000" w:themeColor="text1"/>
          <w:lang w:val="vi-VN"/>
        </w:rPr>
      </w:pPr>
      <w:r w:rsidRPr="005E286C">
        <w:rPr>
          <w:color w:val="000000" w:themeColor="text1"/>
          <w:lang w:val="en-GB"/>
        </w:rPr>
        <w:t>+</w:t>
      </w:r>
      <w:r w:rsidR="008B3DE4" w:rsidRPr="005E286C">
        <w:rPr>
          <w:color w:val="000000" w:themeColor="text1"/>
          <w:lang w:val="vi-VN"/>
        </w:rPr>
        <w:t xml:space="preserve"> Lán trại: khoảng </w:t>
      </w:r>
      <w:r w:rsidR="00D924B1">
        <w:rPr>
          <w:color w:val="000000" w:themeColor="text1"/>
          <w:lang w:val="en-GB"/>
        </w:rPr>
        <w:t>30</w:t>
      </w:r>
      <w:r w:rsidR="008B3DE4" w:rsidRPr="005E286C">
        <w:rPr>
          <w:color w:val="000000" w:themeColor="text1"/>
          <w:lang w:val="vi-VN"/>
        </w:rPr>
        <w:t>m</w:t>
      </w:r>
      <w:r w:rsidR="008B3DE4" w:rsidRPr="005E286C">
        <w:rPr>
          <w:color w:val="000000" w:themeColor="text1"/>
          <w:vertAlign w:val="superscript"/>
          <w:lang w:val="vi-VN"/>
        </w:rPr>
        <w:t>2</w:t>
      </w:r>
      <w:r w:rsidR="008B3DE4" w:rsidRPr="005E286C">
        <w:rPr>
          <w:color w:val="000000" w:themeColor="text1"/>
          <w:lang w:val="vi-VN"/>
        </w:rPr>
        <w:t>.</w:t>
      </w:r>
    </w:p>
    <w:p w:rsidR="008B3DE4" w:rsidRPr="005E286C" w:rsidRDefault="00A878F7" w:rsidP="0056543B">
      <w:pPr>
        <w:pStyle w:val="ANOIDUNG"/>
        <w:spacing w:before="0" w:after="0"/>
        <w:rPr>
          <w:color w:val="000000" w:themeColor="text1"/>
          <w:lang w:val="vi-VN"/>
        </w:rPr>
      </w:pPr>
      <w:r w:rsidRPr="005E286C">
        <w:rPr>
          <w:color w:val="000000" w:themeColor="text1"/>
          <w:lang w:val="en-GB"/>
        </w:rPr>
        <w:t>+</w:t>
      </w:r>
      <w:r w:rsidR="008B3DE4" w:rsidRPr="005E286C">
        <w:rPr>
          <w:color w:val="000000" w:themeColor="text1"/>
          <w:lang w:val="vi-VN"/>
        </w:rPr>
        <w:t xml:space="preserve"> Khu nhà vệ sinh: khoảng 10m</w:t>
      </w:r>
      <w:r w:rsidR="008B3DE4" w:rsidRPr="005E286C">
        <w:rPr>
          <w:color w:val="000000" w:themeColor="text1"/>
          <w:vertAlign w:val="superscript"/>
          <w:lang w:val="vi-VN"/>
        </w:rPr>
        <w:t>2</w:t>
      </w:r>
      <w:r w:rsidR="008B3DE4" w:rsidRPr="005E286C">
        <w:rPr>
          <w:color w:val="000000" w:themeColor="text1"/>
          <w:lang w:val="vi-VN"/>
        </w:rPr>
        <w:t xml:space="preserve">. Lắp đặt </w:t>
      </w:r>
      <w:r w:rsidR="0027541A" w:rsidRPr="005E286C">
        <w:rPr>
          <w:color w:val="000000" w:themeColor="text1"/>
          <w:lang w:val="en-GB"/>
        </w:rPr>
        <w:t xml:space="preserve">01 </w:t>
      </w:r>
      <w:r w:rsidR="008B3DE4" w:rsidRPr="005E286C">
        <w:rPr>
          <w:color w:val="000000" w:themeColor="text1"/>
          <w:lang w:val="vi-VN"/>
        </w:rPr>
        <w:t xml:space="preserve">nhà vệ sinh </w:t>
      </w:r>
      <w:r w:rsidR="0027541A" w:rsidRPr="005E286C">
        <w:rPr>
          <w:color w:val="000000" w:themeColor="text1"/>
          <w:lang w:val="en-GB"/>
        </w:rPr>
        <w:t>lưu động</w:t>
      </w:r>
      <w:r w:rsidR="008B3DE4" w:rsidRPr="005E286C">
        <w:rPr>
          <w:color w:val="000000" w:themeColor="text1"/>
          <w:lang w:val="en-GB"/>
        </w:rPr>
        <w:t xml:space="preserve"> </w:t>
      </w:r>
      <w:r w:rsidR="008B3DE4" w:rsidRPr="005E286C">
        <w:rPr>
          <w:color w:val="000000" w:themeColor="text1"/>
          <w:lang w:val="vi-VN"/>
        </w:rPr>
        <w:t>gần khu vực lán trại để phục vụ nhu cầu của công nhân.</w:t>
      </w:r>
    </w:p>
    <w:p w:rsidR="008B3DE4" w:rsidRPr="005E286C" w:rsidRDefault="00A878F7" w:rsidP="0056543B">
      <w:pPr>
        <w:pStyle w:val="ANOIDUNG"/>
        <w:spacing w:before="0" w:after="0"/>
        <w:rPr>
          <w:color w:val="000000" w:themeColor="text1"/>
          <w:lang w:val="vi-VN"/>
        </w:rPr>
      </w:pPr>
      <w:r w:rsidRPr="005E286C">
        <w:rPr>
          <w:color w:val="000000" w:themeColor="text1"/>
          <w:lang w:val="en-GB"/>
        </w:rPr>
        <w:t>+</w:t>
      </w:r>
      <w:r w:rsidR="008B3DE4" w:rsidRPr="005E286C">
        <w:rPr>
          <w:color w:val="000000" w:themeColor="text1"/>
          <w:lang w:val="vi-VN"/>
        </w:rPr>
        <w:t xml:space="preserve"> Khu chứa chất thải sinh hoạt, nguy hại: Diện tích khoảng 10m</w:t>
      </w:r>
      <w:r w:rsidR="008B3DE4" w:rsidRPr="005E286C">
        <w:rPr>
          <w:color w:val="000000" w:themeColor="text1"/>
          <w:vertAlign w:val="superscript"/>
          <w:lang w:val="vi-VN"/>
        </w:rPr>
        <w:t>2</w:t>
      </w:r>
      <w:r w:rsidR="008B3DE4" w:rsidRPr="005E286C">
        <w:rPr>
          <w:color w:val="000000" w:themeColor="text1"/>
          <w:lang w:val="vi-VN"/>
        </w:rPr>
        <w:t>. Bố trí mái che, 02 thùng chứa 100 lít có nắp đậy và ký hiệu phân loại.</w:t>
      </w:r>
    </w:p>
    <w:p w:rsidR="008B3DE4" w:rsidRPr="005E286C" w:rsidRDefault="00A878F7" w:rsidP="0056543B">
      <w:pPr>
        <w:pStyle w:val="ANOIDUNG"/>
        <w:spacing w:before="0" w:after="0"/>
        <w:rPr>
          <w:color w:val="000000" w:themeColor="text1"/>
          <w:lang w:val="vi-VN"/>
        </w:rPr>
      </w:pPr>
      <w:r w:rsidRPr="005E286C">
        <w:rPr>
          <w:color w:val="000000" w:themeColor="text1"/>
          <w:lang w:val="en-GB"/>
        </w:rPr>
        <w:t>+</w:t>
      </w:r>
      <w:r w:rsidR="008B3DE4" w:rsidRPr="005E286C">
        <w:rPr>
          <w:color w:val="000000" w:themeColor="text1"/>
          <w:lang w:val="vi-VN"/>
        </w:rPr>
        <w:t xml:space="preserve"> Bãi tập kết xe, thiết bị: </w:t>
      </w:r>
      <w:r w:rsidR="00741C10" w:rsidRPr="005E286C">
        <w:rPr>
          <w:color w:val="000000" w:themeColor="text1"/>
          <w:lang w:val="en-GB"/>
        </w:rPr>
        <w:t>3</w:t>
      </w:r>
      <w:r w:rsidR="008B3DE4" w:rsidRPr="005E286C">
        <w:rPr>
          <w:color w:val="000000" w:themeColor="text1"/>
          <w:lang w:val="vi-VN"/>
        </w:rPr>
        <w:t>0m</w:t>
      </w:r>
      <w:r w:rsidR="008B3DE4" w:rsidRPr="005E286C">
        <w:rPr>
          <w:color w:val="000000" w:themeColor="text1"/>
          <w:vertAlign w:val="superscript"/>
          <w:lang w:val="vi-VN"/>
        </w:rPr>
        <w:t>2</w:t>
      </w:r>
      <w:r w:rsidR="008B3DE4" w:rsidRPr="005E286C">
        <w:rPr>
          <w:color w:val="000000" w:themeColor="text1"/>
          <w:lang w:val="vi-VN"/>
        </w:rPr>
        <w:t>.</w:t>
      </w:r>
    </w:p>
    <w:p w:rsidR="008B3DE4" w:rsidRPr="005E286C" w:rsidRDefault="00A878F7" w:rsidP="0056543B">
      <w:pPr>
        <w:pStyle w:val="ANOIDUNG"/>
        <w:spacing w:before="0" w:after="0"/>
        <w:rPr>
          <w:color w:val="000000" w:themeColor="text1"/>
          <w:lang w:val="vi-VN"/>
        </w:rPr>
      </w:pPr>
      <w:r w:rsidRPr="005E286C">
        <w:rPr>
          <w:color w:val="000000" w:themeColor="text1"/>
          <w:lang w:val="en-GB"/>
        </w:rPr>
        <w:t>+</w:t>
      </w:r>
      <w:r w:rsidR="008B3DE4" w:rsidRPr="005E286C">
        <w:rPr>
          <w:color w:val="000000" w:themeColor="text1"/>
          <w:lang w:val="vi-VN"/>
        </w:rPr>
        <w:t xml:space="preserve"> Bãi tập kết vật liệu: </w:t>
      </w:r>
      <w:r w:rsidR="00741C10" w:rsidRPr="005E286C">
        <w:rPr>
          <w:color w:val="000000" w:themeColor="text1"/>
          <w:lang w:val="en-GB"/>
        </w:rPr>
        <w:t>10</w:t>
      </w:r>
      <w:r w:rsidR="008B3DE4" w:rsidRPr="005E286C">
        <w:rPr>
          <w:color w:val="000000" w:themeColor="text1"/>
          <w:lang w:val="vi-VN"/>
        </w:rPr>
        <w:t>0m</w:t>
      </w:r>
      <w:r w:rsidR="008B3DE4" w:rsidRPr="005E286C">
        <w:rPr>
          <w:color w:val="000000" w:themeColor="text1"/>
          <w:vertAlign w:val="superscript"/>
          <w:lang w:val="vi-VN"/>
        </w:rPr>
        <w:t>2</w:t>
      </w:r>
      <w:r w:rsidR="008B3DE4" w:rsidRPr="005E286C">
        <w:rPr>
          <w:color w:val="000000" w:themeColor="text1"/>
          <w:lang w:val="vi-VN"/>
        </w:rPr>
        <w:t>.</w:t>
      </w:r>
    </w:p>
    <w:p w:rsidR="008B3DE4" w:rsidRPr="005E286C" w:rsidRDefault="00A878F7" w:rsidP="0056543B">
      <w:pPr>
        <w:pStyle w:val="ANOIDUNG"/>
        <w:spacing w:before="0" w:after="0"/>
        <w:rPr>
          <w:color w:val="000000" w:themeColor="text1"/>
          <w:lang w:val="vi-VN"/>
        </w:rPr>
      </w:pPr>
      <w:r w:rsidRPr="005E286C">
        <w:rPr>
          <w:color w:val="000000" w:themeColor="text1"/>
          <w:lang w:val="en-GB"/>
        </w:rPr>
        <w:t>+</w:t>
      </w:r>
      <w:r w:rsidR="008B3DE4" w:rsidRPr="005E286C">
        <w:rPr>
          <w:color w:val="000000" w:themeColor="text1"/>
          <w:lang w:val="vi-VN"/>
        </w:rPr>
        <w:t xml:space="preserve"> Vị trí xịt rửa bánh xe:</w:t>
      </w:r>
      <w:r w:rsidRPr="005E286C">
        <w:rPr>
          <w:color w:val="000000" w:themeColor="text1"/>
          <w:lang w:val="en-GB"/>
        </w:rPr>
        <w:t xml:space="preserve"> diện tích khoảng</w:t>
      </w:r>
      <w:r w:rsidR="008B3DE4" w:rsidRPr="005E286C">
        <w:rPr>
          <w:color w:val="000000" w:themeColor="text1"/>
          <w:lang w:val="vi-VN"/>
        </w:rPr>
        <w:t xml:space="preserve"> 20m</w:t>
      </w:r>
      <w:r w:rsidR="008B3DE4" w:rsidRPr="005E286C">
        <w:rPr>
          <w:color w:val="000000" w:themeColor="text1"/>
          <w:vertAlign w:val="superscript"/>
          <w:lang w:val="vi-VN"/>
        </w:rPr>
        <w:t>2</w:t>
      </w:r>
      <w:r w:rsidR="008B3DE4" w:rsidRPr="005E286C">
        <w:rPr>
          <w:color w:val="000000" w:themeColor="text1"/>
          <w:lang w:val="vi-VN"/>
        </w:rPr>
        <w:t xml:space="preserve">, nằm tại vị trí đi ra </w:t>
      </w:r>
      <w:r w:rsidR="008942E5" w:rsidRPr="005E286C">
        <w:rPr>
          <w:color w:val="000000" w:themeColor="text1"/>
        </w:rPr>
        <w:t xml:space="preserve">đường </w:t>
      </w:r>
      <w:r w:rsidR="006B5286" w:rsidRPr="005E286C">
        <w:rPr>
          <w:color w:val="000000" w:themeColor="text1"/>
        </w:rPr>
        <w:t>giao thông phía Bắc</w:t>
      </w:r>
      <w:r w:rsidR="00231B38" w:rsidRPr="005E286C">
        <w:rPr>
          <w:color w:val="000000" w:themeColor="text1"/>
          <w:lang w:val="en-GB"/>
        </w:rPr>
        <w:t xml:space="preserve"> </w:t>
      </w:r>
      <w:r w:rsidR="008B3DE4" w:rsidRPr="005E286C">
        <w:rPr>
          <w:color w:val="000000" w:themeColor="text1"/>
          <w:lang w:val="vi-VN"/>
        </w:rPr>
        <w:t>để giảm thiểu bụi và bùn đất rơi vãi</w:t>
      </w:r>
      <w:r w:rsidRPr="005E286C">
        <w:rPr>
          <w:color w:val="000000" w:themeColor="text1"/>
          <w:lang w:val="en-GB"/>
        </w:rPr>
        <w:t>, bám theo bánh xe</w:t>
      </w:r>
      <w:r w:rsidR="008B3DE4" w:rsidRPr="005E286C">
        <w:rPr>
          <w:color w:val="000000" w:themeColor="text1"/>
          <w:lang w:val="vi-VN"/>
        </w:rPr>
        <w:t>. Đồng thời rải đá dăm từ khoả</w:t>
      </w:r>
      <w:r w:rsidR="0008663F" w:rsidRPr="005E286C">
        <w:rPr>
          <w:color w:val="000000" w:themeColor="text1"/>
          <w:lang w:val="vi-VN"/>
        </w:rPr>
        <w:t>ng 20 -</w:t>
      </w:r>
      <w:r w:rsidR="008B3DE4" w:rsidRPr="005E286C">
        <w:rPr>
          <w:color w:val="000000" w:themeColor="text1"/>
          <w:lang w:val="vi-VN"/>
        </w:rPr>
        <w:t xml:space="preserve"> 30m để hạn chế cuốn, bám dính lại bùn đất sau khi xịt rửa.</w:t>
      </w:r>
    </w:p>
    <w:p w:rsidR="00F904EF" w:rsidRPr="005E286C" w:rsidRDefault="00F904EF" w:rsidP="0056543B">
      <w:pPr>
        <w:pStyle w:val="MUC30"/>
        <w:spacing w:before="0" w:after="0"/>
        <w:rPr>
          <w:color w:val="000000" w:themeColor="text1"/>
          <w:sz w:val="28"/>
          <w:szCs w:val="28"/>
        </w:rPr>
      </w:pPr>
      <w:bookmarkStart w:id="125" w:name="_Toc130540720"/>
      <w:bookmarkStart w:id="126" w:name="_Toc26436924"/>
      <w:r w:rsidRPr="005E286C">
        <w:rPr>
          <w:color w:val="000000" w:themeColor="text1"/>
          <w:sz w:val="28"/>
          <w:szCs w:val="28"/>
        </w:rPr>
        <w:t xml:space="preserve">1.2.3. </w:t>
      </w:r>
      <w:r w:rsidR="005E2E47" w:rsidRPr="005E286C">
        <w:rPr>
          <w:color w:val="000000" w:themeColor="text1"/>
          <w:sz w:val="28"/>
          <w:szCs w:val="28"/>
        </w:rPr>
        <w:t>Các hạng mục công trình xử lý chất thải và bảo vệ môi trường</w:t>
      </w:r>
      <w:bookmarkEnd w:id="125"/>
    </w:p>
    <w:p w:rsidR="0057222D" w:rsidRPr="005E286C" w:rsidRDefault="0057222D" w:rsidP="0056543B">
      <w:pPr>
        <w:pStyle w:val="MUC4"/>
        <w:spacing w:before="0" w:after="0"/>
        <w:rPr>
          <w:color w:val="000000" w:themeColor="text1"/>
          <w:sz w:val="28"/>
          <w:szCs w:val="28"/>
        </w:rPr>
      </w:pPr>
      <w:r w:rsidRPr="005E286C">
        <w:rPr>
          <w:color w:val="000000" w:themeColor="text1"/>
          <w:sz w:val="28"/>
          <w:szCs w:val="28"/>
        </w:rPr>
        <w:t>1.2.3.1. Trong giai đoạn xây dựng</w:t>
      </w:r>
    </w:p>
    <w:p w:rsidR="00496CA1" w:rsidRPr="005E286C" w:rsidRDefault="005E2E47" w:rsidP="0056543B">
      <w:pPr>
        <w:pStyle w:val="MUC4"/>
        <w:spacing w:before="0" w:after="0"/>
        <w:rPr>
          <w:color w:val="000000" w:themeColor="text1"/>
          <w:sz w:val="28"/>
          <w:szCs w:val="28"/>
          <w:lang w:val="en-GB"/>
        </w:rPr>
      </w:pPr>
      <w:r w:rsidRPr="005E286C">
        <w:rPr>
          <w:color w:val="000000" w:themeColor="text1"/>
          <w:sz w:val="28"/>
          <w:szCs w:val="28"/>
        </w:rPr>
        <w:t>a. Môi trường không khí</w:t>
      </w:r>
    </w:p>
    <w:p w:rsidR="00F313F8" w:rsidRPr="005E286C" w:rsidRDefault="00496CA1" w:rsidP="0056543B">
      <w:pPr>
        <w:pStyle w:val="ANOIDUNG"/>
        <w:spacing w:before="0" w:after="0"/>
        <w:rPr>
          <w:color w:val="000000" w:themeColor="text1"/>
        </w:rPr>
      </w:pPr>
      <w:r w:rsidRPr="005E286C">
        <w:rPr>
          <w:color w:val="000000" w:themeColor="text1"/>
        </w:rPr>
        <w:t xml:space="preserve">+ </w:t>
      </w:r>
      <w:r w:rsidR="005E2E47" w:rsidRPr="005E286C">
        <w:rPr>
          <w:color w:val="000000" w:themeColor="text1"/>
        </w:rPr>
        <w:t xml:space="preserve">Bố trí xe bồn chở nước phun ẩm dọc đường </w:t>
      </w:r>
      <w:r w:rsidR="005B2E90" w:rsidRPr="005E286C">
        <w:rPr>
          <w:color w:val="000000" w:themeColor="text1"/>
        </w:rPr>
        <w:t xml:space="preserve">giao thông phía </w:t>
      </w:r>
      <w:r w:rsidR="002E19A8" w:rsidRPr="005E286C">
        <w:rPr>
          <w:color w:val="000000" w:themeColor="text1"/>
        </w:rPr>
        <w:t>Đông</w:t>
      </w:r>
      <w:r w:rsidR="00F313F8" w:rsidRPr="005E286C">
        <w:rPr>
          <w:color w:val="000000" w:themeColor="text1"/>
        </w:rPr>
        <w:t xml:space="preserve"> đoạn</w:t>
      </w:r>
      <w:r w:rsidR="00D924B1">
        <w:rPr>
          <w:color w:val="000000" w:themeColor="text1"/>
        </w:rPr>
        <w:t xml:space="preserve"> đi</w:t>
      </w:r>
      <w:r w:rsidR="00F313F8" w:rsidRPr="005E286C">
        <w:rPr>
          <w:color w:val="000000" w:themeColor="text1"/>
        </w:rPr>
        <w:t xml:space="preserve"> vào dự án.</w:t>
      </w:r>
    </w:p>
    <w:p w:rsidR="005E2E47" w:rsidRPr="005E286C" w:rsidRDefault="00496CA1" w:rsidP="0056543B">
      <w:pPr>
        <w:pStyle w:val="ANOIDUNG"/>
        <w:spacing w:before="0" w:after="0"/>
        <w:rPr>
          <w:b/>
          <w:color w:val="000000" w:themeColor="text1"/>
        </w:rPr>
      </w:pPr>
      <w:r w:rsidRPr="005E286C">
        <w:rPr>
          <w:color w:val="000000" w:themeColor="text1"/>
        </w:rPr>
        <w:t xml:space="preserve">+ Bố trí điểm xịt rửa bánh xe trước khi đi ra </w:t>
      </w:r>
      <w:r w:rsidR="00F313F8" w:rsidRPr="005E286C">
        <w:rPr>
          <w:color w:val="000000" w:themeColor="text1"/>
        </w:rPr>
        <w:t xml:space="preserve">đường </w:t>
      </w:r>
      <w:r w:rsidR="005B2E90" w:rsidRPr="005E286C">
        <w:rPr>
          <w:color w:val="000000" w:themeColor="text1"/>
        </w:rPr>
        <w:t>giao thông phía</w:t>
      </w:r>
      <w:r w:rsidR="00A07457" w:rsidRPr="005E286C">
        <w:rPr>
          <w:color w:val="000000" w:themeColor="text1"/>
        </w:rPr>
        <w:t xml:space="preserve"> </w:t>
      </w:r>
      <w:r w:rsidR="002E19A8" w:rsidRPr="005E286C">
        <w:rPr>
          <w:color w:val="000000" w:themeColor="text1"/>
        </w:rPr>
        <w:t>Đông</w:t>
      </w:r>
      <w:r w:rsidRPr="005E286C">
        <w:rPr>
          <w:color w:val="000000" w:themeColor="text1"/>
        </w:rPr>
        <w:t>.</w:t>
      </w:r>
    </w:p>
    <w:p w:rsidR="005E2E47" w:rsidRPr="005E286C" w:rsidRDefault="005E2E47" w:rsidP="0056543B">
      <w:pPr>
        <w:pStyle w:val="MUC4"/>
        <w:spacing w:before="0" w:after="0"/>
        <w:rPr>
          <w:color w:val="000000" w:themeColor="text1"/>
          <w:sz w:val="28"/>
          <w:szCs w:val="28"/>
        </w:rPr>
      </w:pPr>
      <w:r w:rsidRPr="005E286C">
        <w:rPr>
          <w:color w:val="000000" w:themeColor="text1"/>
          <w:sz w:val="28"/>
          <w:szCs w:val="28"/>
        </w:rPr>
        <w:t>b. Môi trường nước</w:t>
      </w:r>
    </w:p>
    <w:p w:rsidR="005E2E47" w:rsidRPr="005E286C" w:rsidRDefault="000625D1" w:rsidP="0056543B">
      <w:pPr>
        <w:pStyle w:val="ANORMAL"/>
        <w:spacing w:before="0" w:after="0"/>
        <w:rPr>
          <w:b/>
          <w:color w:val="000000" w:themeColor="text1"/>
          <w:sz w:val="28"/>
          <w:szCs w:val="28"/>
        </w:rPr>
      </w:pPr>
      <w:r w:rsidRPr="005E286C">
        <w:rPr>
          <w:color w:val="000000" w:themeColor="text1"/>
          <w:sz w:val="28"/>
          <w:szCs w:val="28"/>
        </w:rPr>
        <w:t>-</w:t>
      </w:r>
      <w:r w:rsidR="005E2E47" w:rsidRPr="005E286C">
        <w:rPr>
          <w:color w:val="000000" w:themeColor="text1"/>
          <w:sz w:val="28"/>
          <w:szCs w:val="28"/>
        </w:rPr>
        <w:t xml:space="preserve"> Nước thải sinh hoạt</w:t>
      </w:r>
    </w:p>
    <w:p w:rsidR="005E2E47" w:rsidRPr="005E286C" w:rsidRDefault="000625D1" w:rsidP="0056543B">
      <w:pPr>
        <w:pStyle w:val="ANORMAL"/>
        <w:spacing w:before="0" w:after="0"/>
        <w:rPr>
          <w:color w:val="000000" w:themeColor="text1"/>
          <w:sz w:val="28"/>
          <w:szCs w:val="28"/>
        </w:rPr>
      </w:pPr>
      <w:r w:rsidRPr="005E286C">
        <w:rPr>
          <w:color w:val="000000" w:themeColor="text1"/>
          <w:sz w:val="28"/>
          <w:szCs w:val="28"/>
        </w:rPr>
        <w:t>+</w:t>
      </w:r>
      <w:r w:rsidR="0057222D" w:rsidRPr="005E286C">
        <w:rPr>
          <w:color w:val="000000" w:themeColor="text1"/>
          <w:sz w:val="28"/>
          <w:szCs w:val="28"/>
        </w:rPr>
        <w:t xml:space="preserve"> </w:t>
      </w:r>
      <w:r w:rsidR="005E2E47" w:rsidRPr="005E286C">
        <w:rPr>
          <w:color w:val="000000" w:themeColor="text1"/>
          <w:sz w:val="28"/>
          <w:szCs w:val="28"/>
        </w:rPr>
        <w:t xml:space="preserve">Đối với nước thải đen, nước thải xám của cán bộ công nhân: Dự án sử dụng </w:t>
      </w:r>
      <w:r w:rsidR="005E2E47" w:rsidRPr="005E286C">
        <w:rPr>
          <w:color w:val="000000" w:themeColor="text1"/>
          <w:sz w:val="28"/>
          <w:szCs w:val="28"/>
        </w:rPr>
        <w:lastRenderedPageBreak/>
        <w:t xml:space="preserve">nhà vệ </w:t>
      </w:r>
      <w:r w:rsidR="0057222D" w:rsidRPr="005E286C">
        <w:rPr>
          <w:color w:val="000000" w:themeColor="text1"/>
          <w:sz w:val="28"/>
          <w:szCs w:val="28"/>
        </w:rPr>
        <w:t>sinh lưu động</w:t>
      </w:r>
      <w:r w:rsidR="00FB3A9B" w:rsidRPr="005E286C">
        <w:rPr>
          <w:color w:val="000000" w:themeColor="text1"/>
          <w:sz w:val="28"/>
          <w:szCs w:val="28"/>
        </w:rPr>
        <w:t xml:space="preserve"> </w:t>
      </w:r>
      <w:r w:rsidR="005E2E47" w:rsidRPr="005E286C">
        <w:rPr>
          <w:color w:val="000000" w:themeColor="text1"/>
          <w:sz w:val="28"/>
          <w:szCs w:val="28"/>
        </w:rPr>
        <w:t>đặt tại khu vực lán trại để thu gom và xử lý.</w:t>
      </w:r>
    </w:p>
    <w:p w:rsidR="00FB3A9B" w:rsidRPr="005E286C" w:rsidRDefault="000625D1" w:rsidP="0056543B">
      <w:pPr>
        <w:pStyle w:val="ANORMAL"/>
        <w:spacing w:before="0" w:after="0"/>
        <w:rPr>
          <w:color w:val="000000" w:themeColor="text1"/>
          <w:sz w:val="28"/>
          <w:szCs w:val="28"/>
        </w:rPr>
      </w:pPr>
      <w:r w:rsidRPr="005E286C">
        <w:rPr>
          <w:color w:val="000000" w:themeColor="text1"/>
          <w:sz w:val="28"/>
          <w:szCs w:val="28"/>
        </w:rPr>
        <w:t>+</w:t>
      </w:r>
      <w:r w:rsidR="0057222D" w:rsidRPr="005E286C">
        <w:rPr>
          <w:color w:val="000000" w:themeColor="text1"/>
          <w:sz w:val="28"/>
          <w:szCs w:val="28"/>
        </w:rPr>
        <w:t xml:space="preserve"> </w:t>
      </w:r>
      <w:r w:rsidR="00FB3A9B" w:rsidRPr="005E286C">
        <w:rPr>
          <w:color w:val="000000" w:themeColor="text1"/>
          <w:sz w:val="28"/>
          <w:szCs w:val="28"/>
        </w:rPr>
        <w:t>Sử dụng các hố lắng tại các lán trại, vị trí tắm rửa để lắng cặn và tự thấm tránh</w:t>
      </w:r>
      <w:r w:rsidR="00653090" w:rsidRPr="005E286C">
        <w:rPr>
          <w:color w:val="000000" w:themeColor="text1"/>
          <w:sz w:val="28"/>
          <w:szCs w:val="28"/>
        </w:rPr>
        <w:t xml:space="preserve"> chảy tràn ra ngoài môi trường.</w:t>
      </w:r>
    </w:p>
    <w:p w:rsidR="00CD6DAA" w:rsidRPr="005E286C" w:rsidRDefault="000625D1" w:rsidP="0056543B">
      <w:pPr>
        <w:pStyle w:val="ANORMAL"/>
        <w:spacing w:before="0" w:after="0"/>
        <w:rPr>
          <w:color w:val="000000" w:themeColor="text1"/>
          <w:sz w:val="28"/>
          <w:szCs w:val="28"/>
        </w:rPr>
      </w:pPr>
      <w:r w:rsidRPr="005E286C">
        <w:rPr>
          <w:color w:val="000000" w:themeColor="text1"/>
          <w:sz w:val="28"/>
          <w:szCs w:val="28"/>
        </w:rPr>
        <w:t>-</w:t>
      </w:r>
      <w:r w:rsidR="005E2E47" w:rsidRPr="005E286C">
        <w:rPr>
          <w:color w:val="000000" w:themeColor="text1"/>
          <w:sz w:val="28"/>
          <w:szCs w:val="28"/>
        </w:rPr>
        <w:t xml:space="preserve"> Nước mưa chảy tràn</w:t>
      </w:r>
      <w:r w:rsidR="00764AEA" w:rsidRPr="005E286C">
        <w:rPr>
          <w:color w:val="000000" w:themeColor="text1"/>
          <w:sz w:val="28"/>
          <w:szCs w:val="28"/>
        </w:rPr>
        <w:t xml:space="preserve">: </w:t>
      </w:r>
      <w:r w:rsidR="00CD6DAA" w:rsidRPr="005E286C">
        <w:rPr>
          <w:color w:val="000000" w:themeColor="text1"/>
          <w:sz w:val="28"/>
          <w:szCs w:val="28"/>
        </w:rPr>
        <w:t>Đào tuyến mương thoát nước mưa thu gom nước mưa chảy tràn trong khu vực thực hiện</w:t>
      </w:r>
      <w:r w:rsidR="00562095" w:rsidRPr="005E286C">
        <w:rPr>
          <w:color w:val="000000" w:themeColor="text1"/>
          <w:sz w:val="28"/>
          <w:szCs w:val="28"/>
        </w:rPr>
        <w:t xml:space="preserve"> dự án về hố lắng </w:t>
      </w:r>
      <w:r w:rsidR="00CD6DAA" w:rsidRPr="005E286C">
        <w:rPr>
          <w:color w:val="000000" w:themeColor="text1"/>
          <w:sz w:val="28"/>
          <w:szCs w:val="28"/>
        </w:rPr>
        <w:t xml:space="preserve">để lắng cặn sau đó thoát ra môi trường theo hiện trạng </w:t>
      </w:r>
      <w:r w:rsidR="00C65123" w:rsidRPr="005E286C">
        <w:rPr>
          <w:color w:val="000000" w:themeColor="text1"/>
          <w:sz w:val="28"/>
          <w:szCs w:val="28"/>
        </w:rPr>
        <w:t xml:space="preserve">thoát nước </w:t>
      </w:r>
      <w:r w:rsidR="00CD6DAA" w:rsidRPr="005E286C">
        <w:rPr>
          <w:color w:val="000000" w:themeColor="text1"/>
          <w:sz w:val="28"/>
          <w:szCs w:val="28"/>
        </w:rPr>
        <w:t>địa hình khu vực.</w:t>
      </w:r>
    </w:p>
    <w:p w:rsidR="005E2E47" w:rsidRPr="005E286C" w:rsidRDefault="005E2E47" w:rsidP="0056543B">
      <w:pPr>
        <w:pStyle w:val="MUC4"/>
        <w:spacing w:before="0" w:after="0"/>
        <w:rPr>
          <w:color w:val="000000" w:themeColor="text1"/>
          <w:sz w:val="28"/>
          <w:szCs w:val="28"/>
        </w:rPr>
      </w:pPr>
      <w:r w:rsidRPr="005E286C">
        <w:rPr>
          <w:color w:val="000000" w:themeColor="text1"/>
          <w:sz w:val="28"/>
          <w:szCs w:val="28"/>
        </w:rPr>
        <w:t>c. Chất thải rắn</w:t>
      </w:r>
    </w:p>
    <w:p w:rsidR="005E2E47" w:rsidRPr="005E286C" w:rsidRDefault="000625D1" w:rsidP="0056543B">
      <w:pPr>
        <w:pStyle w:val="ANORMAL"/>
        <w:spacing w:before="0" w:after="0"/>
        <w:rPr>
          <w:b/>
          <w:color w:val="000000" w:themeColor="text1"/>
          <w:sz w:val="28"/>
          <w:szCs w:val="28"/>
        </w:rPr>
      </w:pPr>
      <w:r w:rsidRPr="005E286C">
        <w:rPr>
          <w:color w:val="000000" w:themeColor="text1"/>
          <w:sz w:val="28"/>
          <w:szCs w:val="28"/>
        </w:rPr>
        <w:t>-</w:t>
      </w:r>
      <w:r w:rsidR="005E2E47" w:rsidRPr="005E286C">
        <w:rPr>
          <w:color w:val="000000" w:themeColor="text1"/>
          <w:sz w:val="28"/>
          <w:szCs w:val="28"/>
        </w:rPr>
        <w:t xml:space="preserve"> Đối với chất thải rắn sinh hoạt</w:t>
      </w:r>
      <w:r w:rsidRPr="005E286C">
        <w:rPr>
          <w:b/>
          <w:color w:val="000000" w:themeColor="text1"/>
          <w:sz w:val="28"/>
          <w:szCs w:val="28"/>
        </w:rPr>
        <w:t xml:space="preserve">: </w:t>
      </w:r>
      <w:r w:rsidR="005E2E47" w:rsidRPr="005E286C">
        <w:rPr>
          <w:color w:val="000000" w:themeColor="text1"/>
          <w:sz w:val="28"/>
          <w:szCs w:val="28"/>
        </w:rPr>
        <w:t>Bố trí tại khu vực l</w:t>
      </w:r>
      <w:r w:rsidR="003B4F55" w:rsidRPr="005E286C">
        <w:rPr>
          <w:color w:val="000000" w:themeColor="text1"/>
          <w:sz w:val="28"/>
          <w:szCs w:val="28"/>
        </w:rPr>
        <w:t xml:space="preserve">án trại 02 thùng đựng rác </w:t>
      </w:r>
      <w:r w:rsidR="005F0759" w:rsidRPr="005E286C">
        <w:rPr>
          <w:color w:val="000000" w:themeColor="text1"/>
          <w:sz w:val="28"/>
          <w:szCs w:val="28"/>
        </w:rPr>
        <w:t xml:space="preserve">di động </w:t>
      </w:r>
      <w:r w:rsidR="003B4F55" w:rsidRPr="005E286C">
        <w:rPr>
          <w:color w:val="000000" w:themeColor="text1"/>
          <w:sz w:val="28"/>
          <w:szCs w:val="28"/>
        </w:rPr>
        <w:t>loạ</w:t>
      </w:r>
      <w:r w:rsidR="002E4C14" w:rsidRPr="005E286C">
        <w:rPr>
          <w:color w:val="000000" w:themeColor="text1"/>
          <w:sz w:val="28"/>
          <w:szCs w:val="28"/>
        </w:rPr>
        <w:t>i 100</w:t>
      </w:r>
      <w:r w:rsidR="005E2E47" w:rsidRPr="005E286C">
        <w:rPr>
          <w:color w:val="000000" w:themeColor="text1"/>
          <w:sz w:val="28"/>
          <w:szCs w:val="28"/>
        </w:rPr>
        <w:t>lít, một thùng đựng rác hữu cơ như thức ăn dư thừa, hoa quả hư hỏng,.</w:t>
      </w:r>
      <w:r w:rsidR="00A962EC" w:rsidRPr="005E286C">
        <w:rPr>
          <w:color w:val="000000" w:themeColor="text1"/>
          <w:sz w:val="28"/>
          <w:szCs w:val="28"/>
        </w:rPr>
        <w:t>.</w:t>
      </w:r>
      <w:r w:rsidR="005E2E47" w:rsidRPr="005E286C">
        <w:rPr>
          <w:color w:val="000000" w:themeColor="text1"/>
          <w:sz w:val="28"/>
          <w:szCs w:val="28"/>
        </w:rPr>
        <w:t>. loại rác thải này tận dụng cho các trang trại</w:t>
      </w:r>
      <w:r w:rsidRPr="005E286C">
        <w:rPr>
          <w:color w:val="000000" w:themeColor="text1"/>
          <w:sz w:val="28"/>
          <w:szCs w:val="28"/>
        </w:rPr>
        <w:t>, hộ gia đình</w:t>
      </w:r>
      <w:r w:rsidR="005E2E47" w:rsidRPr="005E286C">
        <w:rPr>
          <w:color w:val="000000" w:themeColor="text1"/>
          <w:sz w:val="28"/>
          <w:szCs w:val="28"/>
        </w:rPr>
        <w:t xml:space="preserve"> lân cận l</w:t>
      </w:r>
      <w:r w:rsidR="00A962EC" w:rsidRPr="005E286C">
        <w:rPr>
          <w:color w:val="000000" w:themeColor="text1"/>
          <w:sz w:val="28"/>
          <w:szCs w:val="28"/>
        </w:rPr>
        <w:t>ấy làm thức ăn chăn nuôi. M</w:t>
      </w:r>
      <w:r w:rsidR="005E2E47" w:rsidRPr="005E286C">
        <w:rPr>
          <w:color w:val="000000" w:themeColor="text1"/>
          <w:sz w:val="28"/>
          <w:szCs w:val="28"/>
        </w:rPr>
        <w:t>ột thùng đựng rác thải vô cơ như giấy loại, chai lọ, vỏ lon, túi ni lông,</w:t>
      </w:r>
      <w:r w:rsidR="00A962EC" w:rsidRPr="005E286C">
        <w:rPr>
          <w:color w:val="000000" w:themeColor="text1"/>
          <w:sz w:val="28"/>
          <w:szCs w:val="28"/>
        </w:rPr>
        <w:t>…</w:t>
      </w:r>
      <w:r w:rsidR="005E2E47" w:rsidRPr="005E286C">
        <w:rPr>
          <w:color w:val="000000" w:themeColor="text1"/>
          <w:sz w:val="28"/>
          <w:szCs w:val="28"/>
        </w:rPr>
        <w:t xml:space="preserve"> sau đó hợp đồ</w:t>
      </w:r>
      <w:r w:rsidR="00096B9B" w:rsidRPr="005E286C">
        <w:rPr>
          <w:color w:val="000000" w:themeColor="text1"/>
          <w:sz w:val="28"/>
          <w:szCs w:val="28"/>
        </w:rPr>
        <w:t xml:space="preserve">ng với đơn vị thu gom rác </w:t>
      </w:r>
      <w:r w:rsidR="005E2E47" w:rsidRPr="005E286C">
        <w:rPr>
          <w:color w:val="000000" w:themeColor="text1"/>
          <w:sz w:val="28"/>
          <w:szCs w:val="28"/>
        </w:rPr>
        <w:t>để vận chuyển đi xử lý.</w:t>
      </w:r>
    </w:p>
    <w:p w:rsidR="004E0D1D" w:rsidRPr="005E286C" w:rsidRDefault="000625D1" w:rsidP="0056543B">
      <w:pPr>
        <w:pStyle w:val="ANORMAL"/>
        <w:spacing w:before="0" w:after="0"/>
        <w:rPr>
          <w:color w:val="000000" w:themeColor="text1"/>
          <w:sz w:val="28"/>
          <w:szCs w:val="28"/>
        </w:rPr>
      </w:pPr>
      <w:r w:rsidRPr="005E286C">
        <w:rPr>
          <w:color w:val="000000" w:themeColor="text1"/>
          <w:sz w:val="28"/>
          <w:szCs w:val="28"/>
        </w:rPr>
        <w:t>-</w:t>
      </w:r>
      <w:r w:rsidR="005E2E47" w:rsidRPr="005E286C">
        <w:rPr>
          <w:color w:val="000000" w:themeColor="text1"/>
          <w:sz w:val="28"/>
          <w:szCs w:val="28"/>
        </w:rPr>
        <w:t xml:space="preserve"> Đối với chất thải nguy hại</w:t>
      </w:r>
      <w:r w:rsidRPr="005E286C">
        <w:rPr>
          <w:color w:val="000000" w:themeColor="text1"/>
          <w:sz w:val="28"/>
          <w:szCs w:val="28"/>
        </w:rPr>
        <w:t xml:space="preserve">: </w:t>
      </w:r>
      <w:r w:rsidR="004E0D1D" w:rsidRPr="005E286C">
        <w:rPr>
          <w:color w:val="000000" w:themeColor="text1"/>
          <w:sz w:val="28"/>
          <w:szCs w:val="28"/>
        </w:rPr>
        <w:t xml:space="preserve">Chủ dự án phối hợp với đơn vị tư vấn </w:t>
      </w:r>
      <w:r w:rsidR="0057222D" w:rsidRPr="005E286C">
        <w:rPr>
          <w:color w:val="000000" w:themeColor="text1"/>
          <w:sz w:val="28"/>
          <w:szCs w:val="28"/>
        </w:rPr>
        <w:t>Quản lý dự án và T</w:t>
      </w:r>
      <w:r w:rsidR="004E0D1D" w:rsidRPr="005E286C">
        <w:rPr>
          <w:color w:val="000000" w:themeColor="text1"/>
          <w:sz w:val="28"/>
          <w:szCs w:val="28"/>
        </w:rPr>
        <w:t xml:space="preserve">ư vấn giám sát giám sát Nhà thầu thi công làm việc với các cơ sở sửa chữa, gara đã đăng ký chủ nguồn thải nguy hại và thực hiện lưu giữ, xử lý CTNH theo đúng quy định trong Thông tư số </w:t>
      </w:r>
      <w:r w:rsidR="00A35C00" w:rsidRPr="005E286C">
        <w:rPr>
          <w:color w:val="000000" w:themeColor="text1"/>
          <w:sz w:val="28"/>
          <w:szCs w:val="28"/>
        </w:rPr>
        <w:t>02/2022</w:t>
      </w:r>
      <w:r w:rsidR="004E0D1D" w:rsidRPr="005E286C">
        <w:rPr>
          <w:color w:val="000000" w:themeColor="text1"/>
          <w:sz w:val="28"/>
          <w:szCs w:val="28"/>
        </w:rPr>
        <w:t xml:space="preserve">/TT-BTNMT ngày </w:t>
      </w:r>
      <w:r w:rsidR="00A35C00" w:rsidRPr="005E286C">
        <w:rPr>
          <w:color w:val="000000" w:themeColor="text1"/>
          <w:sz w:val="28"/>
          <w:szCs w:val="28"/>
        </w:rPr>
        <w:t>10 tháng 1 năm 2022</w:t>
      </w:r>
      <w:r w:rsidR="004E0D1D" w:rsidRPr="005E286C">
        <w:rPr>
          <w:color w:val="000000" w:themeColor="text1"/>
          <w:sz w:val="28"/>
          <w:szCs w:val="28"/>
        </w:rPr>
        <w:t xml:space="preserve"> của Bộ Tài nguyên và Môi trường.</w:t>
      </w:r>
    </w:p>
    <w:p w:rsidR="00191BF2" w:rsidRPr="005E286C" w:rsidRDefault="00191BF2" w:rsidP="0056543B">
      <w:pPr>
        <w:pStyle w:val="6MUC5"/>
        <w:spacing w:before="0"/>
        <w:rPr>
          <w:color w:val="000000" w:themeColor="text1"/>
          <w:lang w:val="en-US"/>
        </w:rPr>
      </w:pPr>
      <w:r w:rsidRPr="005E286C">
        <w:rPr>
          <w:color w:val="000000" w:themeColor="text1"/>
        </w:rPr>
        <w:t>1.2.3.2. Trong giai đoạn hoạt động</w:t>
      </w:r>
    </w:p>
    <w:p w:rsidR="00191BF2" w:rsidRPr="005E286C" w:rsidRDefault="00191BF2" w:rsidP="0056543B">
      <w:pPr>
        <w:pStyle w:val="6MUC5"/>
        <w:spacing w:before="0"/>
        <w:rPr>
          <w:color w:val="000000" w:themeColor="text1"/>
          <w:lang w:val="en-US"/>
        </w:rPr>
      </w:pPr>
      <w:r w:rsidRPr="005E286C">
        <w:rPr>
          <w:color w:val="000000" w:themeColor="text1"/>
          <w:lang w:val="en-US"/>
        </w:rPr>
        <w:t>a. Nước thải sinh hoạt</w:t>
      </w:r>
    </w:p>
    <w:p w:rsidR="00630629" w:rsidRPr="005E286C" w:rsidRDefault="008B517A" w:rsidP="0056543B">
      <w:pPr>
        <w:pStyle w:val="11NOIDUNG"/>
        <w:spacing w:before="0"/>
        <w:rPr>
          <w:color w:val="000000" w:themeColor="text1"/>
          <w:szCs w:val="28"/>
        </w:rPr>
      </w:pPr>
      <w:r w:rsidRPr="005E286C">
        <w:rPr>
          <w:color w:val="000000" w:themeColor="text1"/>
          <w:szCs w:val="28"/>
          <w:lang w:val="en-US"/>
        </w:rPr>
        <w:t>Toàn bộ nước</w:t>
      </w:r>
      <w:r w:rsidR="002E1CE8" w:rsidRPr="005E286C">
        <w:rPr>
          <w:color w:val="000000" w:themeColor="text1"/>
          <w:szCs w:val="28"/>
          <w:lang w:val="en-US"/>
        </w:rPr>
        <w:t xml:space="preserve"> thải sinh hoạt của dự án được </w:t>
      </w:r>
      <w:r w:rsidRPr="005E286C">
        <w:rPr>
          <w:color w:val="000000" w:themeColor="text1"/>
          <w:szCs w:val="28"/>
          <w:lang w:val="en-US"/>
        </w:rPr>
        <w:t>thu gom và dẫn về hệ thống xử lý</w:t>
      </w:r>
      <w:r w:rsidR="00BC06DF" w:rsidRPr="005E286C">
        <w:rPr>
          <w:color w:val="000000" w:themeColor="text1"/>
          <w:szCs w:val="28"/>
          <w:lang w:val="en-US"/>
        </w:rPr>
        <w:t xml:space="preserve"> nước thải tập trung công suất </w:t>
      </w:r>
      <w:r w:rsidR="00DE0637">
        <w:rPr>
          <w:color w:val="000000" w:themeColor="text1"/>
          <w:szCs w:val="28"/>
          <w:lang w:val="en-US"/>
        </w:rPr>
        <w:t>2</w:t>
      </w:r>
      <w:r w:rsidRPr="005E286C">
        <w:rPr>
          <w:color w:val="000000" w:themeColor="text1"/>
          <w:szCs w:val="28"/>
          <w:lang w:val="en-US"/>
        </w:rPr>
        <w:t>0m</w:t>
      </w:r>
      <w:r w:rsidRPr="005E286C">
        <w:rPr>
          <w:color w:val="000000" w:themeColor="text1"/>
          <w:szCs w:val="28"/>
          <w:vertAlign w:val="superscript"/>
          <w:lang w:val="en-US"/>
        </w:rPr>
        <w:t>3</w:t>
      </w:r>
      <w:r w:rsidRPr="005E286C">
        <w:rPr>
          <w:color w:val="000000" w:themeColor="text1"/>
          <w:szCs w:val="28"/>
          <w:lang w:val="en-US"/>
        </w:rPr>
        <w:t>/ngày đêm</w:t>
      </w:r>
      <w:r w:rsidR="00F96B61" w:rsidRPr="005E286C">
        <w:rPr>
          <w:color w:val="000000" w:themeColor="text1"/>
          <w:szCs w:val="28"/>
          <w:lang w:val="en-US"/>
        </w:rPr>
        <w:t xml:space="preserve">. </w:t>
      </w:r>
      <w:r w:rsidR="00191BF2" w:rsidRPr="005E286C">
        <w:rPr>
          <w:color w:val="000000" w:themeColor="text1"/>
          <w:szCs w:val="28"/>
        </w:rPr>
        <w:t xml:space="preserve">Nước thải </w:t>
      </w:r>
      <w:r w:rsidR="00523654" w:rsidRPr="005E286C">
        <w:rPr>
          <w:color w:val="000000" w:themeColor="text1"/>
          <w:szCs w:val="28"/>
        </w:rPr>
        <w:t>sau xử lý đạt QCVN 14:2008 -</w:t>
      </w:r>
      <w:r w:rsidR="00191BF2" w:rsidRPr="005E286C">
        <w:rPr>
          <w:color w:val="000000" w:themeColor="text1"/>
          <w:szCs w:val="28"/>
        </w:rPr>
        <w:t xml:space="preserve"> Quy chuẩn kỹ thuật Quốc gia về nước thải sinh hoạt (Cột B) được thoát ra </w:t>
      </w:r>
      <w:r w:rsidR="00E046EC" w:rsidRPr="005E286C">
        <w:rPr>
          <w:color w:val="000000" w:themeColor="text1"/>
          <w:szCs w:val="28"/>
        </w:rPr>
        <w:t>môi trường.</w:t>
      </w:r>
    </w:p>
    <w:p w:rsidR="00191BF2" w:rsidRPr="005E286C" w:rsidRDefault="00191BF2" w:rsidP="0056543B">
      <w:pPr>
        <w:pStyle w:val="6MUC5"/>
        <w:spacing w:before="0"/>
        <w:rPr>
          <w:color w:val="000000" w:themeColor="text1"/>
        </w:rPr>
      </w:pPr>
      <w:r w:rsidRPr="005E286C">
        <w:rPr>
          <w:color w:val="000000" w:themeColor="text1"/>
        </w:rPr>
        <w:t>b. Nước mưa chảy tràn</w:t>
      </w:r>
    </w:p>
    <w:p w:rsidR="00191BF2" w:rsidRPr="005E286C" w:rsidRDefault="000F7A10" w:rsidP="0056543B">
      <w:pPr>
        <w:pStyle w:val="11NOIDUNG"/>
        <w:spacing w:before="0"/>
        <w:rPr>
          <w:color w:val="000000" w:themeColor="text1"/>
          <w:szCs w:val="28"/>
        </w:rPr>
      </w:pPr>
      <w:r w:rsidRPr="005E286C">
        <w:rPr>
          <w:color w:val="000000" w:themeColor="text1"/>
          <w:szCs w:val="28"/>
        </w:rPr>
        <w:t xml:space="preserve">Nước mưa được thu gom qua các hố ga và chảy theo hệ thống cống trên các vỉa hè </w:t>
      </w:r>
      <w:r w:rsidR="0019030D" w:rsidRPr="005E286C">
        <w:rPr>
          <w:color w:val="000000" w:themeColor="text1"/>
          <w:szCs w:val="28"/>
        </w:rPr>
        <w:t xml:space="preserve"> các tuyến đường theo độ dốc</w:t>
      </w:r>
      <w:r w:rsidRPr="005E286C">
        <w:rPr>
          <w:color w:val="000000" w:themeColor="text1"/>
          <w:szCs w:val="28"/>
        </w:rPr>
        <w:t xml:space="preserve">, chảy và xả </w:t>
      </w:r>
      <w:r w:rsidR="00B516DE" w:rsidRPr="005E286C">
        <w:rPr>
          <w:color w:val="000000" w:themeColor="text1"/>
          <w:szCs w:val="28"/>
        </w:rPr>
        <w:t xml:space="preserve">ra rãnh thoát nước dọc đường </w:t>
      </w:r>
      <w:r w:rsidR="007C044B" w:rsidRPr="005E286C">
        <w:rPr>
          <w:color w:val="000000" w:themeColor="text1"/>
          <w:szCs w:val="28"/>
        </w:rPr>
        <w:t>giao thông phía</w:t>
      </w:r>
      <w:r w:rsidR="0000691E" w:rsidRPr="005E286C">
        <w:rPr>
          <w:color w:val="000000" w:themeColor="text1"/>
          <w:szCs w:val="28"/>
        </w:rPr>
        <w:t xml:space="preserve"> </w:t>
      </w:r>
      <w:r w:rsidR="00363EA9" w:rsidRPr="005E286C">
        <w:rPr>
          <w:color w:val="000000" w:themeColor="text1"/>
          <w:szCs w:val="28"/>
        </w:rPr>
        <w:t>Đông</w:t>
      </w:r>
      <w:r w:rsidR="00B516DE" w:rsidRPr="005E286C">
        <w:rPr>
          <w:color w:val="000000" w:themeColor="text1"/>
          <w:szCs w:val="28"/>
        </w:rPr>
        <w:t>.</w:t>
      </w:r>
    </w:p>
    <w:p w:rsidR="00191BF2" w:rsidRPr="005E286C" w:rsidRDefault="00191BF2" w:rsidP="0056543B">
      <w:pPr>
        <w:pStyle w:val="6MUC5"/>
        <w:spacing w:before="0"/>
        <w:rPr>
          <w:color w:val="000000" w:themeColor="text1"/>
        </w:rPr>
      </w:pPr>
      <w:r w:rsidRPr="005E286C">
        <w:rPr>
          <w:color w:val="000000" w:themeColor="text1"/>
        </w:rPr>
        <w:t>c. Chất thải sinh hoạt.</w:t>
      </w:r>
    </w:p>
    <w:p w:rsidR="00191BF2" w:rsidRPr="005E286C" w:rsidRDefault="00191BF2" w:rsidP="0056543B">
      <w:pPr>
        <w:pStyle w:val="11NOIDUNG"/>
        <w:spacing w:before="0"/>
        <w:rPr>
          <w:color w:val="000000" w:themeColor="text1"/>
          <w:szCs w:val="28"/>
          <w:lang w:eastAsia="zh-CN"/>
        </w:rPr>
      </w:pPr>
      <w:r w:rsidRPr="005E286C">
        <w:rPr>
          <w:color w:val="000000" w:themeColor="text1"/>
          <w:szCs w:val="28"/>
          <w:lang w:eastAsia="zh-CN"/>
        </w:rPr>
        <w:t xml:space="preserve">- Rác thải sinh hoạt được thu gom vào các giỏ rác tại gia đình, đến giờ thu gom (theo hợp đồng cụ thể với </w:t>
      </w:r>
      <w:r w:rsidR="006072FE" w:rsidRPr="005E286C">
        <w:rPr>
          <w:color w:val="000000" w:themeColor="text1"/>
          <w:szCs w:val="28"/>
          <w:lang w:eastAsia="zh-CN"/>
        </w:rPr>
        <w:t xml:space="preserve">Tổ thu gom rác </w:t>
      </w:r>
      <w:r w:rsidR="00192DC6" w:rsidRPr="005E286C">
        <w:rPr>
          <w:color w:val="000000" w:themeColor="text1"/>
          <w:szCs w:val="28"/>
          <w:lang w:eastAsia="zh-CN"/>
        </w:rPr>
        <w:t xml:space="preserve">xã </w:t>
      </w:r>
      <w:r w:rsidR="00DE0637">
        <w:rPr>
          <w:color w:val="000000" w:themeColor="text1"/>
          <w:szCs w:val="28"/>
          <w:lang w:eastAsia="zh-CN"/>
        </w:rPr>
        <w:t>Bắc</w:t>
      </w:r>
      <w:r w:rsidR="00051151" w:rsidRPr="005E286C">
        <w:rPr>
          <w:color w:val="000000" w:themeColor="text1"/>
          <w:szCs w:val="28"/>
          <w:lang w:eastAsia="zh-CN"/>
        </w:rPr>
        <w:t xml:space="preserve"> Trạch</w:t>
      </w:r>
      <w:r w:rsidRPr="005E286C">
        <w:rPr>
          <w:color w:val="000000" w:themeColor="text1"/>
          <w:szCs w:val="28"/>
          <w:lang w:eastAsia="zh-CN"/>
        </w:rPr>
        <w:t>) các hộ gia đình đem giỏ rác để ở trước cửa nhà, bên lề đường hay trong thùng rác cố định (nếu có) để tạo điều kiện thuận lợi cho công nhân vệ sinh thu gom rác về bãi tập kết;</w:t>
      </w:r>
    </w:p>
    <w:p w:rsidR="00191BF2" w:rsidRPr="005E286C" w:rsidRDefault="00191BF2" w:rsidP="0056543B">
      <w:pPr>
        <w:pStyle w:val="11NOIDUNG"/>
        <w:spacing w:before="0"/>
        <w:rPr>
          <w:color w:val="000000" w:themeColor="text1"/>
          <w:szCs w:val="28"/>
          <w:lang w:eastAsia="zh-CN"/>
        </w:rPr>
      </w:pPr>
      <w:r w:rsidRPr="005E286C">
        <w:rPr>
          <w:color w:val="000000" w:themeColor="text1"/>
          <w:szCs w:val="28"/>
          <w:lang w:eastAsia="zh-CN"/>
        </w:rPr>
        <w:t>+ Đối với các hộ gia đình: có thể sử dụng các thùng có kích thước 10L, 15L, 20L;</w:t>
      </w:r>
    </w:p>
    <w:p w:rsidR="00191BF2" w:rsidRPr="005E286C" w:rsidRDefault="00191BF2" w:rsidP="0056543B">
      <w:pPr>
        <w:pStyle w:val="11NOIDUNG"/>
        <w:spacing w:before="0"/>
        <w:rPr>
          <w:color w:val="000000" w:themeColor="text1"/>
          <w:szCs w:val="28"/>
          <w:lang w:eastAsia="zh-CN"/>
        </w:rPr>
      </w:pPr>
      <w:r w:rsidRPr="005E286C">
        <w:rPr>
          <w:color w:val="000000" w:themeColor="text1"/>
          <w:szCs w:val="28"/>
          <w:lang w:eastAsia="zh-CN"/>
        </w:rPr>
        <w:t>+ Bố trí các thùng chứa rác (loại 120, 240 lít) tại các khu vực công cộng như công viên, trên các trục đường nội bộ,... để thu gom rác từ các khu vực nói trên;</w:t>
      </w:r>
    </w:p>
    <w:p w:rsidR="00304514" w:rsidRPr="005E286C" w:rsidRDefault="00191BF2" w:rsidP="0056543B">
      <w:pPr>
        <w:pStyle w:val="11NOIDUNG"/>
        <w:spacing w:before="0"/>
        <w:rPr>
          <w:color w:val="000000" w:themeColor="text1"/>
          <w:szCs w:val="28"/>
          <w:lang w:eastAsia="zh-CN"/>
        </w:rPr>
      </w:pPr>
      <w:r w:rsidRPr="005E286C">
        <w:rPr>
          <w:color w:val="000000" w:themeColor="text1"/>
          <w:szCs w:val="28"/>
          <w:lang w:eastAsia="zh-CN"/>
        </w:rPr>
        <w:t xml:space="preserve">- Các điểm tập kết rác sẽ được </w:t>
      </w:r>
      <w:r w:rsidR="00D65FE7" w:rsidRPr="005E286C">
        <w:rPr>
          <w:color w:val="000000" w:themeColor="text1"/>
          <w:szCs w:val="28"/>
          <w:lang w:eastAsia="zh-CN"/>
        </w:rPr>
        <w:t xml:space="preserve">Tổ thu gom rác </w:t>
      </w:r>
      <w:r w:rsidR="00DE0637">
        <w:rPr>
          <w:color w:val="000000" w:themeColor="text1"/>
          <w:szCs w:val="28"/>
          <w:lang w:eastAsia="zh-CN"/>
        </w:rPr>
        <w:t>xã Bắc Trạch</w:t>
      </w:r>
      <w:r w:rsidRPr="005E286C">
        <w:rPr>
          <w:color w:val="000000" w:themeColor="text1"/>
          <w:szCs w:val="28"/>
          <w:lang w:eastAsia="zh-CN"/>
        </w:rPr>
        <w:t xml:space="preserve"> xem xét và bố trí ph</w:t>
      </w:r>
      <w:r w:rsidR="00284AFC" w:rsidRPr="005E286C">
        <w:rPr>
          <w:color w:val="000000" w:themeColor="text1"/>
          <w:szCs w:val="28"/>
          <w:lang w:eastAsia="zh-CN"/>
        </w:rPr>
        <w:t>ù hợp khi dự án đi vào vận hành.</w:t>
      </w:r>
      <w:bookmarkStart w:id="127" w:name="_Toc130540721"/>
    </w:p>
    <w:p w:rsidR="00C97138" w:rsidRPr="005E286C" w:rsidRDefault="00C97138" w:rsidP="0056543B">
      <w:pPr>
        <w:pStyle w:val="MUC20"/>
        <w:spacing w:before="0" w:after="0"/>
        <w:rPr>
          <w:sz w:val="28"/>
          <w:szCs w:val="28"/>
        </w:rPr>
      </w:pPr>
      <w:r w:rsidRPr="005E286C">
        <w:rPr>
          <w:sz w:val="28"/>
          <w:szCs w:val="28"/>
        </w:rPr>
        <w:t>1.3. Nguyên, nhiên, vật liệu, hóa chất sử dụng của dự án; nguồn cung cấp điện, nước và các sản phẩm của dự án</w:t>
      </w:r>
      <w:bookmarkEnd w:id="126"/>
      <w:bookmarkEnd w:id="127"/>
    </w:p>
    <w:p w:rsidR="00C97138" w:rsidRPr="005E286C" w:rsidRDefault="00C97138" w:rsidP="0056543B">
      <w:pPr>
        <w:pStyle w:val="MUC30"/>
        <w:spacing w:before="0" w:after="0"/>
        <w:rPr>
          <w:color w:val="000000" w:themeColor="text1"/>
          <w:sz w:val="28"/>
          <w:szCs w:val="28"/>
        </w:rPr>
      </w:pPr>
      <w:bookmarkStart w:id="128" w:name="_Toc130540722"/>
      <w:r w:rsidRPr="005E286C">
        <w:rPr>
          <w:color w:val="000000" w:themeColor="text1"/>
          <w:sz w:val="28"/>
          <w:szCs w:val="28"/>
        </w:rPr>
        <w:t>1.3.1</w:t>
      </w:r>
      <w:r w:rsidR="007E327E" w:rsidRPr="005E286C">
        <w:rPr>
          <w:color w:val="000000" w:themeColor="text1"/>
          <w:sz w:val="28"/>
          <w:szCs w:val="28"/>
        </w:rPr>
        <w:t>. Nhu cầu về nguyên, nhiên liệu</w:t>
      </w:r>
      <w:bookmarkEnd w:id="128"/>
    </w:p>
    <w:p w:rsidR="00D733A4" w:rsidRPr="005E286C" w:rsidRDefault="00D733A4" w:rsidP="0056543B">
      <w:pPr>
        <w:pStyle w:val="MUC30"/>
        <w:spacing w:before="0" w:after="0"/>
        <w:rPr>
          <w:color w:val="000000" w:themeColor="text1"/>
          <w:sz w:val="28"/>
          <w:szCs w:val="28"/>
        </w:rPr>
      </w:pPr>
      <w:bookmarkStart w:id="129" w:name="_Toc130540723"/>
      <w:r w:rsidRPr="005E286C">
        <w:rPr>
          <w:color w:val="000000" w:themeColor="text1"/>
          <w:sz w:val="28"/>
          <w:szCs w:val="28"/>
        </w:rPr>
        <w:t>1.3.3. Sản phẩm của dự án</w:t>
      </w:r>
      <w:bookmarkEnd w:id="129"/>
    </w:p>
    <w:p w:rsidR="009042F1" w:rsidRDefault="00FF0EE0" w:rsidP="0056543B">
      <w:pPr>
        <w:pStyle w:val="7NOIDUNG"/>
        <w:spacing w:before="0" w:after="0"/>
        <w:rPr>
          <w:sz w:val="28"/>
        </w:rPr>
      </w:pPr>
      <w:r w:rsidRPr="005E286C">
        <w:rPr>
          <w:sz w:val="28"/>
        </w:rPr>
        <w:t>Sau khi dự án hoàn thành sẽ hình thành khu dân cư mới, được bố trí v</w:t>
      </w:r>
      <w:r w:rsidR="004C5A93" w:rsidRPr="005E286C">
        <w:rPr>
          <w:sz w:val="28"/>
        </w:rPr>
        <w:t>ới các khu chức năng: đất ở mới</w:t>
      </w:r>
      <w:r w:rsidRPr="005E286C">
        <w:rPr>
          <w:sz w:val="28"/>
        </w:rPr>
        <w:t>, và đất xây dựng các công trình hạ tầng kỹ thuật phục vụ khu ở mới.</w:t>
      </w:r>
      <w:r w:rsidR="00554495">
        <w:rPr>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219"/>
        <w:gridCol w:w="1953"/>
        <w:gridCol w:w="1943"/>
        <w:gridCol w:w="1965"/>
      </w:tblGrid>
      <w:tr w:rsidR="00554495" w:rsidRPr="00DE6CEA" w:rsidTr="005B6CF2">
        <w:trPr>
          <w:tblHeader/>
          <w:jc w:val="center"/>
        </w:trPr>
        <w:tc>
          <w:tcPr>
            <w:tcW w:w="643" w:type="dxa"/>
            <w:shd w:val="clear" w:color="auto" w:fill="auto"/>
          </w:tcPr>
          <w:p w:rsidR="00554495" w:rsidRPr="00DE6CEA" w:rsidRDefault="00554495" w:rsidP="005B6CF2">
            <w:pPr>
              <w:spacing w:after="60" w:line="300" w:lineRule="auto"/>
              <w:jc w:val="center"/>
              <w:rPr>
                <w:b/>
                <w:iCs/>
                <w:szCs w:val="26"/>
                <w:lang w:val="sq-AL"/>
              </w:rPr>
            </w:pPr>
            <w:r w:rsidRPr="00DE6CEA">
              <w:rPr>
                <w:b/>
                <w:iCs/>
                <w:szCs w:val="26"/>
                <w:lang w:val="sq-AL"/>
              </w:rPr>
              <w:lastRenderedPageBreak/>
              <w:t>TT</w:t>
            </w:r>
          </w:p>
        </w:tc>
        <w:tc>
          <w:tcPr>
            <w:tcW w:w="2219" w:type="dxa"/>
            <w:shd w:val="clear" w:color="auto" w:fill="auto"/>
          </w:tcPr>
          <w:p w:rsidR="00554495" w:rsidRPr="00DE6CEA" w:rsidRDefault="00554495" w:rsidP="005B6CF2">
            <w:pPr>
              <w:spacing w:after="60" w:line="300" w:lineRule="auto"/>
              <w:jc w:val="center"/>
              <w:rPr>
                <w:b/>
                <w:iCs/>
                <w:szCs w:val="26"/>
                <w:lang w:val="sq-AL"/>
              </w:rPr>
            </w:pPr>
            <w:r w:rsidRPr="00DE6CEA">
              <w:rPr>
                <w:b/>
                <w:iCs/>
                <w:szCs w:val="26"/>
                <w:lang w:val="sq-AL"/>
              </w:rPr>
              <w:t>Chủng loại</w:t>
            </w:r>
          </w:p>
        </w:tc>
        <w:tc>
          <w:tcPr>
            <w:tcW w:w="1953" w:type="dxa"/>
            <w:shd w:val="clear" w:color="auto" w:fill="auto"/>
          </w:tcPr>
          <w:p w:rsidR="00554495" w:rsidRPr="00DE6CEA" w:rsidRDefault="00554495" w:rsidP="005B6CF2">
            <w:pPr>
              <w:spacing w:after="60" w:line="300" w:lineRule="auto"/>
              <w:jc w:val="center"/>
              <w:rPr>
                <w:b/>
                <w:iCs/>
                <w:szCs w:val="26"/>
                <w:lang w:val="sq-AL"/>
              </w:rPr>
            </w:pPr>
            <w:r w:rsidRPr="00DE6CEA">
              <w:rPr>
                <w:b/>
                <w:iCs/>
                <w:szCs w:val="26"/>
                <w:lang w:val="sq-AL"/>
              </w:rPr>
              <w:t>Khối lượng (m</w:t>
            </w:r>
            <w:r w:rsidRPr="00DE6CEA">
              <w:rPr>
                <w:b/>
                <w:iCs/>
                <w:szCs w:val="26"/>
                <w:vertAlign w:val="superscript"/>
                <w:lang w:val="sq-AL"/>
              </w:rPr>
              <w:t>3</w:t>
            </w:r>
            <w:r w:rsidRPr="00DE6CEA">
              <w:rPr>
                <w:b/>
                <w:iCs/>
                <w:szCs w:val="26"/>
                <w:lang w:val="sq-AL"/>
              </w:rPr>
              <w:t>)</w:t>
            </w:r>
          </w:p>
        </w:tc>
        <w:tc>
          <w:tcPr>
            <w:tcW w:w="1943" w:type="dxa"/>
            <w:shd w:val="clear" w:color="auto" w:fill="auto"/>
          </w:tcPr>
          <w:p w:rsidR="00554495" w:rsidRPr="00DE6CEA" w:rsidRDefault="00554495" w:rsidP="005B6CF2">
            <w:pPr>
              <w:spacing w:after="60" w:line="300" w:lineRule="auto"/>
              <w:jc w:val="center"/>
              <w:rPr>
                <w:b/>
                <w:iCs/>
                <w:szCs w:val="26"/>
                <w:lang w:val="sq-AL"/>
              </w:rPr>
            </w:pPr>
            <w:r w:rsidRPr="00DE6CEA">
              <w:rPr>
                <w:b/>
                <w:iCs/>
                <w:szCs w:val="26"/>
                <w:lang w:val="sq-AL"/>
              </w:rPr>
              <w:t>Hệ số chuyển đổi</w:t>
            </w:r>
          </w:p>
        </w:tc>
        <w:tc>
          <w:tcPr>
            <w:tcW w:w="1965" w:type="dxa"/>
            <w:shd w:val="clear" w:color="auto" w:fill="auto"/>
          </w:tcPr>
          <w:p w:rsidR="00554495" w:rsidRPr="00DE6CEA" w:rsidRDefault="00554495" w:rsidP="005B6CF2">
            <w:pPr>
              <w:spacing w:after="60" w:line="300" w:lineRule="auto"/>
              <w:jc w:val="center"/>
              <w:rPr>
                <w:b/>
                <w:iCs/>
                <w:szCs w:val="26"/>
                <w:lang w:val="sq-AL"/>
              </w:rPr>
            </w:pPr>
            <w:r w:rsidRPr="00DE6CEA">
              <w:rPr>
                <w:b/>
                <w:iCs/>
                <w:szCs w:val="26"/>
                <w:lang w:val="sq-AL"/>
              </w:rPr>
              <w:t>Khối lượng (tấn)</w:t>
            </w:r>
          </w:p>
        </w:tc>
      </w:tr>
      <w:tr w:rsidR="00554495" w:rsidRPr="00DE6CEA" w:rsidTr="005B6CF2">
        <w:trPr>
          <w:jc w:val="center"/>
        </w:trPr>
        <w:tc>
          <w:tcPr>
            <w:tcW w:w="64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1</w:t>
            </w:r>
          </w:p>
        </w:tc>
        <w:tc>
          <w:tcPr>
            <w:tcW w:w="2219" w:type="dxa"/>
            <w:shd w:val="clear" w:color="auto" w:fill="auto"/>
            <w:vAlign w:val="center"/>
          </w:tcPr>
          <w:p w:rsidR="00554495" w:rsidRPr="00DE6CEA" w:rsidRDefault="00554495" w:rsidP="005B6CF2">
            <w:pPr>
              <w:spacing w:after="60" w:line="300" w:lineRule="auto"/>
              <w:rPr>
                <w:bCs/>
                <w:iCs/>
                <w:szCs w:val="26"/>
                <w:lang w:val="sq-AL"/>
              </w:rPr>
            </w:pPr>
            <w:r w:rsidRPr="00DE6CEA">
              <w:rPr>
                <w:bCs/>
                <w:iCs/>
                <w:szCs w:val="26"/>
                <w:lang w:val="sq-AL"/>
              </w:rPr>
              <w:t>Đất đắp</w:t>
            </w:r>
          </w:p>
        </w:tc>
        <w:tc>
          <w:tcPr>
            <w:tcW w:w="195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7325</w:t>
            </w:r>
          </w:p>
        </w:tc>
        <w:tc>
          <w:tcPr>
            <w:tcW w:w="1943" w:type="dxa"/>
            <w:shd w:val="clear" w:color="auto" w:fill="auto"/>
            <w:vAlign w:val="center"/>
          </w:tcPr>
          <w:p w:rsidR="00554495" w:rsidRPr="00DE6CEA" w:rsidRDefault="00554495" w:rsidP="005B6CF2">
            <w:pPr>
              <w:jc w:val="center"/>
              <w:rPr>
                <w:szCs w:val="26"/>
              </w:rPr>
            </w:pPr>
            <w:r w:rsidRPr="00DE6CEA">
              <w:rPr>
                <w:w w:val="97"/>
                <w:szCs w:val="26"/>
              </w:rPr>
              <w:t>1,45</w:t>
            </w:r>
          </w:p>
        </w:tc>
        <w:tc>
          <w:tcPr>
            <w:tcW w:w="1965"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10.621,25</w:t>
            </w:r>
          </w:p>
        </w:tc>
      </w:tr>
      <w:tr w:rsidR="00554495" w:rsidRPr="00DE6CEA" w:rsidTr="005B6CF2">
        <w:trPr>
          <w:jc w:val="center"/>
        </w:trPr>
        <w:tc>
          <w:tcPr>
            <w:tcW w:w="64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2</w:t>
            </w:r>
          </w:p>
        </w:tc>
        <w:tc>
          <w:tcPr>
            <w:tcW w:w="2219" w:type="dxa"/>
            <w:shd w:val="clear" w:color="auto" w:fill="auto"/>
            <w:vAlign w:val="center"/>
          </w:tcPr>
          <w:p w:rsidR="00554495" w:rsidRPr="00DE6CEA" w:rsidRDefault="00554495" w:rsidP="005B6CF2">
            <w:pPr>
              <w:spacing w:after="60" w:line="300" w:lineRule="auto"/>
              <w:rPr>
                <w:bCs/>
                <w:iCs/>
                <w:szCs w:val="26"/>
                <w:lang w:val="sq-AL"/>
              </w:rPr>
            </w:pPr>
            <w:r w:rsidRPr="00DE6CEA">
              <w:rPr>
                <w:bCs/>
                <w:iCs/>
                <w:szCs w:val="26"/>
                <w:lang w:val="sq-AL"/>
              </w:rPr>
              <w:t>Đá dăm các loại</w:t>
            </w:r>
          </w:p>
        </w:tc>
        <w:tc>
          <w:tcPr>
            <w:tcW w:w="195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605,96</w:t>
            </w:r>
          </w:p>
        </w:tc>
        <w:tc>
          <w:tcPr>
            <w:tcW w:w="1943" w:type="dxa"/>
            <w:shd w:val="clear" w:color="auto" w:fill="auto"/>
            <w:vAlign w:val="center"/>
          </w:tcPr>
          <w:p w:rsidR="00554495" w:rsidRPr="00DE6CEA" w:rsidRDefault="00554495" w:rsidP="005B6CF2">
            <w:pPr>
              <w:jc w:val="center"/>
              <w:rPr>
                <w:szCs w:val="26"/>
              </w:rPr>
            </w:pPr>
            <w:r w:rsidRPr="00DE6CEA">
              <w:rPr>
                <w:szCs w:val="26"/>
              </w:rPr>
              <w:t>1,6</w:t>
            </w:r>
          </w:p>
        </w:tc>
        <w:tc>
          <w:tcPr>
            <w:tcW w:w="1965"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969,54</w:t>
            </w:r>
          </w:p>
        </w:tc>
      </w:tr>
      <w:tr w:rsidR="00554495" w:rsidRPr="00DE6CEA" w:rsidTr="005B6CF2">
        <w:trPr>
          <w:jc w:val="center"/>
        </w:trPr>
        <w:tc>
          <w:tcPr>
            <w:tcW w:w="64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3</w:t>
            </w:r>
          </w:p>
        </w:tc>
        <w:tc>
          <w:tcPr>
            <w:tcW w:w="2219" w:type="dxa"/>
            <w:shd w:val="clear" w:color="auto" w:fill="auto"/>
            <w:vAlign w:val="center"/>
          </w:tcPr>
          <w:p w:rsidR="00554495" w:rsidRPr="00DE6CEA" w:rsidRDefault="00554495" w:rsidP="005B6CF2">
            <w:pPr>
              <w:spacing w:after="60" w:line="300" w:lineRule="auto"/>
              <w:rPr>
                <w:bCs/>
                <w:iCs/>
                <w:szCs w:val="26"/>
                <w:lang w:val="sq-AL"/>
              </w:rPr>
            </w:pPr>
            <w:r w:rsidRPr="00DE6CEA">
              <w:rPr>
                <w:bCs/>
                <w:iCs/>
                <w:szCs w:val="26"/>
                <w:lang w:val="sq-AL"/>
              </w:rPr>
              <w:t>Đá các loại</w:t>
            </w:r>
          </w:p>
        </w:tc>
        <w:tc>
          <w:tcPr>
            <w:tcW w:w="195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914</w:t>
            </w:r>
          </w:p>
        </w:tc>
        <w:tc>
          <w:tcPr>
            <w:tcW w:w="1943" w:type="dxa"/>
            <w:shd w:val="clear" w:color="auto" w:fill="auto"/>
            <w:vAlign w:val="center"/>
          </w:tcPr>
          <w:p w:rsidR="00554495" w:rsidRPr="00DE6CEA" w:rsidRDefault="00554495" w:rsidP="005B6CF2">
            <w:pPr>
              <w:jc w:val="center"/>
              <w:rPr>
                <w:szCs w:val="26"/>
              </w:rPr>
            </w:pPr>
            <w:r w:rsidRPr="00DE6CEA">
              <w:rPr>
                <w:szCs w:val="26"/>
              </w:rPr>
              <w:t>1,5</w:t>
            </w:r>
          </w:p>
        </w:tc>
        <w:tc>
          <w:tcPr>
            <w:tcW w:w="1965"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1.371</w:t>
            </w:r>
          </w:p>
        </w:tc>
      </w:tr>
      <w:tr w:rsidR="00554495" w:rsidRPr="00DE6CEA" w:rsidTr="005B6CF2">
        <w:trPr>
          <w:jc w:val="center"/>
        </w:trPr>
        <w:tc>
          <w:tcPr>
            <w:tcW w:w="64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4</w:t>
            </w:r>
          </w:p>
        </w:tc>
        <w:tc>
          <w:tcPr>
            <w:tcW w:w="2219" w:type="dxa"/>
            <w:shd w:val="clear" w:color="auto" w:fill="auto"/>
            <w:vAlign w:val="center"/>
          </w:tcPr>
          <w:p w:rsidR="00554495" w:rsidRPr="00DE6CEA" w:rsidRDefault="00554495" w:rsidP="005B6CF2">
            <w:pPr>
              <w:spacing w:after="60" w:line="300" w:lineRule="auto"/>
              <w:rPr>
                <w:bCs/>
                <w:iCs/>
                <w:szCs w:val="26"/>
                <w:lang w:val="sq-AL"/>
              </w:rPr>
            </w:pPr>
            <w:r w:rsidRPr="00DE6CEA">
              <w:rPr>
                <w:bCs/>
                <w:iCs/>
                <w:szCs w:val="26"/>
                <w:lang w:val="sq-AL"/>
              </w:rPr>
              <w:t>Cát các loại</w:t>
            </w:r>
          </w:p>
        </w:tc>
        <w:tc>
          <w:tcPr>
            <w:tcW w:w="195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6.749,41</w:t>
            </w:r>
          </w:p>
        </w:tc>
        <w:tc>
          <w:tcPr>
            <w:tcW w:w="1943" w:type="dxa"/>
            <w:shd w:val="clear" w:color="auto" w:fill="auto"/>
            <w:vAlign w:val="center"/>
          </w:tcPr>
          <w:p w:rsidR="00554495" w:rsidRPr="00DE6CEA" w:rsidRDefault="00554495" w:rsidP="005B6CF2">
            <w:pPr>
              <w:jc w:val="center"/>
              <w:rPr>
                <w:szCs w:val="26"/>
              </w:rPr>
            </w:pPr>
            <w:r w:rsidRPr="00DE6CEA">
              <w:rPr>
                <w:szCs w:val="26"/>
              </w:rPr>
              <w:t>1,4</w:t>
            </w:r>
          </w:p>
        </w:tc>
        <w:tc>
          <w:tcPr>
            <w:tcW w:w="1965"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9.449,17</w:t>
            </w:r>
          </w:p>
        </w:tc>
      </w:tr>
      <w:tr w:rsidR="00554495" w:rsidRPr="00DE6CEA" w:rsidTr="005B6CF2">
        <w:trPr>
          <w:jc w:val="center"/>
        </w:trPr>
        <w:tc>
          <w:tcPr>
            <w:tcW w:w="64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5</w:t>
            </w:r>
          </w:p>
        </w:tc>
        <w:tc>
          <w:tcPr>
            <w:tcW w:w="2219" w:type="dxa"/>
            <w:shd w:val="clear" w:color="auto" w:fill="auto"/>
            <w:vAlign w:val="center"/>
          </w:tcPr>
          <w:p w:rsidR="00554495" w:rsidRPr="00DE6CEA" w:rsidRDefault="00554495" w:rsidP="005B6CF2">
            <w:pPr>
              <w:spacing w:after="60" w:line="300" w:lineRule="auto"/>
              <w:rPr>
                <w:bCs/>
                <w:iCs/>
                <w:szCs w:val="26"/>
                <w:lang w:val="sq-AL"/>
              </w:rPr>
            </w:pPr>
            <w:r w:rsidRPr="00DE6CEA">
              <w:rPr>
                <w:bCs/>
                <w:iCs/>
                <w:szCs w:val="26"/>
                <w:lang w:val="sq-AL"/>
              </w:rPr>
              <w:t>Sắt, thép</w:t>
            </w:r>
          </w:p>
        </w:tc>
        <w:tc>
          <w:tcPr>
            <w:tcW w:w="1953" w:type="dxa"/>
            <w:shd w:val="clear" w:color="auto" w:fill="auto"/>
            <w:vAlign w:val="center"/>
          </w:tcPr>
          <w:p w:rsidR="00554495" w:rsidRPr="00DE6CEA" w:rsidRDefault="00554495" w:rsidP="005B6CF2">
            <w:pPr>
              <w:spacing w:after="60" w:line="300" w:lineRule="auto"/>
              <w:jc w:val="center"/>
              <w:rPr>
                <w:bCs/>
                <w:iCs/>
                <w:szCs w:val="26"/>
                <w:lang w:val="sq-AL"/>
              </w:rPr>
            </w:pPr>
          </w:p>
        </w:tc>
        <w:tc>
          <w:tcPr>
            <w:tcW w:w="194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12.113,6</w:t>
            </w:r>
          </w:p>
        </w:tc>
        <w:tc>
          <w:tcPr>
            <w:tcW w:w="1965"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9,7</w:t>
            </w:r>
          </w:p>
        </w:tc>
      </w:tr>
      <w:tr w:rsidR="00554495" w:rsidRPr="00DE6CEA" w:rsidTr="005B6CF2">
        <w:trPr>
          <w:jc w:val="center"/>
        </w:trPr>
        <w:tc>
          <w:tcPr>
            <w:tcW w:w="64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6</w:t>
            </w:r>
          </w:p>
        </w:tc>
        <w:tc>
          <w:tcPr>
            <w:tcW w:w="2219" w:type="dxa"/>
            <w:shd w:val="clear" w:color="auto" w:fill="auto"/>
            <w:vAlign w:val="center"/>
          </w:tcPr>
          <w:p w:rsidR="00554495" w:rsidRPr="00DE6CEA" w:rsidRDefault="00554495" w:rsidP="005B6CF2">
            <w:pPr>
              <w:spacing w:after="60" w:line="300" w:lineRule="auto"/>
              <w:rPr>
                <w:bCs/>
                <w:iCs/>
                <w:szCs w:val="26"/>
                <w:lang w:val="sq-AL"/>
              </w:rPr>
            </w:pPr>
            <w:r w:rsidRPr="00DE6CEA">
              <w:rPr>
                <w:bCs/>
                <w:iCs/>
                <w:szCs w:val="26"/>
                <w:lang w:val="sq-AL"/>
              </w:rPr>
              <w:t>Xi măng</w:t>
            </w:r>
          </w:p>
        </w:tc>
        <w:tc>
          <w:tcPr>
            <w:tcW w:w="1953" w:type="dxa"/>
            <w:shd w:val="clear" w:color="auto" w:fill="auto"/>
            <w:vAlign w:val="center"/>
          </w:tcPr>
          <w:p w:rsidR="00554495" w:rsidRPr="00DE6CEA" w:rsidRDefault="00554495" w:rsidP="005B6CF2">
            <w:pPr>
              <w:spacing w:after="60" w:line="300" w:lineRule="auto"/>
              <w:jc w:val="center"/>
              <w:rPr>
                <w:bCs/>
                <w:iCs/>
                <w:szCs w:val="26"/>
                <w:lang w:val="sq-AL"/>
              </w:rPr>
            </w:pPr>
          </w:p>
        </w:tc>
        <w:tc>
          <w:tcPr>
            <w:tcW w:w="1943" w:type="dxa"/>
            <w:shd w:val="clear" w:color="auto" w:fill="auto"/>
            <w:vAlign w:val="center"/>
          </w:tcPr>
          <w:p w:rsidR="00554495" w:rsidRPr="00DE6CEA" w:rsidRDefault="00554495" w:rsidP="005B6CF2">
            <w:pPr>
              <w:spacing w:after="60" w:line="300" w:lineRule="auto"/>
              <w:jc w:val="center"/>
              <w:rPr>
                <w:bCs/>
                <w:iCs/>
                <w:szCs w:val="26"/>
                <w:lang w:val="sq-AL"/>
              </w:rPr>
            </w:pPr>
          </w:p>
        </w:tc>
        <w:tc>
          <w:tcPr>
            <w:tcW w:w="1965"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258,89</w:t>
            </w:r>
          </w:p>
        </w:tc>
      </w:tr>
      <w:tr w:rsidR="00554495" w:rsidRPr="00DE6CEA" w:rsidTr="005B6CF2">
        <w:trPr>
          <w:jc w:val="center"/>
        </w:trPr>
        <w:tc>
          <w:tcPr>
            <w:tcW w:w="64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7</w:t>
            </w:r>
          </w:p>
        </w:tc>
        <w:tc>
          <w:tcPr>
            <w:tcW w:w="2219" w:type="dxa"/>
            <w:shd w:val="clear" w:color="auto" w:fill="auto"/>
            <w:vAlign w:val="center"/>
          </w:tcPr>
          <w:p w:rsidR="00554495" w:rsidRPr="00DE6CEA" w:rsidRDefault="00554495" w:rsidP="005B6CF2">
            <w:pPr>
              <w:spacing w:after="60" w:line="300" w:lineRule="auto"/>
              <w:rPr>
                <w:bCs/>
                <w:iCs/>
                <w:szCs w:val="26"/>
                <w:lang w:val="sq-AL"/>
              </w:rPr>
            </w:pPr>
            <w:r w:rsidRPr="00DE6CEA">
              <w:rPr>
                <w:bCs/>
                <w:iCs/>
                <w:szCs w:val="26"/>
                <w:lang w:val="sq-AL"/>
              </w:rPr>
              <w:t>Nhựa đường</w:t>
            </w:r>
          </w:p>
        </w:tc>
        <w:tc>
          <w:tcPr>
            <w:tcW w:w="1953" w:type="dxa"/>
            <w:shd w:val="clear" w:color="auto" w:fill="auto"/>
            <w:vAlign w:val="center"/>
          </w:tcPr>
          <w:p w:rsidR="00554495" w:rsidRPr="00DE6CEA" w:rsidRDefault="00554495" w:rsidP="005B6CF2">
            <w:pPr>
              <w:spacing w:after="60" w:line="300" w:lineRule="auto"/>
              <w:jc w:val="center"/>
              <w:rPr>
                <w:bCs/>
                <w:iCs/>
                <w:szCs w:val="26"/>
                <w:lang w:val="sq-AL"/>
              </w:rPr>
            </w:pPr>
          </w:p>
        </w:tc>
        <w:tc>
          <w:tcPr>
            <w:tcW w:w="1943" w:type="dxa"/>
            <w:shd w:val="clear" w:color="auto" w:fill="auto"/>
            <w:vAlign w:val="center"/>
          </w:tcPr>
          <w:p w:rsidR="00554495" w:rsidRPr="00DE6CEA" w:rsidRDefault="00554495" w:rsidP="005B6CF2">
            <w:pPr>
              <w:spacing w:after="60" w:line="300" w:lineRule="auto"/>
              <w:jc w:val="center"/>
              <w:rPr>
                <w:bCs/>
                <w:iCs/>
                <w:szCs w:val="26"/>
                <w:lang w:val="sq-AL"/>
              </w:rPr>
            </w:pPr>
          </w:p>
        </w:tc>
        <w:tc>
          <w:tcPr>
            <w:tcW w:w="1965"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0,89</w:t>
            </w:r>
          </w:p>
        </w:tc>
      </w:tr>
      <w:tr w:rsidR="00554495" w:rsidRPr="00DE6CEA" w:rsidTr="005B6CF2">
        <w:trPr>
          <w:jc w:val="center"/>
        </w:trPr>
        <w:tc>
          <w:tcPr>
            <w:tcW w:w="643"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8</w:t>
            </w:r>
          </w:p>
        </w:tc>
        <w:tc>
          <w:tcPr>
            <w:tcW w:w="2219" w:type="dxa"/>
            <w:shd w:val="clear" w:color="auto" w:fill="auto"/>
            <w:vAlign w:val="center"/>
          </w:tcPr>
          <w:p w:rsidR="00554495" w:rsidRPr="00DE6CEA" w:rsidRDefault="00554495" w:rsidP="005B6CF2">
            <w:pPr>
              <w:spacing w:after="60" w:line="300" w:lineRule="auto"/>
              <w:rPr>
                <w:bCs/>
                <w:iCs/>
                <w:szCs w:val="26"/>
                <w:lang w:val="sq-AL"/>
              </w:rPr>
            </w:pPr>
            <w:r w:rsidRPr="00DE6CEA">
              <w:rPr>
                <w:bCs/>
                <w:iCs/>
                <w:szCs w:val="26"/>
                <w:lang w:val="sq-AL"/>
              </w:rPr>
              <w:t>Các vật tư khác</w:t>
            </w:r>
          </w:p>
        </w:tc>
        <w:tc>
          <w:tcPr>
            <w:tcW w:w="1953" w:type="dxa"/>
            <w:shd w:val="clear" w:color="auto" w:fill="auto"/>
            <w:vAlign w:val="center"/>
          </w:tcPr>
          <w:p w:rsidR="00554495" w:rsidRPr="00DE6CEA" w:rsidRDefault="00554495" w:rsidP="005B6CF2">
            <w:pPr>
              <w:spacing w:after="60" w:line="300" w:lineRule="auto"/>
              <w:jc w:val="center"/>
              <w:rPr>
                <w:bCs/>
                <w:iCs/>
                <w:szCs w:val="26"/>
                <w:lang w:val="sq-AL"/>
              </w:rPr>
            </w:pPr>
          </w:p>
        </w:tc>
        <w:tc>
          <w:tcPr>
            <w:tcW w:w="1943" w:type="dxa"/>
            <w:shd w:val="clear" w:color="auto" w:fill="auto"/>
            <w:vAlign w:val="center"/>
          </w:tcPr>
          <w:p w:rsidR="00554495" w:rsidRPr="00DE6CEA" w:rsidRDefault="00554495" w:rsidP="005B6CF2">
            <w:pPr>
              <w:spacing w:after="60" w:line="300" w:lineRule="auto"/>
              <w:jc w:val="center"/>
              <w:rPr>
                <w:bCs/>
                <w:iCs/>
                <w:szCs w:val="26"/>
                <w:lang w:val="sq-AL"/>
              </w:rPr>
            </w:pPr>
          </w:p>
        </w:tc>
        <w:tc>
          <w:tcPr>
            <w:tcW w:w="1965" w:type="dxa"/>
            <w:shd w:val="clear" w:color="auto" w:fill="auto"/>
            <w:vAlign w:val="center"/>
          </w:tcPr>
          <w:p w:rsidR="00554495" w:rsidRPr="00DE6CEA" w:rsidRDefault="00554495" w:rsidP="005B6CF2">
            <w:pPr>
              <w:spacing w:after="60" w:line="300" w:lineRule="auto"/>
              <w:jc w:val="center"/>
              <w:rPr>
                <w:bCs/>
                <w:iCs/>
                <w:szCs w:val="26"/>
                <w:lang w:val="sq-AL"/>
              </w:rPr>
            </w:pPr>
            <w:r w:rsidRPr="00DE6CEA">
              <w:rPr>
                <w:bCs/>
                <w:iCs/>
                <w:szCs w:val="26"/>
                <w:lang w:val="sq-AL"/>
              </w:rPr>
              <w:t>20</w:t>
            </w:r>
          </w:p>
        </w:tc>
      </w:tr>
      <w:tr w:rsidR="00554495" w:rsidRPr="00DE6CEA" w:rsidTr="005B6CF2">
        <w:trPr>
          <w:jc w:val="center"/>
        </w:trPr>
        <w:tc>
          <w:tcPr>
            <w:tcW w:w="6758" w:type="dxa"/>
            <w:gridSpan w:val="4"/>
            <w:shd w:val="clear" w:color="auto" w:fill="auto"/>
            <w:vAlign w:val="center"/>
          </w:tcPr>
          <w:p w:rsidR="00554495" w:rsidRPr="00DE6CEA" w:rsidRDefault="00554495" w:rsidP="005B6CF2">
            <w:pPr>
              <w:spacing w:after="60" w:line="300" w:lineRule="auto"/>
              <w:jc w:val="center"/>
              <w:rPr>
                <w:b/>
                <w:iCs/>
                <w:szCs w:val="26"/>
                <w:lang w:val="en-GB"/>
              </w:rPr>
            </w:pPr>
            <w:r w:rsidRPr="00DE6CEA">
              <w:rPr>
                <w:b/>
                <w:iCs/>
                <w:szCs w:val="26"/>
                <w:lang w:val="sq-AL"/>
              </w:rPr>
              <w:t>Tổng</w:t>
            </w:r>
          </w:p>
        </w:tc>
        <w:tc>
          <w:tcPr>
            <w:tcW w:w="1965" w:type="dxa"/>
            <w:shd w:val="clear" w:color="auto" w:fill="auto"/>
            <w:vAlign w:val="center"/>
          </w:tcPr>
          <w:p w:rsidR="00554495" w:rsidRPr="00DE6CEA" w:rsidRDefault="00554495" w:rsidP="005B6CF2">
            <w:pPr>
              <w:spacing w:after="60" w:line="300" w:lineRule="auto"/>
              <w:jc w:val="center"/>
              <w:rPr>
                <w:b/>
                <w:iCs/>
                <w:szCs w:val="26"/>
                <w:lang w:val="sq-AL"/>
              </w:rPr>
            </w:pPr>
            <w:r w:rsidRPr="00DE6CEA">
              <w:rPr>
                <w:b/>
                <w:iCs/>
                <w:szCs w:val="26"/>
                <w:lang w:val="sq-AL"/>
              </w:rPr>
              <w:t>22.700,44</w:t>
            </w:r>
          </w:p>
        </w:tc>
      </w:tr>
    </w:tbl>
    <w:p w:rsidR="00C97138" w:rsidRPr="005E286C" w:rsidRDefault="00C97138" w:rsidP="0056543B">
      <w:pPr>
        <w:pStyle w:val="MUC20"/>
        <w:spacing w:before="0" w:after="0"/>
        <w:rPr>
          <w:sz w:val="28"/>
          <w:szCs w:val="28"/>
        </w:rPr>
      </w:pPr>
      <w:bookmarkStart w:id="130" w:name="_Toc130540724"/>
      <w:bookmarkStart w:id="131" w:name="_Toc223206077"/>
      <w:bookmarkStart w:id="132" w:name="_Toc409166948"/>
      <w:bookmarkStart w:id="133" w:name="_Toc464561915"/>
      <w:r w:rsidRPr="005E286C">
        <w:rPr>
          <w:sz w:val="28"/>
          <w:szCs w:val="28"/>
        </w:rPr>
        <w:t>1.4. Công nghệ sản xuất, vận hành</w:t>
      </w:r>
      <w:bookmarkEnd w:id="130"/>
    </w:p>
    <w:p w:rsidR="00266E80" w:rsidRPr="005E286C" w:rsidRDefault="00266E80" w:rsidP="0056543B">
      <w:pPr>
        <w:pStyle w:val="7NOIDUNG"/>
        <w:spacing w:before="0" w:after="0"/>
        <w:rPr>
          <w:color w:val="auto"/>
          <w:sz w:val="28"/>
          <w:lang w:val="pt-BR"/>
        </w:rPr>
      </w:pPr>
      <w:bookmarkStart w:id="134" w:name="_Toc26436925"/>
      <w:bookmarkStart w:id="135" w:name="_Toc130540725"/>
      <w:bookmarkStart w:id="136" w:name="_Toc464561926"/>
      <w:bookmarkStart w:id="137" w:name="_Toc206422303"/>
      <w:bookmarkEnd w:id="131"/>
      <w:bookmarkEnd w:id="132"/>
      <w:bookmarkEnd w:id="133"/>
      <w:r w:rsidRPr="005E286C">
        <w:rPr>
          <w:color w:val="auto"/>
          <w:sz w:val="28"/>
          <w:lang w:val="pt-BR"/>
        </w:rPr>
        <w:t xml:space="preserve">Dự án chỉ xây dựng hệ thống cơ sở hạ tầng kỹ thuật hiện đại, đồng bộ, sau đó tiến hành đấu giá quyền sử dụng đất và người </w:t>
      </w:r>
      <w:r w:rsidR="00E20F09" w:rsidRPr="005E286C">
        <w:rPr>
          <w:color w:val="auto"/>
          <w:sz w:val="28"/>
          <w:lang w:val="pt-BR"/>
        </w:rPr>
        <w:t xml:space="preserve">dân sẽ thi công xây dựng nhà ở </w:t>
      </w:r>
      <w:r w:rsidRPr="005E286C">
        <w:rPr>
          <w:color w:val="auto"/>
          <w:sz w:val="28"/>
          <w:lang w:val="pt-BR"/>
        </w:rPr>
        <w:t xml:space="preserve">để </w:t>
      </w:r>
      <w:r w:rsidRPr="005E286C">
        <w:rPr>
          <w:color w:val="auto"/>
          <w:sz w:val="28"/>
          <w:lang w:val="vi-VN"/>
        </w:rPr>
        <w:t xml:space="preserve">sinh sống hoặc </w:t>
      </w:r>
      <w:r w:rsidRPr="005E286C">
        <w:rPr>
          <w:color w:val="auto"/>
          <w:sz w:val="28"/>
          <w:lang w:val="pt-BR"/>
        </w:rPr>
        <w:t xml:space="preserve">bán cho các tổ chức, cá nhân có nhu cầu, hình thành khu dân cư mới. Khu dân cư thuộc về sự quản lý hành chính của </w:t>
      </w:r>
      <w:r w:rsidR="00DE0637">
        <w:rPr>
          <w:color w:val="auto"/>
          <w:sz w:val="28"/>
          <w:lang w:val="pt-BR"/>
        </w:rPr>
        <w:t>xã Bắc Trạch</w:t>
      </w:r>
      <w:r w:rsidRPr="005E286C">
        <w:rPr>
          <w:color w:val="auto"/>
          <w:sz w:val="28"/>
          <w:lang w:val="pt-BR"/>
        </w:rPr>
        <w:t>, các hạng mục hạ tầng khác sẽ được chuyển giao cho đơn vị liên quan quản lý.</w:t>
      </w:r>
    </w:p>
    <w:p w:rsidR="00266E80" w:rsidRPr="005E286C" w:rsidRDefault="00266E80" w:rsidP="00266E80">
      <w:pPr>
        <w:pStyle w:val="5MUC4"/>
        <w:rPr>
          <w:rFonts w:cs="Times New Roman"/>
        </w:rPr>
      </w:pPr>
    </w:p>
    <w:p w:rsidR="00C97138" w:rsidRPr="005E286C" w:rsidRDefault="00C97138" w:rsidP="003F0312">
      <w:pPr>
        <w:pStyle w:val="ACHNG"/>
        <w:rPr>
          <w:rStyle w:val="Heading1Char1"/>
          <w:rFonts w:cs="Times New Roman"/>
          <w:b/>
          <w:bCs w:val="0"/>
          <w:iCs w:val="0"/>
          <w:color w:val="000000" w:themeColor="text1"/>
          <w:sz w:val="28"/>
          <w:szCs w:val="28"/>
          <w:lang w:val="vi-VN"/>
        </w:rPr>
      </w:pPr>
      <w:bookmarkStart w:id="138" w:name="_Toc435620619"/>
      <w:bookmarkStart w:id="139" w:name="_Toc435621227"/>
      <w:bookmarkStart w:id="140" w:name="_Toc440552848"/>
      <w:bookmarkStart w:id="141" w:name="_Toc440553109"/>
      <w:bookmarkStart w:id="142" w:name="_Toc464561928"/>
      <w:bookmarkEnd w:id="134"/>
      <w:bookmarkEnd w:id="135"/>
      <w:bookmarkEnd w:id="136"/>
      <w:r w:rsidRPr="005E286C">
        <w:rPr>
          <w:rStyle w:val="Heading1Char1"/>
          <w:rFonts w:cs="Times New Roman"/>
          <w:b/>
          <w:color w:val="000000" w:themeColor="text1"/>
          <w:sz w:val="28"/>
          <w:szCs w:val="28"/>
          <w:lang w:val="sq-AL"/>
        </w:rPr>
        <w:br w:type="page"/>
      </w:r>
      <w:bookmarkStart w:id="143" w:name="_Toc26436929"/>
      <w:bookmarkStart w:id="144" w:name="_Toc130540731"/>
      <w:r w:rsidRPr="005E286C">
        <w:rPr>
          <w:rStyle w:val="Heading1Char1"/>
          <w:rFonts w:cs="Times New Roman"/>
          <w:b/>
          <w:bCs w:val="0"/>
          <w:iCs w:val="0"/>
          <w:color w:val="000000" w:themeColor="text1"/>
          <w:sz w:val="28"/>
          <w:szCs w:val="28"/>
          <w:lang w:val="vi-VN"/>
        </w:rPr>
        <w:lastRenderedPageBreak/>
        <w:t>Chương 2</w:t>
      </w:r>
      <w:bookmarkEnd w:id="138"/>
      <w:bookmarkEnd w:id="139"/>
      <w:bookmarkEnd w:id="140"/>
      <w:bookmarkEnd w:id="141"/>
      <w:bookmarkEnd w:id="142"/>
      <w:bookmarkEnd w:id="143"/>
      <w:bookmarkEnd w:id="144"/>
    </w:p>
    <w:p w:rsidR="00C97138" w:rsidRPr="005E286C" w:rsidRDefault="00C97138" w:rsidP="003F0312">
      <w:pPr>
        <w:pStyle w:val="ACHNG"/>
        <w:rPr>
          <w:rStyle w:val="Heading1Char1"/>
          <w:rFonts w:cs="Times New Roman"/>
          <w:b/>
          <w:bCs w:val="0"/>
          <w:iCs w:val="0"/>
          <w:color w:val="000000" w:themeColor="text1"/>
          <w:sz w:val="28"/>
          <w:szCs w:val="28"/>
          <w:lang w:val="vi-VN"/>
        </w:rPr>
      </w:pPr>
      <w:bookmarkStart w:id="145" w:name="_Toc435620620"/>
      <w:bookmarkStart w:id="146" w:name="_Toc435621228"/>
      <w:bookmarkStart w:id="147" w:name="_Toc440552849"/>
      <w:bookmarkStart w:id="148" w:name="_Toc440553110"/>
      <w:bookmarkStart w:id="149" w:name="_Toc464561929"/>
      <w:bookmarkStart w:id="150" w:name="_Toc26436930"/>
      <w:bookmarkStart w:id="151" w:name="_Toc130540732"/>
      <w:r w:rsidRPr="005E286C">
        <w:rPr>
          <w:rStyle w:val="Heading1Char1"/>
          <w:rFonts w:cs="Times New Roman"/>
          <w:b/>
          <w:bCs w:val="0"/>
          <w:iCs w:val="0"/>
          <w:color w:val="000000" w:themeColor="text1"/>
          <w:sz w:val="28"/>
          <w:szCs w:val="28"/>
          <w:lang w:val="vi-VN"/>
        </w:rPr>
        <w:t>ĐIỀU KIỆN TỰ NHIÊN, KINH TẾ - XÃ HỘI</w:t>
      </w:r>
      <w:bookmarkEnd w:id="145"/>
      <w:bookmarkEnd w:id="146"/>
      <w:bookmarkEnd w:id="147"/>
      <w:bookmarkEnd w:id="148"/>
      <w:bookmarkEnd w:id="149"/>
      <w:r w:rsidRPr="005E286C">
        <w:rPr>
          <w:rStyle w:val="Heading1Char1"/>
          <w:rFonts w:cs="Times New Roman"/>
          <w:b/>
          <w:bCs w:val="0"/>
          <w:iCs w:val="0"/>
          <w:color w:val="000000" w:themeColor="text1"/>
          <w:sz w:val="28"/>
          <w:szCs w:val="28"/>
          <w:lang w:val="vi-VN"/>
        </w:rPr>
        <w:t xml:space="preserve"> VÀ HIỆN TRẠNG </w:t>
      </w:r>
      <w:r w:rsidR="003A5937" w:rsidRPr="005E286C">
        <w:rPr>
          <w:rStyle w:val="Heading1Char1"/>
          <w:rFonts w:cs="Times New Roman"/>
          <w:b/>
          <w:bCs w:val="0"/>
          <w:iCs w:val="0"/>
          <w:color w:val="000000" w:themeColor="text1"/>
          <w:sz w:val="28"/>
          <w:szCs w:val="28"/>
          <w:lang w:val="vi-VN"/>
        </w:rPr>
        <w:br/>
      </w:r>
      <w:r w:rsidRPr="005E286C">
        <w:rPr>
          <w:rStyle w:val="Heading1Char1"/>
          <w:rFonts w:cs="Times New Roman"/>
          <w:b/>
          <w:bCs w:val="0"/>
          <w:iCs w:val="0"/>
          <w:color w:val="000000" w:themeColor="text1"/>
          <w:sz w:val="28"/>
          <w:szCs w:val="28"/>
          <w:lang w:val="vi-VN"/>
        </w:rPr>
        <w:t>MÔI TRƯỜNG</w:t>
      </w:r>
      <w:bookmarkStart w:id="152" w:name="_Toc464561930"/>
      <w:r w:rsidRPr="005E286C">
        <w:rPr>
          <w:rStyle w:val="Heading1Char1"/>
          <w:rFonts w:cs="Times New Roman"/>
          <w:b/>
          <w:bCs w:val="0"/>
          <w:iCs w:val="0"/>
          <w:color w:val="000000" w:themeColor="text1"/>
          <w:sz w:val="28"/>
          <w:szCs w:val="28"/>
          <w:lang w:val="vi-VN"/>
        </w:rPr>
        <w:t xml:space="preserve"> KHU VỰC THỰC HIỆN DỰ ÁN</w:t>
      </w:r>
      <w:bookmarkEnd w:id="137"/>
      <w:bookmarkEnd w:id="150"/>
      <w:bookmarkEnd w:id="151"/>
      <w:bookmarkEnd w:id="152"/>
    </w:p>
    <w:p w:rsidR="0008093D" w:rsidRPr="005E286C" w:rsidRDefault="0008093D" w:rsidP="00CD6922">
      <w:pPr>
        <w:pStyle w:val="MUC10"/>
        <w:rPr>
          <w:rStyle w:val="Heading1Char1"/>
          <w:rFonts w:cs="Times New Roman"/>
          <w:b/>
          <w:bCs w:val="0"/>
          <w:iCs w:val="0"/>
          <w:sz w:val="28"/>
          <w:szCs w:val="28"/>
          <w:lang w:val="sq-AL"/>
        </w:rPr>
      </w:pPr>
      <w:bookmarkStart w:id="153" w:name="_Toc188345940"/>
      <w:bookmarkStart w:id="154" w:name="_Toc191789425"/>
      <w:bookmarkStart w:id="155" w:name="_Toc191810793"/>
      <w:bookmarkStart w:id="156" w:name="_Toc191811412"/>
      <w:bookmarkStart w:id="157" w:name="_Toc191977964"/>
      <w:bookmarkStart w:id="158" w:name="_Toc191978582"/>
      <w:bookmarkStart w:id="159" w:name="_Toc192475830"/>
      <w:bookmarkStart w:id="160" w:name="_Toc192499066"/>
      <w:bookmarkStart w:id="161" w:name="_Toc199667513"/>
      <w:bookmarkStart w:id="162" w:name="_Toc200419738"/>
      <w:bookmarkStart w:id="163" w:name="_Toc200439096"/>
      <w:bookmarkStart w:id="164" w:name="_Toc200440566"/>
      <w:bookmarkStart w:id="165" w:name="_Toc188345950"/>
      <w:bookmarkStart w:id="166" w:name="_Toc191789435"/>
      <w:bookmarkStart w:id="167" w:name="_Toc191810803"/>
      <w:bookmarkStart w:id="168" w:name="_Toc191811422"/>
      <w:bookmarkStart w:id="169" w:name="_Toc191977974"/>
      <w:bookmarkStart w:id="170" w:name="_Toc191978592"/>
      <w:bookmarkStart w:id="171" w:name="_Toc192475840"/>
      <w:bookmarkStart w:id="172" w:name="_Toc192499076"/>
      <w:bookmarkStart w:id="173" w:name="_Toc199667523"/>
      <w:bookmarkStart w:id="174" w:name="_Toc200419748"/>
      <w:bookmarkStart w:id="175" w:name="_Toc200439106"/>
      <w:bookmarkStart w:id="176" w:name="_Toc200440576"/>
      <w:bookmarkStart w:id="177" w:name="_Toc191810804"/>
      <w:bookmarkStart w:id="178" w:name="_Toc191811423"/>
      <w:bookmarkStart w:id="179" w:name="_Toc191977975"/>
      <w:bookmarkStart w:id="180" w:name="_Toc191978593"/>
      <w:bookmarkStart w:id="181" w:name="_Toc192475841"/>
      <w:bookmarkStart w:id="182" w:name="_Toc192499077"/>
      <w:bookmarkStart w:id="183" w:name="_Toc199667524"/>
      <w:bookmarkStart w:id="184" w:name="_Toc200419749"/>
      <w:bookmarkStart w:id="185" w:name="_Toc200439107"/>
      <w:bookmarkStart w:id="186" w:name="_Toc200440577"/>
      <w:bookmarkStart w:id="187" w:name="_Toc191810806"/>
      <w:bookmarkStart w:id="188" w:name="_Toc191811425"/>
      <w:bookmarkStart w:id="189" w:name="_Toc191977977"/>
      <w:bookmarkStart w:id="190" w:name="_Toc191978595"/>
      <w:bookmarkStart w:id="191" w:name="_Toc192475843"/>
      <w:bookmarkStart w:id="192" w:name="_Toc192499079"/>
      <w:bookmarkStart w:id="193" w:name="_Toc199667526"/>
      <w:bookmarkStart w:id="194" w:name="_Toc200419751"/>
      <w:bookmarkStart w:id="195" w:name="_Toc200439109"/>
      <w:bookmarkStart w:id="196" w:name="_Toc200440579"/>
      <w:bookmarkStart w:id="197" w:name="_Toc206422304"/>
      <w:bookmarkStart w:id="198" w:name="_Toc278959517"/>
      <w:bookmarkStart w:id="199" w:name="_Toc464561931"/>
      <w:bookmarkStart w:id="200" w:name="_Toc26436931"/>
      <w:bookmarkStart w:id="201" w:name="_Toc130540733"/>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C97138" w:rsidRPr="005E286C" w:rsidRDefault="00C97138" w:rsidP="00CD6922">
      <w:pPr>
        <w:pStyle w:val="MUC10"/>
        <w:rPr>
          <w:rStyle w:val="Heading1Char1"/>
          <w:rFonts w:cs="Times New Roman"/>
          <w:b/>
          <w:bCs w:val="0"/>
          <w:iCs w:val="0"/>
          <w:sz w:val="28"/>
          <w:szCs w:val="28"/>
          <w:lang w:val="sq-AL"/>
        </w:rPr>
      </w:pPr>
      <w:r w:rsidRPr="005E286C">
        <w:rPr>
          <w:rStyle w:val="Heading1Char1"/>
          <w:rFonts w:cs="Times New Roman"/>
          <w:b/>
          <w:bCs w:val="0"/>
          <w:iCs w:val="0"/>
          <w:sz w:val="28"/>
          <w:szCs w:val="28"/>
          <w:lang w:val="sq-AL"/>
        </w:rPr>
        <w:t>2.1. Điều kiện tự nhiên</w:t>
      </w:r>
      <w:bookmarkEnd w:id="197"/>
      <w:bookmarkEnd w:id="198"/>
      <w:bookmarkEnd w:id="199"/>
      <w:r w:rsidRPr="005E286C">
        <w:rPr>
          <w:rStyle w:val="Heading1Char1"/>
          <w:rFonts w:cs="Times New Roman"/>
          <w:b/>
          <w:bCs w:val="0"/>
          <w:iCs w:val="0"/>
          <w:sz w:val="28"/>
          <w:szCs w:val="28"/>
          <w:lang w:val="sq-AL"/>
        </w:rPr>
        <w:t>, kinh tế - xã hội</w:t>
      </w:r>
      <w:bookmarkEnd w:id="200"/>
      <w:bookmarkEnd w:id="201"/>
    </w:p>
    <w:p w:rsidR="00D86048" w:rsidRPr="005E286C" w:rsidRDefault="00D86048" w:rsidP="0008093D">
      <w:pPr>
        <w:pStyle w:val="MUC30"/>
        <w:rPr>
          <w:rStyle w:val="Heading1Char1"/>
          <w:rFonts w:cs="Times New Roman"/>
          <w:b/>
          <w:color w:val="000000" w:themeColor="text1"/>
          <w:sz w:val="28"/>
          <w:szCs w:val="28"/>
          <w:lang w:val="sq-AL"/>
        </w:rPr>
      </w:pPr>
      <w:bookmarkStart w:id="202" w:name="_Toc278959519"/>
      <w:bookmarkStart w:id="203" w:name="_Toc409166967"/>
      <w:bookmarkStart w:id="204" w:name="_Toc464561936"/>
      <w:bookmarkStart w:id="205" w:name="_Toc23154018"/>
      <w:bookmarkStart w:id="206" w:name="_Toc26436934"/>
      <w:bookmarkStart w:id="207" w:name="_Toc130540734"/>
      <w:r w:rsidRPr="005E286C">
        <w:rPr>
          <w:rStyle w:val="Heading1Char1"/>
          <w:rFonts w:cs="Times New Roman"/>
          <w:b/>
          <w:color w:val="000000" w:themeColor="text1"/>
          <w:sz w:val="28"/>
          <w:szCs w:val="28"/>
          <w:lang w:val="sq-AL"/>
        </w:rPr>
        <w:t>2.1.1. Đặc điểm địa hình, địa chất</w:t>
      </w:r>
    </w:p>
    <w:p w:rsidR="00D86048" w:rsidRPr="005E286C" w:rsidRDefault="00D86048" w:rsidP="0008093D">
      <w:pPr>
        <w:pStyle w:val="MUC30"/>
        <w:rPr>
          <w:rStyle w:val="Heading1Char1"/>
          <w:rFonts w:cs="Times New Roman"/>
          <w:color w:val="000000" w:themeColor="text1"/>
          <w:sz w:val="28"/>
          <w:szCs w:val="28"/>
          <w:lang w:val="sq-AL"/>
        </w:rPr>
      </w:pPr>
      <w:r w:rsidRPr="005E286C">
        <w:rPr>
          <w:rStyle w:val="Heading1Char1"/>
          <w:rFonts w:cs="Times New Roman"/>
          <w:color w:val="000000" w:themeColor="text1"/>
          <w:sz w:val="28"/>
          <w:szCs w:val="28"/>
          <w:lang w:val="sq-AL"/>
        </w:rPr>
        <w:t>a. Địa hình</w:t>
      </w:r>
    </w:p>
    <w:p w:rsidR="009F094F" w:rsidRPr="005E286C" w:rsidRDefault="009F094F" w:rsidP="0008093D">
      <w:pPr>
        <w:pStyle w:val="ANORMAL"/>
        <w:ind w:firstLine="561"/>
        <w:rPr>
          <w:sz w:val="28"/>
          <w:szCs w:val="28"/>
        </w:rPr>
      </w:pPr>
      <w:r w:rsidRPr="005E286C">
        <w:rPr>
          <w:sz w:val="28"/>
          <w:szCs w:val="28"/>
          <w:lang w:bidi="ar-SA"/>
        </w:rPr>
        <w:t xml:space="preserve">Dự án có địa hình không bằng phẳng, hướng nghiêng từ Bắc xuống Nam, cao độ tự nhiên </w:t>
      </w:r>
      <w:r w:rsidR="000C194F" w:rsidRPr="005E286C">
        <w:rPr>
          <w:sz w:val="28"/>
          <w:szCs w:val="28"/>
          <w:lang w:bidi="ar-SA"/>
        </w:rPr>
        <w:t>+</w:t>
      </w:r>
      <w:r w:rsidR="00A11705">
        <w:rPr>
          <w:sz w:val="28"/>
          <w:szCs w:val="28"/>
          <w:lang w:bidi="ar-SA"/>
        </w:rPr>
        <w:t>0,4</w:t>
      </w:r>
      <w:r w:rsidR="000C194F" w:rsidRPr="005E286C">
        <w:rPr>
          <w:sz w:val="28"/>
          <w:szCs w:val="28"/>
          <w:lang w:bidi="ar-SA"/>
        </w:rPr>
        <w:t>m đến +</w:t>
      </w:r>
      <w:r w:rsidR="00A11705">
        <w:rPr>
          <w:sz w:val="28"/>
          <w:szCs w:val="28"/>
          <w:lang w:bidi="ar-SA"/>
        </w:rPr>
        <w:t>0</w:t>
      </w:r>
      <w:r w:rsidR="000C194F" w:rsidRPr="005E286C">
        <w:rPr>
          <w:sz w:val="28"/>
          <w:szCs w:val="28"/>
          <w:lang w:bidi="ar-SA"/>
        </w:rPr>
        <w:t>,8m.</w:t>
      </w:r>
    </w:p>
    <w:p w:rsidR="00D86048" w:rsidRPr="005E286C" w:rsidRDefault="00D86048" w:rsidP="0008093D">
      <w:pPr>
        <w:pStyle w:val="MUC30"/>
        <w:rPr>
          <w:rStyle w:val="Heading1Char1"/>
          <w:rFonts w:cs="Times New Roman"/>
          <w:color w:val="000000" w:themeColor="text1"/>
          <w:sz w:val="28"/>
          <w:szCs w:val="28"/>
          <w:lang w:val="sq-AL"/>
        </w:rPr>
      </w:pPr>
      <w:r w:rsidRPr="005E286C">
        <w:rPr>
          <w:rStyle w:val="Heading1Char1"/>
          <w:rFonts w:cs="Times New Roman"/>
          <w:color w:val="000000" w:themeColor="text1"/>
          <w:sz w:val="28"/>
          <w:szCs w:val="28"/>
          <w:lang w:val="sq-AL"/>
        </w:rPr>
        <w:t>b. Địa chất</w:t>
      </w:r>
    </w:p>
    <w:p w:rsidR="00D86048" w:rsidRPr="005E286C" w:rsidRDefault="00702E57" w:rsidP="0008093D">
      <w:pPr>
        <w:pStyle w:val="MUC30"/>
        <w:rPr>
          <w:rStyle w:val="Heading1Char1"/>
          <w:rFonts w:cs="Times New Roman"/>
          <w:i w:val="0"/>
          <w:color w:val="000000" w:themeColor="text1"/>
          <w:sz w:val="28"/>
          <w:szCs w:val="28"/>
          <w:lang w:val="sq-AL"/>
        </w:rPr>
      </w:pPr>
      <w:r w:rsidRPr="005E286C">
        <w:rPr>
          <w:rStyle w:val="Heading1Char1"/>
          <w:rFonts w:cs="Times New Roman"/>
          <w:i w:val="0"/>
          <w:color w:val="000000" w:themeColor="text1"/>
          <w:sz w:val="28"/>
          <w:szCs w:val="28"/>
          <w:lang w:val="sq-AL"/>
        </w:rPr>
        <w:t>Nền địa chất dự án có cường độ đất nền khá tốt Rn khoảng 1,2-1,7kg/cm</w:t>
      </w:r>
      <w:r w:rsidRPr="00A11705">
        <w:rPr>
          <w:rStyle w:val="Heading1Char1"/>
          <w:rFonts w:cs="Times New Roman"/>
          <w:i w:val="0"/>
          <w:color w:val="000000" w:themeColor="text1"/>
          <w:sz w:val="28"/>
          <w:szCs w:val="28"/>
          <w:vertAlign w:val="superscript"/>
          <w:lang w:val="sq-AL"/>
        </w:rPr>
        <w:t>2</w:t>
      </w:r>
      <w:r w:rsidRPr="005E286C">
        <w:rPr>
          <w:rStyle w:val="Heading1Char1"/>
          <w:rFonts w:cs="Times New Roman"/>
          <w:i w:val="0"/>
          <w:color w:val="000000" w:themeColor="text1"/>
          <w:sz w:val="28"/>
          <w:szCs w:val="28"/>
          <w:lang w:val="sq-AL"/>
        </w:rPr>
        <w:t xml:space="preserve">. Với kết cấu nền đất như vậy nên chọn giải pháp thi công móng </w:t>
      </w:r>
      <w:bookmarkStart w:id="208" w:name="_GoBack"/>
      <w:bookmarkEnd w:id="208"/>
      <w:r w:rsidRPr="005E286C">
        <w:rPr>
          <w:rStyle w:val="Heading1Char1"/>
          <w:rFonts w:cs="Times New Roman"/>
          <w:i w:val="0"/>
          <w:color w:val="000000" w:themeColor="text1"/>
          <w:sz w:val="28"/>
          <w:szCs w:val="28"/>
          <w:lang w:val="sq-AL"/>
        </w:rPr>
        <w:t>phù hợp đảm bảo ổn định cho việc đầu tư xây dựng.</w:t>
      </w:r>
    </w:p>
    <w:p w:rsidR="00C97138" w:rsidRPr="005E286C" w:rsidRDefault="00C97138" w:rsidP="0008093D">
      <w:pPr>
        <w:pStyle w:val="MUC30"/>
        <w:rPr>
          <w:rStyle w:val="Heading1Char1"/>
          <w:rFonts w:cs="Times New Roman"/>
          <w:b/>
          <w:color w:val="000000" w:themeColor="text1"/>
          <w:sz w:val="28"/>
          <w:szCs w:val="28"/>
          <w:lang w:val="sq-AL"/>
        </w:rPr>
      </w:pPr>
      <w:r w:rsidRPr="005E286C">
        <w:rPr>
          <w:rStyle w:val="Heading1Char1"/>
          <w:rFonts w:cs="Times New Roman"/>
          <w:b/>
          <w:color w:val="000000" w:themeColor="text1"/>
          <w:sz w:val="28"/>
          <w:szCs w:val="28"/>
          <w:lang w:val="sq-AL"/>
        </w:rPr>
        <w:t>2.1.</w:t>
      </w:r>
      <w:r w:rsidR="00416A04" w:rsidRPr="005E286C">
        <w:rPr>
          <w:rStyle w:val="Heading1Char1"/>
          <w:rFonts w:cs="Times New Roman"/>
          <w:b/>
          <w:color w:val="000000" w:themeColor="text1"/>
          <w:sz w:val="28"/>
          <w:szCs w:val="28"/>
          <w:lang w:val="sq-AL"/>
        </w:rPr>
        <w:t>2</w:t>
      </w:r>
      <w:r w:rsidRPr="005E286C">
        <w:rPr>
          <w:rStyle w:val="Heading1Char1"/>
          <w:rFonts w:cs="Times New Roman"/>
          <w:b/>
          <w:color w:val="000000" w:themeColor="text1"/>
          <w:sz w:val="28"/>
          <w:szCs w:val="28"/>
          <w:lang w:val="sq-AL"/>
        </w:rPr>
        <w:t xml:space="preserve">. Điều kiện </w:t>
      </w:r>
      <w:bookmarkStart w:id="209" w:name="_Toc206422306"/>
      <w:r w:rsidRPr="005E286C">
        <w:rPr>
          <w:rStyle w:val="Heading1Char1"/>
          <w:rFonts w:cs="Times New Roman"/>
          <w:b/>
          <w:color w:val="000000" w:themeColor="text1"/>
          <w:sz w:val="28"/>
          <w:szCs w:val="28"/>
          <w:lang w:val="sq-AL"/>
        </w:rPr>
        <w:t xml:space="preserve">khí hậu, </w:t>
      </w:r>
      <w:bookmarkEnd w:id="202"/>
      <w:bookmarkEnd w:id="203"/>
      <w:bookmarkEnd w:id="209"/>
      <w:r w:rsidRPr="005E286C">
        <w:rPr>
          <w:rStyle w:val="Heading1Char1"/>
          <w:rFonts w:cs="Times New Roman"/>
          <w:b/>
          <w:color w:val="000000" w:themeColor="text1"/>
          <w:sz w:val="28"/>
          <w:szCs w:val="28"/>
          <w:lang w:val="sq-AL"/>
        </w:rPr>
        <w:t>khí tượng</w:t>
      </w:r>
      <w:bookmarkEnd w:id="204"/>
      <w:bookmarkEnd w:id="205"/>
      <w:bookmarkEnd w:id="206"/>
      <w:bookmarkEnd w:id="207"/>
    </w:p>
    <w:p w:rsidR="00226432" w:rsidRPr="005E286C" w:rsidRDefault="00226432" w:rsidP="0008093D">
      <w:pPr>
        <w:pStyle w:val="7NOIDUNG"/>
        <w:rPr>
          <w:b/>
          <w:color w:val="000000" w:themeColor="text1"/>
          <w:sz w:val="28"/>
        </w:rPr>
      </w:pPr>
      <w:bookmarkStart w:id="210" w:name="_Toc426341330"/>
      <w:bookmarkStart w:id="211" w:name="_Toc112194868"/>
      <w:bookmarkStart w:id="212" w:name="_Toc112200450"/>
      <w:bookmarkStart w:id="213" w:name="_Toc112287558"/>
      <w:bookmarkStart w:id="214" w:name="_Toc112289005"/>
      <w:bookmarkStart w:id="215" w:name="_Toc112289776"/>
      <w:bookmarkStart w:id="216" w:name="_Toc112290193"/>
      <w:bookmarkStart w:id="217" w:name="_Toc112290408"/>
      <w:bookmarkStart w:id="218" w:name="_Toc112435537"/>
      <w:bookmarkStart w:id="219" w:name="_Toc234225882"/>
      <w:bookmarkStart w:id="220" w:name="_Toc278959521"/>
      <w:r w:rsidRPr="005E286C">
        <w:rPr>
          <w:b/>
          <w:color w:val="000000" w:themeColor="text1"/>
          <w:sz w:val="28"/>
        </w:rPr>
        <w:t>a. Khí hậu</w:t>
      </w:r>
    </w:p>
    <w:p w:rsidR="00781C79" w:rsidRPr="005E286C" w:rsidRDefault="00781C79" w:rsidP="0008093D">
      <w:pPr>
        <w:pStyle w:val="7NOIDUNG"/>
        <w:rPr>
          <w:color w:val="000000" w:themeColor="text1"/>
          <w:sz w:val="28"/>
          <w:lang w:val="vi-VN"/>
        </w:rPr>
      </w:pPr>
      <w:r w:rsidRPr="005E286C">
        <w:rPr>
          <w:color w:val="000000" w:themeColor="text1"/>
          <w:sz w:val="28"/>
        </w:rPr>
        <w:t>Đặc</w:t>
      </w:r>
      <w:bookmarkStart w:id="221" w:name="_Toc268609899"/>
      <w:bookmarkStart w:id="222" w:name="_Toc268700704"/>
      <w:bookmarkStart w:id="223" w:name="_Toc268700989"/>
      <w:bookmarkStart w:id="224" w:name="_Toc268701328"/>
      <w:bookmarkStart w:id="225" w:name="_Toc269976394"/>
      <w:bookmarkStart w:id="226" w:name="_Toc274299903"/>
      <w:bookmarkStart w:id="227" w:name="_Toc275261921"/>
      <w:bookmarkStart w:id="228" w:name="_Toc276990291"/>
      <w:r w:rsidRPr="005E286C">
        <w:rPr>
          <w:color w:val="000000" w:themeColor="text1"/>
          <w:sz w:val="28"/>
          <w:lang w:val="vi-VN"/>
        </w:rPr>
        <w:t xml:space="preserve"> Quảng Bình nằm trong khu vực nhiệt đới gió mùa, chịu ảnh hưởng của khí hậu chuyển tiếp giữa miền Bắc và miền Nam, với đặc trưng của khí hậu nhiệt đới điển hình ở phía Nam và có mùa Đông tương đối lạnh ở miền Bắc. Khí hậu chia làm 02 mùa rõ rệt: Mùa khô và mùa mưa. </w:t>
      </w:r>
    </w:p>
    <w:p w:rsidR="00781C79" w:rsidRPr="005E286C" w:rsidRDefault="00781C79" w:rsidP="0008093D">
      <w:pPr>
        <w:pStyle w:val="7NOIDUNG"/>
        <w:rPr>
          <w:color w:val="000000" w:themeColor="text1"/>
          <w:sz w:val="28"/>
          <w:lang w:val="vi-VN"/>
        </w:rPr>
      </w:pPr>
      <w:r w:rsidRPr="005E286C">
        <w:rPr>
          <w:b/>
          <w:color w:val="000000" w:themeColor="text1"/>
          <w:sz w:val="28"/>
          <w:lang w:val="vi-VN"/>
        </w:rPr>
        <w:t>1)</w:t>
      </w:r>
      <w:r w:rsidRPr="005E286C">
        <w:rPr>
          <w:color w:val="000000" w:themeColor="text1"/>
          <w:sz w:val="28"/>
          <w:lang w:val="vi-VN"/>
        </w:rPr>
        <w:t xml:space="preserve"> </w:t>
      </w:r>
      <w:r w:rsidRPr="005E286C">
        <w:rPr>
          <w:b/>
          <w:color w:val="000000" w:themeColor="text1"/>
          <w:sz w:val="28"/>
          <w:lang w:val="vi-VN"/>
        </w:rPr>
        <w:t>Mùa khô:</w:t>
      </w:r>
      <w:r w:rsidRPr="005E286C">
        <w:rPr>
          <w:color w:val="000000" w:themeColor="text1"/>
          <w:sz w:val="28"/>
          <w:lang w:val="vi-VN"/>
        </w:rPr>
        <w:t xml:space="preserve"> Từ tháng 4 đến tháng 8, trùng với mùa gió Tây Nam khô nóng, lượng bốc hơi lớn nên thường xuyên gây hạn hán, cát bay, cát chảy lấp </w:t>
      </w:r>
      <w:r w:rsidRPr="005E286C">
        <w:rPr>
          <w:color w:val="000000" w:themeColor="text1"/>
          <w:sz w:val="28"/>
        </w:rPr>
        <w:t>sông Nhật Lệ</w:t>
      </w:r>
      <w:r w:rsidRPr="005E286C">
        <w:rPr>
          <w:color w:val="000000" w:themeColor="text1"/>
          <w:sz w:val="28"/>
          <w:lang w:val="vi-VN"/>
        </w:rPr>
        <w:t xml:space="preserve"> và khu dân cư. Nhiệt độ trung bình năm từ 24</w:t>
      </w:r>
      <w:r w:rsidRPr="005E286C">
        <w:rPr>
          <w:color w:val="000000" w:themeColor="text1"/>
          <w:sz w:val="28"/>
          <w:vertAlign w:val="superscript"/>
          <w:lang w:val="vi-VN"/>
        </w:rPr>
        <w:t>o</w:t>
      </w:r>
      <w:r w:rsidRPr="005E286C">
        <w:rPr>
          <w:color w:val="000000" w:themeColor="text1"/>
          <w:sz w:val="28"/>
          <w:lang w:val="vi-VN"/>
        </w:rPr>
        <w:t>C - 25</w:t>
      </w:r>
      <w:r w:rsidRPr="005E286C">
        <w:rPr>
          <w:color w:val="000000" w:themeColor="text1"/>
          <w:sz w:val="28"/>
          <w:vertAlign w:val="superscript"/>
          <w:lang w:val="vi-VN"/>
        </w:rPr>
        <w:t>o</w:t>
      </w:r>
      <w:r w:rsidRPr="005E286C">
        <w:rPr>
          <w:color w:val="000000" w:themeColor="text1"/>
          <w:sz w:val="28"/>
          <w:lang w:val="vi-VN"/>
        </w:rPr>
        <w:t>C. Mùa nóng kéo dài từ tháng 4 đến tháng 10 hàng năm với nhiệt độ trung bình trên 27</w:t>
      </w:r>
      <w:r w:rsidRPr="005E286C">
        <w:rPr>
          <w:color w:val="000000" w:themeColor="text1"/>
          <w:sz w:val="28"/>
          <w:vertAlign w:val="superscript"/>
          <w:lang w:val="vi-VN"/>
        </w:rPr>
        <w:t>o</w:t>
      </w:r>
      <w:r w:rsidRPr="005E286C">
        <w:rPr>
          <w:color w:val="000000" w:themeColor="text1"/>
          <w:sz w:val="28"/>
          <w:lang w:val="vi-VN"/>
        </w:rPr>
        <w:t>C, mùa lạnh bắt đầu từ tháng 11 đến tháng 3 năm sau với nhiệt độ trung bình 21</w:t>
      </w:r>
      <w:r w:rsidRPr="005E286C">
        <w:rPr>
          <w:color w:val="000000" w:themeColor="text1"/>
          <w:sz w:val="28"/>
          <w:vertAlign w:val="superscript"/>
          <w:lang w:val="vi-VN"/>
        </w:rPr>
        <w:t>o</w:t>
      </w:r>
      <w:r w:rsidRPr="005E286C">
        <w:rPr>
          <w:color w:val="000000" w:themeColor="text1"/>
          <w:sz w:val="28"/>
          <w:lang w:val="vi-VN"/>
        </w:rPr>
        <w:t>C. Tổng nhiệt độ hàng năm khoảng 8.600 - 8.700</w:t>
      </w:r>
      <w:r w:rsidRPr="005E286C">
        <w:rPr>
          <w:color w:val="000000" w:themeColor="text1"/>
          <w:sz w:val="28"/>
          <w:vertAlign w:val="superscript"/>
          <w:lang w:val="vi-VN"/>
        </w:rPr>
        <w:t>o</w:t>
      </w:r>
      <w:r w:rsidRPr="005E286C">
        <w:rPr>
          <w:color w:val="000000" w:themeColor="text1"/>
          <w:sz w:val="28"/>
          <w:lang w:val="vi-VN"/>
        </w:rPr>
        <w:t xml:space="preserve">C, số giờ nắng trung bình hàng năm khoảng 1.700 - 1.800 giờ/năm. </w:t>
      </w:r>
    </w:p>
    <w:p w:rsidR="00781C79" w:rsidRPr="005E286C" w:rsidRDefault="00781C79" w:rsidP="0008093D">
      <w:pPr>
        <w:pStyle w:val="7NOIDUNG"/>
        <w:rPr>
          <w:color w:val="000000" w:themeColor="text1"/>
          <w:sz w:val="28"/>
          <w:lang w:val="vi-VN"/>
        </w:rPr>
      </w:pPr>
      <w:r w:rsidRPr="005E286C">
        <w:rPr>
          <w:b/>
          <w:color w:val="000000" w:themeColor="text1"/>
          <w:sz w:val="28"/>
          <w:lang w:val="vi-VN"/>
        </w:rPr>
        <w:t>2)</w:t>
      </w:r>
      <w:r w:rsidRPr="005E286C">
        <w:rPr>
          <w:color w:val="000000" w:themeColor="text1"/>
          <w:sz w:val="28"/>
          <w:lang w:val="vi-VN"/>
        </w:rPr>
        <w:t xml:space="preserve"> </w:t>
      </w:r>
      <w:r w:rsidRPr="005E286C">
        <w:rPr>
          <w:b/>
          <w:color w:val="000000" w:themeColor="text1"/>
          <w:sz w:val="28"/>
          <w:lang w:val="vi-VN"/>
        </w:rPr>
        <w:t>Mùa mưa:</w:t>
      </w:r>
      <w:r w:rsidRPr="005E286C">
        <w:rPr>
          <w:color w:val="000000" w:themeColor="text1"/>
          <w:sz w:val="28"/>
          <w:lang w:val="vi-VN"/>
        </w:rPr>
        <w:t xml:space="preserve"> Từ tháng 9 đến tháng 3 năm sau, chiếm 80% tổng lượng mưa cả năm nên thường gây lũ lụt trên diện rộng, lượng mưa trung bình nhiều năm là 2.100 -</w:t>
      </w:r>
      <w:r w:rsidRPr="005E286C">
        <w:rPr>
          <w:b/>
          <w:color w:val="000000" w:themeColor="text1"/>
          <w:sz w:val="28"/>
          <w:lang w:val="vi-VN"/>
        </w:rPr>
        <w:t xml:space="preserve"> </w:t>
      </w:r>
      <w:r w:rsidRPr="005E286C">
        <w:rPr>
          <w:color w:val="000000" w:themeColor="text1"/>
          <w:sz w:val="28"/>
          <w:lang w:val="vi-VN"/>
        </w:rPr>
        <w:t xml:space="preserve">2.200mm, số ngày mưa trung bình là 152 ngày/năm. </w:t>
      </w:r>
    </w:p>
    <w:p w:rsidR="00781C79" w:rsidRPr="005E286C" w:rsidRDefault="00781C79" w:rsidP="0008093D">
      <w:pPr>
        <w:pStyle w:val="7NOIDUNG"/>
        <w:rPr>
          <w:color w:val="000000" w:themeColor="text1"/>
          <w:sz w:val="28"/>
          <w:lang w:val="vi-VN"/>
        </w:rPr>
      </w:pPr>
      <w:r w:rsidRPr="005E286C">
        <w:rPr>
          <w:color w:val="000000" w:themeColor="text1"/>
          <w:sz w:val="28"/>
          <w:lang w:val="vi-VN"/>
        </w:rPr>
        <w:t>Như vậy, với nhiệt độ và tổng nhiệt độ năm xếp vào loại khá cao và được đánh giá là phù hợp, thuận lợi cho sự sinh trưởng và phát triển của các loại cây, con trong sản xuất nông nghiệp như: Cây lâm nghiệp, cây công nghiệp, cây ăn quả, gia súc, thủy sản.</w:t>
      </w:r>
    </w:p>
    <w:p w:rsidR="00781C79" w:rsidRPr="005E286C" w:rsidRDefault="00781C79" w:rsidP="0008093D">
      <w:pPr>
        <w:pStyle w:val="7NOIDUNG"/>
        <w:rPr>
          <w:color w:val="000000" w:themeColor="text1"/>
          <w:sz w:val="28"/>
          <w:lang w:val="vi-VN"/>
        </w:rPr>
      </w:pPr>
      <w:r w:rsidRPr="005E286C">
        <w:rPr>
          <w:color w:val="000000" w:themeColor="text1"/>
          <w:sz w:val="28"/>
          <w:lang w:val="vi-VN"/>
        </w:rPr>
        <w:t>Điều kiện thời tiết bất lợi là gió Tây Nam khô nóng xuất hiện chủ yếu tập trung trong các tháng 6, 7, 8 kết hợp với lượng mưa ít gây hạn hán. Mùa mưa bão, tập trung vào tháng 8, 10, bão thường đi kèm với mưa lớn. Do địa hình hẹp, sông ngắn và dốc nên mùa mưa bão thường xảy ra lũ lụt gây thiệt hại lớn về người và của, ảnh hưởng nghiêm trọng đến sản xuất nông, lâm, ngư nghiệp hàng năm.</w:t>
      </w:r>
    </w:p>
    <w:p w:rsidR="00C97138" w:rsidRPr="005E286C" w:rsidRDefault="00C97138" w:rsidP="00CD6922">
      <w:pPr>
        <w:pStyle w:val="MUC20"/>
        <w:rPr>
          <w:rStyle w:val="Heading1Char1"/>
          <w:rFonts w:cs="Times New Roman"/>
          <w:b/>
          <w:sz w:val="28"/>
          <w:szCs w:val="28"/>
        </w:rPr>
      </w:pPr>
      <w:bookmarkStart w:id="229" w:name="_Toc26436941"/>
      <w:bookmarkStart w:id="230" w:name="_Toc13054073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5E286C">
        <w:rPr>
          <w:rStyle w:val="Heading1Char1"/>
          <w:rFonts w:cs="Times New Roman"/>
          <w:b/>
          <w:sz w:val="28"/>
          <w:szCs w:val="28"/>
          <w:lang w:val="vi-VN"/>
        </w:rPr>
        <w:t>2.</w:t>
      </w:r>
      <w:r w:rsidRPr="005E286C">
        <w:rPr>
          <w:rStyle w:val="Heading1Char1"/>
          <w:rFonts w:cs="Times New Roman"/>
          <w:b/>
          <w:sz w:val="28"/>
          <w:szCs w:val="28"/>
        </w:rPr>
        <w:t>2</w:t>
      </w:r>
      <w:r w:rsidRPr="005E286C">
        <w:rPr>
          <w:rStyle w:val="Heading1Char1"/>
          <w:rFonts w:cs="Times New Roman"/>
          <w:b/>
          <w:sz w:val="28"/>
          <w:szCs w:val="28"/>
          <w:lang w:val="vi-VN"/>
        </w:rPr>
        <w:t xml:space="preserve">. Hiện trạng môi trường </w:t>
      </w:r>
      <w:r w:rsidRPr="005E286C">
        <w:rPr>
          <w:rStyle w:val="Heading1Char1"/>
          <w:rFonts w:cs="Times New Roman"/>
          <w:b/>
          <w:sz w:val="28"/>
          <w:szCs w:val="28"/>
        </w:rPr>
        <w:t>và tài nguyên sinh vật khu vực dự án</w:t>
      </w:r>
      <w:bookmarkEnd w:id="229"/>
      <w:bookmarkEnd w:id="230"/>
    </w:p>
    <w:p w:rsidR="00C97138" w:rsidRPr="005E286C" w:rsidRDefault="00C97138" w:rsidP="00236615">
      <w:pPr>
        <w:pStyle w:val="MUC30"/>
        <w:spacing w:before="60" w:after="60"/>
        <w:rPr>
          <w:color w:val="000000" w:themeColor="text1"/>
          <w:sz w:val="28"/>
          <w:szCs w:val="28"/>
        </w:rPr>
      </w:pPr>
      <w:bookmarkStart w:id="231" w:name="_Toc130540737"/>
      <w:r w:rsidRPr="005E286C">
        <w:rPr>
          <w:color w:val="000000" w:themeColor="text1"/>
          <w:sz w:val="28"/>
          <w:szCs w:val="28"/>
        </w:rPr>
        <w:lastRenderedPageBreak/>
        <w:t>2.2.1. Dữ liệu về hiện trạng môi trường và tài nguyên sinh vật</w:t>
      </w:r>
      <w:bookmarkEnd w:id="231"/>
    </w:p>
    <w:p w:rsidR="00C97138" w:rsidRPr="005E286C" w:rsidRDefault="00C97138" w:rsidP="00236615">
      <w:pPr>
        <w:pStyle w:val="MUC4"/>
        <w:spacing w:before="60" w:after="60"/>
        <w:rPr>
          <w:i w:val="0"/>
          <w:color w:val="000000" w:themeColor="text1"/>
          <w:sz w:val="28"/>
          <w:szCs w:val="28"/>
        </w:rPr>
      </w:pPr>
      <w:r w:rsidRPr="005E286C">
        <w:rPr>
          <w:color w:val="000000" w:themeColor="text1"/>
          <w:sz w:val="28"/>
          <w:szCs w:val="28"/>
        </w:rPr>
        <w:t>a. Dữ liệu về hiện trạng môi trường</w:t>
      </w:r>
    </w:p>
    <w:p w:rsidR="006A10E9" w:rsidRPr="005E286C" w:rsidRDefault="00C97138" w:rsidP="00236615">
      <w:pPr>
        <w:pStyle w:val="ANOIDUNG"/>
        <w:spacing w:before="60" w:after="60"/>
        <w:rPr>
          <w:color w:val="000000" w:themeColor="text1"/>
        </w:rPr>
      </w:pPr>
      <w:r w:rsidRPr="005E286C">
        <w:rPr>
          <w:color w:val="000000" w:themeColor="text1"/>
        </w:rPr>
        <w:t>Hiện tại trong khu vực dự án chưa có thống kê, dữ liệu nào về hiện trạng môi trường không khí, nước…</w:t>
      </w:r>
      <w:r w:rsidR="009042F1" w:rsidRPr="005E286C">
        <w:rPr>
          <w:color w:val="000000" w:themeColor="text1"/>
        </w:rPr>
        <w:t>.</w:t>
      </w:r>
      <w:r w:rsidR="006A10E9" w:rsidRPr="005E286C">
        <w:rPr>
          <w:color w:val="000000" w:themeColor="text1"/>
        </w:rPr>
        <w:t xml:space="preserve">Theo thực tế thì trong khu vực dự án và các vị trí tiếp giáp chủ yếu là </w:t>
      </w:r>
      <w:r w:rsidR="007C2536" w:rsidRPr="005E286C">
        <w:rPr>
          <w:color w:val="000000" w:themeColor="text1"/>
        </w:rPr>
        <w:t xml:space="preserve">đất </w:t>
      </w:r>
      <w:r w:rsidR="00D15B5F" w:rsidRPr="005E286C">
        <w:rPr>
          <w:color w:val="000000" w:themeColor="text1"/>
        </w:rPr>
        <w:t>nông nghiệp</w:t>
      </w:r>
      <w:r w:rsidR="003C38A6" w:rsidRPr="005E286C">
        <w:rPr>
          <w:color w:val="000000" w:themeColor="text1"/>
        </w:rPr>
        <w:t xml:space="preserve"> </w:t>
      </w:r>
      <w:r w:rsidR="006A10E9" w:rsidRPr="005E286C">
        <w:rPr>
          <w:color w:val="000000" w:themeColor="text1"/>
        </w:rPr>
        <w:t>nên hiện trạng môi trường không bị tác động nhiều.</w:t>
      </w:r>
    </w:p>
    <w:p w:rsidR="007C2536" w:rsidRPr="005E286C" w:rsidRDefault="00C97138" w:rsidP="00236615">
      <w:pPr>
        <w:pStyle w:val="MUC4"/>
        <w:spacing w:before="60" w:after="60"/>
        <w:rPr>
          <w:color w:val="000000" w:themeColor="text1"/>
          <w:sz w:val="28"/>
          <w:szCs w:val="28"/>
          <w:lang w:val="en-GB"/>
        </w:rPr>
      </w:pPr>
      <w:r w:rsidRPr="005E286C">
        <w:rPr>
          <w:color w:val="000000" w:themeColor="text1"/>
          <w:sz w:val="28"/>
          <w:szCs w:val="28"/>
        </w:rPr>
        <w:t xml:space="preserve">b. Dữ liệu về </w:t>
      </w:r>
      <w:r w:rsidR="007D4568" w:rsidRPr="005E286C">
        <w:rPr>
          <w:color w:val="000000" w:themeColor="text1"/>
          <w:sz w:val="28"/>
          <w:szCs w:val="28"/>
        </w:rPr>
        <w:t>hiện trạng tài nguyên sinh vật</w:t>
      </w:r>
      <w:r w:rsidR="00215B17" w:rsidRPr="005E286C">
        <w:rPr>
          <w:color w:val="000000" w:themeColor="text1"/>
          <w:sz w:val="28"/>
          <w:szCs w:val="28"/>
          <w:lang w:val="en-GB"/>
        </w:rPr>
        <w:t xml:space="preserve">: </w:t>
      </w:r>
    </w:p>
    <w:p w:rsidR="00C97138" w:rsidRPr="005E286C" w:rsidRDefault="00C97138" w:rsidP="00236615">
      <w:pPr>
        <w:pStyle w:val="7NOIDUNG"/>
        <w:spacing w:before="60" w:after="60"/>
        <w:rPr>
          <w:i/>
          <w:color w:val="000000" w:themeColor="text1"/>
          <w:sz w:val="28"/>
        </w:rPr>
      </w:pPr>
      <w:r w:rsidRPr="005E286C">
        <w:rPr>
          <w:color w:val="000000" w:themeColor="text1"/>
          <w:sz w:val="28"/>
        </w:rPr>
        <w:t>Theo như điều tra khảo sát thực tế của đơn vị tư vấn thì hiện</w:t>
      </w:r>
      <w:r w:rsidR="00A32E61" w:rsidRPr="005E286C">
        <w:rPr>
          <w:color w:val="000000" w:themeColor="text1"/>
          <w:sz w:val="28"/>
        </w:rPr>
        <w:t xml:space="preserve"> trạng hệ sinh thái</w:t>
      </w:r>
      <w:r w:rsidRPr="005E286C">
        <w:rPr>
          <w:color w:val="000000" w:themeColor="text1"/>
          <w:sz w:val="28"/>
        </w:rPr>
        <w:t xml:space="preserve"> khu vực dự án </w:t>
      </w:r>
      <w:r w:rsidR="00A32E61" w:rsidRPr="005E286C">
        <w:rPr>
          <w:color w:val="000000" w:themeColor="text1"/>
          <w:sz w:val="28"/>
        </w:rPr>
        <w:t>như sau</w:t>
      </w:r>
      <w:r w:rsidRPr="005E286C">
        <w:rPr>
          <w:color w:val="000000" w:themeColor="text1"/>
          <w:sz w:val="28"/>
        </w:rPr>
        <w:t xml:space="preserve">:  </w:t>
      </w:r>
    </w:p>
    <w:p w:rsidR="00C97138" w:rsidRPr="005E286C" w:rsidRDefault="00C97138" w:rsidP="00236615">
      <w:pPr>
        <w:pStyle w:val="ANOIDUNG"/>
        <w:spacing w:before="60" w:after="60"/>
        <w:rPr>
          <w:color w:val="000000" w:themeColor="text1"/>
        </w:rPr>
      </w:pPr>
      <w:r w:rsidRPr="005E286C">
        <w:rPr>
          <w:color w:val="000000" w:themeColor="text1"/>
        </w:rPr>
        <w:t xml:space="preserve">- Động vật: Động vật trên cạn chủ yếu là các loài chim nhỏ như chim sẻ, chim sâu, gà, vịt, chó, lợn... và các loài bò sát da trơn như tắc kè, thằn lằn, rắn. </w:t>
      </w:r>
    </w:p>
    <w:p w:rsidR="00C97138" w:rsidRPr="005E286C" w:rsidRDefault="00C97138" w:rsidP="00236615">
      <w:pPr>
        <w:pStyle w:val="ANOIDUNG"/>
        <w:spacing w:before="60" w:after="60"/>
        <w:rPr>
          <w:color w:val="000000" w:themeColor="text1"/>
        </w:rPr>
      </w:pPr>
      <w:r w:rsidRPr="005E286C">
        <w:rPr>
          <w:color w:val="000000" w:themeColor="text1"/>
        </w:rPr>
        <w:t xml:space="preserve">- Thực vật: </w:t>
      </w:r>
      <w:r w:rsidR="00FF5C0C" w:rsidRPr="005E286C">
        <w:rPr>
          <w:color w:val="000000" w:themeColor="text1"/>
        </w:rPr>
        <w:t xml:space="preserve">Chủ yếu là </w:t>
      </w:r>
      <w:r w:rsidR="0081443A" w:rsidRPr="005E286C">
        <w:rPr>
          <w:color w:val="000000" w:themeColor="text1"/>
        </w:rPr>
        <w:t>cây tràm</w:t>
      </w:r>
      <w:r w:rsidR="00210993" w:rsidRPr="005E286C">
        <w:rPr>
          <w:color w:val="000000" w:themeColor="text1"/>
        </w:rPr>
        <w:t>.</w:t>
      </w:r>
    </w:p>
    <w:p w:rsidR="00C97138" w:rsidRPr="005E286C" w:rsidRDefault="00C97138" w:rsidP="00236615">
      <w:pPr>
        <w:pStyle w:val="ANOIDUNG"/>
        <w:spacing w:before="60" w:after="60"/>
        <w:rPr>
          <w:color w:val="000000" w:themeColor="text1"/>
        </w:rPr>
      </w:pPr>
      <w:r w:rsidRPr="005E286C">
        <w:rPr>
          <w:color w:val="000000" w:themeColor="text1"/>
        </w:rPr>
        <w:t xml:space="preserve">Nhìn chung, </w:t>
      </w:r>
      <w:r w:rsidR="00BD3218" w:rsidRPr="005E286C">
        <w:rPr>
          <w:color w:val="000000" w:themeColor="text1"/>
        </w:rPr>
        <w:t xml:space="preserve">số lượng và chủng loại các loài động thực vật trong khu vực rất nghèo nàn cả về thành phần và chủng loại. Trong đó, </w:t>
      </w:r>
      <w:r w:rsidRPr="005E286C">
        <w:rPr>
          <w:color w:val="000000" w:themeColor="text1"/>
        </w:rPr>
        <w:t>không có các loài quý hiếm nằm trong danh mục cần được bảo vệ.</w:t>
      </w:r>
    </w:p>
    <w:p w:rsidR="0042040E" w:rsidRPr="005E286C" w:rsidRDefault="00C97138" w:rsidP="0018143B">
      <w:pPr>
        <w:pStyle w:val="MUC30"/>
        <w:spacing w:after="0"/>
        <w:rPr>
          <w:color w:val="000000" w:themeColor="text1"/>
          <w:sz w:val="28"/>
          <w:szCs w:val="28"/>
        </w:rPr>
      </w:pPr>
      <w:bookmarkStart w:id="232" w:name="_Toc23154026"/>
      <w:bookmarkStart w:id="233" w:name="_Toc26436942"/>
      <w:bookmarkStart w:id="234" w:name="_Toc130540739"/>
      <w:r w:rsidRPr="005E286C">
        <w:rPr>
          <w:rStyle w:val="Heading1Char1"/>
          <w:rFonts w:cs="Times New Roman"/>
          <w:b/>
          <w:color w:val="000000" w:themeColor="text1"/>
          <w:sz w:val="28"/>
          <w:szCs w:val="28"/>
          <w:lang w:val="sq-AL"/>
        </w:rPr>
        <w:t>2.2.</w:t>
      </w:r>
      <w:r w:rsidR="000B5385" w:rsidRPr="005E286C">
        <w:rPr>
          <w:rStyle w:val="Heading1Char1"/>
          <w:rFonts w:cs="Times New Roman"/>
          <w:b/>
          <w:color w:val="000000" w:themeColor="text1"/>
          <w:sz w:val="28"/>
          <w:szCs w:val="28"/>
          <w:lang w:val="sq-AL"/>
        </w:rPr>
        <w:t>2</w:t>
      </w:r>
      <w:r w:rsidRPr="005E286C">
        <w:rPr>
          <w:rStyle w:val="Heading1Char1"/>
          <w:rFonts w:cs="Times New Roman"/>
          <w:b/>
          <w:color w:val="000000" w:themeColor="text1"/>
          <w:sz w:val="28"/>
          <w:szCs w:val="28"/>
          <w:lang w:val="sq-AL"/>
        </w:rPr>
        <w:t>. Hiện trạng tài nguyên sinh vật</w:t>
      </w:r>
      <w:bookmarkEnd w:id="232"/>
      <w:bookmarkEnd w:id="233"/>
      <w:bookmarkEnd w:id="234"/>
    </w:p>
    <w:p w:rsidR="003E24E2" w:rsidRPr="005E286C" w:rsidRDefault="003E24E2" w:rsidP="003E24E2">
      <w:pPr>
        <w:pStyle w:val="7NOIDUNG"/>
        <w:spacing w:before="60" w:after="60"/>
        <w:rPr>
          <w:i/>
          <w:color w:val="000000" w:themeColor="text1"/>
          <w:sz w:val="28"/>
        </w:rPr>
      </w:pPr>
      <w:bookmarkStart w:id="235" w:name="_Toc130540740"/>
      <w:bookmarkStart w:id="236" w:name="_Toc435621241"/>
      <w:bookmarkStart w:id="237" w:name="_Toc440552862"/>
      <w:bookmarkStart w:id="238" w:name="_Toc440553123"/>
      <w:bookmarkStart w:id="239" w:name="_Toc464561945"/>
      <w:bookmarkStart w:id="240" w:name="_Toc26436943"/>
      <w:r w:rsidRPr="005E286C">
        <w:rPr>
          <w:color w:val="000000" w:themeColor="text1"/>
          <w:sz w:val="28"/>
        </w:rPr>
        <w:t xml:space="preserve">Theo như điều tra khảo sát thực tế của đơn vị tư vấn thì hiện trạng hệ sinh thái khu vực dự án như sau:  </w:t>
      </w:r>
    </w:p>
    <w:p w:rsidR="003E24E2" w:rsidRPr="005E286C" w:rsidRDefault="003E24E2" w:rsidP="003E24E2">
      <w:pPr>
        <w:pStyle w:val="ANOIDUNG"/>
        <w:spacing w:before="60" w:after="60"/>
        <w:rPr>
          <w:color w:val="000000" w:themeColor="text1"/>
        </w:rPr>
      </w:pPr>
      <w:r w:rsidRPr="005E286C">
        <w:rPr>
          <w:color w:val="000000" w:themeColor="text1"/>
        </w:rPr>
        <w:t xml:space="preserve">- Động vật: Động vật trên cạn chủ yếu là các loài chim nhỏ như chim sẻ, chim sâu, gà, vịt, chó, lợn... và các loài bò sát da trơn như tắc kè, thằn lằn, rắn. </w:t>
      </w:r>
    </w:p>
    <w:p w:rsidR="003E24E2" w:rsidRPr="005E286C" w:rsidRDefault="003E24E2" w:rsidP="003E24E2">
      <w:pPr>
        <w:pStyle w:val="ANOIDUNG"/>
        <w:spacing w:before="60" w:after="60"/>
        <w:rPr>
          <w:color w:val="000000" w:themeColor="text1"/>
        </w:rPr>
      </w:pPr>
      <w:r w:rsidRPr="005E286C">
        <w:rPr>
          <w:color w:val="000000" w:themeColor="text1"/>
        </w:rPr>
        <w:t xml:space="preserve">- Thực vật: Chủ yếu là </w:t>
      </w:r>
      <w:r w:rsidR="00D824A7" w:rsidRPr="005E286C">
        <w:rPr>
          <w:color w:val="000000" w:themeColor="text1"/>
        </w:rPr>
        <w:t>cây lúa</w:t>
      </w:r>
      <w:r w:rsidRPr="005E286C">
        <w:rPr>
          <w:color w:val="000000" w:themeColor="text1"/>
        </w:rPr>
        <w:t>.</w:t>
      </w:r>
    </w:p>
    <w:p w:rsidR="003E24E2" w:rsidRPr="005E286C" w:rsidRDefault="003E24E2" w:rsidP="003E24E2">
      <w:pPr>
        <w:pStyle w:val="ANOIDUNG"/>
        <w:spacing w:before="60" w:after="60"/>
        <w:rPr>
          <w:color w:val="000000" w:themeColor="text1"/>
        </w:rPr>
      </w:pPr>
      <w:r w:rsidRPr="005E286C">
        <w:rPr>
          <w:color w:val="000000" w:themeColor="text1"/>
        </w:rPr>
        <w:t>Nhìn chung, số lượng và chủng loại các loài động thực vật trong khu vực rất nghèo nàn cả về thành phần và chủng loại. Trong đó, không có các loài quý hiếm nằm trong danh mục cần được bảo vệ.</w:t>
      </w:r>
    </w:p>
    <w:p w:rsidR="00EE070E" w:rsidRPr="005E286C" w:rsidRDefault="00EE070E" w:rsidP="00CD6922">
      <w:pPr>
        <w:pStyle w:val="MUC20"/>
        <w:rPr>
          <w:sz w:val="28"/>
          <w:szCs w:val="28"/>
        </w:rPr>
      </w:pPr>
      <w:r w:rsidRPr="005E286C">
        <w:rPr>
          <w:sz w:val="28"/>
          <w:szCs w:val="28"/>
        </w:rPr>
        <w:t>2.3. Nhận dạng các đối tượng bị tác động, yếu tố nhạy cảm về môi trường khu vực thực hiện dự án</w:t>
      </w:r>
      <w:bookmarkEnd w:id="235"/>
    </w:p>
    <w:p w:rsidR="0018143B" w:rsidRPr="005E286C" w:rsidRDefault="0018143B" w:rsidP="0018143B">
      <w:pPr>
        <w:pStyle w:val="6MUC5"/>
        <w:rPr>
          <w:color w:val="000000" w:themeColor="text1"/>
          <w:lang w:val="en-US"/>
        </w:rPr>
      </w:pPr>
      <w:bookmarkStart w:id="241" w:name="_Toc464561944"/>
      <w:bookmarkStart w:id="242" w:name="_Toc23154024"/>
      <w:bookmarkStart w:id="243" w:name="_Toc26436940"/>
      <w:r w:rsidRPr="005E286C">
        <w:rPr>
          <w:color w:val="000000" w:themeColor="text1"/>
          <w:lang w:val="en-US"/>
        </w:rPr>
        <w:t>- Các đối tượng bị tác động bởi dự án: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6601"/>
        <w:gridCol w:w="2507"/>
      </w:tblGrid>
      <w:tr w:rsidR="002D16B1" w:rsidRPr="005E286C" w:rsidTr="00C63923">
        <w:trPr>
          <w:cantSplit/>
          <w:trHeight w:val="608"/>
          <w:tblHeader/>
          <w:jc w:val="center"/>
        </w:trPr>
        <w:tc>
          <w:tcPr>
            <w:tcW w:w="374" w:type="pct"/>
            <w:vAlign w:val="center"/>
          </w:tcPr>
          <w:p w:rsidR="002D16B1" w:rsidRPr="005E286C" w:rsidRDefault="002D16B1" w:rsidP="00C63923">
            <w:pPr>
              <w:pStyle w:val="12NDKHUNG"/>
              <w:rPr>
                <w:b/>
                <w:color w:val="000000" w:themeColor="text1"/>
                <w:sz w:val="28"/>
                <w:szCs w:val="28"/>
              </w:rPr>
            </w:pPr>
            <w:r w:rsidRPr="005E286C">
              <w:rPr>
                <w:b/>
                <w:color w:val="000000" w:themeColor="text1"/>
                <w:sz w:val="28"/>
                <w:szCs w:val="28"/>
              </w:rPr>
              <w:t>STT</w:t>
            </w:r>
          </w:p>
        </w:tc>
        <w:tc>
          <w:tcPr>
            <w:tcW w:w="3352" w:type="pct"/>
            <w:vAlign w:val="center"/>
          </w:tcPr>
          <w:p w:rsidR="002D16B1" w:rsidRPr="005E286C" w:rsidRDefault="002D16B1" w:rsidP="00C63923">
            <w:pPr>
              <w:pStyle w:val="12NDKHUNG"/>
              <w:rPr>
                <w:b/>
                <w:color w:val="000000" w:themeColor="text1"/>
                <w:sz w:val="28"/>
                <w:szCs w:val="28"/>
              </w:rPr>
            </w:pPr>
            <w:r w:rsidRPr="005E286C">
              <w:rPr>
                <w:b/>
                <w:color w:val="000000" w:themeColor="text1"/>
                <w:sz w:val="28"/>
                <w:szCs w:val="28"/>
              </w:rPr>
              <w:t>Đối tượng/thành phần môi trường bị ảnh hưởng/</w:t>
            </w:r>
          </w:p>
          <w:p w:rsidR="002D16B1" w:rsidRPr="005E286C" w:rsidRDefault="002D16B1" w:rsidP="00C63923">
            <w:pPr>
              <w:pStyle w:val="12NDKHUNG"/>
              <w:rPr>
                <w:b/>
                <w:color w:val="000000" w:themeColor="text1"/>
                <w:sz w:val="28"/>
                <w:szCs w:val="28"/>
              </w:rPr>
            </w:pPr>
            <w:r w:rsidRPr="005E286C">
              <w:rPr>
                <w:b/>
                <w:color w:val="000000" w:themeColor="text1"/>
                <w:sz w:val="28"/>
                <w:szCs w:val="28"/>
              </w:rPr>
              <w:t>yếu tố ảnh hưởng</w:t>
            </w:r>
          </w:p>
        </w:tc>
        <w:tc>
          <w:tcPr>
            <w:tcW w:w="1274" w:type="pct"/>
            <w:vAlign w:val="center"/>
          </w:tcPr>
          <w:p w:rsidR="002D16B1" w:rsidRPr="005E286C" w:rsidRDefault="002D16B1" w:rsidP="00C63923">
            <w:pPr>
              <w:pStyle w:val="12NDKHUNG"/>
              <w:rPr>
                <w:b/>
                <w:color w:val="000000" w:themeColor="text1"/>
                <w:sz w:val="28"/>
                <w:szCs w:val="28"/>
                <w:lang w:val="es-ES_tradnl"/>
              </w:rPr>
            </w:pPr>
            <w:r w:rsidRPr="005E286C">
              <w:rPr>
                <w:b/>
                <w:color w:val="000000" w:themeColor="text1"/>
                <w:sz w:val="28"/>
                <w:szCs w:val="28"/>
                <w:lang w:val="es-ES_tradnl"/>
              </w:rPr>
              <w:t>Mức độ ảnh hưởng</w:t>
            </w:r>
          </w:p>
        </w:tc>
      </w:tr>
      <w:tr w:rsidR="002D16B1" w:rsidRPr="005E286C" w:rsidTr="00C63923">
        <w:trPr>
          <w:trHeight w:val="559"/>
          <w:jc w:val="center"/>
        </w:trPr>
        <w:tc>
          <w:tcPr>
            <w:tcW w:w="5000" w:type="pct"/>
            <w:gridSpan w:val="3"/>
            <w:vAlign w:val="center"/>
          </w:tcPr>
          <w:p w:rsidR="002D16B1" w:rsidRPr="005E286C" w:rsidRDefault="002D16B1" w:rsidP="00C63923">
            <w:pPr>
              <w:pStyle w:val="12NDKHUNG"/>
              <w:rPr>
                <w:b/>
                <w:iCs/>
                <w:color w:val="000000" w:themeColor="text1"/>
                <w:sz w:val="28"/>
                <w:szCs w:val="28"/>
                <w:lang w:val="nb-NO"/>
              </w:rPr>
            </w:pPr>
            <w:r w:rsidRPr="005E286C">
              <w:rPr>
                <w:b/>
                <w:iCs/>
                <w:color w:val="000000" w:themeColor="text1"/>
                <w:sz w:val="28"/>
                <w:szCs w:val="28"/>
                <w:lang w:val="nb-NO"/>
              </w:rPr>
              <w:t>Môi trường xã hội</w:t>
            </w:r>
          </w:p>
        </w:tc>
      </w:tr>
      <w:tr w:rsidR="002D16B1" w:rsidRPr="005E286C" w:rsidTr="00C63923">
        <w:trPr>
          <w:trHeight w:val="309"/>
          <w:jc w:val="center"/>
        </w:trPr>
        <w:tc>
          <w:tcPr>
            <w:tcW w:w="374" w:type="pct"/>
            <w:vAlign w:val="center"/>
          </w:tcPr>
          <w:p w:rsidR="002D16B1" w:rsidRPr="005E286C" w:rsidRDefault="002D16B1" w:rsidP="00C63923">
            <w:pPr>
              <w:pStyle w:val="12NDKHUNG"/>
              <w:rPr>
                <w:color w:val="000000" w:themeColor="text1"/>
                <w:sz w:val="28"/>
                <w:szCs w:val="28"/>
                <w:lang w:val="nb-NO"/>
              </w:rPr>
            </w:pPr>
            <w:r w:rsidRPr="005E286C">
              <w:rPr>
                <w:color w:val="000000" w:themeColor="text1"/>
                <w:sz w:val="28"/>
                <w:szCs w:val="28"/>
                <w:lang w:val="nb-NO"/>
              </w:rPr>
              <w:t>1</w:t>
            </w:r>
          </w:p>
        </w:tc>
        <w:tc>
          <w:tcPr>
            <w:tcW w:w="3352" w:type="pct"/>
            <w:vAlign w:val="center"/>
          </w:tcPr>
          <w:p w:rsidR="002D16B1" w:rsidRPr="005E286C" w:rsidRDefault="002D16B1" w:rsidP="00C63923">
            <w:pPr>
              <w:pStyle w:val="12NDKHUNG"/>
              <w:jc w:val="both"/>
              <w:rPr>
                <w:color w:val="000000" w:themeColor="text1"/>
                <w:sz w:val="28"/>
                <w:szCs w:val="28"/>
                <w:lang w:val="nb-NO"/>
              </w:rPr>
            </w:pPr>
            <w:r w:rsidRPr="005E286C">
              <w:rPr>
                <w:color w:val="000000" w:themeColor="text1"/>
                <w:sz w:val="28"/>
                <w:szCs w:val="28"/>
                <w:lang w:val="nb-NO"/>
              </w:rPr>
              <w:t>Tái định cư do chiếm dụng đất</w:t>
            </w:r>
          </w:p>
        </w:tc>
        <w:tc>
          <w:tcPr>
            <w:tcW w:w="1274" w:type="pct"/>
            <w:vAlign w:val="center"/>
          </w:tcPr>
          <w:p w:rsidR="002D16B1" w:rsidRPr="005E286C" w:rsidRDefault="0089128F" w:rsidP="00C63923">
            <w:pPr>
              <w:pStyle w:val="12NDKHUNG"/>
              <w:rPr>
                <w:color w:val="000000" w:themeColor="text1"/>
                <w:sz w:val="28"/>
                <w:szCs w:val="28"/>
              </w:rPr>
            </w:pPr>
            <w:r w:rsidRPr="005E286C">
              <w:rPr>
                <w:color w:val="000000" w:themeColor="text1"/>
                <w:sz w:val="28"/>
                <w:szCs w:val="28"/>
              </w:rPr>
              <w:t>Không ảnh hưởng</w:t>
            </w:r>
          </w:p>
        </w:tc>
      </w:tr>
      <w:tr w:rsidR="002D16B1" w:rsidRPr="005E286C" w:rsidTr="00C63923">
        <w:trPr>
          <w:trHeight w:val="309"/>
          <w:jc w:val="center"/>
        </w:trPr>
        <w:tc>
          <w:tcPr>
            <w:tcW w:w="374" w:type="pct"/>
            <w:vAlign w:val="center"/>
          </w:tcPr>
          <w:p w:rsidR="002D16B1" w:rsidRPr="005E286C" w:rsidRDefault="002D16B1" w:rsidP="00C63923">
            <w:pPr>
              <w:pStyle w:val="12NDKHUNG"/>
              <w:rPr>
                <w:color w:val="000000" w:themeColor="text1"/>
                <w:sz w:val="28"/>
                <w:szCs w:val="28"/>
                <w:lang w:val="nb-NO"/>
              </w:rPr>
            </w:pPr>
            <w:r w:rsidRPr="005E286C">
              <w:rPr>
                <w:color w:val="000000" w:themeColor="text1"/>
                <w:sz w:val="28"/>
                <w:szCs w:val="28"/>
                <w:lang w:val="nb-NO"/>
              </w:rPr>
              <w:t>2</w:t>
            </w:r>
          </w:p>
        </w:tc>
        <w:tc>
          <w:tcPr>
            <w:tcW w:w="3352" w:type="pct"/>
            <w:vAlign w:val="center"/>
          </w:tcPr>
          <w:p w:rsidR="002D16B1" w:rsidRPr="005E286C" w:rsidRDefault="002D16B1" w:rsidP="00C63923">
            <w:pPr>
              <w:pStyle w:val="12NDKHUNG"/>
              <w:jc w:val="both"/>
              <w:rPr>
                <w:color w:val="000000" w:themeColor="text1"/>
                <w:sz w:val="28"/>
                <w:szCs w:val="28"/>
                <w:lang w:val="nb-NO"/>
              </w:rPr>
            </w:pPr>
            <w:r w:rsidRPr="005E286C">
              <w:rPr>
                <w:color w:val="000000" w:themeColor="text1"/>
                <w:sz w:val="28"/>
                <w:szCs w:val="28"/>
                <w:lang w:val="nb-NO"/>
              </w:rPr>
              <w:t xml:space="preserve">Tác động đến các nhà </w:t>
            </w:r>
            <w:r w:rsidR="00B55042" w:rsidRPr="005E286C">
              <w:rPr>
                <w:color w:val="000000" w:themeColor="text1"/>
                <w:sz w:val="28"/>
                <w:szCs w:val="28"/>
                <w:lang w:val="nb-NO"/>
              </w:rPr>
              <w:t>dân xung quanh</w:t>
            </w:r>
            <w:r w:rsidRPr="005E286C">
              <w:rPr>
                <w:color w:val="000000" w:themeColor="text1"/>
                <w:sz w:val="28"/>
                <w:szCs w:val="28"/>
                <w:lang w:val="nb-NO"/>
              </w:rPr>
              <w:t xml:space="preserve"> dự án</w:t>
            </w:r>
          </w:p>
        </w:tc>
        <w:tc>
          <w:tcPr>
            <w:tcW w:w="1274" w:type="pct"/>
            <w:vAlign w:val="center"/>
          </w:tcPr>
          <w:p w:rsidR="002D16B1" w:rsidRPr="005E286C" w:rsidRDefault="002D16B1" w:rsidP="00C63923">
            <w:pPr>
              <w:pStyle w:val="12NDKHUNG"/>
              <w:rPr>
                <w:color w:val="000000" w:themeColor="text1"/>
                <w:sz w:val="28"/>
                <w:szCs w:val="28"/>
              </w:rPr>
            </w:pPr>
            <w:r w:rsidRPr="005E286C">
              <w:rPr>
                <w:color w:val="000000" w:themeColor="text1"/>
                <w:sz w:val="28"/>
                <w:szCs w:val="28"/>
              </w:rPr>
              <w:t>Có /đáng kể</w:t>
            </w:r>
          </w:p>
        </w:tc>
      </w:tr>
      <w:tr w:rsidR="002D16B1" w:rsidRPr="005E286C" w:rsidTr="00C63923">
        <w:trPr>
          <w:trHeight w:val="298"/>
          <w:jc w:val="center"/>
        </w:trPr>
        <w:tc>
          <w:tcPr>
            <w:tcW w:w="374" w:type="pct"/>
            <w:vAlign w:val="center"/>
          </w:tcPr>
          <w:p w:rsidR="002D16B1" w:rsidRPr="005E286C" w:rsidRDefault="002D16B1" w:rsidP="00C63923">
            <w:pPr>
              <w:pStyle w:val="12NDKHUNG"/>
              <w:rPr>
                <w:color w:val="000000" w:themeColor="text1"/>
                <w:sz w:val="28"/>
                <w:szCs w:val="28"/>
                <w:lang w:val="nb-NO"/>
              </w:rPr>
            </w:pPr>
            <w:r w:rsidRPr="005E286C">
              <w:rPr>
                <w:color w:val="000000" w:themeColor="text1"/>
                <w:sz w:val="28"/>
                <w:szCs w:val="28"/>
                <w:lang w:val="nb-NO"/>
              </w:rPr>
              <w:t>3</w:t>
            </w:r>
          </w:p>
        </w:tc>
        <w:tc>
          <w:tcPr>
            <w:tcW w:w="3352" w:type="pct"/>
            <w:vAlign w:val="center"/>
          </w:tcPr>
          <w:p w:rsidR="002D16B1" w:rsidRPr="005E286C" w:rsidRDefault="002D16B1" w:rsidP="00C63923">
            <w:pPr>
              <w:pStyle w:val="12NDKHUNG"/>
              <w:jc w:val="both"/>
              <w:rPr>
                <w:color w:val="000000" w:themeColor="text1"/>
                <w:spacing w:val="-4"/>
                <w:sz w:val="28"/>
                <w:szCs w:val="28"/>
                <w:lang w:val="nb-NO"/>
              </w:rPr>
            </w:pPr>
            <w:r w:rsidRPr="005E286C">
              <w:rPr>
                <w:color w:val="000000" w:themeColor="text1"/>
                <w:sz w:val="28"/>
                <w:szCs w:val="28"/>
                <w:lang w:val="nb-NO"/>
              </w:rPr>
              <w:t>Công trình công cộng và giao thông đường bộ</w:t>
            </w:r>
          </w:p>
        </w:tc>
        <w:tc>
          <w:tcPr>
            <w:tcW w:w="1274" w:type="pct"/>
            <w:vAlign w:val="center"/>
          </w:tcPr>
          <w:p w:rsidR="002D16B1" w:rsidRPr="005E286C" w:rsidRDefault="002D16B1" w:rsidP="00C63923">
            <w:pPr>
              <w:pStyle w:val="12NDKHUNG"/>
              <w:rPr>
                <w:color w:val="000000" w:themeColor="text1"/>
                <w:sz w:val="28"/>
                <w:szCs w:val="28"/>
                <w:lang w:val="fr-FR"/>
              </w:rPr>
            </w:pPr>
            <w:r w:rsidRPr="005E286C">
              <w:rPr>
                <w:color w:val="000000" w:themeColor="text1"/>
                <w:sz w:val="28"/>
                <w:szCs w:val="28"/>
              </w:rPr>
              <w:t>Có /đáng kể</w:t>
            </w:r>
          </w:p>
        </w:tc>
      </w:tr>
      <w:tr w:rsidR="002D16B1" w:rsidRPr="005E286C" w:rsidTr="00C63923">
        <w:trPr>
          <w:trHeight w:val="619"/>
          <w:jc w:val="center"/>
        </w:trPr>
        <w:tc>
          <w:tcPr>
            <w:tcW w:w="374" w:type="pct"/>
            <w:vAlign w:val="center"/>
          </w:tcPr>
          <w:p w:rsidR="002D16B1" w:rsidRPr="005E286C" w:rsidRDefault="002D16B1" w:rsidP="00C63923">
            <w:pPr>
              <w:pStyle w:val="12NDKHUNG"/>
              <w:rPr>
                <w:color w:val="000000" w:themeColor="text1"/>
                <w:sz w:val="28"/>
                <w:szCs w:val="28"/>
                <w:lang w:val="nb-NO"/>
              </w:rPr>
            </w:pPr>
            <w:r w:rsidRPr="005E286C">
              <w:rPr>
                <w:color w:val="000000" w:themeColor="text1"/>
                <w:sz w:val="28"/>
                <w:szCs w:val="28"/>
                <w:lang w:val="nb-NO"/>
              </w:rPr>
              <w:t>4</w:t>
            </w:r>
          </w:p>
        </w:tc>
        <w:tc>
          <w:tcPr>
            <w:tcW w:w="3352" w:type="pct"/>
            <w:vAlign w:val="center"/>
          </w:tcPr>
          <w:p w:rsidR="002D16B1" w:rsidRPr="005E286C" w:rsidRDefault="002D16B1" w:rsidP="00C63923">
            <w:pPr>
              <w:pStyle w:val="12NDKHUNG"/>
              <w:jc w:val="both"/>
              <w:rPr>
                <w:color w:val="000000" w:themeColor="text1"/>
                <w:sz w:val="28"/>
                <w:szCs w:val="28"/>
                <w:lang w:val="nb-NO"/>
              </w:rPr>
            </w:pPr>
            <w:r w:rsidRPr="005E286C">
              <w:rPr>
                <w:color w:val="000000" w:themeColor="text1"/>
                <w:spacing w:val="-4"/>
                <w:sz w:val="28"/>
                <w:szCs w:val="28"/>
                <w:lang w:val="nb-NO"/>
              </w:rPr>
              <w:t>Giá trị văn hoá (nhà thờ, đình chùa và các công trình khác)</w:t>
            </w:r>
          </w:p>
        </w:tc>
        <w:tc>
          <w:tcPr>
            <w:tcW w:w="1274" w:type="pct"/>
            <w:vAlign w:val="center"/>
          </w:tcPr>
          <w:p w:rsidR="002D16B1" w:rsidRPr="005E286C" w:rsidRDefault="002D16B1" w:rsidP="00C63923">
            <w:pPr>
              <w:pStyle w:val="12NDKHUNG"/>
              <w:rPr>
                <w:color w:val="000000" w:themeColor="text1"/>
                <w:sz w:val="28"/>
                <w:szCs w:val="28"/>
                <w:lang w:val="nb-NO"/>
              </w:rPr>
            </w:pPr>
            <w:r w:rsidRPr="005E286C">
              <w:rPr>
                <w:color w:val="000000" w:themeColor="text1"/>
                <w:sz w:val="28"/>
                <w:szCs w:val="28"/>
              </w:rPr>
              <w:t>Không ảnh hưởng</w:t>
            </w:r>
          </w:p>
        </w:tc>
      </w:tr>
      <w:tr w:rsidR="002D16B1" w:rsidRPr="005E286C" w:rsidTr="00C63923">
        <w:trPr>
          <w:trHeight w:val="309"/>
          <w:jc w:val="center"/>
        </w:trPr>
        <w:tc>
          <w:tcPr>
            <w:tcW w:w="374" w:type="pct"/>
            <w:vAlign w:val="center"/>
          </w:tcPr>
          <w:p w:rsidR="002D16B1" w:rsidRPr="005E286C" w:rsidRDefault="002D16B1" w:rsidP="00C63923">
            <w:pPr>
              <w:pStyle w:val="12NDKHUNG"/>
              <w:rPr>
                <w:color w:val="000000" w:themeColor="text1"/>
                <w:sz w:val="28"/>
                <w:szCs w:val="28"/>
                <w:lang w:val="nb-NO"/>
              </w:rPr>
            </w:pPr>
            <w:r w:rsidRPr="005E286C">
              <w:rPr>
                <w:color w:val="000000" w:themeColor="text1"/>
                <w:sz w:val="28"/>
                <w:szCs w:val="28"/>
                <w:lang w:val="nb-NO"/>
              </w:rPr>
              <w:t>5</w:t>
            </w:r>
          </w:p>
        </w:tc>
        <w:tc>
          <w:tcPr>
            <w:tcW w:w="3352" w:type="pct"/>
            <w:vAlign w:val="center"/>
          </w:tcPr>
          <w:p w:rsidR="002D16B1" w:rsidRPr="005E286C" w:rsidRDefault="002D16B1" w:rsidP="00C63923">
            <w:pPr>
              <w:pStyle w:val="12NDKHUNG"/>
              <w:jc w:val="both"/>
              <w:rPr>
                <w:color w:val="000000" w:themeColor="text1"/>
                <w:sz w:val="28"/>
                <w:szCs w:val="28"/>
                <w:lang w:val="nb-NO"/>
              </w:rPr>
            </w:pPr>
            <w:r w:rsidRPr="005E286C">
              <w:rPr>
                <w:color w:val="000000" w:themeColor="text1"/>
                <w:sz w:val="28"/>
                <w:szCs w:val="28"/>
                <w:lang w:val="nb-NO"/>
              </w:rPr>
              <w:t>Quan hệ xã hội (dễ xảy ra mâu thuẫn giữa đơn vị thi công với nhân dân địa phương)</w:t>
            </w:r>
          </w:p>
        </w:tc>
        <w:tc>
          <w:tcPr>
            <w:tcW w:w="1274" w:type="pct"/>
            <w:vAlign w:val="center"/>
          </w:tcPr>
          <w:p w:rsidR="002D16B1" w:rsidRPr="005E286C" w:rsidRDefault="002D16B1" w:rsidP="00C63923">
            <w:pPr>
              <w:pStyle w:val="12NDKHUNG"/>
              <w:rPr>
                <w:color w:val="000000" w:themeColor="text1"/>
                <w:sz w:val="28"/>
                <w:szCs w:val="28"/>
              </w:rPr>
            </w:pPr>
            <w:r w:rsidRPr="005E286C">
              <w:rPr>
                <w:color w:val="000000" w:themeColor="text1"/>
                <w:sz w:val="28"/>
                <w:szCs w:val="28"/>
                <w:lang w:val="nb-NO"/>
              </w:rPr>
              <w:t>Có thể có /không đáng kể</w:t>
            </w:r>
          </w:p>
        </w:tc>
      </w:tr>
      <w:tr w:rsidR="002D16B1" w:rsidRPr="005E286C" w:rsidTr="00C63923">
        <w:trPr>
          <w:trHeight w:val="608"/>
          <w:jc w:val="center"/>
        </w:trPr>
        <w:tc>
          <w:tcPr>
            <w:tcW w:w="374" w:type="pct"/>
            <w:vAlign w:val="center"/>
          </w:tcPr>
          <w:p w:rsidR="002D16B1" w:rsidRPr="005E286C" w:rsidRDefault="002D16B1" w:rsidP="00C63923">
            <w:pPr>
              <w:pStyle w:val="12NDKHUNG"/>
              <w:rPr>
                <w:color w:val="000000" w:themeColor="text1"/>
                <w:sz w:val="28"/>
                <w:szCs w:val="28"/>
                <w:lang w:val="nb-NO"/>
              </w:rPr>
            </w:pPr>
            <w:r w:rsidRPr="005E286C">
              <w:rPr>
                <w:color w:val="000000" w:themeColor="text1"/>
                <w:sz w:val="28"/>
                <w:szCs w:val="28"/>
                <w:lang w:val="nb-NO"/>
              </w:rPr>
              <w:t>6</w:t>
            </w:r>
          </w:p>
        </w:tc>
        <w:tc>
          <w:tcPr>
            <w:tcW w:w="3352" w:type="pct"/>
            <w:vAlign w:val="center"/>
          </w:tcPr>
          <w:p w:rsidR="002D16B1" w:rsidRPr="005E286C" w:rsidRDefault="002D16B1" w:rsidP="00C63923">
            <w:pPr>
              <w:pStyle w:val="12NDKHUNG"/>
              <w:jc w:val="both"/>
              <w:rPr>
                <w:color w:val="000000" w:themeColor="text1"/>
                <w:sz w:val="28"/>
                <w:szCs w:val="28"/>
                <w:lang w:val="nb-NO"/>
              </w:rPr>
            </w:pPr>
            <w:r w:rsidRPr="005E286C">
              <w:rPr>
                <w:color w:val="000000" w:themeColor="text1"/>
                <w:sz w:val="28"/>
                <w:szCs w:val="28"/>
                <w:lang w:val="nb-NO"/>
              </w:rPr>
              <w:t>Y tế (ảnh hưởng đến vệ sinh và sức khoẻ cộng đồng)</w:t>
            </w:r>
          </w:p>
        </w:tc>
        <w:tc>
          <w:tcPr>
            <w:tcW w:w="1274" w:type="pct"/>
            <w:vAlign w:val="center"/>
          </w:tcPr>
          <w:p w:rsidR="002D16B1" w:rsidRPr="005E286C" w:rsidRDefault="002D16B1" w:rsidP="00C63923">
            <w:pPr>
              <w:pStyle w:val="12NDKHUNG"/>
              <w:rPr>
                <w:color w:val="000000" w:themeColor="text1"/>
                <w:sz w:val="28"/>
                <w:szCs w:val="28"/>
              </w:rPr>
            </w:pPr>
            <w:r w:rsidRPr="005E286C">
              <w:rPr>
                <w:color w:val="000000" w:themeColor="text1"/>
                <w:sz w:val="28"/>
                <w:szCs w:val="28"/>
              </w:rPr>
              <w:t>không/không đáng kể</w:t>
            </w:r>
          </w:p>
        </w:tc>
      </w:tr>
      <w:tr w:rsidR="002D16B1" w:rsidRPr="005E286C" w:rsidTr="00C63923">
        <w:trPr>
          <w:trHeight w:val="608"/>
          <w:jc w:val="center"/>
        </w:trPr>
        <w:tc>
          <w:tcPr>
            <w:tcW w:w="374" w:type="pct"/>
            <w:vAlign w:val="center"/>
          </w:tcPr>
          <w:p w:rsidR="002D16B1" w:rsidRPr="005E286C" w:rsidRDefault="002D16B1" w:rsidP="00C63923">
            <w:pPr>
              <w:pStyle w:val="12NDKHUNG"/>
              <w:rPr>
                <w:color w:val="000000" w:themeColor="text1"/>
                <w:sz w:val="28"/>
                <w:szCs w:val="28"/>
                <w:lang w:val="nb-NO"/>
              </w:rPr>
            </w:pPr>
            <w:r w:rsidRPr="005E286C">
              <w:rPr>
                <w:color w:val="000000" w:themeColor="text1"/>
                <w:sz w:val="28"/>
                <w:szCs w:val="28"/>
                <w:lang w:val="nb-NO"/>
              </w:rPr>
              <w:t>7</w:t>
            </w:r>
          </w:p>
        </w:tc>
        <w:tc>
          <w:tcPr>
            <w:tcW w:w="3352" w:type="pct"/>
            <w:vAlign w:val="center"/>
          </w:tcPr>
          <w:p w:rsidR="002D16B1" w:rsidRPr="005E286C" w:rsidRDefault="002D16B1" w:rsidP="00C63923">
            <w:pPr>
              <w:pStyle w:val="12NDKHUNG"/>
              <w:jc w:val="both"/>
              <w:rPr>
                <w:color w:val="000000" w:themeColor="text1"/>
                <w:sz w:val="28"/>
                <w:szCs w:val="28"/>
                <w:lang w:val="nb-NO"/>
              </w:rPr>
            </w:pPr>
            <w:r w:rsidRPr="005E286C">
              <w:rPr>
                <w:color w:val="000000" w:themeColor="text1"/>
                <w:sz w:val="28"/>
                <w:szCs w:val="28"/>
                <w:lang w:val="nb-NO"/>
              </w:rPr>
              <w:t xml:space="preserve">Ảnh hưởng của chất thải trong quá trình thi công và sinh hoạt của công nhân </w:t>
            </w:r>
          </w:p>
        </w:tc>
        <w:tc>
          <w:tcPr>
            <w:tcW w:w="1274" w:type="pct"/>
            <w:vAlign w:val="center"/>
          </w:tcPr>
          <w:p w:rsidR="002D16B1" w:rsidRPr="005E286C" w:rsidRDefault="002D16B1" w:rsidP="00C63923">
            <w:pPr>
              <w:pStyle w:val="12NDKHUNG"/>
              <w:rPr>
                <w:color w:val="000000" w:themeColor="text1"/>
                <w:sz w:val="28"/>
                <w:szCs w:val="28"/>
              </w:rPr>
            </w:pPr>
            <w:r w:rsidRPr="005E286C">
              <w:rPr>
                <w:color w:val="000000" w:themeColor="text1"/>
                <w:sz w:val="28"/>
                <w:szCs w:val="28"/>
              </w:rPr>
              <w:t>Có/không đáng kể</w:t>
            </w:r>
          </w:p>
        </w:tc>
      </w:tr>
      <w:tr w:rsidR="002D16B1" w:rsidRPr="005E286C" w:rsidTr="00C63923">
        <w:trPr>
          <w:trHeight w:val="645"/>
          <w:jc w:val="center"/>
        </w:trPr>
        <w:tc>
          <w:tcPr>
            <w:tcW w:w="5000" w:type="pct"/>
            <w:gridSpan w:val="3"/>
            <w:vAlign w:val="center"/>
          </w:tcPr>
          <w:p w:rsidR="002D16B1" w:rsidRPr="005E286C" w:rsidRDefault="002D16B1" w:rsidP="00C63923">
            <w:pPr>
              <w:pStyle w:val="12NDKHUNG"/>
              <w:rPr>
                <w:b/>
                <w:iCs/>
                <w:color w:val="000000" w:themeColor="text1"/>
                <w:sz w:val="28"/>
                <w:szCs w:val="28"/>
                <w:lang w:val="fr-FR"/>
              </w:rPr>
            </w:pPr>
            <w:r w:rsidRPr="005E286C">
              <w:rPr>
                <w:b/>
                <w:iCs/>
                <w:color w:val="000000" w:themeColor="text1"/>
                <w:sz w:val="28"/>
                <w:szCs w:val="28"/>
                <w:lang w:val="nb-NO"/>
              </w:rPr>
              <w:lastRenderedPageBreak/>
              <w:t>Môi trường tự nhiên</w:t>
            </w:r>
          </w:p>
        </w:tc>
      </w:tr>
      <w:tr w:rsidR="002D16B1" w:rsidRPr="005E286C" w:rsidTr="00C63923">
        <w:trPr>
          <w:trHeight w:val="309"/>
          <w:jc w:val="center"/>
        </w:trPr>
        <w:tc>
          <w:tcPr>
            <w:tcW w:w="374" w:type="pct"/>
            <w:vAlign w:val="center"/>
          </w:tcPr>
          <w:p w:rsidR="002D16B1" w:rsidRPr="005E286C" w:rsidRDefault="002D16B1" w:rsidP="00C63923">
            <w:pPr>
              <w:pStyle w:val="12NDKHUNG"/>
              <w:rPr>
                <w:color w:val="000000" w:themeColor="text1"/>
                <w:sz w:val="28"/>
                <w:szCs w:val="28"/>
                <w:lang w:val="nb-NO"/>
              </w:rPr>
            </w:pPr>
            <w:r w:rsidRPr="005E286C">
              <w:rPr>
                <w:color w:val="000000" w:themeColor="text1"/>
                <w:sz w:val="28"/>
                <w:szCs w:val="28"/>
                <w:lang w:val="nb-NO"/>
              </w:rPr>
              <w:t>7</w:t>
            </w:r>
          </w:p>
        </w:tc>
        <w:tc>
          <w:tcPr>
            <w:tcW w:w="3352" w:type="pct"/>
            <w:vAlign w:val="center"/>
          </w:tcPr>
          <w:p w:rsidR="002D16B1" w:rsidRPr="005E286C" w:rsidRDefault="002D16B1" w:rsidP="00C63923">
            <w:pPr>
              <w:pStyle w:val="12NDKHUNG"/>
              <w:jc w:val="both"/>
              <w:rPr>
                <w:color w:val="000000" w:themeColor="text1"/>
                <w:sz w:val="28"/>
                <w:szCs w:val="28"/>
                <w:lang w:val="nb-NO"/>
              </w:rPr>
            </w:pPr>
            <w:r w:rsidRPr="005E286C">
              <w:rPr>
                <w:color w:val="000000" w:themeColor="text1"/>
                <w:sz w:val="28"/>
                <w:szCs w:val="28"/>
                <w:lang w:val="nb-NO"/>
              </w:rPr>
              <w:t>Địa hình, địa chất, thủy văn, sự cố ngập lụt</w:t>
            </w:r>
          </w:p>
        </w:tc>
        <w:tc>
          <w:tcPr>
            <w:tcW w:w="1274" w:type="pct"/>
            <w:vAlign w:val="center"/>
          </w:tcPr>
          <w:p w:rsidR="002D16B1" w:rsidRPr="005E286C" w:rsidRDefault="002D16B1" w:rsidP="00C63923">
            <w:pPr>
              <w:pStyle w:val="12NDKHUNG"/>
              <w:rPr>
                <w:color w:val="000000" w:themeColor="text1"/>
                <w:sz w:val="28"/>
                <w:szCs w:val="28"/>
              </w:rPr>
            </w:pPr>
            <w:r w:rsidRPr="005E286C">
              <w:rPr>
                <w:color w:val="000000" w:themeColor="text1"/>
                <w:sz w:val="28"/>
                <w:szCs w:val="28"/>
              </w:rPr>
              <w:t>Có/đáng kể</w:t>
            </w:r>
          </w:p>
        </w:tc>
      </w:tr>
      <w:tr w:rsidR="002D16B1" w:rsidRPr="005E286C" w:rsidTr="00C63923">
        <w:trPr>
          <w:trHeight w:val="298"/>
          <w:jc w:val="center"/>
        </w:trPr>
        <w:tc>
          <w:tcPr>
            <w:tcW w:w="374" w:type="pct"/>
            <w:vAlign w:val="center"/>
          </w:tcPr>
          <w:p w:rsidR="002D16B1" w:rsidRPr="005E286C" w:rsidRDefault="002D16B1" w:rsidP="00C63923">
            <w:pPr>
              <w:pStyle w:val="12NDKHUNG"/>
              <w:rPr>
                <w:color w:val="000000" w:themeColor="text1"/>
                <w:sz w:val="28"/>
                <w:szCs w:val="28"/>
                <w:lang w:val="nb-NO"/>
              </w:rPr>
            </w:pPr>
            <w:r w:rsidRPr="005E286C">
              <w:rPr>
                <w:color w:val="000000" w:themeColor="text1"/>
                <w:sz w:val="28"/>
                <w:szCs w:val="28"/>
                <w:lang w:val="nb-NO"/>
              </w:rPr>
              <w:t>8</w:t>
            </w:r>
          </w:p>
        </w:tc>
        <w:tc>
          <w:tcPr>
            <w:tcW w:w="3352" w:type="pct"/>
            <w:vAlign w:val="center"/>
          </w:tcPr>
          <w:p w:rsidR="002D16B1" w:rsidRPr="005E286C" w:rsidRDefault="002D16B1" w:rsidP="00C63923">
            <w:pPr>
              <w:pStyle w:val="12NDKHUNG"/>
              <w:jc w:val="both"/>
              <w:rPr>
                <w:color w:val="000000" w:themeColor="text1"/>
                <w:sz w:val="28"/>
                <w:szCs w:val="28"/>
                <w:lang w:val="es-ES_tradnl"/>
              </w:rPr>
            </w:pPr>
            <w:r w:rsidRPr="005E286C">
              <w:rPr>
                <w:color w:val="000000" w:themeColor="text1"/>
                <w:sz w:val="28"/>
                <w:szCs w:val="28"/>
                <w:lang w:val="es-ES_tradnl"/>
              </w:rPr>
              <w:t>Hệ thống thực vật  (mất đi một số các loài thực vật..)</w:t>
            </w:r>
          </w:p>
        </w:tc>
        <w:tc>
          <w:tcPr>
            <w:tcW w:w="1274" w:type="pct"/>
            <w:vAlign w:val="center"/>
          </w:tcPr>
          <w:p w:rsidR="002D16B1" w:rsidRPr="005E286C" w:rsidRDefault="002D16B1" w:rsidP="00C63923">
            <w:pPr>
              <w:pStyle w:val="12NDKHUNG"/>
              <w:rPr>
                <w:color w:val="000000" w:themeColor="text1"/>
                <w:sz w:val="28"/>
                <w:szCs w:val="28"/>
                <w:lang w:val="es-ES_tradnl"/>
              </w:rPr>
            </w:pPr>
            <w:r w:rsidRPr="005E286C">
              <w:rPr>
                <w:color w:val="000000" w:themeColor="text1"/>
                <w:sz w:val="28"/>
                <w:szCs w:val="28"/>
                <w:lang w:val="es-ES_tradnl"/>
              </w:rPr>
              <w:t>Có/không đáng kể</w:t>
            </w:r>
          </w:p>
        </w:tc>
      </w:tr>
      <w:tr w:rsidR="002D16B1" w:rsidRPr="005E286C" w:rsidTr="00C63923">
        <w:trPr>
          <w:trHeight w:val="309"/>
          <w:jc w:val="center"/>
        </w:trPr>
        <w:tc>
          <w:tcPr>
            <w:tcW w:w="374" w:type="pct"/>
            <w:vAlign w:val="center"/>
          </w:tcPr>
          <w:p w:rsidR="002D16B1" w:rsidRPr="005E286C" w:rsidRDefault="002D16B1" w:rsidP="00C63923">
            <w:pPr>
              <w:pStyle w:val="12NDKHUNG"/>
              <w:rPr>
                <w:color w:val="000000" w:themeColor="text1"/>
                <w:sz w:val="28"/>
                <w:szCs w:val="28"/>
                <w:lang w:val="es-ES_tradnl"/>
              </w:rPr>
            </w:pPr>
            <w:r w:rsidRPr="005E286C">
              <w:rPr>
                <w:color w:val="000000" w:themeColor="text1"/>
                <w:sz w:val="28"/>
                <w:szCs w:val="28"/>
                <w:lang w:val="es-ES_tradnl"/>
              </w:rPr>
              <w:t>9</w:t>
            </w:r>
          </w:p>
        </w:tc>
        <w:tc>
          <w:tcPr>
            <w:tcW w:w="3352" w:type="pct"/>
            <w:vAlign w:val="center"/>
          </w:tcPr>
          <w:p w:rsidR="002D16B1" w:rsidRPr="005E286C" w:rsidRDefault="002D16B1" w:rsidP="00C63923">
            <w:pPr>
              <w:pStyle w:val="12NDKHUNG"/>
              <w:jc w:val="both"/>
              <w:rPr>
                <w:color w:val="000000" w:themeColor="text1"/>
                <w:sz w:val="28"/>
                <w:szCs w:val="28"/>
                <w:lang w:val="es-ES_tradnl"/>
              </w:rPr>
            </w:pPr>
            <w:r w:rsidRPr="005E286C">
              <w:rPr>
                <w:color w:val="000000" w:themeColor="text1"/>
                <w:sz w:val="28"/>
                <w:szCs w:val="28"/>
                <w:lang w:val="es-ES_tradnl"/>
              </w:rPr>
              <w:t>Cảnh quan (bị phá vỡ)</w:t>
            </w:r>
          </w:p>
        </w:tc>
        <w:tc>
          <w:tcPr>
            <w:tcW w:w="1274" w:type="pct"/>
            <w:vAlign w:val="center"/>
          </w:tcPr>
          <w:p w:rsidR="002D16B1" w:rsidRPr="005E286C" w:rsidRDefault="002D16B1" w:rsidP="00C63923">
            <w:pPr>
              <w:pStyle w:val="12NDKHUNG"/>
              <w:rPr>
                <w:color w:val="000000" w:themeColor="text1"/>
                <w:sz w:val="28"/>
                <w:szCs w:val="28"/>
                <w:lang w:val="es-ES_tradnl"/>
              </w:rPr>
            </w:pPr>
            <w:r w:rsidRPr="005E286C">
              <w:rPr>
                <w:color w:val="000000" w:themeColor="text1"/>
                <w:sz w:val="28"/>
                <w:szCs w:val="28"/>
                <w:lang w:val="es-ES_tradnl"/>
              </w:rPr>
              <w:t>Có/không đáng kể</w:t>
            </w:r>
          </w:p>
        </w:tc>
      </w:tr>
      <w:tr w:rsidR="002D16B1" w:rsidRPr="005E286C" w:rsidTr="00C63923">
        <w:trPr>
          <w:trHeight w:val="619"/>
          <w:jc w:val="center"/>
        </w:trPr>
        <w:tc>
          <w:tcPr>
            <w:tcW w:w="374" w:type="pct"/>
            <w:vAlign w:val="center"/>
          </w:tcPr>
          <w:p w:rsidR="002D16B1" w:rsidRPr="005E286C" w:rsidRDefault="002D16B1" w:rsidP="00C63923">
            <w:pPr>
              <w:pStyle w:val="12NDKHUNG"/>
              <w:rPr>
                <w:color w:val="000000" w:themeColor="text1"/>
                <w:sz w:val="28"/>
                <w:szCs w:val="28"/>
                <w:lang w:val="es-ES_tradnl"/>
              </w:rPr>
            </w:pPr>
            <w:r w:rsidRPr="005E286C">
              <w:rPr>
                <w:color w:val="000000" w:themeColor="text1"/>
                <w:sz w:val="28"/>
                <w:szCs w:val="28"/>
                <w:lang w:val="es-ES_tradnl"/>
              </w:rPr>
              <w:t>10</w:t>
            </w:r>
          </w:p>
        </w:tc>
        <w:tc>
          <w:tcPr>
            <w:tcW w:w="3352" w:type="pct"/>
            <w:vAlign w:val="center"/>
          </w:tcPr>
          <w:p w:rsidR="002D16B1" w:rsidRPr="005E286C" w:rsidRDefault="002D16B1" w:rsidP="00C63923">
            <w:pPr>
              <w:pStyle w:val="12NDKHUNG"/>
              <w:jc w:val="both"/>
              <w:rPr>
                <w:color w:val="000000" w:themeColor="text1"/>
                <w:sz w:val="28"/>
                <w:szCs w:val="28"/>
                <w:lang w:val="es-ES_tradnl"/>
              </w:rPr>
            </w:pPr>
            <w:r w:rsidRPr="005E286C">
              <w:rPr>
                <w:color w:val="000000" w:themeColor="text1"/>
                <w:sz w:val="28"/>
                <w:szCs w:val="28"/>
                <w:lang w:val="es-ES_tradnl"/>
              </w:rPr>
              <w:t>Không khí (bị ô nhiễm do bụi, khí thải độc hại từ các phương tiện, thiết bị thi công và quá trình hoạt động)</w:t>
            </w:r>
          </w:p>
        </w:tc>
        <w:tc>
          <w:tcPr>
            <w:tcW w:w="1274" w:type="pct"/>
            <w:vAlign w:val="center"/>
          </w:tcPr>
          <w:p w:rsidR="002D16B1" w:rsidRPr="005E286C" w:rsidRDefault="002D16B1" w:rsidP="00C63923">
            <w:pPr>
              <w:pStyle w:val="12NDKHUNG"/>
              <w:rPr>
                <w:color w:val="000000" w:themeColor="text1"/>
                <w:sz w:val="28"/>
                <w:szCs w:val="28"/>
              </w:rPr>
            </w:pPr>
            <w:r w:rsidRPr="005E286C">
              <w:rPr>
                <w:color w:val="000000" w:themeColor="text1"/>
                <w:sz w:val="28"/>
                <w:szCs w:val="28"/>
              </w:rPr>
              <w:t>Có/đáng kể</w:t>
            </w:r>
          </w:p>
        </w:tc>
      </w:tr>
      <w:tr w:rsidR="002D16B1" w:rsidRPr="005E286C" w:rsidTr="00C63923">
        <w:trPr>
          <w:cantSplit/>
          <w:trHeight w:val="918"/>
          <w:jc w:val="center"/>
        </w:trPr>
        <w:tc>
          <w:tcPr>
            <w:tcW w:w="374" w:type="pct"/>
            <w:vAlign w:val="center"/>
          </w:tcPr>
          <w:p w:rsidR="002D16B1" w:rsidRPr="005E286C" w:rsidRDefault="002D16B1" w:rsidP="00C63923">
            <w:pPr>
              <w:pStyle w:val="12NDKHUNG"/>
              <w:rPr>
                <w:color w:val="000000" w:themeColor="text1"/>
                <w:sz w:val="28"/>
                <w:szCs w:val="28"/>
                <w:lang w:val="es-ES_tradnl"/>
              </w:rPr>
            </w:pPr>
            <w:r w:rsidRPr="005E286C">
              <w:rPr>
                <w:color w:val="000000" w:themeColor="text1"/>
                <w:sz w:val="28"/>
                <w:szCs w:val="28"/>
                <w:lang w:val="es-ES_tradnl"/>
              </w:rPr>
              <w:t>11</w:t>
            </w:r>
          </w:p>
        </w:tc>
        <w:tc>
          <w:tcPr>
            <w:tcW w:w="3352" w:type="pct"/>
            <w:vAlign w:val="center"/>
          </w:tcPr>
          <w:p w:rsidR="002D16B1" w:rsidRPr="005E286C" w:rsidRDefault="002D16B1" w:rsidP="00C63923">
            <w:pPr>
              <w:pStyle w:val="12NDKHUNG"/>
              <w:jc w:val="both"/>
              <w:rPr>
                <w:color w:val="000000" w:themeColor="text1"/>
                <w:sz w:val="28"/>
                <w:szCs w:val="28"/>
                <w:lang w:val="es-ES_tradnl"/>
              </w:rPr>
            </w:pPr>
            <w:r w:rsidRPr="005E286C">
              <w:rPr>
                <w:color w:val="000000" w:themeColor="text1"/>
                <w:sz w:val="28"/>
                <w:szCs w:val="28"/>
                <w:lang w:val="es-ES_tradnl"/>
              </w:rPr>
              <w:t>Nước (bị ô nhiễm nước do bùn, đất thải, nước thải sinh hoạt, nước chảy tràn trên mặt đất và đường vận chuyển do mưa lớn)</w:t>
            </w:r>
          </w:p>
        </w:tc>
        <w:tc>
          <w:tcPr>
            <w:tcW w:w="1274" w:type="pct"/>
            <w:vAlign w:val="center"/>
          </w:tcPr>
          <w:p w:rsidR="002D16B1" w:rsidRPr="005E286C" w:rsidRDefault="002D16B1" w:rsidP="00C63923">
            <w:pPr>
              <w:pStyle w:val="12NDKHUNG"/>
              <w:rPr>
                <w:color w:val="000000" w:themeColor="text1"/>
                <w:sz w:val="28"/>
                <w:szCs w:val="28"/>
                <w:lang w:val="es-ES_tradnl"/>
              </w:rPr>
            </w:pPr>
            <w:r w:rsidRPr="005E286C">
              <w:rPr>
                <w:color w:val="000000" w:themeColor="text1"/>
                <w:sz w:val="28"/>
                <w:szCs w:val="28"/>
                <w:lang w:val="es-ES_tradnl"/>
              </w:rPr>
              <w:t>Có/không đáng kể</w:t>
            </w:r>
          </w:p>
        </w:tc>
      </w:tr>
      <w:tr w:rsidR="002D16B1" w:rsidRPr="005E286C" w:rsidTr="00C63923">
        <w:trPr>
          <w:trHeight w:val="619"/>
          <w:jc w:val="center"/>
        </w:trPr>
        <w:tc>
          <w:tcPr>
            <w:tcW w:w="374" w:type="pct"/>
            <w:vAlign w:val="center"/>
          </w:tcPr>
          <w:p w:rsidR="002D16B1" w:rsidRPr="005E286C" w:rsidRDefault="002D16B1" w:rsidP="00C63923">
            <w:pPr>
              <w:pStyle w:val="12NDKHUNG"/>
              <w:rPr>
                <w:color w:val="000000" w:themeColor="text1"/>
                <w:sz w:val="28"/>
                <w:szCs w:val="28"/>
                <w:lang w:val="es-ES_tradnl"/>
              </w:rPr>
            </w:pPr>
            <w:r w:rsidRPr="005E286C">
              <w:rPr>
                <w:color w:val="000000" w:themeColor="text1"/>
                <w:sz w:val="28"/>
                <w:szCs w:val="28"/>
                <w:lang w:val="es-ES_tradnl"/>
              </w:rPr>
              <w:t>12</w:t>
            </w:r>
          </w:p>
        </w:tc>
        <w:tc>
          <w:tcPr>
            <w:tcW w:w="3352" w:type="pct"/>
            <w:vAlign w:val="center"/>
          </w:tcPr>
          <w:p w:rsidR="002D16B1" w:rsidRPr="005E286C" w:rsidRDefault="002D16B1" w:rsidP="00C63923">
            <w:pPr>
              <w:pStyle w:val="12NDKHUNG"/>
              <w:jc w:val="both"/>
              <w:rPr>
                <w:color w:val="000000" w:themeColor="text1"/>
                <w:sz w:val="28"/>
                <w:szCs w:val="28"/>
                <w:lang w:val="es-ES_tradnl"/>
              </w:rPr>
            </w:pPr>
            <w:r w:rsidRPr="005E286C">
              <w:rPr>
                <w:color w:val="000000" w:themeColor="text1"/>
                <w:sz w:val="28"/>
                <w:szCs w:val="28"/>
                <w:lang w:val="es-ES_tradnl"/>
              </w:rPr>
              <w:t>Đất (bị ô nhiễm do bụi, và dầu mỡ của thiết bị rơi vãi, do sửa chữa bảo dưỡng thiết bị, giẻ lau dầu...)</w:t>
            </w:r>
          </w:p>
        </w:tc>
        <w:tc>
          <w:tcPr>
            <w:tcW w:w="1274" w:type="pct"/>
            <w:vAlign w:val="center"/>
          </w:tcPr>
          <w:p w:rsidR="002D16B1" w:rsidRPr="005E286C" w:rsidRDefault="002D16B1" w:rsidP="00C63923">
            <w:pPr>
              <w:pStyle w:val="12NDKHUNG"/>
              <w:rPr>
                <w:color w:val="000000" w:themeColor="text1"/>
                <w:sz w:val="28"/>
                <w:szCs w:val="28"/>
              </w:rPr>
            </w:pPr>
            <w:r w:rsidRPr="005E286C">
              <w:rPr>
                <w:color w:val="000000" w:themeColor="text1"/>
                <w:sz w:val="28"/>
                <w:szCs w:val="28"/>
              </w:rPr>
              <w:t>Có/không đáng kể</w:t>
            </w:r>
          </w:p>
        </w:tc>
      </w:tr>
      <w:tr w:rsidR="002D16B1" w:rsidRPr="005E286C" w:rsidTr="00C63923">
        <w:trPr>
          <w:trHeight w:val="608"/>
          <w:jc w:val="center"/>
        </w:trPr>
        <w:tc>
          <w:tcPr>
            <w:tcW w:w="374" w:type="pct"/>
            <w:vAlign w:val="center"/>
          </w:tcPr>
          <w:p w:rsidR="002D16B1" w:rsidRPr="005E286C" w:rsidRDefault="002D16B1" w:rsidP="00C63923">
            <w:pPr>
              <w:pStyle w:val="12NDKHUNG"/>
              <w:rPr>
                <w:color w:val="000000" w:themeColor="text1"/>
                <w:sz w:val="28"/>
                <w:szCs w:val="28"/>
                <w:lang w:val="es-ES_tradnl"/>
              </w:rPr>
            </w:pPr>
            <w:r w:rsidRPr="005E286C">
              <w:rPr>
                <w:color w:val="000000" w:themeColor="text1"/>
                <w:sz w:val="28"/>
                <w:szCs w:val="28"/>
                <w:lang w:val="es-ES_tradnl"/>
              </w:rPr>
              <w:t>13</w:t>
            </w:r>
          </w:p>
        </w:tc>
        <w:tc>
          <w:tcPr>
            <w:tcW w:w="3352" w:type="pct"/>
            <w:vAlign w:val="center"/>
          </w:tcPr>
          <w:p w:rsidR="002D16B1" w:rsidRPr="005E286C" w:rsidRDefault="002D16B1" w:rsidP="00C63923">
            <w:pPr>
              <w:pStyle w:val="12NDKHUNG"/>
              <w:jc w:val="both"/>
              <w:rPr>
                <w:color w:val="000000" w:themeColor="text1"/>
                <w:sz w:val="28"/>
                <w:szCs w:val="28"/>
                <w:lang w:val="es-ES_tradnl"/>
              </w:rPr>
            </w:pPr>
            <w:r w:rsidRPr="005E286C">
              <w:rPr>
                <w:color w:val="000000" w:themeColor="text1"/>
                <w:sz w:val="28"/>
                <w:szCs w:val="28"/>
                <w:lang w:val="es-ES_tradnl"/>
              </w:rPr>
              <w:t>Ảnh hưởng của ồn, rung sinh ra do xe cộ, quá trình xây dựng và đi vào hoạt động</w:t>
            </w:r>
          </w:p>
        </w:tc>
        <w:tc>
          <w:tcPr>
            <w:tcW w:w="1274" w:type="pct"/>
            <w:vAlign w:val="center"/>
          </w:tcPr>
          <w:p w:rsidR="002D16B1" w:rsidRPr="005E286C" w:rsidRDefault="002D16B1" w:rsidP="00C63923">
            <w:pPr>
              <w:pStyle w:val="12NDKHUNG"/>
              <w:rPr>
                <w:color w:val="000000" w:themeColor="text1"/>
                <w:sz w:val="28"/>
                <w:szCs w:val="28"/>
                <w:lang w:val="es-ES_tradnl"/>
              </w:rPr>
            </w:pPr>
            <w:r w:rsidRPr="005E286C">
              <w:rPr>
                <w:color w:val="000000" w:themeColor="text1"/>
                <w:sz w:val="28"/>
                <w:szCs w:val="28"/>
              </w:rPr>
              <w:t>Có/không đáng kể</w:t>
            </w:r>
          </w:p>
        </w:tc>
      </w:tr>
      <w:tr w:rsidR="002D16B1" w:rsidRPr="005E286C" w:rsidTr="00C63923">
        <w:trPr>
          <w:trHeight w:val="631"/>
          <w:jc w:val="center"/>
        </w:trPr>
        <w:tc>
          <w:tcPr>
            <w:tcW w:w="374" w:type="pct"/>
            <w:vAlign w:val="center"/>
          </w:tcPr>
          <w:p w:rsidR="002D16B1" w:rsidRPr="005E286C" w:rsidRDefault="002D16B1" w:rsidP="00C63923">
            <w:pPr>
              <w:pStyle w:val="12NDKHUNG"/>
              <w:rPr>
                <w:color w:val="000000" w:themeColor="text1"/>
                <w:sz w:val="28"/>
                <w:szCs w:val="28"/>
                <w:lang w:val="es-ES_tradnl"/>
              </w:rPr>
            </w:pPr>
            <w:r w:rsidRPr="005E286C">
              <w:rPr>
                <w:color w:val="000000" w:themeColor="text1"/>
                <w:sz w:val="28"/>
                <w:szCs w:val="28"/>
                <w:lang w:val="es-ES_tradnl"/>
              </w:rPr>
              <w:t>14</w:t>
            </w:r>
          </w:p>
        </w:tc>
        <w:tc>
          <w:tcPr>
            <w:tcW w:w="3352" w:type="pct"/>
            <w:vAlign w:val="center"/>
          </w:tcPr>
          <w:p w:rsidR="002D16B1" w:rsidRPr="005E286C" w:rsidRDefault="002D16B1" w:rsidP="00C63923">
            <w:pPr>
              <w:pStyle w:val="12NDKHUNG"/>
              <w:jc w:val="both"/>
              <w:rPr>
                <w:color w:val="000000" w:themeColor="text1"/>
                <w:sz w:val="28"/>
                <w:szCs w:val="28"/>
                <w:lang w:val="es-ES_tradnl"/>
              </w:rPr>
            </w:pPr>
            <w:r w:rsidRPr="005E286C">
              <w:rPr>
                <w:color w:val="000000" w:themeColor="text1"/>
                <w:sz w:val="28"/>
                <w:szCs w:val="28"/>
                <w:lang w:val="es-ES_tradnl"/>
              </w:rPr>
              <w:t>Ảnh hưởng của mùi khó chịu do khí thải của phương tiện thi công và sinh hoạt của công nhân</w:t>
            </w:r>
          </w:p>
        </w:tc>
        <w:tc>
          <w:tcPr>
            <w:tcW w:w="1274" w:type="pct"/>
            <w:vAlign w:val="center"/>
          </w:tcPr>
          <w:p w:rsidR="002D16B1" w:rsidRPr="005E286C" w:rsidRDefault="002D16B1" w:rsidP="00C63923">
            <w:pPr>
              <w:pStyle w:val="12NDKHUNG"/>
              <w:rPr>
                <w:color w:val="000000" w:themeColor="text1"/>
                <w:sz w:val="28"/>
                <w:szCs w:val="28"/>
                <w:lang w:val="es-ES_tradnl"/>
              </w:rPr>
            </w:pPr>
            <w:r w:rsidRPr="005E286C">
              <w:rPr>
                <w:color w:val="000000" w:themeColor="text1"/>
                <w:sz w:val="28"/>
                <w:szCs w:val="28"/>
              </w:rPr>
              <w:t>Có/không đáng kể</w:t>
            </w:r>
          </w:p>
        </w:tc>
      </w:tr>
    </w:tbl>
    <w:p w:rsidR="009147CD" w:rsidRPr="005E286C" w:rsidRDefault="009147CD" w:rsidP="0018143B">
      <w:pPr>
        <w:pStyle w:val="6MUC5"/>
        <w:rPr>
          <w:color w:val="000000" w:themeColor="text1"/>
        </w:rPr>
      </w:pPr>
      <w:r w:rsidRPr="005E286C">
        <w:rPr>
          <w:color w:val="000000" w:themeColor="text1"/>
        </w:rPr>
        <w:t>- Yếu tố nhạy cảm về môi trường</w:t>
      </w:r>
    </w:p>
    <w:p w:rsidR="009147CD" w:rsidRPr="005E286C" w:rsidRDefault="009147CD" w:rsidP="0018143B">
      <w:pPr>
        <w:pStyle w:val="7NOIDUNG"/>
        <w:spacing w:after="0"/>
        <w:rPr>
          <w:sz w:val="28"/>
        </w:rPr>
      </w:pPr>
      <w:r w:rsidRPr="005E286C">
        <w:rPr>
          <w:sz w:val="28"/>
        </w:rPr>
        <w:t xml:space="preserve">Dự án chuyển đổi đất </w:t>
      </w:r>
      <w:r w:rsidR="008333A9" w:rsidRPr="005E286C">
        <w:rPr>
          <w:sz w:val="28"/>
        </w:rPr>
        <w:t>chuyên trồng lúa nước</w:t>
      </w:r>
      <w:r w:rsidRPr="005E286C">
        <w:rPr>
          <w:sz w:val="28"/>
        </w:rPr>
        <w:t xml:space="preserve"> là yếu tố nhạy cảm về môi trường</w:t>
      </w:r>
      <w:r w:rsidR="00963B3B" w:rsidRPr="005E286C">
        <w:rPr>
          <w:sz w:val="28"/>
        </w:rPr>
        <w:t>.</w:t>
      </w:r>
    </w:p>
    <w:p w:rsidR="00AE4628" w:rsidRPr="005E286C" w:rsidRDefault="00AE4628" w:rsidP="009147CD">
      <w:pPr>
        <w:pStyle w:val="7NOIDUNG"/>
        <w:rPr>
          <w:sz w:val="28"/>
        </w:rPr>
      </w:pPr>
    </w:p>
    <w:bookmarkEnd w:id="241"/>
    <w:bookmarkEnd w:id="242"/>
    <w:bookmarkEnd w:id="243"/>
    <w:p w:rsidR="00223A55" w:rsidRPr="005E286C" w:rsidRDefault="00223A55" w:rsidP="003E6209">
      <w:pPr>
        <w:pStyle w:val="7NOIDUNG"/>
        <w:rPr>
          <w:color w:val="000000" w:themeColor="text1"/>
          <w:sz w:val="28"/>
        </w:rPr>
      </w:pPr>
      <w:r w:rsidRPr="005E286C">
        <w:rPr>
          <w:color w:val="000000" w:themeColor="text1"/>
          <w:sz w:val="28"/>
        </w:rPr>
        <w:br w:type="page"/>
      </w:r>
    </w:p>
    <w:p w:rsidR="00C97138" w:rsidRPr="005E286C" w:rsidRDefault="00C97138" w:rsidP="00435AE6">
      <w:pPr>
        <w:pStyle w:val="ACHNG"/>
        <w:rPr>
          <w:rFonts w:eastAsia="Cordia New"/>
          <w:color w:val="000000" w:themeColor="text1"/>
          <w:szCs w:val="28"/>
        </w:rPr>
      </w:pPr>
      <w:bookmarkStart w:id="244" w:name="_Toc130540741"/>
      <w:r w:rsidRPr="005E286C">
        <w:rPr>
          <w:rFonts w:eastAsia="Cordia New"/>
          <w:color w:val="000000" w:themeColor="text1"/>
          <w:szCs w:val="28"/>
        </w:rPr>
        <w:lastRenderedPageBreak/>
        <w:t>Chương 3</w:t>
      </w:r>
      <w:bookmarkEnd w:id="236"/>
      <w:bookmarkEnd w:id="237"/>
      <w:bookmarkEnd w:id="238"/>
      <w:bookmarkEnd w:id="239"/>
      <w:bookmarkEnd w:id="240"/>
      <w:bookmarkEnd w:id="244"/>
    </w:p>
    <w:p w:rsidR="00C97138" w:rsidRPr="005E286C" w:rsidRDefault="00C97138" w:rsidP="002F3EE8">
      <w:pPr>
        <w:pStyle w:val="ACHNG"/>
        <w:ind w:firstLine="0"/>
        <w:rPr>
          <w:color w:val="000000" w:themeColor="text1"/>
          <w:szCs w:val="28"/>
        </w:rPr>
      </w:pPr>
      <w:bookmarkStart w:id="245" w:name="_Toc464561946"/>
      <w:bookmarkStart w:id="246" w:name="_Toc26436944"/>
      <w:bookmarkStart w:id="247" w:name="_Toc130540742"/>
      <w:r w:rsidRPr="005E286C">
        <w:rPr>
          <w:rFonts w:eastAsia="Cordia New"/>
          <w:color w:val="000000" w:themeColor="text1"/>
          <w:szCs w:val="28"/>
        </w:rPr>
        <w:t>ĐÁNH GIÁ, DỰ BÁO TÁC ĐỘNG MÔI TRƯỜNG CỦA DỰ ÁN</w:t>
      </w:r>
      <w:bookmarkEnd w:id="245"/>
      <w:r w:rsidRPr="005E286C">
        <w:rPr>
          <w:rFonts w:eastAsia="Cordia New"/>
          <w:color w:val="000000" w:themeColor="text1"/>
          <w:szCs w:val="28"/>
        </w:rPr>
        <w:t xml:space="preserve"> VÀ ĐỀ XUẤT CÁC BIỆN PHÁP, CÔNG TRÌNH BẢO VỆ MÔI TRƯỜNG, </w:t>
      </w:r>
      <w:r w:rsidR="002F3EE8" w:rsidRPr="005E286C">
        <w:rPr>
          <w:rFonts w:eastAsia="Cordia New"/>
          <w:color w:val="000000" w:themeColor="text1"/>
          <w:szCs w:val="28"/>
        </w:rPr>
        <w:br/>
      </w:r>
      <w:r w:rsidRPr="005E286C">
        <w:rPr>
          <w:rFonts w:eastAsia="Cordia New"/>
          <w:color w:val="000000" w:themeColor="text1"/>
          <w:szCs w:val="28"/>
        </w:rPr>
        <w:t>ỨNG PHÓ SỰ CỐ MÔI TRƯỜNG</w:t>
      </w:r>
      <w:bookmarkEnd w:id="246"/>
      <w:bookmarkEnd w:id="247"/>
    </w:p>
    <w:p w:rsidR="00572C0B" w:rsidRPr="005E286C" w:rsidRDefault="00572C0B" w:rsidP="00CD6922">
      <w:pPr>
        <w:pStyle w:val="MUC10"/>
        <w:rPr>
          <w:rFonts w:eastAsia="MS Mincho"/>
          <w:szCs w:val="28"/>
          <w:lang w:bidi="ar-SA"/>
        </w:rPr>
      </w:pPr>
    </w:p>
    <w:p w:rsidR="00C97138" w:rsidRPr="005E286C" w:rsidRDefault="00C97138" w:rsidP="002466A5">
      <w:pPr>
        <w:pStyle w:val="MUC10"/>
        <w:spacing w:before="0" w:after="0"/>
        <w:rPr>
          <w:rFonts w:eastAsia="MS Mincho"/>
          <w:szCs w:val="28"/>
          <w:lang w:bidi="ar-SA"/>
        </w:rPr>
      </w:pPr>
      <w:bookmarkStart w:id="248" w:name="_Toc130540743"/>
      <w:r w:rsidRPr="005E286C">
        <w:rPr>
          <w:rFonts w:eastAsia="MS Mincho"/>
          <w:szCs w:val="28"/>
          <w:lang w:val="sv-SE" w:bidi="ar-SA"/>
        </w:rPr>
        <w:t>3.1.</w:t>
      </w:r>
      <w:r w:rsidRPr="005E286C">
        <w:rPr>
          <w:rFonts w:eastAsia="MS Mincho"/>
          <w:szCs w:val="28"/>
          <w:lang w:bidi="ar-SA"/>
        </w:rPr>
        <w:t xml:space="preserve"> Đánh giá tác động và đề xuất các biện pháp, công trình bảo vệ môi trường trong giai đoạn triể</w:t>
      </w:r>
      <w:r w:rsidR="00A178E0" w:rsidRPr="005E286C">
        <w:rPr>
          <w:rFonts w:eastAsia="MS Mincho"/>
          <w:szCs w:val="28"/>
          <w:lang w:bidi="ar-SA"/>
        </w:rPr>
        <w:t xml:space="preserve">n khai </w:t>
      </w:r>
      <w:r w:rsidRPr="005E286C">
        <w:rPr>
          <w:rFonts w:eastAsia="MS Mincho"/>
          <w:szCs w:val="28"/>
          <w:lang w:bidi="ar-SA"/>
        </w:rPr>
        <w:t>dự án</w:t>
      </w:r>
      <w:bookmarkEnd w:id="248"/>
    </w:p>
    <w:p w:rsidR="008D7D7C" w:rsidRPr="005E286C" w:rsidRDefault="008D7D7C" w:rsidP="002466A5">
      <w:pPr>
        <w:pStyle w:val="MUC20"/>
        <w:spacing w:before="0" w:after="0"/>
        <w:rPr>
          <w:rFonts w:eastAsia="MS Mincho"/>
          <w:sz w:val="28"/>
          <w:szCs w:val="28"/>
          <w:lang w:bidi="ar-SA"/>
        </w:rPr>
      </w:pPr>
      <w:bookmarkStart w:id="249" w:name="_Toc130540744"/>
      <w:r w:rsidRPr="005E286C">
        <w:rPr>
          <w:rFonts w:eastAsia="MS Mincho"/>
          <w:sz w:val="28"/>
          <w:szCs w:val="28"/>
          <w:lang w:bidi="ar-SA"/>
        </w:rPr>
        <w:t xml:space="preserve">3.1.1. Đánh giá </w:t>
      </w:r>
      <w:r w:rsidR="00C97138" w:rsidRPr="005E286C">
        <w:rPr>
          <w:rFonts w:eastAsia="MS Mincho"/>
          <w:sz w:val="28"/>
          <w:szCs w:val="28"/>
          <w:lang w:bidi="ar-SA"/>
        </w:rPr>
        <w:t>tác động</w:t>
      </w:r>
      <w:r w:rsidRPr="005E286C">
        <w:rPr>
          <w:rFonts w:eastAsia="MS Mincho"/>
          <w:sz w:val="28"/>
          <w:szCs w:val="28"/>
          <w:lang w:bidi="ar-SA"/>
        </w:rPr>
        <w:t xml:space="preserve"> của việc </w:t>
      </w:r>
      <w:r w:rsidR="00BF7338" w:rsidRPr="005E286C">
        <w:rPr>
          <w:rFonts w:eastAsia="MS Mincho"/>
          <w:sz w:val="28"/>
          <w:szCs w:val="28"/>
          <w:lang w:bidi="ar-SA"/>
        </w:rPr>
        <w:t xml:space="preserve">chuyển đổi mục đích sử dụng đất </w:t>
      </w:r>
      <w:r w:rsidRPr="005E286C">
        <w:rPr>
          <w:rFonts w:eastAsia="MS Mincho"/>
          <w:sz w:val="28"/>
          <w:szCs w:val="28"/>
          <w:lang w:bidi="ar-SA"/>
        </w:rPr>
        <w:t>và hoạt động giải phóng mặt bằng</w:t>
      </w:r>
    </w:p>
    <w:p w:rsidR="009147CD" w:rsidRPr="005E286C" w:rsidRDefault="009147CD" w:rsidP="002466A5">
      <w:pPr>
        <w:pStyle w:val="7NOIDUNG"/>
        <w:spacing w:before="0" w:after="0"/>
        <w:rPr>
          <w:sz w:val="28"/>
          <w:lang w:bidi="ar-SA"/>
        </w:rPr>
      </w:pPr>
      <w:bookmarkStart w:id="250" w:name="_Toc429701146"/>
      <w:bookmarkStart w:id="251" w:name="_Toc496515001"/>
      <w:bookmarkStart w:id="252" w:name="_Toc23154029"/>
      <w:bookmarkStart w:id="253" w:name="_Toc26436945"/>
      <w:bookmarkEnd w:id="249"/>
      <w:r w:rsidRPr="005E286C">
        <w:rPr>
          <w:sz w:val="28"/>
          <w:lang w:bidi="ar-SA"/>
        </w:rPr>
        <w:t xml:space="preserve">Khi dự án triển khai sẽ </w:t>
      </w:r>
      <w:r w:rsidR="00F70809" w:rsidRPr="005E286C">
        <w:rPr>
          <w:sz w:val="28"/>
          <w:lang w:bidi="ar-SA"/>
        </w:rPr>
        <w:t xml:space="preserve">chiếm dụng </w:t>
      </w:r>
      <w:r w:rsidR="00F70809" w:rsidRPr="005E286C">
        <w:rPr>
          <w:sz w:val="28"/>
        </w:rPr>
        <w:t>đất</w:t>
      </w:r>
      <w:r w:rsidR="00F70809" w:rsidRPr="005E286C">
        <w:rPr>
          <w:sz w:val="28"/>
          <w:lang w:bidi="ar-SA"/>
        </w:rPr>
        <w:t xml:space="preserve"> bao gồm đất </w:t>
      </w:r>
      <w:r w:rsidR="005960D2" w:rsidRPr="005E286C">
        <w:rPr>
          <w:sz w:val="28"/>
          <w:lang w:bidi="ar-SA"/>
        </w:rPr>
        <w:t>trồng lúa nước</w:t>
      </w:r>
      <w:r w:rsidR="007524CC" w:rsidRPr="005E286C">
        <w:rPr>
          <w:sz w:val="28"/>
          <w:lang w:bidi="ar-SA"/>
        </w:rPr>
        <w:t xml:space="preserve"> </w:t>
      </w:r>
      <w:r w:rsidRPr="005E286C">
        <w:rPr>
          <w:sz w:val="28"/>
          <w:lang w:bidi="ar-SA"/>
        </w:rPr>
        <w:t xml:space="preserve">do đó làm thay đổi hoàn toàn mục đích sử dụng đất của khu vực. Đất dự kiến thu hồi phục vụ cho dự án chủ yếu có giá trị kinh tế không lớn và thường bị rủi ro trong quá trình sản xuất do mưa bão, lũ lụt. </w:t>
      </w:r>
    </w:p>
    <w:p w:rsidR="009147CD" w:rsidRPr="005E286C" w:rsidRDefault="009147CD" w:rsidP="002466A5">
      <w:pPr>
        <w:pStyle w:val="7NOIDUNG"/>
        <w:spacing w:before="0" w:after="0"/>
        <w:rPr>
          <w:sz w:val="28"/>
          <w:lang w:bidi="ar-SA"/>
        </w:rPr>
      </w:pPr>
      <w:r w:rsidRPr="005E286C">
        <w:rPr>
          <w:sz w:val="28"/>
          <w:lang w:bidi="ar-SA"/>
        </w:rPr>
        <w:t xml:space="preserve">Dự án hình thành và đi vào hoạt động sẽ có hệ thống hạ tầng kỹ thuật hoàn thiện, đồng bộ, kết nối với các khu dân cư hiện hữu và khu vực lân cận, phù hợp với quy hoạch chi tiết của </w:t>
      </w:r>
      <w:r w:rsidR="00DE0637">
        <w:rPr>
          <w:sz w:val="28"/>
          <w:lang w:bidi="ar-SA"/>
        </w:rPr>
        <w:t>xã Bắc Trạch</w:t>
      </w:r>
      <w:r w:rsidRPr="005E286C">
        <w:rPr>
          <w:sz w:val="28"/>
          <w:lang w:bidi="ar-SA"/>
        </w:rPr>
        <w:t xml:space="preserve"> đã được phê duyệt, do đó giá trị quỹ đất không những tăng cao về mặt hiệu quả sử dụng, đáp ứng nhu cầu nhà ở mà còn có ý nghĩa rất quan trọng đối với kinh tế - xã hội của khu vực </w:t>
      </w:r>
      <w:r w:rsidR="00DE0637">
        <w:rPr>
          <w:sz w:val="28"/>
          <w:lang w:bidi="ar-SA"/>
        </w:rPr>
        <w:t>xã Bắc Trạch</w:t>
      </w:r>
      <w:r w:rsidR="001442A8" w:rsidRPr="005E286C">
        <w:rPr>
          <w:sz w:val="28"/>
          <w:lang w:bidi="ar-SA"/>
        </w:rPr>
        <w:t xml:space="preserve"> </w:t>
      </w:r>
      <w:r w:rsidRPr="005E286C">
        <w:rPr>
          <w:sz w:val="28"/>
          <w:lang w:bidi="ar-SA"/>
        </w:rPr>
        <w:t xml:space="preserve">nói riêng và </w:t>
      </w:r>
      <w:r w:rsidR="008347CA" w:rsidRPr="005E286C">
        <w:rPr>
          <w:sz w:val="28"/>
          <w:lang w:bidi="ar-SA"/>
        </w:rPr>
        <w:t xml:space="preserve">huyện </w:t>
      </w:r>
      <w:r w:rsidR="00275FC7" w:rsidRPr="005E286C">
        <w:rPr>
          <w:sz w:val="28"/>
          <w:lang w:bidi="ar-SA"/>
        </w:rPr>
        <w:t>Bố Trạch</w:t>
      </w:r>
      <w:r w:rsidRPr="005E286C">
        <w:rPr>
          <w:sz w:val="28"/>
          <w:lang w:bidi="ar-SA"/>
        </w:rPr>
        <w:t xml:space="preserve"> nói chung.</w:t>
      </w:r>
    </w:p>
    <w:p w:rsidR="00CF25F8" w:rsidRPr="005E286C" w:rsidRDefault="0090000C" w:rsidP="002466A5">
      <w:pPr>
        <w:pStyle w:val="ANOIDUNG"/>
        <w:spacing w:before="0" w:after="0"/>
        <w:rPr>
          <w:color w:val="000000" w:themeColor="text1"/>
        </w:rPr>
      </w:pPr>
      <w:r w:rsidRPr="005E286C">
        <w:t xml:space="preserve">Ngoài ra, việc </w:t>
      </w:r>
      <w:r w:rsidR="00654623" w:rsidRPr="005E286C">
        <w:t xml:space="preserve">tổ chức </w:t>
      </w:r>
      <w:r w:rsidRPr="005E286C">
        <w:t xml:space="preserve">bồi thường, giải phóng mặt bằng </w:t>
      </w:r>
      <w:r w:rsidR="00CF25F8" w:rsidRPr="005E286C">
        <w:rPr>
          <w:color w:val="000000" w:themeColor="text1"/>
        </w:rPr>
        <w:t>phải được tính toán và phối hợp thực hiện một cách đồng bộ, nghiêm túc, khoa học giữa các cấp, các ngành và chính quyền địa phương để hạn chế những tác động xấu có thể xảy ra khi triển khai thực hiện dự án.</w:t>
      </w:r>
    </w:p>
    <w:p w:rsidR="005C36B7" w:rsidRPr="005E286C" w:rsidRDefault="00D9200B" w:rsidP="002466A5">
      <w:pPr>
        <w:pStyle w:val="MUC20"/>
        <w:spacing w:before="0" w:after="0"/>
        <w:rPr>
          <w:rFonts w:eastAsia="MS Mincho"/>
          <w:sz w:val="28"/>
          <w:szCs w:val="28"/>
          <w:lang w:bidi="ar-SA"/>
        </w:rPr>
      </w:pPr>
      <w:bookmarkStart w:id="254" w:name="_Toc130540747"/>
      <w:r w:rsidRPr="005E286C">
        <w:rPr>
          <w:rFonts w:eastAsia="MS Mincho"/>
          <w:sz w:val="28"/>
          <w:szCs w:val="28"/>
          <w:lang w:bidi="ar-SA"/>
        </w:rPr>
        <w:t>3.1.2. Biệ</w:t>
      </w:r>
      <w:r w:rsidR="00971F79" w:rsidRPr="005E286C">
        <w:rPr>
          <w:rFonts w:eastAsia="MS Mincho"/>
          <w:sz w:val="28"/>
          <w:szCs w:val="28"/>
          <w:lang w:bidi="ar-SA"/>
        </w:rPr>
        <w:t>n</w:t>
      </w:r>
      <w:r w:rsidRPr="005E286C">
        <w:rPr>
          <w:rFonts w:eastAsia="MS Mincho"/>
          <w:sz w:val="28"/>
          <w:szCs w:val="28"/>
          <w:lang w:bidi="ar-SA"/>
        </w:rPr>
        <w:t xml:space="preserve"> pháp giảm thiểu tác động </w:t>
      </w:r>
      <w:r w:rsidR="005C36B7" w:rsidRPr="005E286C">
        <w:rPr>
          <w:rFonts w:eastAsia="MS Mincho"/>
          <w:sz w:val="28"/>
          <w:szCs w:val="28"/>
          <w:lang w:bidi="ar-SA"/>
        </w:rPr>
        <w:t>của việc chiếm dụng đất và giải phóng mặt bằng</w:t>
      </w:r>
    </w:p>
    <w:bookmarkEnd w:id="254"/>
    <w:p w:rsidR="00FB3223" w:rsidRPr="005E286C" w:rsidRDefault="00FB3223" w:rsidP="002466A5">
      <w:pPr>
        <w:pStyle w:val="ANOIDUNG"/>
        <w:spacing w:before="0" w:after="0"/>
        <w:rPr>
          <w:i/>
        </w:rPr>
      </w:pPr>
      <w:r w:rsidRPr="005E286C">
        <w:rPr>
          <w:i/>
        </w:rPr>
        <w:t xml:space="preserve">* Biện pháp giảm thiểu tác động của việc chiếm dụng đất </w:t>
      </w:r>
    </w:p>
    <w:p w:rsidR="005C36B7" w:rsidRPr="005E286C" w:rsidRDefault="00FB3223" w:rsidP="002466A5">
      <w:pPr>
        <w:pStyle w:val="ANOIDUNG"/>
        <w:spacing w:before="0" w:after="0"/>
      </w:pPr>
      <w:r w:rsidRPr="005E286C">
        <w:t xml:space="preserve">Đối với các diện tích đất bị chiếm dụng để </w:t>
      </w:r>
      <w:r w:rsidR="00FA5AD8" w:rsidRPr="005E286C">
        <w:t>thực hiện dự án</w:t>
      </w:r>
      <w:r w:rsidRPr="005E286C">
        <w:t xml:space="preserve">, chủ dự án sẽ phối hợp với cơ quan chức năng thực hiện việc chuyển đổi mục đích sử dụng đất theo quy định của nhà nước. </w:t>
      </w:r>
    </w:p>
    <w:p w:rsidR="00A70DBF" w:rsidRPr="005E286C" w:rsidRDefault="00CF4A06" w:rsidP="002466A5">
      <w:pPr>
        <w:pStyle w:val="ANOIDUNG"/>
        <w:spacing w:before="0" w:after="0"/>
        <w:rPr>
          <w:i/>
        </w:rPr>
      </w:pPr>
      <w:r w:rsidRPr="005E286C">
        <w:rPr>
          <w:i/>
        </w:rPr>
        <w:t xml:space="preserve">* Biện pháp giảm thiểu tác động của việc GPMB </w:t>
      </w:r>
    </w:p>
    <w:p w:rsidR="00FB3223" w:rsidRPr="005E286C" w:rsidRDefault="00CF4A06" w:rsidP="002466A5">
      <w:pPr>
        <w:pStyle w:val="ANOIDUNG"/>
        <w:spacing w:before="0" w:after="0"/>
      </w:pPr>
      <w:r w:rsidRPr="005E286C">
        <w:t>Để giảm thiểu các mâu thuẫn xã hộ</w:t>
      </w:r>
      <w:r w:rsidR="001C4916" w:rsidRPr="005E286C">
        <w:t xml:space="preserve">i </w:t>
      </w:r>
      <w:r w:rsidRPr="005E286C">
        <w:t xml:space="preserve">và tạo sự đồng thuận và nhất trí cao của </w:t>
      </w:r>
      <w:r w:rsidR="004E0153" w:rsidRPr="005E286C">
        <w:t>đ</w:t>
      </w:r>
      <w:r w:rsidR="00F75EBD" w:rsidRPr="005E286C">
        <w:t>ịa</w:t>
      </w:r>
      <w:r w:rsidR="004E0153" w:rsidRPr="005E286C">
        <w:t xml:space="preserve"> phương</w:t>
      </w:r>
      <w:r w:rsidRPr="005E286C">
        <w:t xml:space="preserve"> cũng như giảm thiểu các tác động đến quyền lợi của </w:t>
      </w:r>
      <w:r w:rsidR="0045015B" w:rsidRPr="005E286C">
        <w:t>địa phương</w:t>
      </w:r>
      <w:r w:rsidRPr="005E286C">
        <w:t xml:space="preserve"> trong công tác thu hồi đất, chủ dự án sẽ áp dụng một số biện pháp sau: </w:t>
      </w:r>
    </w:p>
    <w:p w:rsidR="005F31AD" w:rsidRPr="005E286C" w:rsidRDefault="00540C8B" w:rsidP="002466A5">
      <w:pPr>
        <w:pStyle w:val="ANOIDUNG"/>
        <w:spacing w:before="0" w:after="0"/>
      </w:pPr>
      <w:r w:rsidRPr="005E286C">
        <w:t>- Tổ chức các cuộc họp phổ biến, thông báo cho cộng đồng về nội dung dự án, nhằm nâng cao sự hiểu biết của người dân về dự án, về sự cần thiết, những lợi ích của dự án, về tính hợp lý của việc bồi thường giải phóng mặt bằng.</w:t>
      </w:r>
    </w:p>
    <w:p w:rsidR="002910C1" w:rsidRPr="005E286C" w:rsidRDefault="00540C8B" w:rsidP="002466A5">
      <w:pPr>
        <w:pStyle w:val="ANOIDUNG"/>
        <w:spacing w:before="0" w:after="0"/>
      </w:pPr>
      <w:r w:rsidRPr="005E286C">
        <w:t xml:space="preserve">- Tiếp xúc và làm việc với chính quyền địa phương, để triển khai thực hiện bồi thường, giải phóng mặt bằng. Thành lập cơ chế phối hợp làm việc, thành lập ban bồi thường, giải phóng mặt bằng. </w:t>
      </w:r>
    </w:p>
    <w:p w:rsidR="00540C8B" w:rsidRPr="005E286C" w:rsidRDefault="00540C8B" w:rsidP="002466A5">
      <w:pPr>
        <w:pStyle w:val="ANOIDUNG"/>
        <w:spacing w:before="0" w:after="0"/>
        <w:rPr>
          <w:color w:val="000000" w:themeColor="text1"/>
          <w:lang w:val="nb-NO"/>
        </w:rPr>
      </w:pPr>
      <w:r w:rsidRPr="005E286C">
        <w:t>- Trên cơ sở thống kê, đánh giá, phân lập và thỏa thuận phương án bồi thường, hỗ trợ</w:t>
      </w:r>
      <w:r w:rsidR="002910C1" w:rsidRPr="005E286C">
        <w:t>.</w:t>
      </w:r>
    </w:p>
    <w:p w:rsidR="002910C1" w:rsidRPr="005E286C" w:rsidRDefault="00242F22" w:rsidP="002466A5">
      <w:pPr>
        <w:pStyle w:val="7NOIDUNG"/>
        <w:spacing w:before="0" w:after="0"/>
        <w:rPr>
          <w:color w:val="000000" w:themeColor="text1"/>
          <w:sz w:val="28"/>
          <w:lang w:val="nb-NO"/>
        </w:rPr>
      </w:pPr>
      <w:r w:rsidRPr="005E286C">
        <w:rPr>
          <w:color w:val="000000" w:themeColor="text1"/>
          <w:sz w:val="28"/>
          <w:lang w:val="nb-NO"/>
        </w:rPr>
        <w:t xml:space="preserve">- </w:t>
      </w:r>
      <w:r w:rsidR="00D9200B" w:rsidRPr="005E286C">
        <w:rPr>
          <w:color w:val="000000" w:themeColor="text1"/>
          <w:sz w:val="28"/>
          <w:lang w:val="nb-NO"/>
        </w:rPr>
        <w:t xml:space="preserve">Công tác bồi thường GPMB được thực hiện theo các quy định của UBND tỉnh Quảng Bình và các quy định của nhà nước tại thời điểm áp giá bồi thường. </w:t>
      </w:r>
    </w:p>
    <w:p w:rsidR="00D9200B" w:rsidRPr="005E286C" w:rsidRDefault="00D9200B" w:rsidP="002466A5">
      <w:pPr>
        <w:pStyle w:val="ANOIDUNG"/>
        <w:spacing w:before="0" w:after="0"/>
        <w:rPr>
          <w:color w:val="000000" w:themeColor="text1"/>
          <w:lang w:val="nb-NO"/>
        </w:rPr>
      </w:pPr>
      <w:r w:rsidRPr="005E286C">
        <w:rPr>
          <w:color w:val="000000" w:themeColor="text1"/>
          <w:lang w:val="nb-NO"/>
        </w:rPr>
        <w:t xml:space="preserve">Chỉ khi nào công tác thu hồi và bồi thường được tiến hành xong và có biên bản </w:t>
      </w:r>
      <w:r w:rsidRPr="005E286C">
        <w:rPr>
          <w:color w:val="000000" w:themeColor="text1"/>
          <w:lang w:val="nb-NO"/>
        </w:rPr>
        <w:lastRenderedPageBreak/>
        <w:t xml:space="preserve">ký nhận giữa chủ </w:t>
      </w:r>
      <w:r w:rsidR="00E07694" w:rsidRPr="005E286C">
        <w:rPr>
          <w:color w:val="000000" w:themeColor="text1"/>
          <w:lang w:val="nb-NO"/>
        </w:rPr>
        <w:t xml:space="preserve">dự án </w:t>
      </w:r>
      <w:r w:rsidRPr="005E286C">
        <w:rPr>
          <w:color w:val="000000" w:themeColor="text1"/>
          <w:lang w:val="nb-NO"/>
        </w:rPr>
        <w:t xml:space="preserve">và chính quyền địa phương đồng thời hoàn thành các thủ tục theo quy định của pháp luật thì chủ </w:t>
      </w:r>
      <w:r w:rsidR="00E07694" w:rsidRPr="005E286C">
        <w:rPr>
          <w:color w:val="000000" w:themeColor="text1"/>
          <w:lang w:val="nb-NO"/>
        </w:rPr>
        <w:t>dự án</w:t>
      </w:r>
      <w:r w:rsidRPr="005E286C">
        <w:rPr>
          <w:color w:val="000000" w:themeColor="text1"/>
          <w:lang w:val="nb-NO"/>
        </w:rPr>
        <w:t xml:space="preserve"> mới được tiến hành GPMB để thi công các hạng mục dự án.</w:t>
      </w:r>
    </w:p>
    <w:p w:rsidR="00C97138" w:rsidRPr="005E286C" w:rsidRDefault="00641E74" w:rsidP="002466A5">
      <w:pPr>
        <w:pStyle w:val="MUC10"/>
        <w:spacing w:before="0" w:after="0"/>
        <w:rPr>
          <w:rFonts w:eastAsia="MS Mincho"/>
          <w:szCs w:val="28"/>
          <w:lang w:val="en-GB" w:bidi="ar-SA"/>
        </w:rPr>
      </w:pPr>
      <w:bookmarkStart w:id="255" w:name="_Toc130540748"/>
      <w:bookmarkEnd w:id="250"/>
      <w:bookmarkEnd w:id="251"/>
      <w:bookmarkEnd w:id="252"/>
      <w:bookmarkEnd w:id="253"/>
      <w:r w:rsidRPr="005E286C">
        <w:rPr>
          <w:szCs w:val="28"/>
        </w:rPr>
        <w:t>3</w:t>
      </w:r>
      <w:r w:rsidR="00C97138" w:rsidRPr="005E286C">
        <w:rPr>
          <w:szCs w:val="28"/>
        </w:rPr>
        <w:t>.2</w:t>
      </w:r>
      <w:r w:rsidR="00C97138" w:rsidRPr="005E286C">
        <w:rPr>
          <w:rFonts w:eastAsia="MS Mincho"/>
          <w:szCs w:val="28"/>
          <w:lang w:val="sv-SE" w:bidi="ar-SA"/>
        </w:rPr>
        <w:t>.</w:t>
      </w:r>
      <w:r w:rsidR="00C97138" w:rsidRPr="005E286C">
        <w:rPr>
          <w:rFonts w:eastAsia="MS Mincho"/>
          <w:szCs w:val="28"/>
          <w:lang w:bidi="ar-SA"/>
        </w:rPr>
        <w:t xml:space="preserve"> </w:t>
      </w:r>
      <w:r w:rsidR="00C97138" w:rsidRPr="005E286C">
        <w:rPr>
          <w:szCs w:val="28"/>
        </w:rPr>
        <w:t xml:space="preserve">Đánh giá dự báo tác động trong giai đoạn </w:t>
      </w:r>
      <w:r w:rsidR="00C97138" w:rsidRPr="005E286C">
        <w:rPr>
          <w:rFonts w:eastAsia="MS Mincho"/>
          <w:szCs w:val="28"/>
          <w:lang w:bidi="ar-SA"/>
        </w:rPr>
        <w:t xml:space="preserve">tiến hành </w:t>
      </w:r>
      <w:r w:rsidR="005003C4" w:rsidRPr="005E286C">
        <w:rPr>
          <w:rFonts w:eastAsia="MS Mincho"/>
          <w:szCs w:val="28"/>
          <w:lang w:val="en-GB" w:bidi="ar-SA"/>
        </w:rPr>
        <w:t>thi công xây dựng</w:t>
      </w:r>
      <w:bookmarkEnd w:id="255"/>
    </w:p>
    <w:p w:rsidR="00542491" w:rsidRPr="005E286C" w:rsidRDefault="00542491" w:rsidP="002466A5">
      <w:pPr>
        <w:pStyle w:val="MUC20"/>
        <w:spacing w:before="0" w:after="0"/>
        <w:rPr>
          <w:rStyle w:val="Heading1Char1"/>
          <w:rFonts w:eastAsia="MS Mincho" w:cs="Times New Roman"/>
          <w:bCs w:val="0"/>
          <w:iCs w:val="0"/>
          <w:sz w:val="28"/>
          <w:szCs w:val="28"/>
          <w:lang w:bidi="ar-SA"/>
        </w:rPr>
      </w:pPr>
      <w:bookmarkStart w:id="256" w:name="_Toc130540749"/>
      <w:r w:rsidRPr="005E286C">
        <w:rPr>
          <w:rFonts w:eastAsia="MS Mincho"/>
          <w:sz w:val="28"/>
          <w:szCs w:val="28"/>
          <w:lang w:bidi="ar-SA"/>
        </w:rPr>
        <w:t>3.2.1. Đánh giá, dự báo tác động</w:t>
      </w:r>
      <w:bookmarkEnd w:id="256"/>
    </w:p>
    <w:p w:rsidR="00C97138" w:rsidRPr="005E286C" w:rsidRDefault="001B7A31" w:rsidP="002466A5">
      <w:pPr>
        <w:pStyle w:val="MUC4"/>
        <w:spacing w:before="0" w:after="0"/>
        <w:rPr>
          <w:rStyle w:val="Heading1Char1"/>
          <w:rFonts w:cs="Times New Roman"/>
          <w:b w:val="0"/>
          <w:bCs w:val="0"/>
          <w:i w:val="0"/>
          <w:iCs w:val="0"/>
          <w:color w:val="000000" w:themeColor="text1"/>
          <w:sz w:val="28"/>
          <w:szCs w:val="28"/>
          <w:lang w:val="en-GB"/>
        </w:rPr>
      </w:pPr>
      <w:bookmarkStart w:id="257" w:name="_Toc23154035"/>
      <w:bookmarkStart w:id="258" w:name="_Toc26436948"/>
      <w:bookmarkStart w:id="259" w:name="_Toc409166994"/>
      <w:bookmarkStart w:id="260" w:name="_Toc409166987"/>
      <w:r w:rsidRPr="005E286C">
        <w:rPr>
          <w:rStyle w:val="Heading1Char1"/>
          <w:rFonts w:cs="Times New Roman"/>
          <w:b w:val="0"/>
          <w:bCs w:val="0"/>
          <w:iCs w:val="0"/>
          <w:color w:val="000000" w:themeColor="text1"/>
          <w:sz w:val="28"/>
          <w:szCs w:val="28"/>
          <w:lang w:val="en-GB"/>
        </w:rPr>
        <w:t>A</w:t>
      </w:r>
      <w:r w:rsidR="00C97138" w:rsidRPr="005E286C">
        <w:rPr>
          <w:rStyle w:val="Heading1Char1"/>
          <w:rFonts w:cs="Times New Roman"/>
          <w:b w:val="0"/>
          <w:bCs w:val="0"/>
          <w:iCs w:val="0"/>
          <w:color w:val="000000" w:themeColor="text1"/>
          <w:sz w:val="28"/>
          <w:szCs w:val="28"/>
          <w:lang w:val="en-GB"/>
        </w:rPr>
        <w:t>. Nguồn gây tác động có liên quan đến chất thải</w:t>
      </w:r>
      <w:bookmarkEnd w:id="257"/>
      <w:bookmarkEnd w:id="258"/>
    </w:p>
    <w:p w:rsidR="00C97138" w:rsidRPr="005E286C" w:rsidRDefault="00C06646" w:rsidP="002466A5">
      <w:pPr>
        <w:pStyle w:val="MUC30"/>
        <w:spacing w:before="0" w:after="0"/>
        <w:rPr>
          <w:rStyle w:val="Heading1Char1"/>
          <w:rFonts w:cs="Times New Roman"/>
          <w:b/>
          <w:bCs w:val="0"/>
          <w:iCs w:val="0"/>
          <w:color w:val="000000" w:themeColor="text1"/>
          <w:sz w:val="28"/>
          <w:szCs w:val="28"/>
          <w:lang w:val="vi-VN"/>
        </w:rPr>
      </w:pPr>
      <w:bookmarkStart w:id="261" w:name="_Toc498505906"/>
      <w:bookmarkStart w:id="262" w:name="_Toc20987914"/>
      <w:bookmarkStart w:id="263" w:name="_Toc23154036"/>
      <w:bookmarkStart w:id="264" w:name="_Toc26436949"/>
      <w:bookmarkStart w:id="265" w:name="_Toc130540750"/>
      <w:r w:rsidRPr="005E286C">
        <w:rPr>
          <w:rStyle w:val="Heading1Char1"/>
          <w:rFonts w:cs="Times New Roman"/>
          <w:b/>
          <w:bCs w:val="0"/>
          <w:iCs w:val="0"/>
          <w:color w:val="000000" w:themeColor="text1"/>
          <w:sz w:val="28"/>
          <w:szCs w:val="28"/>
          <w:lang w:val="vi-VN"/>
        </w:rPr>
        <w:t>3.2.1.</w:t>
      </w:r>
      <w:r w:rsidR="00542491" w:rsidRPr="005E286C">
        <w:rPr>
          <w:rStyle w:val="Heading1Char1"/>
          <w:rFonts w:cs="Times New Roman"/>
          <w:b/>
          <w:bCs w:val="0"/>
          <w:iCs w:val="0"/>
          <w:color w:val="000000" w:themeColor="text1"/>
          <w:sz w:val="28"/>
          <w:szCs w:val="28"/>
          <w:lang w:val="vi-VN"/>
        </w:rPr>
        <w:t>1</w:t>
      </w:r>
      <w:r w:rsidR="006A7FB4" w:rsidRPr="005E286C">
        <w:rPr>
          <w:rStyle w:val="Heading1Char1"/>
          <w:rFonts w:cs="Times New Roman"/>
          <w:b/>
          <w:bCs w:val="0"/>
          <w:iCs w:val="0"/>
          <w:color w:val="000000" w:themeColor="text1"/>
          <w:sz w:val="28"/>
          <w:szCs w:val="28"/>
        </w:rPr>
        <w:t>.</w:t>
      </w:r>
      <w:r w:rsidR="00C97138" w:rsidRPr="005E286C">
        <w:rPr>
          <w:rStyle w:val="Heading1Char1"/>
          <w:rFonts w:cs="Times New Roman"/>
          <w:b/>
          <w:bCs w:val="0"/>
          <w:iCs w:val="0"/>
          <w:color w:val="000000" w:themeColor="text1"/>
          <w:sz w:val="28"/>
          <w:szCs w:val="28"/>
          <w:lang w:val="vi-VN"/>
        </w:rPr>
        <w:t xml:space="preserve"> Nguồn tác động đến môi trường không khí</w:t>
      </w:r>
      <w:bookmarkEnd w:id="261"/>
      <w:bookmarkEnd w:id="262"/>
      <w:bookmarkEnd w:id="263"/>
      <w:bookmarkEnd w:id="264"/>
      <w:bookmarkEnd w:id="265"/>
    </w:p>
    <w:p w:rsidR="00C97138" w:rsidRPr="005E286C" w:rsidRDefault="00223A55" w:rsidP="002466A5">
      <w:pPr>
        <w:pStyle w:val="MUC4"/>
        <w:spacing w:before="0" w:after="0"/>
        <w:rPr>
          <w:b/>
          <w:i w:val="0"/>
          <w:color w:val="000000" w:themeColor="text1"/>
          <w:sz w:val="28"/>
          <w:szCs w:val="28"/>
        </w:rPr>
      </w:pPr>
      <w:bookmarkStart w:id="266" w:name="_Toc464561963"/>
      <w:bookmarkEnd w:id="259"/>
      <w:r w:rsidRPr="005E286C">
        <w:rPr>
          <w:b/>
          <w:i w:val="0"/>
          <w:color w:val="000000" w:themeColor="text1"/>
          <w:sz w:val="28"/>
          <w:szCs w:val="28"/>
        </w:rPr>
        <w:t>a.</w:t>
      </w:r>
      <w:r w:rsidR="00C97138" w:rsidRPr="005E286C">
        <w:rPr>
          <w:b/>
          <w:i w:val="0"/>
          <w:color w:val="000000" w:themeColor="text1"/>
          <w:sz w:val="28"/>
          <w:szCs w:val="28"/>
        </w:rPr>
        <w:t xml:space="preserve"> Nguồn phát sinh</w:t>
      </w:r>
    </w:p>
    <w:p w:rsidR="00C17E86" w:rsidRPr="005E286C" w:rsidRDefault="00C17E86" w:rsidP="002466A5">
      <w:pPr>
        <w:pStyle w:val="ANOIDUNG"/>
        <w:spacing w:before="0" w:after="0"/>
        <w:rPr>
          <w:color w:val="000000" w:themeColor="text1"/>
          <w:lang w:val="es-ES"/>
        </w:rPr>
      </w:pPr>
      <w:r w:rsidRPr="005E286C">
        <w:rPr>
          <w:color w:val="000000" w:themeColor="text1"/>
          <w:lang w:val="es-ES"/>
        </w:rPr>
        <w:t>Quá trình thi công xây dựng các hạng mục công trình của dự án sẽ gây ra những tác động tiêu cực đến chất lượng môi trường không khí khu vực chủ yếu phát sinh từ các nguồn sau:</w:t>
      </w:r>
    </w:p>
    <w:p w:rsidR="00544851" w:rsidRPr="005E286C" w:rsidRDefault="00544851" w:rsidP="002466A5">
      <w:pPr>
        <w:pStyle w:val="ANOIDUNG"/>
        <w:spacing w:before="0" w:after="0"/>
        <w:rPr>
          <w:color w:val="000000" w:themeColor="text1"/>
          <w:lang w:val="es-ES"/>
        </w:rPr>
      </w:pPr>
      <w:r w:rsidRPr="005E286C">
        <w:rPr>
          <w:color w:val="000000" w:themeColor="text1"/>
          <w:lang w:val="es-ES"/>
        </w:rPr>
        <w:t xml:space="preserve">- Bụi, khí thải trong quá trình giải phóng mặt bằng; </w:t>
      </w:r>
    </w:p>
    <w:p w:rsidR="005003C4" w:rsidRPr="005E286C" w:rsidRDefault="00F0314A" w:rsidP="002466A5">
      <w:pPr>
        <w:pStyle w:val="ANOIDUNG"/>
        <w:spacing w:before="0" w:after="0"/>
        <w:rPr>
          <w:color w:val="000000" w:themeColor="text1"/>
          <w:lang w:val="es-ES"/>
        </w:rPr>
      </w:pPr>
      <w:r w:rsidRPr="005E286C">
        <w:rPr>
          <w:color w:val="000000" w:themeColor="text1"/>
          <w:lang w:val="es-ES"/>
        </w:rPr>
        <w:t xml:space="preserve">- Bụi </w:t>
      </w:r>
      <w:r w:rsidR="005003C4" w:rsidRPr="005E286C">
        <w:rPr>
          <w:color w:val="000000" w:themeColor="text1"/>
          <w:lang w:val="es-ES"/>
        </w:rPr>
        <w:t xml:space="preserve">phát sinh trong quá trình </w:t>
      </w:r>
      <w:r w:rsidR="00CB7E66" w:rsidRPr="005E286C">
        <w:rPr>
          <w:color w:val="000000" w:themeColor="text1"/>
          <w:lang w:val="es-ES"/>
        </w:rPr>
        <w:t>san nền;</w:t>
      </w:r>
    </w:p>
    <w:p w:rsidR="00C17E86" w:rsidRPr="005E286C" w:rsidRDefault="00C17E86" w:rsidP="002466A5">
      <w:pPr>
        <w:pStyle w:val="ANOIDUNG"/>
        <w:spacing w:before="0" w:after="0"/>
        <w:rPr>
          <w:color w:val="000000" w:themeColor="text1"/>
          <w:lang w:val="es-ES"/>
        </w:rPr>
      </w:pPr>
      <w:r w:rsidRPr="005E286C">
        <w:rPr>
          <w:color w:val="000000" w:themeColor="text1"/>
          <w:lang w:val="es-ES"/>
        </w:rPr>
        <w:t>- Bụi</w:t>
      </w:r>
      <w:r w:rsidR="005003C4" w:rsidRPr="005E286C">
        <w:rPr>
          <w:color w:val="000000" w:themeColor="text1"/>
          <w:lang w:val="es-ES"/>
        </w:rPr>
        <w:t xml:space="preserve">, khí </w:t>
      </w:r>
      <w:r w:rsidR="00F0314A" w:rsidRPr="005E286C">
        <w:rPr>
          <w:color w:val="000000" w:themeColor="text1"/>
          <w:lang w:val="es-ES"/>
        </w:rPr>
        <w:t xml:space="preserve">thải </w:t>
      </w:r>
      <w:r w:rsidR="005003C4" w:rsidRPr="005E286C">
        <w:rPr>
          <w:color w:val="000000" w:themeColor="text1"/>
          <w:lang w:val="es-ES"/>
        </w:rPr>
        <w:t>phát sinh trong quá trình</w:t>
      </w:r>
      <w:r w:rsidRPr="005E286C">
        <w:rPr>
          <w:color w:val="000000" w:themeColor="text1"/>
          <w:lang w:val="es-ES"/>
        </w:rPr>
        <w:t xml:space="preserve"> </w:t>
      </w:r>
      <w:r w:rsidR="0013115D" w:rsidRPr="005E286C">
        <w:rPr>
          <w:color w:val="000000" w:themeColor="text1"/>
          <w:lang w:val="es-ES"/>
        </w:rPr>
        <w:t>vận chuyển đất bóc bề mặt</w:t>
      </w:r>
      <w:r w:rsidR="004B1072" w:rsidRPr="005E286C">
        <w:rPr>
          <w:color w:val="000000" w:themeColor="text1"/>
          <w:lang w:val="es-ES"/>
        </w:rPr>
        <w:t xml:space="preserve">, đất cát san nền, </w:t>
      </w:r>
      <w:r w:rsidRPr="005E286C">
        <w:rPr>
          <w:color w:val="000000" w:themeColor="text1"/>
          <w:lang w:val="es-ES"/>
        </w:rPr>
        <w:t>nguy</w:t>
      </w:r>
      <w:r w:rsidR="004B1072" w:rsidRPr="005E286C">
        <w:rPr>
          <w:color w:val="000000" w:themeColor="text1"/>
          <w:lang w:val="es-ES"/>
        </w:rPr>
        <w:t>ên vật liệu phục vụ thi công dự án;</w:t>
      </w:r>
    </w:p>
    <w:p w:rsidR="00C17E86" w:rsidRPr="005E286C" w:rsidRDefault="00F0314A" w:rsidP="002466A5">
      <w:pPr>
        <w:pStyle w:val="ANOIDUNG"/>
        <w:spacing w:before="0" w:after="0"/>
        <w:rPr>
          <w:color w:val="000000" w:themeColor="text1"/>
          <w:lang w:val="es-ES"/>
        </w:rPr>
      </w:pPr>
      <w:r w:rsidRPr="005E286C">
        <w:rPr>
          <w:color w:val="000000" w:themeColor="text1"/>
          <w:lang w:val="es-ES"/>
        </w:rPr>
        <w:t xml:space="preserve">- Bụi </w:t>
      </w:r>
      <w:r w:rsidR="00C17E86" w:rsidRPr="005E286C">
        <w:rPr>
          <w:color w:val="000000" w:themeColor="text1"/>
          <w:lang w:val="es-ES"/>
        </w:rPr>
        <w:t>phát sinh tron</w:t>
      </w:r>
      <w:r w:rsidR="004B1072" w:rsidRPr="005E286C">
        <w:rPr>
          <w:color w:val="000000" w:themeColor="text1"/>
          <w:lang w:val="es-ES"/>
        </w:rPr>
        <w:t>g quá trình</w:t>
      </w:r>
      <w:r w:rsidR="005003C4" w:rsidRPr="005E286C">
        <w:rPr>
          <w:color w:val="000000" w:themeColor="text1"/>
          <w:lang w:val="es-ES"/>
        </w:rPr>
        <w:t xml:space="preserve"> thi công các hạng mục dự án</w:t>
      </w:r>
      <w:r w:rsidR="00C17E86" w:rsidRPr="005E286C">
        <w:rPr>
          <w:color w:val="000000" w:themeColor="text1"/>
          <w:lang w:val="es-ES"/>
        </w:rPr>
        <w:t>;</w:t>
      </w:r>
    </w:p>
    <w:p w:rsidR="00F0314A" w:rsidRPr="005E286C" w:rsidRDefault="00F0314A" w:rsidP="002466A5">
      <w:pPr>
        <w:pStyle w:val="ANOIDUNG"/>
        <w:spacing w:before="0" w:after="0"/>
        <w:rPr>
          <w:color w:val="000000" w:themeColor="text1"/>
          <w:lang w:val="es-ES"/>
        </w:rPr>
      </w:pPr>
      <w:r w:rsidRPr="005E286C">
        <w:rPr>
          <w:color w:val="000000" w:themeColor="text1"/>
          <w:lang w:val="es-ES"/>
        </w:rPr>
        <w:t>- Khí thải phát sinh của thiết bị, máy móc phục vụ thi công dự án;</w:t>
      </w:r>
    </w:p>
    <w:p w:rsidR="00C17E86" w:rsidRPr="005E286C" w:rsidRDefault="00C17E86" w:rsidP="002466A5">
      <w:pPr>
        <w:pStyle w:val="ANOIDUNG"/>
        <w:spacing w:before="0" w:after="0"/>
        <w:rPr>
          <w:color w:val="000000" w:themeColor="text1"/>
          <w:lang w:val="es-ES"/>
        </w:rPr>
      </w:pPr>
      <w:r w:rsidRPr="005E286C">
        <w:rPr>
          <w:color w:val="000000" w:themeColor="text1"/>
          <w:lang w:val="es-ES"/>
        </w:rPr>
        <w:t>- Khí thải phát sinh từ ho</w:t>
      </w:r>
      <w:r w:rsidR="004B1072" w:rsidRPr="005E286C">
        <w:rPr>
          <w:color w:val="000000" w:themeColor="text1"/>
          <w:lang w:val="es-ES"/>
        </w:rPr>
        <w:t>ạt động sinh hoạt của công nhân.</w:t>
      </w:r>
    </w:p>
    <w:p w:rsidR="00544851" w:rsidRPr="005E286C" w:rsidRDefault="00223A55" w:rsidP="002466A5">
      <w:pPr>
        <w:pStyle w:val="MUC4"/>
        <w:spacing w:before="0" w:after="0"/>
        <w:rPr>
          <w:b/>
          <w:i w:val="0"/>
          <w:color w:val="000000" w:themeColor="text1"/>
          <w:sz w:val="28"/>
          <w:szCs w:val="28"/>
        </w:rPr>
      </w:pPr>
      <w:r w:rsidRPr="005E286C">
        <w:rPr>
          <w:b/>
          <w:i w:val="0"/>
          <w:color w:val="000000" w:themeColor="text1"/>
          <w:sz w:val="28"/>
          <w:szCs w:val="28"/>
        </w:rPr>
        <w:t>b.</w:t>
      </w:r>
      <w:r w:rsidR="00C97138" w:rsidRPr="005E286C">
        <w:rPr>
          <w:b/>
          <w:i w:val="0"/>
          <w:color w:val="000000" w:themeColor="text1"/>
          <w:sz w:val="28"/>
          <w:szCs w:val="28"/>
        </w:rPr>
        <w:t xml:space="preserve"> </w:t>
      </w:r>
      <w:r w:rsidR="00490E2E" w:rsidRPr="005E286C">
        <w:rPr>
          <w:b/>
          <w:i w:val="0"/>
          <w:color w:val="000000" w:themeColor="text1"/>
          <w:sz w:val="28"/>
          <w:szCs w:val="28"/>
          <w:lang w:val="en-GB"/>
        </w:rPr>
        <w:t>Dự báo tải lượng</w:t>
      </w:r>
      <w:r w:rsidR="00C97138" w:rsidRPr="005E286C">
        <w:rPr>
          <w:b/>
          <w:i w:val="0"/>
          <w:color w:val="000000" w:themeColor="text1"/>
          <w:sz w:val="28"/>
          <w:szCs w:val="28"/>
        </w:rPr>
        <w:t xml:space="preserve"> và mức độ tác độ</w:t>
      </w:r>
      <w:r w:rsidR="003D6B1E" w:rsidRPr="005E286C">
        <w:rPr>
          <w:b/>
          <w:i w:val="0"/>
          <w:color w:val="000000" w:themeColor="text1"/>
          <w:sz w:val="28"/>
          <w:szCs w:val="28"/>
        </w:rPr>
        <w:t>ng</w:t>
      </w:r>
      <w:r w:rsidR="00C97138" w:rsidRPr="005E286C">
        <w:rPr>
          <w:b/>
          <w:i w:val="0"/>
          <w:color w:val="000000" w:themeColor="text1"/>
          <w:sz w:val="28"/>
          <w:szCs w:val="28"/>
        </w:rPr>
        <w:t xml:space="preserve"> </w:t>
      </w:r>
    </w:p>
    <w:p w:rsidR="00C97138" w:rsidRPr="005E286C" w:rsidRDefault="00223A55" w:rsidP="002466A5">
      <w:pPr>
        <w:pStyle w:val="MUC4"/>
        <w:spacing w:before="0" w:after="0"/>
        <w:rPr>
          <w:b/>
          <w:i w:val="0"/>
          <w:color w:val="000000" w:themeColor="text1"/>
          <w:sz w:val="28"/>
          <w:szCs w:val="28"/>
          <w:lang w:val="en-US"/>
        </w:rPr>
      </w:pPr>
      <w:r w:rsidRPr="005E286C">
        <w:rPr>
          <w:b/>
          <w:i w:val="0"/>
          <w:color w:val="000000" w:themeColor="text1"/>
          <w:sz w:val="28"/>
          <w:szCs w:val="28"/>
        </w:rPr>
        <w:t>*</w:t>
      </w:r>
      <w:r w:rsidR="00842463" w:rsidRPr="005E286C">
        <w:rPr>
          <w:b/>
          <w:i w:val="0"/>
          <w:color w:val="000000" w:themeColor="text1"/>
          <w:sz w:val="28"/>
          <w:szCs w:val="28"/>
        </w:rPr>
        <w:t xml:space="preserve"> Đối với bụi phát sinh trong</w:t>
      </w:r>
      <w:r w:rsidR="00C97138" w:rsidRPr="005E286C">
        <w:rPr>
          <w:b/>
          <w:i w:val="0"/>
          <w:color w:val="000000" w:themeColor="text1"/>
          <w:sz w:val="28"/>
          <w:szCs w:val="28"/>
        </w:rPr>
        <w:t xml:space="preserve"> </w:t>
      </w:r>
      <w:r w:rsidR="005003C4" w:rsidRPr="005E286C">
        <w:rPr>
          <w:b/>
          <w:i w:val="0"/>
          <w:color w:val="000000" w:themeColor="text1"/>
          <w:sz w:val="28"/>
          <w:szCs w:val="28"/>
        </w:rPr>
        <w:t xml:space="preserve">quá trình </w:t>
      </w:r>
      <w:r w:rsidR="00360B59" w:rsidRPr="005E286C">
        <w:rPr>
          <w:b/>
          <w:i w:val="0"/>
          <w:color w:val="000000" w:themeColor="text1"/>
          <w:sz w:val="28"/>
          <w:szCs w:val="28"/>
          <w:lang w:val="en-US"/>
        </w:rPr>
        <w:t>san lấp mặt bằng</w:t>
      </w:r>
    </w:p>
    <w:p w:rsidR="00A05C55" w:rsidRPr="005E286C" w:rsidRDefault="00A05C55" w:rsidP="002466A5">
      <w:pPr>
        <w:pStyle w:val="ANOIDUNG"/>
        <w:spacing w:before="0" w:after="0"/>
        <w:rPr>
          <w:color w:val="auto"/>
          <w:lang w:val="es-ES"/>
        </w:rPr>
      </w:pPr>
      <w:r w:rsidRPr="005E286C">
        <w:rPr>
          <w:color w:val="auto"/>
          <w:lang w:val="es-ES"/>
        </w:rPr>
        <w:t>Khu vực dự án có hiện trạng chủ yếu là đất ruộng lúa. Do đó, trước khi thi công các hạng mục dự án, sẽ tiến hành bóc nền đất hữu cơ trên toàn bộ dự án. Với đặc điểm lớp đất này có độ ẩm cao nên hoạt động đào nền đất hữu cơ hầu như không gây bụi. Hoạt động gây bụi lớn nhất tại công trình phát sinh từ quá trình san lấp với khối lượng đất, cát lớn.</w:t>
      </w:r>
    </w:p>
    <w:p w:rsidR="001F408B" w:rsidRPr="005E286C" w:rsidRDefault="00461ABA" w:rsidP="002466A5">
      <w:pPr>
        <w:pStyle w:val="7NOIDUNG"/>
        <w:spacing w:before="0" w:after="0"/>
        <w:rPr>
          <w:color w:val="000000" w:themeColor="text1"/>
          <w:sz w:val="28"/>
        </w:rPr>
      </w:pPr>
      <w:r w:rsidRPr="005E286C">
        <w:rPr>
          <w:color w:val="000000" w:themeColor="text1"/>
          <w:sz w:val="28"/>
        </w:rPr>
        <w:t>Vậy tổng khối lượ</w:t>
      </w:r>
      <w:r w:rsidR="001C6B50" w:rsidRPr="005E286C">
        <w:rPr>
          <w:color w:val="000000" w:themeColor="text1"/>
          <w:sz w:val="28"/>
        </w:rPr>
        <w:t>ng</w:t>
      </w:r>
      <w:r w:rsidRPr="005E286C">
        <w:rPr>
          <w:color w:val="000000" w:themeColor="text1"/>
          <w:sz w:val="28"/>
        </w:rPr>
        <w:t xml:space="preserve"> đào, đắp trong quá trình san nền, làm đường của dự án khoảng </w:t>
      </w:r>
      <w:r w:rsidR="00787B22">
        <w:rPr>
          <w:color w:val="000000" w:themeColor="text1"/>
          <w:sz w:val="28"/>
        </w:rPr>
        <w:t>8</w:t>
      </w:r>
      <w:r w:rsidR="0095117D" w:rsidRPr="005E286C">
        <w:rPr>
          <w:color w:val="000000" w:themeColor="text1"/>
          <w:sz w:val="28"/>
        </w:rPr>
        <w:t>0.</w:t>
      </w:r>
      <w:r w:rsidR="00787B22">
        <w:rPr>
          <w:color w:val="000000" w:themeColor="text1"/>
          <w:sz w:val="28"/>
        </w:rPr>
        <w:t>72</w:t>
      </w:r>
      <w:r w:rsidR="0095117D" w:rsidRPr="005E286C">
        <w:rPr>
          <w:color w:val="000000" w:themeColor="text1"/>
          <w:sz w:val="28"/>
        </w:rPr>
        <w:t>7,</w:t>
      </w:r>
      <w:r w:rsidR="00787B22">
        <w:rPr>
          <w:color w:val="000000" w:themeColor="text1"/>
          <w:sz w:val="28"/>
        </w:rPr>
        <w:t>5</w:t>
      </w:r>
      <w:r w:rsidRPr="005E286C">
        <w:rPr>
          <w:color w:val="000000" w:themeColor="text1"/>
          <w:sz w:val="28"/>
        </w:rPr>
        <w:t>m</w:t>
      </w:r>
      <w:r w:rsidRPr="005E286C">
        <w:rPr>
          <w:color w:val="000000" w:themeColor="text1"/>
          <w:sz w:val="28"/>
          <w:vertAlign w:val="superscript"/>
        </w:rPr>
        <w:t>3</w:t>
      </w:r>
      <w:r w:rsidRPr="005E286C">
        <w:rPr>
          <w:color w:val="000000" w:themeColor="text1"/>
          <w:sz w:val="28"/>
        </w:rPr>
        <w:t xml:space="preserve"> ≈ </w:t>
      </w:r>
      <w:r w:rsidR="00787B22">
        <w:rPr>
          <w:color w:val="000000" w:themeColor="text1"/>
          <w:sz w:val="28"/>
        </w:rPr>
        <w:t>117.054,87</w:t>
      </w:r>
      <w:r w:rsidR="000F7A77" w:rsidRPr="005E286C">
        <w:rPr>
          <w:color w:val="000000" w:themeColor="text1"/>
          <w:sz w:val="28"/>
        </w:rPr>
        <w:t xml:space="preserve"> </w:t>
      </w:r>
      <w:r w:rsidRPr="005E286C">
        <w:rPr>
          <w:color w:val="000000" w:themeColor="text1"/>
          <w:sz w:val="28"/>
        </w:rPr>
        <w:t>tấ</w:t>
      </w:r>
      <w:r w:rsidR="007F0FCC" w:rsidRPr="005E286C">
        <w:rPr>
          <w:color w:val="000000" w:themeColor="text1"/>
          <w:sz w:val="28"/>
        </w:rPr>
        <w:t>n</w:t>
      </w:r>
      <w:r w:rsidR="001F408B" w:rsidRPr="005E286C">
        <w:rPr>
          <w:color w:val="000000" w:themeColor="text1"/>
          <w:sz w:val="28"/>
        </w:rPr>
        <w:t>.</w:t>
      </w:r>
      <w:r w:rsidR="00F42FA2" w:rsidRPr="005E286C">
        <w:rPr>
          <w:color w:val="000000" w:themeColor="text1"/>
          <w:sz w:val="28"/>
        </w:rPr>
        <w:t xml:space="preserve"> Thời gian thi công hạng</w:t>
      </w:r>
      <w:r w:rsidR="00EA2FDB" w:rsidRPr="005E286C">
        <w:rPr>
          <w:color w:val="000000" w:themeColor="text1"/>
          <w:sz w:val="28"/>
        </w:rPr>
        <w:t xml:space="preserve"> mục san nền ước tính khoảng </w:t>
      </w:r>
      <w:r w:rsidR="00787B22">
        <w:rPr>
          <w:color w:val="000000" w:themeColor="text1"/>
          <w:sz w:val="28"/>
        </w:rPr>
        <w:t>120</w:t>
      </w:r>
      <w:r w:rsidR="00F42FA2" w:rsidRPr="005E286C">
        <w:rPr>
          <w:color w:val="000000" w:themeColor="text1"/>
          <w:sz w:val="28"/>
        </w:rPr>
        <w:t xml:space="preserve"> ngày.</w:t>
      </w:r>
    </w:p>
    <w:p w:rsidR="001F408B" w:rsidRPr="005E286C" w:rsidRDefault="00E86C4B" w:rsidP="002466A5">
      <w:pPr>
        <w:pStyle w:val="ANOIDUNG"/>
        <w:spacing w:before="0" w:after="0"/>
        <w:rPr>
          <w:i/>
          <w:color w:val="000000" w:themeColor="text1"/>
        </w:rPr>
      </w:pPr>
      <w:r w:rsidRPr="005E286C">
        <w:rPr>
          <w:i/>
          <w:color w:val="000000" w:themeColor="text1"/>
        </w:rPr>
        <w:t>* Tính nồng độ bụi phát sinh</w:t>
      </w:r>
      <w:r w:rsidR="008B2BCE" w:rsidRPr="005E286C">
        <w:rPr>
          <w:i/>
          <w:color w:val="000000" w:themeColor="text1"/>
        </w:rPr>
        <w:t xml:space="preserve">: </w:t>
      </w:r>
      <w:r w:rsidR="001F408B" w:rsidRPr="005E286C">
        <w:rPr>
          <w:color w:val="000000" w:themeColor="text1"/>
          <w:lang w:val="cs-CZ"/>
        </w:rPr>
        <w:t>Theo tài liệu “</w:t>
      </w:r>
      <w:r w:rsidR="001F408B" w:rsidRPr="005E286C">
        <w:rPr>
          <w:i/>
          <w:color w:val="000000" w:themeColor="text1"/>
          <w:lang w:val="cs-CZ"/>
        </w:rPr>
        <w:t>Environment assessment sourcebook, volume II, sectorial guidelines, environment, Word Bank, Washington D.C, 8/1991</w:t>
      </w:r>
      <w:r w:rsidR="001F408B" w:rsidRPr="005E286C">
        <w:rPr>
          <w:color w:val="000000" w:themeColor="text1"/>
          <w:lang w:val="cs-CZ"/>
        </w:rPr>
        <w:t>”, hệ số ô nhiễm được tính theo công thức sau:</w:t>
      </w:r>
    </w:p>
    <w:p w:rsidR="001F408B" w:rsidRPr="005E286C" w:rsidRDefault="001F408B" w:rsidP="002466A5">
      <w:pPr>
        <w:pStyle w:val="ANOIDUNG"/>
        <w:spacing w:before="0" w:after="0"/>
        <w:rPr>
          <w:color w:val="000000" w:themeColor="text1"/>
          <w:lang w:val="cs-CZ"/>
        </w:rPr>
      </w:pPr>
      <w:r w:rsidRPr="005E286C">
        <w:rPr>
          <w:color w:val="000000" w:themeColor="text1"/>
          <w:lang w:val="cs-CZ"/>
        </w:rPr>
        <w:tab/>
      </w:r>
      <w:r w:rsidRPr="005E286C">
        <w:rPr>
          <w:color w:val="000000" w:themeColor="text1"/>
          <w:lang w:val="cs-CZ"/>
        </w:rPr>
        <w:tab/>
      </w:r>
      <w:r w:rsidRPr="005E286C">
        <w:rPr>
          <w:color w:val="000000" w:themeColor="text1"/>
          <w:lang w:val="cs-CZ"/>
        </w:rPr>
        <w:tab/>
        <w:t>E = k x 0,0016 x (U/2,2)</w:t>
      </w:r>
      <w:r w:rsidRPr="005E286C">
        <w:rPr>
          <w:color w:val="000000" w:themeColor="text1"/>
          <w:vertAlign w:val="superscript"/>
          <w:lang w:val="cs-CZ"/>
        </w:rPr>
        <w:t>1,4</w:t>
      </w:r>
      <w:r w:rsidRPr="005E286C">
        <w:rPr>
          <w:color w:val="000000" w:themeColor="text1"/>
          <w:lang w:val="cs-CZ"/>
        </w:rPr>
        <w:t xml:space="preserve"> / (M/2)</w:t>
      </w:r>
      <w:r w:rsidRPr="005E286C">
        <w:rPr>
          <w:color w:val="000000" w:themeColor="text1"/>
          <w:vertAlign w:val="superscript"/>
          <w:lang w:val="cs-CZ"/>
        </w:rPr>
        <w:t>1,3</w:t>
      </w:r>
      <w:r w:rsidRPr="005E286C">
        <w:rPr>
          <w:color w:val="000000" w:themeColor="text1"/>
          <w:lang w:val="cs-CZ"/>
        </w:rPr>
        <w:tab/>
      </w:r>
    </w:p>
    <w:p w:rsidR="001F408B" w:rsidRPr="005E286C" w:rsidRDefault="001F408B" w:rsidP="002466A5">
      <w:pPr>
        <w:pStyle w:val="ANOIDUNG"/>
        <w:spacing w:before="0" w:after="0"/>
        <w:rPr>
          <w:i/>
          <w:color w:val="000000" w:themeColor="text1"/>
          <w:u w:val="single"/>
          <w:lang w:val="cs-CZ"/>
        </w:rPr>
      </w:pPr>
      <w:r w:rsidRPr="005E286C">
        <w:rPr>
          <w:i/>
          <w:color w:val="000000" w:themeColor="text1"/>
          <w:u w:val="single"/>
          <w:lang w:val="cs-CZ"/>
        </w:rPr>
        <w:t xml:space="preserve">Trong đó:        </w:t>
      </w:r>
    </w:p>
    <w:p w:rsidR="001F408B" w:rsidRPr="005E286C" w:rsidRDefault="002618E6" w:rsidP="002466A5">
      <w:pPr>
        <w:pStyle w:val="ANOIDUNG"/>
        <w:spacing w:before="0" w:after="0"/>
        <w:rPr>
          <w:color w:val="000000" w:themeColor="text1"/>
          <w:lang w:val="cs-CZ"/>
        </w:rPr>
      </w:pPr>
      <w:r w:rsidRPr="005E286C">
        <w:rPr>
          <w:color w:val="000000" w:themeColor="text1"/>
          <w:lang w:val="cs-CZ"/>
        </w:rPr>
        <w:t xml:space="preserve">+ </w:t>
      </w:r>
      <w:r w:rsidR="001F408B" w:rsidRPr="005E286C">
        <w:rPr>
          <w:color w:val="000000" w:themeColor="text1"/>
          <w:lang w:val="cs-CZ"/>
        </w:rPr>
        <w:t>E: Hệ số ô nhiễm (kg bụi/tấn đất)</w:t>
      </w:r>
      <w:r w:rsidR="007053D6" w:rsidRPr="005E286C">
        <w:rPr>
          <w:color w:val="000000" w:themeColor="text1"/>
          <w:lang w:val="cs-CZ"/>
        </w:rPr>
        <w:t>;</w:t>
      </w:r>
    </w:p>
    <w:p w:rsidR="001F408B" w:rsidRPr="005E286C" w:rsidRDefault="002618E6" w:rsidP="002466A5">
      <w:pPr>
        <w:pStyle w:val="ANOIDUNG"/>
        <w:spacing w:before="0" w:after="0"/>
        <w:rPr>
          <w:color w:val="000000" w:themeColor="text1"/>
          <w:lang w:val="cs-CZ"/>
        </w:rPr>
      </w:pPr>
      <w:r w:rsidRPr="005E286C">
        <w:rPr>
          <w:color w:val="000000" w:themeColor="text1"/>
          <w:lang w:val="cs-CZ"/>
        </w:rPr>
        <w:t xml:space="preserve">+ </w:t>
      </w:r>
      <w:r w:rsidR="001F408B" w:rsidRPr="005E286C">
        <w:rPr>
          <w:color w:val="000000" w:themeColor="text1"/>
          <w:lang w:val="cs-CZ"/>
        </w:rPr>
        <w:t>k: Cấu trúc hạt, có giá trị trung bình 0,35;</w:t>
      </w:r>
    </w:p>
    <w:p w:rsidR="001F408B" w:rsidRPr="005E286C" w:rsidRDefault="002618E6" w:rsidP="002466A5">
      <w:pPr>
        <w:pStyle w:val="ANOIDUNG"/>
        <w:spacing w:before="0" w:after="0"/>
        <w:rPr>
          <w:color w:val="000000" w:themeColor="text1"/>
          <w:lang w:val="cs-CZ"/>
        </w:rPr>
      </w:pPr>
      <w:r w:rsidRPr="005E286C">
        <w:rPr>
          <w:color w:val="000000" w:themeColor="text1"/>
          <w:lang w:val="cs-CZ"/>
        </w:rPr>
        <w:t xml:space="preserve">+ </w:t>
      </w:r>
      <w:r w:rsidR="001F408B" w:rsidRPr="005E286C">
        <w:rPr>
          <w:color w:val="000000" w:themeColor="text1"/>
          <w:lang w:val="cs-CZ"/>
        </w:rPr>
        <w:t>U: Tốc độ gió lớn nhất, U = 2,</w:t>
      </w:r>
      <w:r w:rsidRPr="005E286C">
        <w:rPr>
          <w:color w:val="000000" w:themeColor="text1"/>
          <w:lang w:val="cs-CZ"/>
        </w:rPr>
        <w:t>5</w:t>
      </w:r>
      <w:r w:rsidR="001F408B" w:rsidRPr="005E286C">
        <w:rPr>
          <w:color w:val="000000" w:themeColor="text1"/>
          <w:lang w:val="cs-CZ"/>
        </w:rPr>
        <w:t xml:space="preserve"> m/s;</w:t>
      </w:r>
    </w:p>
    <w:p w:rsidR="001F408B" w:rsidRPr="005E286C" w:rsidRDefault="002618E6" w:rsidP="002466A5">
      <w:pPr>
        <w:pStyle w:val="ANOIDUNG"/>
        <w:spacing w:before="0" w:after="0"/>
        <w:rPr>
          <w:color w:val="000000" w:themeColor="text1"/>
          <w:lang w:val="cs-CZ"/>
        </w:rPr>
      </w:pPr>
      <w:r w:rsidRPr="005E286C">
        <w:rPr>
          <w:color w:val="000000" w:themeColor="text1"/>
          <w:lang w:val="cs-CZ"/>
        </w:rPr>
        <w:t xml:space="preserve">+ </w:t>
      </w:r>
      <w:r w:rsidR="001F408B" w:rsidRPr="005E286C">
        <w:rPr>
          <w:color w:val="000000" w:themeColor="text1"/>
          <w:lang w:val="cs-CZ"/>
        </w:rPr>
        <w:t>M : Độ ẩm trung bình của vật liệu, M = 20%;</w:t>
      </w:r>
    </w:p>
    <w:p w:rsidR="001F408B" w:rsidRPr="005E286C" w:rsidRDefault="001F408B" w:rsidP="002466A5">
      <w:pPr>
        <w:pStyle w:val="ANOIDUNG"/>
        <w:spacing w:before="0" w:after="0"/>
        <w:rPr>
          <w:color w:val="000000" w:themeColor="text1"/>
          <w:lang w:val="cs-CZ"/>
        </w:rPr>
      </w:pPr>
      <w:r w:rsidRPr="005E286C">
        <w:rPr>
          <w:color w:val="000000" w:themeColor="text1"/>
          <w:lang w:val="cs-CZ"/>
        </w:rPr>
        <w:t>Tính toán có được hệ số ô nhiễm bụi: E = 0,0</w:t>
      </w:r>
      <w:r w:rsidR="002618E6" w:rsidRPr="005E286C">
        <w:rPr>
          <w:color w:val="000000" w:themeColor="text1"/>
          <w:lang w:val="cs-CZ"/>
        </w:rPr>
        <w:t>13</w:t>
      </w:r>
      <w:r w:rsidRPr="005E286C">
        <w:rPr>
          <w:color w:val="000000" w:themeColor="text1"/>
          <w:lang w:val="cs-CZ"/>
        </w:rPr>
        <w:t xml:space="preserve"> kg/tấn.</w:t>
      </w:r>
    </w:p>
    <w:p w:rsidR="001F408B" w:rsidRPr="005E286C" w:rsidRDefault="001F408B" w:rsidP="002466A5">
      <w:pPr>
        <w:pStyle w:val="7NOIDUNG"/>
        <w:spacing w:before="0" w:after="0"/>
        <w:rPr>
          <w:color w:val="000000" w:themeColor="text1"/>
          <w:sz w:val="28"/>
          <w:lang w:val="cs-CZ"/>
        </w:rPr>
      </w:pPr>
      <w:r w:rsidRPr="005E286C">
        <w:rPr>
          <w:color w:val="000000" w:themeColor="text1"/>
          <w:sz w:val="28"/>
          <w:lang w:val="cs-CZ"/>
        </w:rPr>
        <w:t xml:space="preserve">Tổng khối lượng đất san ủi </w:t>
      </w:r>
      <w:r w:rsidR="00F42FA2" w:rsidRPr="005E286C">
        <w:rPr>
          <w:color w:val="000000" w:themeColor="text1"/>
          <w:sz w:val="28"/>
          <w:lang w:val="cs-CZ"/>
        </w:rPr>
        <w:t xml:space="preserve">để tạo mặt bằng dự án là </w:t>
      </w:r>
      <w:r w:rsidR="00FB16AB">
        <w:rPr>
          <w:color w:val="000000" w:themeColor="text1"/>
          <w:sz w:val="28"/>
        </w:rPr>
        <w:t>117.054,87</w:t>
      </w:r>
      <w:r w:rsidR="000F7A77" w:rsidRPr="005E286C">
        <w:rPr>
          <w:color w:val="000000" w:themeColor="text1"/>
          <w:sz w:val="28"/>
        </w:rPr>
        <w:t xml:space="preserve"> </w:t>
      </w:r>
      <w:r w:rsidRPr="005E286C">
        <w:rPr>
          <w:color w:val="000000" w:themeColor="text1"/>
          <w:sz w:val="28"/>
          <w:lang w:val="cs-CZ"/>
        </w:rPr>
        <w:t>tấn.</w:t>
      </w:r>
    </w:p>
    <w:p w:rsidR="001F408B" w:rsidRPr="005E286C" w:rsidRDefault="001F408B" w:rsidP="002466A5">
      <w:pPr>
        <w:pStyle w:val="ANOIDUNG"/>
        <w:spacing w:before="0" w:after="0"/>
        <w:rPr>
          <w:color w:val="000000" w:themeColor="text1"/>
          <w:lang w:val="cs-CZ"/>
        </w:rPr>
      </w:pPr>
      <w:r w:rsidRPr="005E286C">
        <w:rPr>
          <w:color w:val="000000" w:themeColor="text1"/>
          <w:lang w:val="cs-CZ"/>
        </w:rPr>
        <w:t xml:space="preserve">Thời gian san nền dự kiến là </w:t>
      </w:r>
      <w:r w:rsidR="00FB16AB">
        <w:rPr>
          <w:color w:val="000000" w:themeColor="text1"/>
          <w:lang w:val="cs-CZ"/>
        </w:rPr>
        <w:t>120</w:t>
      </w:r>
      <w:r w:rsidRPr="005E286C">
        <w:rPr>
          <w:color w:val="000000" w:themeColor="text1"/>
          <w:lang w:val="cs-CZ"/>
        </w:rPr>
        <w:t xml:space="preserve"> ngày, mỗi ngày làm việc 8 giờ.</w:t>
      </w:r>
    </w:p>
    <w:p w:rsidR="001F408B" w:rsidRPr="005E286C" w:rsidRDefault="001F408B" w:rsidP="002466A5">
      <w:pPr>
        <w:pStyle w:val="ANOIDUNG"/>
        <w:spacing w:before="0" w:after="0"/>
        <w:rPr>
          <w:color w:val="000000" w:themeColor="text1"/>
          <w:lang w:val="cs-CZ"/>
        </w:rPr>
      </w:pPr>
      <w:r w:rsidRPr="005E286C">
        <w:rPr>
          <w:color w:val="000000" w:themeColor="text1"/>
          <w:lang w:val="cs-CZ"/>
        </w:rPr>
        <w:t xml:space="preserve">=&gt; Khối lượng </w:t>
      </w:r>
      <w:r w:rsidR="00F42FA2" w:rsidRPr="005E286C">
        <w:rPr>
          <w:color w:val="000000" w:themeColor="text1"/>
          <w:lang w:val="cs-CZ"/>
        </w:rPr>
        <w:t xml:space="preserve">đất san nền trung bình là: </w:t>
      </w:r>
      <w:r w:rsidR="00FB16AB">
        <w:rPr>
          <w:color w:val="000000" w:themeColor="text1"/>
          <w:lang w:val="cs-CZ"/>
        </w:rPr>
        <w:t>121,9</w:t>
      </w:r>
      <w:r w:rsidR="007F0FCC" w:rsidRPr="005E286C">
        <w:rPr>
          <w:color w:val="000000" w:themeColor="text1"/>
          <w:lang w:val="cs-CZ"/>
        </w:rPr>
        <w:t xml:space="preserve"> </w:t>
      </w:r>
      <w:r w:rsidRPr="005E286C">
        <w:rPr>
          <w:color w:val="000000" w:themeColor="text1"/>
          <w:lang w:val="cs-CZ"/>
        </w:rPr>
        <w:t>tấn/ngày.</w:t>
      </w:r>
    </w:p>
    <w:p w:rsidR="001F408B" w:rsidRPr="005E286C" w:rsidRDefault="001F408B" w:rsidP="002466A5">
      <w:pPr>
        <w:pStyle w:val="ANOIDUNG"/>
        <w:spacing w:before="0" w:after="0"/>
        <w:rPr>
          <w:color w:val="000000" w:themeColor="text1"/>
          <w:lang w:val="cs-CZ"/>
        </w:rPr>
      </w:pPr>
      <w:r w:rsidRPr="005E286C">
        <w:rPr>
          <w:color w:val="000000" w:themeColor="text1"/>
          <w:lang w:val="cs-CZ"/>
        </w:rPr>
        <w:t>=&gt; Lượng bụi phát sinh từ quá trình san nền là:</w:t>
      </w:r>
    </w:p>
    <w:p w:rsidR="001F408B" w:rsidRPr="005E286C" w:rsidRDefault="00F42FA2" w:rsidP="002466A5">
      <w:pPr>
        <w:pStyle w:val="ANOIDUNG"/>
        <w:spacing w:before="0" w:after="0"/>
        <w:rPr>
          <w:color w:val="000000" w:themeColor="text1"/>
          <w:lang w:val="cs-CZ"/>
        </w:rPr>
      </w:pPr>
      <w:r w:rsidRPr="005E286C">
        <w:rPr>
          <w:color w:val="000000" w:themeColor="text1"/>
          <w:lang w:val="cs-CZ"/>
        </w:rPr>
        <w:t xml:space="preserve">Mbụi = </w:t>
      </w:r>
      <w:r w:rsidR="00FB16AB">
        <w:rPr>
          <w:color w:val="000000" w:themeColor="text1"/>
          <w:lang w:val="cs-CZ"/>
        </w:rPr>
        <w:t>121,9</w:t>
      </w:r>
      <w:r w:rsidR="005150ED" w:rsidRPr="005E286C">
        <w:rPr>
          <w:color w:val="000000" w:themeColor="text1"/>
          <w:lang w:val="cs-CZ"/>
        </w:rPr>
        <w:t xml:space="preserve"> </w:t>
      </w:r>
      <w:r w:rsidR="00336914" w:rsidRPr="005E286C">
        <w:rPr>
          <w:color w:val="000000" w:themeColor="text1"/>
          <w:lang w:val="cs-CZ"/>
        </w:rPr>
        <w:t>tấ</w:t>
      </w:r>
      <w:r w:rsidR="002618E6" w:rsidRPr="005E286C">
        <w:rPr>
          <w:color w:val="000000" w:themeColor="text1"/>
          <w:lang w:val="cs-CZ"/>
        </w:rPr>
        <w:t>n/ngày × 0,013</w:t>
      </w:r>
      <w:r w:rsidR="00336914" w:rsidRPr="005E286C">
        <w:rPr>
          <w:color w:val="000000" w:themeColor="text1"/>
          <w:lang w:val="cs-CZ"/>
        </w:rPr>
        <w:t xml:space="preserve"> kg/tấn =</w:t>
      </w:r>
      <w:r w:rsidR="00944A55">
        <w:rPr>
          <w:color w:val="000000" w:themeColor="text1"/>
          <w:lang w:val="cs-CZ"/>
        </w:rPr>
        <w:t>1,59</w:t>
      </w:r>
      <w:r w:rsidRPr="005E286C">
        <w:rPr>
          <w:color w:val="000000" w:themeColor="text1"/>
          <w:lang w:val="cs-CZ"/>
        </w:rPr>
        <w:t xml:space="preserve">kg/ngày ≈ </w:t>
      </w:r>
      <w:r w:rsidR="002618E6" w:rsidRPr="005E286C">
        <w:rPr>
          <w:color w:val="000000" w:themeColor="text1"/>
          <w:lang w:val="cs-CZ"/>
        </w:rPr>
        <w:t>0,</w:t>
      </w:r>
      <w:r w:rsidR="00944A55">
        <w:rPr>
          <w:color w:val="000000" w:themeColor="text1"/>
          <w:lang w:val="cs-CZ"/>
        </w:rPr>
        <w:t>18</w:t>
      </w:r>
      <w:r w:rsidR="001F408B" w:rsidRPr="005E286C">
        <w:rPr>
          <w:color w:val="000000" w:themeColor="text1"/>
          <w:lang w:val="cs-CZ"/>
        </w:rPr>
        <w:t xml:space="preserve"> g/s</w:t>
      </w:r>
      <w:r w:rsidR="00A20540" w:rsidRPr="005E286C">
        <w:rPr>
          <w:color w:val="000000" w:themeColor="text1"/>
          <w:lang w:val="cs-CZ"/>
        </w:rPr>
        <w:t xml:space="preserve"> ≈ </w:t>
      </w:r>
      <w:r w:rsidR="00944A55">
        <w:rPr>
          <w:color w:val="000000" w:themeColor="text1"/>
          <w:lang w:val="cs-CZ"/>
        </w:rPr>
        <w:t>18</w:t>
      </w:r>
      <w:r w:rsidR="005150ED" w:rsidRPr="005E286C">
        <w:rPr>
          <w:color w:val="000000" w:themeColor="text1"/>
          <w:lang w:val="cs-CZ"/>
        </w:rPr>
        <w:t>0</w:t>
      </w:r>
      <w:r w:rsidR="00A20540" w:rsidRPr="005E286C">
        <w:rPr>
          <w:color w:val="000000" w:themeColor="text1"/>
          <w:lang w:val="cs-CZ"/>
        </w:rPr>
        <w:t>mg/s</w:t>
      </w:r>
    </w:p>
    <w:p w:rsidR="001F408B" w:rsidRPr="005E286C" w:rsidRDefault="001F408B" w:rsidP="002466A5">
      <w:pPr>
        <w:pStyle w:val="ANOIDUNG"/>
        <w:spacing w:before="0" w:after="0"/>
        <w:rPr>
          <w:color w:val="000000" w:themeColor="text1"/>
          <w:lang w:val="cs-CZ"/>
        </w:rPr>
      </w:pPr>
      <w:r w:rsidRPr="005E286C">
        <w:rPr>
          <w:color w:val="000000" w:themeColor="text1"/>
          <w:lang w:val="cs-CZ"/>
        </w:rPr>
        <w:t>Bụi sinh ra trong quá trình đào đắp, san ủi phát tán trên diện tích rộng nên có thể áp dụng mô hình khuếch tán nguồn mặt để tính toán nồng độ bụi.</w:t>
      </w:r>
      <w:r w:rsidR="007F0FCC" w:rsidRPr="005E286C">
        <w:rPr>
          <w:color w:val="000000" w:themeColor="text1"/>
          <w:lang w:val="cs-CZ"/>
        </w:rPr>
        <w:t xml:space="preserve"> </w:t>
      </w:r>
      <w:r w:rsidRPr="005E286C">
        <w:rPr>
          <w:color w:val="000000" w:themeColor="text1"/>
          <w:lang w:val="cs-CZ"/>
        </w:rPr>
        <w:t xml:space="preserve">Khối không khí tại </w:t>
      </w:r>
      <w:r w:rsidRPr="005E286C">
        <w:rPr>
          <w:color w:val="000000" w:themeColor="text1"/>
          <w:lang w:val="cs-CZ"/>
        </w:rPr>
        <w:lastRenderedPageBreak/>
        <w:t>khu vực san lấp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công trường vào thời điểm chưa thi công là sạch thì nồng độ bụi phát sinh trung bình trong 01 giờ được tính theo công thức:</w:t>
      </w:r>
    </w:p>
    <w:p w:rsidR="001F408B" w:rsidRPr="005E286C" w:rsidRDefault="001F408B" w:rsidP="0024458E">
      <w:pPr>
        <w:pStyle w:val="ANOIDUNG"/>
        <w:rPr>
          <w:color w:val="000000" w:themeColor="text1"/>
          <w:lang w:val="cs-CZ"/>
        </w:rPr>
      </w:pPr>
      <w:r w:rsidRPr="005E286C">
        <w:rPr>
          <w:color w:val="000000" w:themeColor="text1"/>
          <w:lang w:val="cs-CZ"/>
        </w:rPr>
        <w:tab/>
      </w:r>
      <w:r w:rsidRPr="005E286C">
        <w:rPr>
          <w:color w:val="000000" w:themeColor="text1"/>
          <w:lang w:val="cs-CZ"/>
        </w:rPr>
        <w:tab/>
      </w:r>
      <w:r w:rsidRPr="005E286C">
        <w:rPr>
          <w:color w:val="000000" w:themeColor="text1"/>
          <w:lang w:val="cs-CZ"/>
        </w:rPr>
        <w:tab/>
        <w:t>C =</w:t>
      </w:r>
      <w:r w:rsidRPr="005E286C">
        <w:rPr>
          <w:color w:val="000000" w:themeColor="text1"/>
          <w:lang w:val="cs-CZ"/>
        </w:rPr>
        <w:tab/>
      </w:r>
      <w:r w:rsidRPr="005E286C">
        <w:rPr>
          <w:noProof/>
          <w:color w:val="000000" w:themeColor="text1"/>
          <w:position w:val="-28"/>
        </w:rPr>
        <w:drawing>
          <wp:inline distT="0" distB="0" distL="0" distR="0" wp14:anchorId="637BB173" wp14:editId="1B5373C7">
            <wp:extent cx="1187532" cy="4629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977" cy="490375"/>
                    </a:xfrm>
                    <a:prstGeom prst="rect">
                      <a:avLst/>
                    </a:prstGeom>
                    <a:noFill/>
                    <a:ln>
                      <a:noFill/>
                    </a:ln>
                  </pic:spPr>
                </pic:pic>
              </a:graphicData>
            </a:graphic>
          </wp:inline>
        </w:drawing>
      </w:r>
      <w:r w:rsidRPr="005E286C">
        <w:rPr>
          <w:color w:val="000000" w:themeColor="text1"/>
          <w:lang w:val="cs-CZ"/>
        </w:rPr>
        <w:tab/>
      </w:r>
      <w:r w:rsidRPr="005E286C">
        <w:rPr>
          <w:color w:val="000000" w:themeColor="text1"/>
          <w:lang w:val="cs-CZ"/>
        </w:rPr>
        <w:tab/>
      </w:r>
      <w:r w:rsidRPr="005E286C">
        <w:rPr>
          <w:color w:val="000000" w:themeColor="text1"/>
          <w:lang w:val="cs-CZ"/>
        </w:rPr>
        <w:tab/>
      </w:r>
      <w:r w:rsidRPr="005E286C">
        <w:rPr>
          <w:color w:val="000000" w:themeColor="text1"/>
          <w:lang w:val="cs-CZ"/>
        </w:rPr>
        <w:tab/>
      </w:r>
    </w:p>
    <w:p w:rsidR="001F408B" w:rsidRPr="005E286C" w:rsidRDefault="00E00278" w:rsidP="0024458E">
      <w:pPr>
        <w:pStyle w:val="ANOIDUNG"/>
        <w:rPr>
          <w:i/>
          <w:color w:val="000000" w:themeColor="text1"/>
          <w:u w:val="single"/>
          <w:lang w:val="cs-CZ"/>
        </w:rPr>
      </w:pPr>
      <w:r w:rsidRPr="005E286C">
        <w:rPr>
          <w:i/>
          <w:color w:val="000000" w:themeColor="text1"/>
          <w:u w:val="single"/>
          <w:lang w:val="cs-CZ"/>
        </w:rPr>
        <w:t>Trong đó:</w:t>
      </w:r>
    </w:p>
    <w:p w:rsidR="001F408B" w:rsidRPr="005E286C" w:rsidRDefault="009E1567" w:rsidP="0024458E">
      <w:pPr>
        <w:pStyle w:val="ANOIDUNG"/>
        <w:rPr>
          <w:color w:val="000000" w:themeColor="text1"/>
          <w:lang w:val="cs-CZ"/>
        </w:rPr>
      </w:pPr>
      <w:r w:rsidRPr="005E286C">
        <w:rPr>
          <w:color w:val="000000" w:themeColor="text1"/>
          <w:lang w:val="cs-CZ"/>
        </w:rPr>
        <w:t xml:space="preserve">+ </w:t>
      </w:r>
      <w:r w:rsidR="001F408B" w:rsidRPr="005E286C">
        <w:rPr>
          <w:color w:val="000000" w:themeColor="text1"/>
          <w:lang w:val="cs-CZ"/>
        </w:rPr>
        <w:t>C : Nồng độ bụi phát sinh trung bình trong 1 giờ (mg/m</w:t>
      </w:r>
      <w:r w:rsidR="001F408B" w:rsidRPr="005E286C">
        <w:rPr>
          <w:color w:val="000000" w:themeColor="text1"/>
          <w:vertAlign w:val="superscript"/>
          <w:lang w:val="cs-CZ"/>
        </w:rPr>
        <w:t>3</w:t>
      </w:r>
      <w:r w:rsidR="001F408B" w:rsidRPr="005E286C">
        <w:rPr>
          <w:color w:val="000000" w:themeColor="text1"/>
          <w:lang w:val="cs-CZ"/>
        </w:rPr>
        <w:t>);</w:t>
      </w:r>
    </w:p>
    <w:p w:rsidR="001F408B" w:rsidRPr="005E286C" w:rsidRDefault="009E1567" w:rsidP="0024458E">
      <w:pPr>
        <w:pStyle w:val="ANOIDUNG"/>
        <w:rPr>
          <w:color w:val="000000" w:themeColor="text1"/>
          <w:lang w:val="cs-CZ"/>
        </w:rPr>
      </w:pPr>
      <w:r w:rsidRPr="005E286C">
        <w:rPr>
          <w:color w:val="000000" w:themeColor="text1"/>
          <w:lang w:val="cs-CZ"/>
        </w:rPr>
        <w:t xml:space="preserve">+ </w:t>
      </w:r>
      <w:r w:rsidR="001F408B" w:rsidRPr="005E286C">
        <w:rPr>
          <w:color w:val="000000" w:themeColor="text1"/>
          <w:lang w:val="cs-CZ"/>
        </w:rPr>
        <w:t>Es: Lượng phát thải ô n</w:t>
      </w:r>
      <w:r w:rsidR="00C87364" w:rsidRPr="005E286C">
        <w:rPr>
          <w:color w:val="000000" w:themeColor="text1"/>
          <w:lang w:val="cs-CZ"/>
        </w:rPr>
        <w:t>hiễm tính trên đơn vị diện tích;</w:t>
      </w:r>
    </w:p>
    <w:p w:rsidR="001F408B" w:rsidRPr="005E286C" w:rsidRDefault="001F408B" w:rsidP="009E1567">
      <w:pPr>
        <w:pStyle w:val="ANOIDUNG"/>
        <w:ind w:left="1701"/>
        <w:rPr>
          <w:color w:val="000000" w:themeColor="text1"/>
          <w:lang w:val="cs-CZ"/>
        </w:rPr>
      </w:pPr>
      <w:r w:rsidRPr="005E286C">
        <w:rPr>
          <w:color w:val="000000" w:themeColor="text1"/>
          <w:lang w:val="cs-CZ"/>
        </w:rPr>
        <w:t>Es = Mbụi/(L x W)</w:t>
      </w:r>
      <w:r w:rsidRPr="005E286C">
        <w:rPr>
          <w:color w:val="000000" w:themeColor="text1"/>
          <w:lang w:val="cs-CZ"/>
        </w:rPr>
        <w:tab/>
        <w:t>(mg/m</w:t>
      </w:r>
      <w:r w:rsidRPr="005E286C">
        <w:rPr>
          <w:color w:val="000000" w:themeColor="text1"/>
          <w:vertAlign w:val="superscript"/>
          <w:lang w:val="cs-CZ"/>
        </w:rPr>
        <w:t>2</w:t>
      </w:r>
      <w:r w:rsidRPr="005E286C">
        <w:rPr>
          <w:color w:val="000000" w:themeColor="text1"/>
          <w:lang w:val="cs-CZ"/>
        </w:rPr>
        <w:t>.s)</w:t>
      </w:r>
    </w:p>
    <w:p w:rsidR="001F408B" w:rsidRPr="005E286C" w:rsidRDefault="009E1567" w:rsidP="0024458E">
      <w:pPr>
        <w:pStyle w:val="ANOIDUNG"/>
        <w:rPr>
          <w:color w:val="000000" w:themeColor="text1"/>
          <w:lang w:val="cs-CZ"/>
        </w:rPr>
      </w:pPr>
      <w:r w:rsidRPr="005E286C">
        <w:rPr>
          <w:color w:val="000000" w:themeColor="text1"/>
          <w:lang w:val="cs-CZ"/>
        </w:rPr>
        <w:t xml:space="preserve">+ </w:t>
      </w:r>
      <w:r w:rsidR="001F408B" w:rsidRPr="005E286C">
        <w:rPr>
          <w:color w:val="000000" w:themeColor="text1"/>
          <w:lang w:val="cs-CZ"/>
        </w:rPr>
        <w:t>Mbụi - t</w:t>
      </w:r>
      <w:r w:rsidR="00C87364" w:rsidRPr="005E286C">
        <w:rPr>
          <w:color w:val="000000" w:themeColor="text1"/>
          <w:lang w:val="cs-CZ"/>
        </w:rPr>
        <w:t>ải lượng bụi (mg/s);</w:t>
      </w:r>
      <w:r w:rsidR="00A20540" w:rsidRPr="005E286C">
        <w:rPr>
          <w:color w:val="000000" w:themeColor="text1"/>
          <w:lang w:val="cs-CZ"/>
        </w:rPr>
        <w:t xml:space="preserve"> Mbụ</w:t>
      </w:r>
      <w:r w:rsidR="0056321D" w:rsidRPr="005E286C">
        <w:rPr>
          <w:color w:val="000000" w:themeColor="text1"/>
          <w:lang w:val="cs-CZ"/>
        </w:rPr>
        <w:t xml:space="preserve">i = </w:t>
      </w:r>
      <w:r w:rsidR="00944A55">
        <w:rPr>
          <w:color w:val="000000" w:themeColor="text1"/>
          <w:lang w:val="cs-CZ"/>
        </w:rPr>
        <w:t>18</w:t>
      </w:r>
      <w:r w:rsidR="005150ED" w:rsidRPr="005E286C">
        <w:rPr>
          <w:color w:val="000000" w:themeColor="text1"/>
          <w:lang w:val="cs-CZ"/>
        </w:rPr>
        <w:t>0</w:t>
      </w:r>
      <w:r w:rsidR="007F0FCC" w:rsidRPr="005E286C">
        <w:rPr>
          <w:color w:val="000000" w:themeColor="text1"/>
          <w:lang w:val="cs-CZ"/>
        </w:rPr>
        <w:t xml:space="preserve"> </w:t>
      </w:r>
      <w:r w:rsidR="001F408B" w:rsidRPr="005E286C">
        <w:rPr>
          <w:color w:val="000000" w:themeColor="text1"/>
          <w:lang w:val="cs-CZ"/>
        </w:rPr>
        <w:t>mg/s.</w:t>
      </w:r>
    </w:p>
    <w:p w:rsidR="001F408B" w:rsidRPr="005E286C" w:rsidRDefault="009E1567" w:rsidP="0024458E">
      <w:pPr>
        <w:pStyle w:val="ANOIDUNG"/>
        <w:rPr>
          <w:color w:val="000000" w:themeColor="text1"/>
          <w:lang w:val="cs-CZ"/>
        </w:rPr>
      </w:pPr>
      <w:r w:rsidRPr="005E286C">
        <w:rPr>
          <w:color w:val="000000" w:themeColor="text1"/>
          <w:lang w:val="cs-CZ"/>
        </w:rPr>
        <w:t xml:space="preserve">+ </w:t>
      </w:r>
      <w:r w:rsidR="001F408B" w:rsidRPr="005E286C">
        <w:rPr>
          <w:color w:val="000000" w:themeColor="text1"/>
          <w:lang w:val="cs-CZ"/>
        </w:rPr>
        <w:t>U: Tốc độ gió lớn nhất thổi vuông góc với một cạnh của hộp không khí (m/s), lấ</w:t>
      </w:r>
      <w:r w:rsidR="0056321D" w:rsidRPr="005E286C">
        <w:rPr>
          <w:color w:val="000000" w:themeColor="text1"/>
          <w:lang w:val="cs-CZ"/>
        </w:rPr>
        <w:t>y u = 2,5</w:t>
      </w:r>
      <w:r w:rsidR="001F408B" w:rsidRPr="005E286C">
        <w:rPr>
          <w:color w:val="000000" w:themeColor="text1"/>
          <w:lang w:val="cs-CZ"/>
        </w:rPr>
        <w:t xml:space="preserve"> m/s;</w:t>
      </w:r>
    </w:p>
    <w:p w:rsidR="001F408B" w:rsidRPr="005E286C" w:rsidRDefault="009E1567" w:rsidP="0024458E">
      <w:pPr>
        <w:pStyle w:val="ANOIDUNG"/>
        <w:rPr>
          <w:color w:val="000000" w:themeColor="text1"/>
          <w:lang w:val="cs-CZ"/>
        </w:rPr>
      </w:pPr>
      <w:r w:rsidRPr="005E286C">
        <w:rPr>
          <w:color w:val="000000" w:themeColor="text1"/>
          <w:lang w:val="cs-CZ"/>
        </w:rPr>
        <w:t xml:space="preserve">+ </w:t>
      </w:r>
      <w:r w:rsidR="001F408B" w:rsidRPr="005E286C">
        <w:rPr>
          <w:color w:val="000000" w:themeColor="text1"/>
          <w:lang w:val="cs-CZ"/>
        </w:rPr>
        <w:t>H: C</w:t>
      </w:r>
      <w:r w:rsidR="00336914" w:rsidRPr="005E286C">
        <w:rPr>
          <w:color w:val="000000" w:themeColor="text1"/>
          <w:lang w:val="cs-CZ"/>
        </w:rPr>
        <w:t xml:space="preserve">hiều cao xáo trộn (m), lấy H = </w:t>
      </w:r>
      <w:r w:rsidR="00CA4FE0" w:rsidRPr="005E286C">
        <w:rPr>
          <w:color w:val="000000" w:themeColor="text1"/>
          <w:lang w:val="cs-CZ"/>
        </w:rPr>
        <w:t>5</w:t>
      </w:r>
      <w:r w:rsidR="001F408B" w:rsidRPr="005E286C">
        <w:rPr>
          <w:color w:val="000000" w:themeColor="text1"/>
          <w:lang w:val="cs-CZ"/>
        </w:rPr>
        <w:t>m;</w:t>
      </w:r>
    </w:p>
    <w:p w:rsidR="001F408B" w:rsidRPr="005E286C" w:rsidRDefault="009E1567" w:rsidP="0024458E">
      <w:pPr>
        <w:pStyle w:val="ANOIDUNG"/>
        <w:rPr>
          <w:color w:val="000000" w:themeColor="text1"/>
          <w:lang w:val="cs-CZ"/>
        </w:rPr>
      </w:pPr>
      <w:r w:rsidRPr="005E286C">
        <w:rPr>
          <w:color w:val="000000" w:themeColor="text1"/>
          <w:lang w:val="cs-CZ"/>
        </w:rPr>
        <w:t xml:space="preserve">+ </w:t>
      </w:r>
      <w:r w:rsidR="001F408B" w:rsidRPr="005E286C">
        <w:rPr>
          <w:color w:val="000000" w:themeColor="text1"/>
          <w:lang w:val="cs-CZ"/>
        </w:rPr>
        <w:t>L, W:  Chiều dài và chiều rộng của hộp khí (m).</w:t>
      </w:r>
    </w:p>
    <w:p w:rsidR="001F408B" w:rsidRPr="005E286C" w:rsidRDefault="001F408B" w:rsidP="0024458E">
      <w:pPr>
        <w:pStyle w:val="ANOIDUNG"/>
        <w:rPr>
          <w:i/>
          <w:color w:val="000000" w:themeColor="text1"/>
          <w:lang w:val="cs-CZ"/>
        </w:rPr>
      </w:pPr>
      <w:r w:rsidRPr="005E286C">
        <w:rPr>
          <w:i/>
          <w:color w:val="000000" w:themeColor="text1"/>
          <w:lang w:val="cs-CZ"/>
        </w:rPr>
        <w:t>(Nguồn: Trần Ngọc Chấn, 2001, Ô nhiễm không khí và xử lý khí thải, tập 3, NXB KH&amp;KT, Hà Nội).</w:t>
      </w:r>
    </w:p>
    <w:p w:rsidR="001F408B" w:rsidRPr="005E286C" w:rsidRDefault="001F408B" w:rsidP="0024458E">
      <w:pPr>
        <w:pStyle w:val="ANOIDUNG"/>
        <w:rPr>
          <w:color w:val="000000" w:themeColor="text1"/>
          <w:lang w:val="cs-CZ"/>
        </w:rPr>
      </w:pPr>
      <w:r w:rsidRPr="005E286C">
        <w:rPr>
          <w:color w:val="000000" w:themeColor="text1"/>
          <w:lang w:val="cs-CZ"/>
        </w:rPr>
        <w:t>Kết quả tính toán nồng độ bụi phát tán theo chiều dài (L) và chiều rộng (W) của hộp không khí được trình bày trong bảng sau:</w:t>
      </w:r>
    </w:p>
    <w:p w:rsidR="00724D72" w:rsidRPr="005E286C" w:rsidRDefault="00724D72" w:rsidP="00724D72">
      <w:pPr>
        <w:pStyle w:val="ABANG"/>
        <w:rPr>
          <w:color w:val="000000" w:themeColor="text1"/>
          <w:sz w:val="28"/>
          <w:szCs w:val="28"/>
          <w:lang w:val="cs-CZ"/>
        </w:rPr>
      </w:pPr>
      <w:bookmarkStart w:id="267" w:name="_Toc122027336"/>
      <w:r w:rsidRPr="005E286C">
        <w:rPr>
          <w:color w:val="000000" w:themeColor="text1"/>
          <w:sz w:val="28"/>
          <w:szCs w:val="28"/>
          <w:lang w:val="cs-CZ"/>
        </w:rPr>
        <w:t>Bảng 3.3. Nồng độ bụi phát tán trong không khí do hoạt động đào, đắp đất</w:t>
      </w:r>
      <w:bookmarkEnd w:id="267"/>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89"/>
        <w:gridCol w:w="2690"/>
        <w:gridCol w:w="3326"/>
      </w:tblGrid>
      <w:tr w:rsidR="00D90C94" w:rsidRPr="005E286C" w:rsidTr="00D90C94">
        <w:trPr>
          <w:trHeight w:hRule="exact" w:val="397"/>
          <w:jc w:val="center"/>
        </w:trPr>
        <w:tc>
          <w:tcPr>
            <w:tcW w:w="5000" w:type="pct"/>
            <w:gridSpan w:val="4"/>
            <w:shd w:val="clear" w:color="auto" w:fill="8DB3E2"/>
            <w:noWrap/>
            <w:vAlign w:val="center"/>
            <w:hideMark/>
          </w:tcPr>
          <w:p w:rsidR="00D90C94" w:rsidRPr="005E286C" w:rsidRDefault="00D90C94" w:rsidP="00742485">
            <w:pPr>
              <w:pStyle w:val="NDBANG"/>
              <w:rPr>
                <w:b/>
                <w:bCs/>
                <w:sz w:val="28"/>
                <w:szCs w:val="28"/>
                <w:lang w:val="pt-BR" w:eastAsia="ru-RU"/>
              </w:rPr>
            </w:pPr>
            <w:r w:rsidRPr="005E286C">
              <w:rPr>
                <w:b/>
                <w:sz w:val="28"/>
                <w:szCs w:val="28"/>
                <w:lang w:val="pt-BR" w:eastAsia="ru-RU"/>
              </w:rPr>
              <w:t>Nồng độ bụi phát tán trong không khí do hoạt động đào, đắp đất</w:t>
            </w:r>
          </w:p>
        </w:tc>
      </w:tr>
      <w:tr w:rsidR="00D90C94" w:rsidRPr="005E286C" w:rsidTr="00D90C94">
        <w:trPr>
          <w:trHeight w:hRule="exact" w:val="397"/>
          <w:jc w:val="center"/>
        </w:trPr>
        <w:tc>
          <w:tcPr>
            <w:tcW w:w="945" w:type="pct"/>
            <w:vAlign w:val="center"/>
            <w:hideMark/>
          </w:tcPr>
          <w:p w:rsidR="00D90C94" w:rsidRPr="005E286C" w:rsidRDefault="00D90C94" w:rsidP="00742485">
            <w:pPr>
              <w:pStyle w:val="NDBANG"/>
              <w:rPr>
                <w:b/>
                <w:sz w:val="28"/>
                <w:szCs w:val="28"/>
                <w:lang w:val="ru-RU" w:eastAsia="ru-RU"/>
              </w:rPr>
            </w:pPr>
            <w:r w:rsidRPr="005E286C">
              <w:rPr>
                <w:b/>
                <w:sz w:val="28"/>
                <w:szCs w:val="28"/>
                <w:lang w:val="ru-RU" w:eastAsia="ru-RU"/>
              </w:rPr>
              <w:t>L (m)</w:t>
            </w:r>
          </w:p>
        </w:tc>
        <w:tc>
          <w:tcPr>
            <w:tcW w:w="969" w:type="pct"/>
            <w:vAlign w:val="center"/>
            <w:hideMark/>
          </w:tcPr>
          <w:p w:rsidR="00D90C94" w:rsidRPr="005E286C" w:rsidRDefault="00D90C94" w:rsidP="00742485">
            <w:pPr>
              <w:pStyle w:val="NDBANG"/>
              <w:rPr>
                <w:b/>
                <w:sz w:val="28"/>
                <w:szCs w:val="28"/>
                <w:lang w:val="ru-RU" w:eastAsia="ru-RU"/>
              </w:rPr>
            </w:pPr>
            <w:r w:rsidRPr="005E286C">
              <w:rPr>
                <w:b/>
                <w:sz w:val="28"/>
                <w:szCs w:val="28"/>
                <w:lang w:eastAsia="ru-RU"/>
              </w:rPr>
              <w:t>W</w:t>
            </w:r>
            <w:r w:rsidRPr="005E286C">
              <w:rPr>
                <w:b/>
                <w:sz w:val="28"/>
                <w:szCs w:val="28"/>
                <w:lang w:val="ru-RU" w:eastAsia="ru-RU"/>
              </w:rPr>
              <w:t xml:space="preserve"> (m)</w:t>
            </w:r>
          </w:p>
        </w:tc>
        <w:tc>
          <w:tcPr>
            <w:tcW w:w="1380" w:type="pct"/>
            <w:vAlign w:val="center"/>
            <w:hideMark/>
          </w:tcPr>
          <w:p w:rsidR="00D90C94" w:rsidRPr="005E286C" w:rsidRDefault="00D90C94" w:rsidP="00742485">
            <w:pPr>
              <w:pStyle w:val="NDBANG"/>
              <w:rPr>
                <w:b/>
                <w:sz w:val="28"/>
                <w:szCs w:val="28"/>
                <w:lang w:val="ru-RU" w:eastAsia="ru-RU"/>
              </w:rPr>
            </w:pPr>
            <w:r w:rsidRPr="005E286C">
              <w:rPr>
                <w:b/>
                <w:sz w:val="28"/>
                <w:szCs w:val="28"/>
                <w:lang w:val="ru-RU" w:eastAsia="ru-RU"/>
              </w:rPr>
              <w:t>Nồng độ C (mg/m</w:t>
            </w:r>
            <w:r w:rsidRPr="005E286C">
              <w:rPr>
                <w:b/>
                <w:sz w:val="28"/>
                <w:szCs w:val="28"/>
                <w:vertAlign w:val="superscript"/>
                <w:lang w:val="ru-RU" w:eastAsia="ru-RU"/>
              </w:rPr>
              <w:t>3</w:t>
            </w:r>
            <w:r w:rsidRPr="005E286C">
              <w:rPr>
                <w:b/>
                <w:sz w:val="28"/>
                <w:szCs w:val="28"/>
                <w:lang w:val="ru-RU" w:eastAsia="ru-RU"/>
              </w:rPr>
              <w:t>)</w:t>
            </w:r>
          </w:p>
        </w:tc>
        <w:tc>
          <w:tcPr>
            <w:tcW w:w="1706" w:type="pct"/>
            <w:vAlign w:val="center"/>
            <w:hideMark/>
          </w:tcPr>
          <w:p w:rsidR="00D90C94" w:rsidRPr="005E286C" w:rsidRDefault="00465E6A" w:rsidP="00742485">
            <w:pPr>
              <w:pStyle w:val="NDBANG"/>
              <w:rPr>
                <w:b/>
                <w:sz w:val="28"/>
                <w:szCs w:val="28"/>
                <w:lang w:val="ru-RU" w:eastAsia="ru-RU"/>
              </w:rPr>
            </w:pPr>
            <w:r w:rsidRPr="005E286C">
              <w:rPr>
                <w:b/>
                <w:sz w:val="28"/>
                <w:szCs w:val="28"/>
                <w:lang w:val="ru-RU" w:eastAsia="ru-RU"/>
              </w:rPr>
              <w:t>QCVN 05:20</w:t>
            </w:r>
            <w:r w:rsidRPr="005E286C">
              <w:rPr>
                <w:b/>
                <w:sz w:val="28"/>
                <w:szCs w:val="28"/>
                <w:lang w:eastAsia="ru-RU"/>
              </w:rPr>
              <w:t>2</w:t>
            </w:r>
            <w:r w:rsidR="00D90C94" w:rsidRPr="005E286C">
              <w:rPr>
                <w:b/>
                <w:sz w:val="28"/>
                <w:szCs w:val="28"/>
                <w:lang w:val="ru-RU" w:eastAsia="ru-RU"/>
              </w:rPr>
              <w:t>3/BTNMT</w:t>
            </w:r>
          </w:p>
        </w:tc>
      </w:tr>
      <w:tr w:rsidR="00D90C94" w:rsidRPr="005E286C" w:rsidTr="00D90C94">
        <w:trPr>
          <w:trHeight w:hRule="exact" w:val="397"/>
          <w:jc w:val="center"/>
        </w:trPr>
        <w:tc>
          <w:tcPr>
            <w:tcW w:w="945" w:type="pct"/>
            <w:vAlign w:val="center"/>
            <w:hideMark/>
          </w:tcPr>
          <w:p w:rsidR="00D90C94" w:rsidRPr="005E286C" w:rsidRDefault="00D90C94" w:rsidP="00742485">
            <w:pPr>
              <w:pStyle w:val="NDBANG"/>
              <w:rPr>
                <w:bCs/>
                <w:sz w:val="28"/>
                <w:szCs w:val="28"/>
              </w:rPr>
            </w:pPr>
            <w:r w:rsidRPr="005E286C">
              <w:rPr>
                <w:sz w:val="28"/>
                <w:szCs w:val="28"/>
              </w:rPr>
              <w:t>1</w:t>
            </w:r>
          </w:p>
        </w:tc>
        <w:tc>
          <w:tcPr>
            <w:tcW w:w="969" w:type="pct"/>
            <w:vAlign w:val="center"/>
            <w:hideMark/>
          </w:tcPr>
          <w:p w:rsidR="00D90C94" w:rsidRPr="005E286C" w:rsidRDefault="00D90C94" w:rsidP="00742485">
            <w:pPr>
              <w:pStyle w:val="NDBANG"/>
              <w:rPr>
                <w:sz w:val="28"/>
                <w:szCs w:val="28"/>
              </w:rPr>
            </w:pPr>
            <w:r w:rsidRPr="005E286C">
              <w:rPr>
                <w:sz w:val="28"/>
                <w:szCs w:val="28"/>
              </w:rPr>
              <w:t>1</w:t>
            </w:r>
          </w:p>
        </w:tc>
        <w:tc>
          <w:tcPr>
            <w:tcW w:w="1380" w:type="pct"/>
            <w:vAlign w:val="center"/>
          </w:tcPr>
          <w:p w:rsidR="00D90C94" w:rsidRPr="005E286C" w:rsidRDefault="00D90C94" w:rsidP="00742485">
            <w:pPr>
              <w:pStyle w:val="NDBANG"/>
              <w:rPr>
                <w:sz w:val="28"/>
                <w:szCs w:val="28"/>
              </w:rPr>
            </w:pPr>
            <w:r w:rsidRPr="005E286C">
              <w:rPr>
                <w:sz w:val="28"/>
                <w:szCs w:val="28"/>
              </w:rPr>
              <w:t>2.570</w:t>
            </w:r>
          </w:p>
        </w:tc>
        <w:tc>
          <w:tcPr>
            <w:tcW w:w="1706" w:type="pct"/>
            <w:vMerge w:val="restart"/>
            <w:vAlign w:val="center"/>
            <w:hideMark/>
          </w:tcPr>
          <w:p w:rsidR="00D90C94" w:rsidRPr="005E286C" w:rsidRDefault="00D90C94" w:rsidP="00742485">
            <w:pPr>
              <w:pStyle w:val="NDBANG"/>
              <w:rPr>
                <w:bCs/>
                <w:sz w:val="28"/>
                <w:szCs w:val="28"/>
                <w:lang w:val="ru-RU" w:eastAsia="ru-RU"/>
              </w:rPr>
            </w:pPr>
            <w:r w:rsidRPr="005E286C">
              <w:rPr>
                <w:sz w:val="28"/>
                <w:szCs w:val="28"/>
                <w:lang w:val="ru-RU" w:eastAsia="ru-RU"/>
              </w:rPr>
              <w:t>0,3</w:t>
            </w:r>
          </w:p>
        </w:tc>
      </w:tr>
      <w:tr w:rsidR="00D90C94" w:rsidRPr="005E286C" w:rsidTr="00D90C94">
        <w:trPr>
          <w:trHeight w:hRule="exact" w:val="397"/>
          <w:jc w:val="center"/>
        </w:trPr>
        <w:tc>
          <w:tcPr>
            <w:tcW w:w="945" w:type="pct"/>
            <w:vAlign w:val="center"/>
            <w:hideMark/>
          </w:tcPr>
          <w:p w:rsidR="00D90C94" w:rsidRPr="005E286C" w:rsidRDefault="00D90C94" w:rsidP="00742485">
            <w:pPr>
              <w:pStyle w:val="NDBANG"/>
              <w:rPr>
                <w:sz w:val="28"/>
                <w:szCs w:val="28"/>
              </w:rPr>
            </w:pPr>
            <w:r w:rsidRPr="005E286C">
              <w:rPr>
                <w:sz w:val="28"/>
                <w:szCs w:val="28"/>
              </w:rPr>
              <w:t>5</w:t>
            </w:r>
          </w:p>
        </w:tc>
        <w:tc>
          <w:tcPr>
            <w:tcW w:w="969" w:type="pct"/>
            <w:vAlign w:val="center"/>
            <w:hideMark/>
          </w:tcPr>
          <w:p w:rsidR="00D90C94" w:rsidRPr="005E286C" w:rsidRDefault="00D90C94" w:rsidP="00742485">
            <w:pPr>
              <w:pStyle w:val="NDBANG"/>
              <w:rPr>
                <w:sz w:val="28"/>
                <w:szCs w:val="28"/>
              </w:rPr>
            </w:pPr>
            <w:r w:rsidRPr="005E286C">
              <w:rPr>
                <w:sz w:val="28"/>
                <w:szCs w:val="28"/>
              </w:rPr>
              <w:t>5</w:t>
            </w:r>
          </w:p>
        </w:tc>
        <w:tc>
          <w:tcPr>
            <w:tcW w:w="1380" w:type="pct"/>
            <w:vAlign w:val="center"/>
          </w:tcPr>
          <w:p w:rsidR="00D90C94" w:rsidRPr="005E286C" w:rsidRDefault="00D90C94" w:rsidP="00742485">
            <w:pPr>
              <w:pStyle w:val="NDBANG"/>
              <w:rPr>
                <w:sz w:val="28"/>
                <w:szCs w:val="28"/>
              </w:rPr>
            </w:pPr>
            <w:r w:rsidRPr="005E286C">
              <w:rPr>
                <w:sz w:val="28"/>
                <w:szCs w:val="28"/>
              </w:rPr>
              <w:t>0.999</w:t>
            </w:r>
          </w:p>
        </w:tc>
        <w:tc>
          <w:tcPr>
            <w:tcW w:w="1706" w:type="pct"/>
            <w:vMerge/>
            <w:vAlign w:val="center"/>
            <w:hideMark/>
          </w:tcPr>
          <w:p w:rsidR="00D90C94" w:rsidRPr="005E286C" w:rsidRDefault="00D90C94" w:rsidP="00742485">
            <w:pPr>
              <w:pStyle w:val="NDBANG"/>
              <w:rPr>
                <w:bCs/>
                <w:sz w:val="28"/>
                <w:szCs w:val="28"/>
                <w:lang w:val="ru-RU" w:eastAsia="ru-RU"/>
              </w:rPr>
            </w:pPr>
          </w:p>
        </w:tc>
      </w:tr>
      <w:tr w:rsidR="00D90C94" w:rsidRPr="005E286C" w:rsidTr="00D90C94">
        <w:trPr>
          <w:trHeight w:hRule="exact" w:val="397"/>
          <w:jc w:val="center"/>
        </w:trPr>
        <w:tc>
          <w:tcPr>
            <w:tcW w:w="945" w:type="pct"/>
            <w:vAlign w:val="center"/>
            <w:hideMark/>
          </w:tcPr>
          <w:p w:rsidR="00D90C94" w:rsidRPr="005E286C" w:rsidRDefault="00D90C94" w:rsidP="00742485">
            <w:pPr>
              <w:pStyle w:val="NDBANG"/>
              <w:rPr>
                <w:sz w:val="28"/>
                <w:szCs w:val="28"/>
              </w:rPr>
            </w:pPr>
            <w:r w:rsidRPr="005E286C">
              <w:rPr>
                <w:sz w:val="28"/>
                <w:szCs w:val="28"/>
              </w:rPr>
              <w:t>10</w:t>
            </w:r>
          </w:p>
        </w:tc>
        <w:tc>
          <w:tcPr>
            <w:tcW w:w="969" w:type="pct"/>
            <w:vAlign w:val="center"/>
            <w:hideMark/>
          </w:tcPr>
          <w:p w:rsidR="00D90C94" w:rsidRPr="005E286C" w:rsidRDefault="00D90C94" w:rsidP="00742485">
            <w:pPr>
              <w:pStyle w:val="NDBANG"/>
              <w:rPr>
                <w:sz w:val="28"/>
                <w:szCs w:val="28"/>
              </w:rPr>
            </w:pPr>
            <w:r w:rsidRPr="005E286C">
              <w:rPr>
                <w:sz w:val="28"/>
                <w:szCs w:val="28"/>
              </w:rPr>
              <w:t>10</w:t>
            </w:r>
          </w:p>
        </w:tc>
        <w:tc>
          <w:tcPr>
            <w:tcW w:w="1380" w:type="pct"/>
            <w:vAlign w:val="center"/>
          </w:tcPr>
          <w:p w:rsidR="00D90C94" w:rsidRPr="005E286C" w:rsidRDefault="00D90C94" w:rsidP="00DF7624">
            <w:pPr>
              <w:pStyle w:val="NDBANG"/>
              <w:rPr>
                <w:sz w:val="28"/>
                <w:szCs w:val="28"/>
              </w:rPr>
            </w:pPr>
            <w:r w:rsidRPr="005E286C">
              <w:rPr>
                <w:sz w:val="28"/>
                <w:szCs w:val="28"/>
              </w:rPr>
              <w:t>0.3</w:t>
            </w:r>
            <w:r w:rsidR="00DF7624" w:rsidRPr="005E286C">
              <w:rPr>
                <w:sz w:val="28"/>
                <w:szCs w:val="28"/>
              </w:rPr>
              <w:t>0</w:t>
            </w:r>
            <w:r w:rsidRPr="005E286C">
              <w:rPr>
                <w:sz w:val="28"/>
                <w:szCs w:val="28"/>
              </w:rPr>
              <w:t>5</w:t>
            </w:r>
          </w:p>
        </w:tc>
        <w:tc>
          <w:tcPr>
            <w:tcW w:w="1706" w:type="pct"/>
            <w:vMerge/>
            <w:vAlign w:val="center"/>
            <w:hideMark/>
          </w:tcPr>
          <w:p w:rsidR="00D90C94" w:rsidRPr="005E286C" w:rsidRDefault="00D90C94" w:rsidP="00742485">
            <w:pPr>
              <w:pStyle w:val="NDBANG"/>
              <w:rPr>
                <w:bCs/>
                <w:sz w:val="28"/>
                <w:szCs w:val="28"/>
                <w:lang w:val="ru-RU" w:eastAsia="ru-RU"/>
              </w:rPr>
            </w:pPr>
          </w:p>
        </w:tc>
      </w:tr>
      <w:tr w:rsidR="00D90C94" w:rsidRPr="005E286C" w:rsidTr="00D90C94">
        <w:trPr>
          <w:trHeight w:hRule="exact" w:val="397"/>
          <w:jc w:val="center"/>
        </w:trPr>
        <w:tc>
          <w:tcPr>
            <w:tcW w:w="945" w:type="pct"/>
            <w:vAlign w:val="center"/>
            <w:hideMark/>
          </w:tcPr>
          <w:p w:rsidR="00D90C94" w:rsidRPr="005E286C" w:rsidRDefault="00D90C94" w:rsidP="00742485">
            <w:pPr>
              <w:pStyle w:val="NDBANG"/>
              <w:rPr>
                <w:sz w:val="28"/>
                <w:szCs w:val="28"/>
              </w:rPr>
            </w:pPr>
            <w:r w:rsidRPr="005E286C">
              <w:rPr>
                <w:sz w:val="28"/>
                <w:szCs w:val="28"/>
              </w:rPr>
              <w:t>15</w:t>
            </w:r>
          </w:p>
        </w:tc>
        <w:tc>
          <w:tcPr>
            <w:tcW w:w="969" w:type="pct"/>
            <w:vAlign w:val="center"/>
            <w:hideMark/>
          </w:tcPr>
          <w:p w:rsidR="00D90C94" w:rsidRPr="005E286C" w:rsidRDefault="00D90C94" w:rsidP="00742485">
            <w:pPr>
              <w:pStyle w:val="NDBANG"/>
              <w:rPr>
                <w:sz w:val="28"/>
                <w:szCs w:val="28"/>
              </w:rPr>
            </w:pPr>
            <w:r w:rsidRPr="005E286C">
              <w:rPr>
                <w:sz w:val="28"/>
                <w:szCs w:val="28"/>
              </w:rPr>
              <w:t>15</w:t>
            </w:r>
          </w:p>
        </w:tc>
        <w:tc>
          <w:tcPr>
            <w:tcW w:w="1380" w:type="pct"/>
            <w:vAlign w:val="center"/>
          </w:tcPr>
          <w:p w:rsidR="00D90C94" w:rsidRPr="005E286C" w:rsidRDefault="00D90C94" w:rsidP="00742485">
            <w:pPr>
              <w:pStyle w:val="NDBANG"/>
              <w:rPr>
                <w:sz w:val="28"/>
                <w:szCs w:val="28"/>
              </w:rPr>
            </w:pPr>
            <w:r w:rsidRPr="005E286C">
              <w:rPr>
                <w:sz w:val="28"/>
                <w:szCs w:val="28"/>
              </w:rPr>
              <w:t>0.120</w:t>
            </w:r>
          </w:p>
        </w:tc>
        <w:tc>
          <w:tcPr>
            <w:tcW w:w="1706" w:type="pct"/>
            <w:vMerge/>
            <w:vAlign w:val="center"/>
            <w:hideMark/>
          </w:tcPr>
          <w:p w:rsidR="00D90C94" w:rsidRPr="005E286C" w:rsidRDefault="00D90C94" w:rsidP="00742485">
            <w:pPr>
              <w:pStyle w:val="NDBANG"/>
              <w:rPr>
                <w:bCs/>
                <w:sz w:val="28"/>
                <w:szCs w:val="28"/>
                <w:lang w:val="ru-RU" w:eastAsia="ru-RU"/>
              </w:rPr>
            </w:pPr>
          </w:p>
        </w:tc>
      </w:tr>
      <w:tr w:rsidR="00D90C94" w:rsidRPr="005E286C" w:rsidTr="00D90C94">
        <w:trPr>
          <w:trHeight w:hRule="exact" w:val="397"/>
          <w:jc w:val="center"/>
        </w:trPr>
        <w:tc>
          <w:tcPr>
            <w:tcW w:w="945" w:type="pct"/>
            <w:vAlign w:val="center"/>
            <w:hideMark/>
          </w:tcPr>
          <w:p w:rsidR="00D90C94" w:rsidRPr="005E286C" w:rsidRDefault="00D90C94" w:rsidP="00742485">
            <w:pPr>
              <w:pStyle w:val="NDBANG"/>
              <w:rPr>
                <w:bCs/>
                <w:sz w:val="28"/>
                <w:szCs w:val="28"/>
              </w:rPr>
            </w:pPr>
            <w:r w:rsidRPr="005E286C">
              <w:rPr>
                <w:sz w:val="28"/>
                <w:szCs w:val="28"/>
              </w:rPr>
              <w:t>20</w:t>
            </w:r>
          </w:p>
        </w:tc>
        <w:tc>
          <w:tcPr>
            <w:tcW w:w="969" w:type="pct"/>
            <w:vAlign w:val="center"/>
            <w:hideMark/>
          </w:tcPr>
          <w:p w:rsidR="00D90C94" w:rsidRPr="005E286C" w:rsidRDefault="00D90C94" w:rsidP="00742485">
            <w:pPr>
              <w:pStyle w:val="NDBANG"/>
              <w:rPr>
                <w:sz w:val="28"/>
                <w:szCs w:val="28"/>
              </w:rPr>
            </w:pPr>
            <w:r w:rsidRPr="005E286C">
              <w:rPr>
                <w:sz w:val="28"/>
                <w:szCs w:val="28"/>
              </w:rPr>
              <w:t>20</w:t>
            </w:r>
          </w:p>
        </w:tc>
        <w:tc>
          <w:tcPr>
            <w:tcW w:w="1380" w:type="pct"/>
            <w:vAlign w:val="center"/>
          </w:tcPr>
          <w:p w:rsidR="00D90C94" w:rsidRPr="005E286C" w:rsidRDefault="00D90C94" w:rsidP="00742485">
            <w:pPr>
              <w:pStyle w:val="NDBANG"/>
              <w:rPr>
                <w:sz w:val="28"/>
                <w:szCs w:val="28"/>
              </w:rPr>
            </w:pPr>
            <w:r w:rsidRPr="005E286C">
              <w:rPr>
                <w:sz w:val="28"/>
                <w:szCs w:val="28"/>
              </w:rPr>
              <w:t>0.033</w:t>
            </w:r>
          </w:p>
        </w:tc>
        <w:tc>
          <w:tcPr>
            <w:tcW w:w="1706" w:type="pct"/>
            <w:vMerge/>
            <w:vAlign w:val="center"/>
            <w:hideMark/>
          </w:tcPr>
          <w:p w:rsidR="00D90C94" w:rsidRPr="005E286C" w:rsidRDefault="00D90C94" w:rsidP="00742485">
            <w:pPr>
              <w:pStyle w:val="NDBANG"/>
              <w:rPr>
                <w:bCs/>
                <w:sz w:val="28"/>
                <w:szCs w:val="28"/>
                <w:lang w:val="ru-RU" w:eastAsia="ru-RU"/>
              </w:rPr>
            </w:pPr>
          </w:p>
        </w:tc>
      </w:tr>
      <w:tr w:rsidR="00D90C94" w:rsidRPr="005E286C" w:rsidTr="00D90C94">
        <w:trPr>
          <w:trHeight w:hRule="exact" w:val="397"/>
          <w:jc w:val="center"/>
        </w:trPr>
        <w:tc>
          <w:tcPr>
            <w:tcW w:w="945" w:type="pct"/>
            <w:vAlign w:val="center"/>
            <w:hideMark/>
          </w:tcPr>
          <w:p w:rsidR="00D90C94" w:rsidRPr="005E286C" w:rsidRDefault="00D90C94" w:rsidP="00742485">
            <w:pPr>
              <w:pStyle w:val="NDBANG"/>
              <w:rPr>
                <w:bCs/>
                <w:sz w:val="28"/>
                <w:szCs w:val="28"/>
              </w:rPr>
            </w:pPr>
            <w:r w:rsidRPr="005E286C">
              <w:rPr>
                <w:sz w:val="28"/>
                <w:szCs w:val="28"/>
              </w:rPr>
              <w:t>50</w:t>
            </w:r>
          </w:p>
        </w:tc>
        <w:tc>
          <w:tcPr>
            <w:tcW w:w="969" w:type="pct"/>
            <w:vAlign w:val="center"/>
            <w:hideMark/>
          </w:tcPr>
          <w:p w:rsidR="00D90C94" w:rsidRPr="005E286C" w:rsidRDefault="00D90C94" w:rsidP="00742485">
            <w:pPr>
              <w:pStyle w:val="NDBANG"/>
              <w:rPr>
                <w:sz w:val="28"/>
                <w:szCs w:val="28"/>
              </w:rPr>
            </w:pPr>
            <w:r w:rsidRPr="005E286C">
              <w:rPr>
                <w:sz w:val="28"/>
                <w:szCs w:val="28"/>
              </w:rPr>
              <w:t>50</w:t>
            </w:r>
          </w:p>
        </w:tc>
        <w:tc>
          <w:tcPr>
            <w:tcW w:w="1380" w:type="pct"/>
            <w:vAlign w:val="center"/>
          </w:tcPr>
          <w:p w:rsidR="00D90C94" w:rsidRPr="005E286C" w:rsidRDefault="00D90C94" w:rsidP="00742485">
            <w:pPr>
              <w:pStyle w:val="NDBANG"/>
              <w:rPr>
                <w:sz w:val="28"/>
                <w:szCs w:val="28"/>
              </w:rPr>
            </w:pPr>
            <w:r w:rsidRPr="005E286C">
              <w:rPr>
                <w:sz w:val="28"/>
                <w:szCs w:val="28"/>
              </w:rPr>
              <w:t>0.009</w:t>
            </w:r>
          </w:p>
        </w:tc>
        <w:tc>
          <w:tcPr>
            <w:tcW w:w="1706" w:type="pct"/>
            <w:vMerge/>
            <w:vAlign w:val="center"/>
            <w:hideMark/>
          </w:tcPr>
          <w:p w:rsidR="00D90C94" w:rsidRPr="005E286C" w:rsidRDefault="00D90C94" w:rsidP="00742485">
            <w:pPr>
              <w:pStyle w:val="NDBANG"/>
              <w:rPr>
                <w:bCs/>
                <w:sz w:val="28"/>
                <w:szCs w:val="28"/>
                <w:lang w:val="ru-RU" w:eastAsia="ru-RU"/>
              </w:rPr>
            </w:pPr>
          </w:p>
        </w:tc>
      </w:tr>
      <w:tr w:rsidR="00D90C94" w:rsidRPr="005E286C" w:rsidTr="00D90C94">
        <w:trPr>
          <w:trHeight w:hRule="exact" w:val="397"/>
          <w:jc w:val="center"/>
        </w:trPr>
        <w:tc>
          <w:tcPr>
            <w:tcW w:w="945" w:type="pct"/>
            <w:vAlign w:val="center"/>
          </w:tcPr>
          <w:p w:rsidR="00D90C94" w:rsidRPr="005E286C" w:rsidRDefault="00D90C94" w:rsidP="00742485">
            <w:pPr>
              <w:pStyle w:val="NDBANG"/>
              <w:rPr>
                <w:sz w:val="28"/>
                <w:szCs w:val="28"/>
              </w:rPr>
            </w:pPr>
            <w:r w:rsidRPr="005E286C">
              <w:rPr>
                <w:sz w:val="28"/>
                <w:szCs w:val="28"/>
              </w:rPr>
              <w:t>65</w:t>
            </w:r>
          </w:p>
        </w:tc>
        <w:tc>
          <w:tcPr>
            <w:tcW w:w="969" w:type="pct"/>
            <w:vAlign w:val="center"/>
          </w:tcPr>
          <w:p w:rsidR="00D90C94" w:rsidRPr="005E286C" w:rsidRDefault="00D90C94" w:rsidP="00742485">
            <w:pPr>
              <w:pStyle w:val="NDBANG"/>
              <w:rPr>
                <w:sz w:val="28"/>
                <w:szCs w:val="28"/>
              </w:rPr>
            </w:pPr>
            <w:r w:rsidRPr="005E286C">
              <w:rPr>
                <w:sz w:val="28"/>
                <w:szCs w:val="28"/>
              </w:rPr>
              <w:t>65</w:t>
            </w:r>
          </w:p>
        </w:tc>
        <w:tc>
          <w:tcPr>
            <w:tcW w:w="1380" w:type="pct"/>
            <w:vAlign w:val="center"/>
          </w:tcPr>
          <w:p w:rsidR="00D90C94" w:rsidRPr="005E286C" w:rsidRDefault="00D90C94" w:rsidP="00742485">
            <w:pPr>
              <w:pStyle w:val="NDBANG"/>
              <w:rPr>
                <w:sz w:val="28"/>
                <w:szCs w:val="28"/>
              </w:rPr>
            </w:pPr>
            <w:r w:rsidRPr="005E286C">
              <w:rPr>
                <w:sz w:val="28"/>
                <w:szCs w:val="28"/>
              </w:rPr>
              <w:t>0.006</w:t>
            </w:r>
          </w:p>
        </w:tc>
        <w:tc>
          <w:tcPr>
            <w:tcW w:w="1706" w:type="pct"/>
            <w:vMerge/>
            <w:vAlign w:val="center"/>
          </w:tcPr>
          <w:p w:rsidR="00D90C94" w:rsidRPr="005E286C" w:rsidRDefault="00D90C94" w:rsidP="00742485">
            <w:pPr>
              <w:pStyle w:val="NDBANG"/>
              <w:rPr>
                <w:bCs/>
                <w:sz w:val="28"/>
                <w:szCs w:val="28"/>
                <w:lang w:val="ru-RU" w:eastAsia="ru-RU"/>
              </w:rPr>
            </w:pPr>
          </w:p>
        </w:tc>
      </w:tr>
      <w:tr w:rsidR="00D90C94" w:rsidRPr="005E286C" w:rsidTr="00D90C94">
        <w:trPr>
          <w:trHeight w:hRule="exact" w:val="397"/>
          <w:jc w:val="center"/>
        </w:trPr>
        <w:tc>
          <w:tcPr>
            <w:tcW w:w="945" w:type="pct"/>
            <w:vAlign w:val="center"/>
          </w:tcPr>
          <w:p w:rsidR="00D90C94" w:rsidRPr="005E286C" w:rsidRDefault="00D90C94" w:rsidP="00742485">
            <w:pPr>
              <w:pStyle w:val="NDBANG"/>
              <w:rPr>
                <w:sz w:val="28"/>
                <w:szCs w:val="28"/>
              </w:rPr>
            </w:pPr>
            <w:r w:rsidRPr="005E286C">
              <w:rPr>
                <w:sz w:val="28"/>
                <w:szCs w:val="28"/>
              </w:rPr>
              <w:t>80</w:t>
            </w:r>
          </w:p>
        </w:tc>
        <w:tc>
          <w:tcPr>
            <w:tcW w:w="969" w:type="pct"/>
            <w:vAlign w:val="center"/>
          </w:tcPr>
          <w:p w:rsidR="00D90C94" w:rsidRPr="005E286C" w:rsidRDefault="00D90C94" w:rsidP="00742485">
            <w:pPr>
              <w:pStyle w:val="NDBANG"/>
              <w:rPr>
                <w:sz w:val="28"/>
                <w:szCs w:val="28"/>
              </w:rPr>
            </w:pPr>
            <w:r w:rsidRPr="005E286C">
              <w:rPr>
                <w:sz w:val="28"/>
                <w:szCs w:val="28"/>
              </w:rPr>
              <w:t>80</w:t>
            </w:r>
          </w:p>
        </w:tc>
        <w:tc>
          <w:tcPr>
            <w:tcW w:w="1380" w:type="pct"/>
            <w:vAlign w:val="center"/>
          </w:tcPr>
          <w:p w:rsidR="00D90C94" w:rsidRPr="005E286C" w:rsidRDefault="00D90C94" w:rsidP="00742485">
            <w:pPr>
              <w:pStyle w:val="NDBANG"/>
              <w:rPr>
                <w:sz w:val="28"/>
                <w:szCs w:val="28"/>
              </w:rPr>
            </w:pPr>
            <w:r w:rsidRPr="005E286C">
              <w:rPr>
                <w:sz w:val="28"/>
                <w:szCs w:val="28"/>
              </w:rPr>
              <w:t>0.001</w:t>
            </w:r>
          </w:p>
        </w:tc>
        <w:tc>
          <w:tcPr>
            <w:tcW w:w="1706" w:type="pct"/>
            <w:vMerge/>
            <w:vAlign w:val="center"/>
          </w:tcPr>
          <w:p w:rsidR="00D90C94" w:rsidRPr="005E286C" w:rsidRDefault="00D90C94" w:rsidP="00742485">
            <w:pPr>
              <w:pStyle w:val="NDBANG"/>
              <w:rPr>
                <w:bCs/>
                <w:sz w:val="28"/>
                <w:szCs w:val="28"/>
                <w:lang w:val="ru-RU" w:eastAsia="ru-RU"/>
              </w:rPr>
            </w:pPr>
          </w:p>
        </w:tc>
      </w:tr>
      <w:tr w:rsidR="00D90C94" w:rsidRPr="005E286C" w:rsidTr="00D90C94">
        <w:trPr>
          <w:trHeight w:hRule="exact" w:val="397"/>
          <w:jc w:val="center"/>
        </w:trPr>
        <w:tc>
          <w:tcPr>
            <w:tcW w:w="945" w:type="pct"/>
            <w:vAlign w:val="center"/>
          </w:tcPr>
          <w:p w:rsidR="00D90C94" w:rsidRPr="005E286C" w:rsidRDefault="00D90C94" w:rsidP="00742485">
            <w:pPr>
              <w:pStyle w:val="NDBANG"/>
              <w:rPr>
                <w:sz w:val="28"/>
                <w:szCs w:val="28"/>
              </w:rPr>
            </w:pPr>
            <w:r w:rsidRPr="005E286C">
              <w:rPr>
                <w:sz w:val="28"/>
                <w:szCs w:val="28"/>
              </w:rPr>
              <w:t>100</w:t>
            </w:r>
          </w:p>
        </w:tc>
        <w:tc>
          <w:tcPr>
            <w:tcW w:w="969" w:type="pct"/>
            <w:vAlign w:val="center"/>
          </w:tcPr>
          <w:p w:rsidR="00D90C94" w:rsidRPr="005E286C" w:rsidRDefault="00D90C94" w:rsidP="00742485">
            <w:pPr>
              <w:pStyle w:val="NDBANG"/>
              <w:rPr>
                <w:sz w:val="28"/>
                <w:szCs w:val="28"/>
              </w:rPr>
            </w:pPr>
            <w:r w:rsidRPr="005E286C">
              <w:rPr>
                <w:sz w:val="28"/>
                <w:szCs w:val="28"/>
              </w:rPr>
              <w:t>100</w:t>
            </w:r>
          </w:p>
        </w:tc>
        <w:tc>
          <w:tcPr>
            <w:tcW w:w="1380" w:type="pct"/>
            <w:vAlign w:val="center"/>
          </w:tcPr>
          <w:p w:rsidR="00D90C94" w:rsidRPr="005E286C" w:rsidRDefault="00D90C94" w:rsidP="00742485">
            <w:pPr>
              <w:pStyle w:val="NDBANG"/>
              <w:rPr>
                <w:sz w:val="28"/>
                <w:szCs w:val="28"/>
              </w:rPr>
            </w:pPr>
            <w:r w:rsidRPr="005E286C">
              <w:rPr>
                <w:sz w:val="28"/>
                <w:szCs w:val="28"/>
              </w:rPr>
              <w:t>0.001</w:t>
            </w:r>
          </w:p>
        </w:tc>
        <w:tc>
          <w:tcPr>
            <w:tcW w:w="1706" w:type="pct"/>
            <w:vMerge/>
            <w:vAlign w:val="center"/>
          </w:tcPr>
          <w:p w:rsidR="00D90C94" w:rsidRPr="005E286C" w:rsidRDefault="00D90C94" w:rsidP="00742485">
            <w:pPr>
              <w:pStyle w:val="NDBANG"/>
              <w:rPr>
                <w:bCs/>
                <w:sz w:val="28"/>
                <w:szCs w:val="28"/>
                <w:lang w:val="ru-RU" w:eastAsia="ru-RU"/>
              </w:rPr>
            </w:pPr>
          </w:p>
        </w:tc>
      </w:tr>
    </w:tbl>
    <w:p w:rsidR="001F408B" w:rsidRPr="005E286C" w:rsidRDefault="001F408B" w:rsidP="001805EC">
      <w:pPr>
        <w:pStyle w:val="Ngun"/>
        <w:rPr>
          <w:sz w:val="28"/>
          <w:szCs w:val="28"/>
          <w:lang w:val="ru-RU"/>
        </w:rPr>
      </w:pPr>
      <w:r w:rsidRPr="005E286C">
        <w:rPr>
          <w:sz w:val="28"/>
          <w:szCs w:val="28"/>
          <w:u w:val="single"/>
        </w:rPr>
        <w:t>Ghich</w:t>
      </w:r>
      <w:r w:rsidRPr="005E286C">
        <w:rPr>
          <w:sz w:val="28"/>
          <w:szCs w:val="28"/>
          <w:u w:val="single"/>
          <w:lang w:val="ru-RU"/>
        </w:rPr>
        <w:t>ú</w:t>
      </w:r>
      <w:r w:rsidRPr="005E286C">
        <w:rPr>
          <w:sz w:val="28"/>
          <w:szCs w:val="28"/>
          <w:lang w:val="ru-RU"/>
        </w:rPr>
        <w:t xml:space="preserve">: </w:t>
      </w:r>
      <w:r w:rsidRPr="005E286C">
        <w:rPr>
          <w:sz w:val="28"/>
          <w:szCs w:val="28"/>
        </w:rPr>
        <w:t>QCVN</w:t>
      </w:r>
      <w:r w:rsidR="002F534C" w:rsidRPr="005E286C">
        <w:rPr>
          <w:sz w:val="28"/>
          <w:szCs w:val="28"/>
          <w:lang w:val="ru-RU"/>
        </w:rPr>
        <w:t xml:space="preserve"> 05:20</w:t>
      </w:r>
      <w:r w:rsidR="002F534C" w:rsidRPr="005E286C">
        <w:rPr>
          <w:sz w:val="28"/>
          <w:szCs w:val="28"/>
          <w:lang w:val="en-US"/>
        </w:rPr>
        <w:t>2</w:t>
      </w:r>
      <w:r w:rsidRPr="005E286C">
        <w:rPr>
          <w:sz w:val="28"/>
          <w:szCs w:val="28"/>
          <w:lang w:val="ru-RU"/>
        </w:rPr>
        <w:t>3/</w:t>
      </w:r>
      <w:r w:rsidRPr="005E286C">
        <w:rPr>
          <w:sz w:val="28"/>
          <w:szCs w:val="28"/>
        </w:rPr>
        <w:t>BTNMT</w:t>
      </w:r>
      <w:r w:rsidRPr="005E286C">
        <w:rPr>
          <w:sz w:val="28"/>
          <w:szCs w:val="28"/>
          <w:lang w:val="ru-RU"/>
        </w:rPr>
        <w:t xml:space="preserve">: </w:t>
      </w:r>
      <w:r w:rsidRPr="005E286C">
        <w:rPr>
          <w:sz w:val="28"/>
          <w:szCs w:val="28"/>
        </w:rPr>
        <w:t>Quy chuẩn kỹ thuậ</w:t>
      </w:r>
      <w:r w:rsidR="001453A1" w:rsidRPr="005E286C">
        <w:rPr>
          <w:sz w:val="28"/>
          <w:szCs w:val="28"/>
        </w:rPr>
        <w:t>t QG</w:t>
      </w:r>
      <w:r w:rsidRPr="005E286C">
        <w:rPr>
          <w:sz w:val="28"/>
          <w:szCs w:val="28"/>
        </w:rPr>
        <w:t xml:space="preserve"> về chất l</w:t>
      </w:r>
      <w:r w:rsidRPr="005E286C">
        <w:rPr>
          <w:sz w:val="28"/>
          <w:szCs w:val="28"/>
          <w:lang w:val="ru-RU"/>
        </w:rPr>
        <w:t>ư</w:t>
      </w:r>
      <w:r w:rsidRPr="005E286C">
        <w:rPr>
          <w:sz w:val="28"/>
          <w:szCs w:val="28"/>
        </w:rPr>
        <w:t>ợng kh</w:t>
      </w:r>
      <w:r w:rsidRPr="005E286C">
        <w:rPr>
          <w:sz w:val="28"/>
          <w:szCs w:val="28"/>
          <w:lang w:val="ru-RU"/>
        </w:rPr>
        <w:t>ô</w:t>
      </w:r>
      <w:r w:rsidRPr="005E286C">
        <w:rPr>
          <w:sz w:val="28"/>
          <w:szCs w:val="28"/>
        </w:rPr>
        <w:t>ng kh</w:t>
      </w:r>
      <w:r w:rsidRPr="005E286C">
        <w:rPr>
          <w:sz w:val="28"/>
          <w:szCs w:val="28"/>
          <w:lang w:val="ru-RU"/>
        </w:rPr>
        <w:t xml:space="preserve">í </w:t>
      </w:r>
    </w:p>
    <w:p w:rsidR="00B314E6" w:rsidRPr="005E286C" w:rsidRDefault="00B314E6" w:rsidP="002466A5">
      <w:pPr>
        <w:pStyle w:val="ANOIDUNG"/>
        <w:spacing w:before="0" w:after="0"/>
        <w:rPr>
          <w:color w:val="auto"/>
          <w:lang w:val="pl-PL"/>
        </w:rPr>
      </w:pPr>
      <w:r w:rsidRPr="005E286C">
        <w:rPr>
          <w:color w:val="auto"/>
          <w:lang w:val="pl-PL"/>
        </w:rPr>
        <w:t>Theo kết quả đã tính toán với giả thiết ở trên, trong phạm vi 100m nồng độ bụi phát sinh khoảng 0,001 – 2,57 mg/m</w:t>
      </w:r>
      <w:r w:rsidRPr="005E286C">
        <w:rPr>
          <w:color w:val="auto"/>
          <w:vertAlign w:val="superscript"/>
          <w:lang w:val="pl-PL"/>
        </w:rPr>
        <w:t>3</w:t>
      </w:r>
      <w:r w:rsidRPr="005E286C">
        <w:rPr>
          <w:color w:val="auto"/>
          <w:lang w:val="pl-PL"/>
        </w:rPr>
        <w:t>. Nồng độ tại điểm đào, đắp trong vòng 1m phát sinh bụi với nồng độ lớn, từ phạm vi 10m trở đi nồng độ bụi nhỏ hơn 0,3 mg/m</w:t>
      </w:r>
      <w:r w:rsidRPr="005E286C">
        <w:rPr>
          <w:color w:val="auto"/>
          <w:vertAlign w:val="superscript"/>
          <w:lang w:val="pl-PL"/>
        </w:rPr>
        <w:t>3</w:t>
      </w:r>
      <w:r w:rsidRPr="005E286C">
        <w:rPr>
          <w:color w:val="auto"/>
          <w:lang w:val="pl-PL"/>
        </w:rPr>
        <w:t>. So sánh vớ</w:t>
      </w:r>
      <w:r w:rsidR="00465E6A" w:rsidRPr="005E286C">
        <w:rPr>
          <w:color w:val="auto"/>
          <w:lang w:val="pl-PL"/>
        </w:rPr>
        <w:t>i QCVN 05:202</w:t>
      </w:r>
      <w:r w:rsidRPr="005E286C">
        <w:rPr>
          <w:color w:val="auto"/>
          <w:lang w:val="pl-PL"/>
        </w:rPr>
        <w:t xml:space="preserve">3/BTNMT - Quy chuẩn kỹ thuật quốc gia về chất lượng </w:t>
      </w:r>
      <w:r w:rsidRPr="005E286C">
        <w:rPr>
          <w:color w:val="auto"/>
          <w:lang w:val="pl-PL"/>
        </w:rPr>
        <w:lastRenderedPageBreak/>
        <w:t>không khí (quy định nồng độ bụi lơ lững cho phép trung bình giờ là ≤ 0,3 mg/m</w:t>
      </w:r>
      <w:r w:rsidRPr="005E286C">
        <w:rPr>
          <w:color w:val="auto"/>
          <w:vertAlign w:val="superscript"/>
          <w:lang w:val="pl-PL"/>
        </w:rPr>
        <w:t>3</w:t>
      </w:r>
      <w:r w:rsidRPr="005E286C">
        <w:rPr>
          <w:color w:val="auto"/>
          <w:lang w:val="pl-PL"/>
        </w:rPr>
        <w:t>) cho thấy bụi phát sinh trong khu vực có hoạt động đào đắp và gần đó theo hướng gió thì nồng độ sẽ vượt nồng độ cho phép của quy chuẩn nhiều lần nhưng với đặc tính bụi có kích thước lớn, dễ lắng động nên ngoài phạm vi 10m thì nồng độ bụi nằm trong giới hạn quy chuẩn cho phép.</w:t>
      </w:r>
    </w:p>
    <w:p w:rsidR="00B314E6" w:rsidRPr="005E286C" w:rsidRDefault="00B314E6" w:rsidP="002466A5">
      <w:pPr>
        <w:pStyle w:val="ANOIDUNG"/>
        <w:spacing w:before="0" w:after="0"/>
        <w:rPr>
          <w:color w:val="auto"/>
          <w:lang w:val="pl-PL"/>
        </w:rPr>
      </w:pPr>
      <w:r w:rsidRPr="005E286C">
        <w:rPr>
          <w:color w:val="auto"/>
          <w:lang w:val="pl-PL"/>
        </w:rPr>
        <w:t>Ngoài tính toán liên quan đến khối lượng và diện tích thi công như trên, nồng độ bụi còn phụ thuộc vào biện pháp thi công, thời gian thi công, tính chất của đất và đặc điểm thời tiết cụ thể tại từng thời điểm. Nhìn chung, nồng độ bụi phát sinh từ hoạt động đào đắp, san lấp nền sẽ gây ảnh hưởng xấu tới môi trường không khí. Tuy nhiên, các hạng mục công trình thường thi công vào những giai đoạn khác nhau và thường không phải tập trung ở một nơi mà phân tán trên mặt bằng dự án, do đó nồng độ thực tế sẽ thấp hơn so với tính toán lý thuyết. Nồng độ bụi cao tập trung chủ yếu ở khu vực có hoạt động xây dựng, đào đắp, san gạt. Việc phát sinh bụi này chỉ diễn ra trong thời gian thi công và sẽ kết thúc khi quá trình XDCB hoàn tất.</w:t>
      </w:r>
    </w:p>
    <w:p w:rsidR="00B314E6" w:rsidRPr="005E286C" w:rsidRDefault="00B314E6" w:rsidP="002466A5">
      <w:pPr>
        <w:pStyle w:val="MUC4"/>
        <w:spacing w:before="0" w:after="0"/>
        <w:rPr>
          <w:rFonts w:eastAsia=".VnTime"/>
          <w:i w:val="0"/>
          <w:spacing w:val="4"/>
          <w:sz w:val="28"/>
          <w:szCs w:val="28"/>
          <w:lang w:val="en-GB"/>
        </w:rPr>
      </w:pPr>
      <w:r w:rsidRPr="005E286C">
        <w:rPr>
          <w:rFonts w:eastAsia=".VnTime"/>
          <w:i w:val="0"/>
          <w:spacing w:val="4"/>
          <w:sz w:val="28"/>
          <w:szCs w:val="28"/>
        </w:rPr>
        <w:t xml:space="preserve">Đối tượng chịu tác động chính </w:t>
      </w:r>
      <w:r w:rsidRPr="005E286C">
        <w:rPr>
          <w:rFonts w:eastAsia=".VnTime"/>
          <w:i w:val="0"/>
          <w:spacing w:val="4"/>
          <w:sz w:val="28"/>
          <w:szCs w:val="28"/>
          <w:lang w:val="en-GB"/>
        </w:rPr>
        <w:t xml:space="preserve">trong giai đoạn san nền chủ yếu </w:t>
      </w:r>
      <w:r w:rsidRPr="005E286C">
        <w:rPr>
          <w:rFonts w:eastAsia=".VnTime"/>
          <w:i w:val="0"/>
          <w:spacing w:val="4"/>
          <w:sz w:val="28"/>
          <w:szCs w:val="28"/>
        </w:rPr>
        <w:t>là công nhân làm việc tại công trường</w:t>
      </w:r>
      <w:r w:rsidRPr="005E286C">
        <w:rPr>
          <w:rFonts w:eastAsia=".VnTime"/>
          <w:i w:val="0"/>
          <w:spacing w:val="4"/>
          <w:sz w:val="28"/>
          <w:szCs w:val="28"/>
          <w:lang w:val="en-GB"/>
        </w:rPr>
        <w:t>, các hộ dân tiế</w:t>
      </w:r>
      <w:r w:rsidR="00B51DAC" w:rsidRPr="005E286C">
        <w:rPr>
          <w:rFonts w:eastAsia=".VnTime"/>
          <w:i w:val="0"/>
          <w:spacing w:val="4"/>
          <w:sz w:val="28"/>
          <w:szCs w:val="28"/>
          <w:lang w:val="en-GB"/>
        </w:rPr>
        <w:t>p giáp</w:t>
      </w:r>
      <w:r w:rsidR="009835DD" w:rsidRPr="005E286C">
        <w:rPr>
          <w:rFonts w:eastAsia=".VnTime"/>
          <w:i w:val="0"/>
          <w:spacing w:val="4"/>
          <w:sz w:val="28"/>
          <w:szCs w:val="28"/>
          <w:lang w:val="en-GB"/>
        </w:rPr>
        <w:t>.</w:t>
      </w:r>
    </w:p>
    <w:p w:rsidR="00371C19" w:rsidRPr="005E286C" w:rsidRDefault="00371C19" w:rsidP="002466A5">
      <w:pPr>
        <w:pStyle w:val="6MUC5"/>
        <w:spacing w:before="0"/>
        <w:rPr>
          <w:rFonts w:cs="Times New Roman"/>
          <w:b/>
          <w:i w:val="0"/>
        </w:rPr>
      </w:pPr>
      <w:r w:rsidRPr="005E286C">
        <w:rPr>
          <w:rFonts w:cs="Times New Roman"/>
          <w:b/>
          <w:i w:val="0"/>
        </w:rPr>
        <w:t>* Bụi phát sinh tại bãi tập kết vật liệu thi công</w:t>
      </w:r>
    </w:p>
    <w:p w:rsidR="00371C19" w:rsidRPr="005E286C" w:rsidRDefault="00371C19" w:rsidP="002466A5">
      <w:pPr>
        <w:pStyle w:val="7NOIDUNG"/>
        <w:spacing w:before="0" w:after="0"/>
        <w:rPr>
          <w:color w:val="auto"/>
          <w:sz w:val="28"/>
          <w:lang w:val="pl-PL"/>
        </w:rPr>
      </w:pPr>
      <w:r w:rsidRPr="005E286C">
        <w:rPr>
          <w:color w:val="auto"/>
          <w:sz w:val="28"/>
          <w:lang w:val="nl-NL"/>
        </w:rPr>
        <w:t xml:space="preserve">Trong các nguồn nguyên vật liệu trên thì đất đắp và cát đắp vận chuyển đến sẽ được san gạt ngay, còn các nguồn nguyên liệu khác sẽ được tập kết ở bãi tập kết nằm ở trung tâm khu đất Dự án. Vị trí tập kết </w:t>
      </w:r>
      <w:r w:rsidR="009C4937" w:rsidRPr="005E286C">
        <w:rPr>
          <w:color w:val="auto"/>
          <w:sz w:val="28"/>
          <w:lang w:val="nl-NL"/>
        </w:rPr>
        <w:t>này đảm bảo cách xa khu dân cư</w:t>
      </w:r>
      <w:r w:rsidR="00940E7B" w:rsidRPr="005E286C">
        <w:rPr>
          <w:color w:val="auto"/>
          <w:sz w:val="28"/>
          <w:lang w:val="nl-NL"/>
        </w:rPr>
        <w:t xml:space="preserve">, </w:t>
      </w:r>
      <w:r w:rsidRPr="005E286C">
        <w:rPr>
          <w:color w:val="auto"/>
          <w:sz w:val="28"/>
          <w:lang w:val="nl-NL"/>
        </w:rPr>
        <w:t xml:space="preserve">các đối tượng sản xuất và thuận tiện cho hoạt động xây dựng Dự án. Các nguyên vật liệu tập kết tại đây bao gồm: cát xây, xi măng, sắt thép, ống cống, ống HDPE,... trong đó các nguyên vật liệu phát sinh bụi chủ yếu là cát và xi măng. </w:t>
      </w:r>
    </w:p>
    <w:p w:rsidR="00371C19" w:rsidRPr="005E286C" w:rsidRDefault="00371C19" w:rsidP="002466A5">
      <w:pPr>
        <w:pStyle w:val="7NOIDUNG"/>
        <w:spacing w:before="0" w:after="0"/>
        <w:rPr>
          <w:color w:val="auto"/>
          <w:sz w:val="28"/>
          <w:lang w:val="pl-PL"/>
        </w:rPr>
      </w:pPr>
      <w:r w:rsidRPr="005E286C">
        <w:rPr>
          <w:color w:val="auto"/>
          <w:sz w:val="28"/>
          <w:lang w:val="pl-PL"/>
        </w:rPr>
        <w:t>Bụi này tập hợp nhiều hạt, tồn tại lâu và lơ lửng trong không khí, thường có kích thước từ 0,001 đến 10 micron. Bụi nhỏ hơn 0,1 micron lơ lửng trong không khí, không ở lại phế nang. Bụi từ 0,1 – 5,0 micron ở lại phổi, chiếm tới 80 – 90%. Bụi có kích thước từ 5,0 – 10,0 micron vào phổi và một phần được đào thải ra ngoài. Bụi lớn hơn 10 micron thường bị giữ lại ở mũi. Tuy nhiên, do không có tài liệu, cơ sở cụ thể để tính toán lượng bụi phát sinh này nên trong báo cáo sẽ không tính toán lượng bụi phát sinh này.</w:t>
      </w:r>
    </w:p>
    <w:p w:rsidR="00371C19" w:rsidRPr="005E286C" w:rsidRDefault="00371C19" w:rsidP="002466A5">
      <w:pPr>
        <w:pStyle w:val="7NOIDUNG"/>
        <w:spacing w:before="0" w:after="0"/>
        <w:rPr>
          <w:color w:val="auto"/>
          <w:sz w:val="28"/>
          <w:lang w:val="pl-PL"/>
        </w:rPr>
      </w:pPr>
      <w:r w:rsidRPr="005E286C">
        <w:rPr>
          <w:color w:val="auto"/>
          <w:sz w:val="28"/>
          <w:lang w:val="pl-PL"/>
        </w:rPr>
        <w:t>Mặc dù không có số liệu cụ thể để đánh giá tác động từ nguồn này, nhưng trong thực tế tại các công trường xây dựng, khi có gió thì bụi phát tán từ bãi tập kết nguyên vật liệu khá nhiều. Tuy nhiên, nếu áp dụng biện pháp ngăn gió cuốn theo bụi thì lượng bụi phát sinh do gió rất ít. Vì vậy, chủ đầu tư sẽ chỉ đạo các đơn vị thi công áp dụng những biện pháp đó để ngăn bụi theo gió phát tán ra môi trường.</w:t>
      </w:r>
    </w:p>
    <w:p w:rsidR="00371C19" w:rsidRPr="005E286C" w:rsidRDefault="00371C19" w:rsidP="002466A5">
      <w:pPr>
        <w:pStyle w:val="7NOIDUNG"/>
        <w:spacing w:before="0" w:after="0"/>
        <w:rPr>
          <w:color w:val="auto"/>
          <w:sz w:val="28"/>
          <w:lang w:val="pl-PL"/>
        </w:rPr>
      </w:pPr>
      <w:r w:rsidRPr="005E286C">
        <w:rPr>
          <w:color w:val="auto"/>
          <w:sz w:val="28"/>
          <w:lang w:val="pl-PL"/>
        </w:rPr>
        <w:t>Mức độ ảnh hưởng: Từ loại bụi và kích thước thì ảnh hưởng có thể gây ra là:</w:t>
      </w:r>
    </w:p>
    <w:p w:rsidR="00371C19" w:rsidRPr="005E286C" w:rsidRDefault="00371C19" w:rsidP="002466A5">
      <w:pPr>
        <w:pStyle w:val="7NOIDUNG"/>
        <w:spacing w:before="0" w:after="0"/>
        <w:rPr>
          <w:color w:val="auto"/>
          <w:sz w:val="28"/>
          <w:lang w:val="pl-PL"/>
        </w:rPr>
      </w:pPr>
      <w:r w:rsidRPr="005E286C">
        <w:rPr>
          <w:color w:val="auto"/>
          <w:sz w:val="28"/>
          <w:lang w:val="pl-PL"/>
        </w:rPr>
        <w:t>+ Bụi có kích thước lớn (&gt;5,0 micron) khó xâm nhập sâu vào hệ hô hấp, loại bụi này thường gây tác hại cho da, mắt, gây nhiễm trùng và dị ứng,… mang đến cảm giác đau rát khó chịu cho chúng ta.</w:t>
      </w:r>
    </w:p>
    <w:p w:rsidR="00371C19" w:rsidRPr="005E286C" w:rsidRDefault="00371C19" w:rsidP="002466A5">
      <w:pPr>
        <w:pStyle w:val="7NOIDUNG"/>
        <w:spacing w:before="0" w:after="0"/>
        <w:rPr>
          <w:color w:val="auto"/>
          <w:sz w:val="28"/>
          <w:lang w:val="pl-PL"/>
        </w:rPr>
      </w:pPr>
      <w:r w:rsidRPr="005E286C">
        <w:rPr>
          <w:color w:val="auto"/>
          <w:sz w:val="28"/>
          <w:lang w:val="pl-PL"/>
        </w:rPr>
        <w:t>+ Những hạt bụi nhỏ (&lt;5,0 micron) xâm nhập sâu vào trong phổi sẽ tích tụ và gây ra một số bệnh nguy hiểm như: bụi phổi, khó thở, hen, xơ hóa phổi nguy hiểm dẫn đến ung thư.</w:t>
      </w:r>
    </w:p>
    <w:p w:rsidR="00371C19" w:rsidRPr="005E286C" w:rsidRDefault="00371C19" w:rsidP="002466A5">
      <w:pPr>
        <w:pStyle w:val="7NOIDUNG"/>
        <w:spacing w:before="0" w:after="0"/>
        <w:rPr>
          <w:color w:val="auto"/>
          <w:sz w:val="28"/>
          <w:lang w:val="pl-PL"/>
        </w:rPr>
      </w:pPr>
      <w:r w:rsidRPr="005E286C">
        <w:rPr>
          <w:color w:val="auto"/>
          <w:sz w:val="28"/>
          <w:lang w:val="pl-PL"/>
        </w:rPr>
        <w:t xml:space="preserve">+ Ngoài ra, bụi không chỉ gây ngứa ngáy, khó chịu tác động lên các cơ quan khác nhau trong cơ thể, mà còn làm tổn thương khiến chúng ta phải chịu đau đớn, làm suy giảm hệ miễn dịch, gây tốn kém để điều trị. Từ đó, chất lượng sống bị suy </w:t>
      </w:r>
      <w:r w:rsidRPr="005E286C">
        <w:rPr>
          <w:color w:val="auto"/>
          <w:sz w:val="28"/>
          <w:lang w:val="pl-PL"/>
        </w:rPr>
        <w:lastRenderedPageBreak/>
        <w:t>giảm, ảnh hưởng đến sức khỏe và hạnh phúc của mọi người.</w:t>
      </w:r>
    </w:p>
    <w:p w:rsidR="00371C19" w:rsidRPr="005E286C" w:rsidRDefault="00371C19" w:rsidP="002466A5">
      <w:pPr>
        <w:pStyle w:val="7NOIDUNG"/>
        <w:spacing w:before="0" w:after="0"/>
        <w:rPr>
          <w:color w:val="auto"/>
          <w:sz w:val="28"/>
          <w:lang w:val="pl-PL"/>
        </w:rPr>
      </w:pPr>
      <w:r w:rsidRPr="005E286C">
        <w:rPr>
          <w:color w:val="auto"/>
          <w:sz w:val="28"/>
          <w:lang w:val="pl-PL"/>
        </w:rPr>
        <w:t>Theo phương án bố trí bãi tập kết nguyên vật liệu như đã trình bày và hiện trạng các đối tượng xung quanh khu vực Dự án thì đối tượng chịu tác động chính</w:t>
      </w:r>
      <w:r w:rsidR="00F40915" w:rsidRPr="005E286C">
        <w:rPr>
          <w:color w:val="auto"/>
          <w:sz w:val="28"/>
          <w:lang w:val="pl-PL"/>
        </w:rPr>
        <w:t xml:space="preserve"> là công nhân trên công trường. </w:t>
      </w:r>
      <w:r w:rsidRPr="005E286C">
        <w:rPr>
          <w:color w:val="auto"/>
          <w:sz w:val="28"/>
          <w:lang w:val="pl-PL"/>
        </w:rPr>
        <w:t>Tuy nhiên, trong điều kiện gió lớn có thể khả năng khuếch tán bụi đi xa hơn nên cần có các biện pháp giảm thiểu tại khu vực bãi tập kết nguyên vật liệu.</w:t>
      </w:r>
    </w:p>
    <w:p w:rsidR="003279DE" w:rsidRPr="005E286C" w:rsidRDefault="003279DE" w:rsidP="002466A5">
      <w:pPr>
        <w:pStyle w:val="MUC4"/>
        <w:spacing w:before="0" w:after="0"/>
        <w:rPr>
          <w:b/>
          <w:i w:val="0"/>
          <w:color w:val="000000" w:themeColor="text1"/>
          <w:sz w:val="28"/>
          <w:szCs w:val="28"/>
        </w:rPr>
      </w:pPr>
      <w:r w:rsidRPr="005E286C">
        <w:rPr>
          <w:b/>
          <w:i w:val="0"/>
          <w:color w:val="000000" w:themeColor="text1"/>
          <w:sz w:val="28"/>
          <w:szCs w:val="28"/>
        </w:rPr>
        <w:t>* Khí thải động cơ của phương tiện, máy móc thi công trên công trường</w:t>
      </w:r>
    </w:p>
    <w:p w:rsidR="003279DE" w:rsidRPr="005E286C" w:rsidRDefault="003279DE" w:rsidP="002466A5">
      <w:pPr>
        <w:pStyle w:val="ANOIDUNG"/>
        <w:spacing w:before="0" w:after="0"/>
        <w:rPr>
          <w:color w:val="000000" w:themeColor="text1"/>
          <w:lang w:val="vi-VN"/>
        </w:rPr>
      </w:pPr>
      <w:r w:rsidRPr="005E286C">
        <w:rPr>
          <w:color w:val="000000" w:themeColor="text1"/>
          <w:lang w:val="pt-BR"/>
        </w:rPr>
        <w:t>Hoạt động thi công xây dựng của Dự án sẽ sử dụng</w:t>
      </w:r>
      <w:r w:rsidR="00040039" w:rsidRPr="005E286C">
        <w:rPr>
          <w:color w:val="000000" w:themeColor="text1"/>
          <w:lang w:val="pt-BR"/>
        </w:rPr>
        <w:t xml:space="preserve"> khoảng</w:t>
      </w:r>
      <w:r w:rsidRPr="005E286C">
        <w:rPr>
          <w:color w:val="000000" w:themeColor="text1"/>
          <w:lang w:val="pt-BR"/>
        </w:rPr>
        <w:t xml:space="preserve"> 05 máy đào gầu nghịch, đây là phương tiện tiêu thụ nhiều nhiên liệu nhất với 65 lít dầu diesel/ca. Sự phát tán khí thải của phương tiện này được đánh giá cụ thể, không có tác động cộng hưởng.</w:t>
      </w:r>
    </w:p>
    <w:p w:rsidR="006C6F35" w:rsidRPr="005E286C" w:rsidRDefault="003279DE" w:rsidP="002466A5">
      <w:pPr>
        <w:pStyle w:val="ANOIDUNG"/>
        <w:spacing w:before="0" w:after="0"/>
        <w:rPr>
          <w:color w:val="000000" w:themeColor="text1"/>
          <w:spacing w:val="-4"/>
          <w:lang w:val="pt-BR"/>
        </w:rPr>
      </w:pPr>
      <w:r w:rsidRPr="005E286C">
        <w:rPr>
          <w:color w:val="000000" w:themeColor="text1"/>
          <w:lang w:val="pt-BR"/>
        </w:rPr>
        <w:t>Máy đào là phương tiện tiêu thụ nhiều nhiên liệu nhất với 65 lít dầu diesel/ca.</w:t>
      </w:r>
      <w:r w:rsidRPr="005E286C">
        <w:rPr>
          <w:color w:val="000000" w:themeColor="text1"/>
          <w:lang w:val="en-GB"/>
        </w:rPr>
        <w:t xml:space="preserve"> </w:t>
      </w:r>
      <w:r w:rsidRPr="005E286C">
        <w:rPr>
          <w:color w:val="000000" w:themeColor="text1"/>
          <w:spacing w:val="-4"/>
          <w:lang w:val="pt-BR"/>
        </w:rPr>
        <w:t>Theo tài liệu của Tổ chức Y tế Thế giới, Hệ số phát thải (EFi) của thiết bị và máy loại động cơ diesel cố định dựa trên cơ sở lượng nhiêu liệu tiêu thụ như sau:</w:t>
      </w:r>
    </w:p>
    <w:p w:rsidR="003279DE" w:rsidRPr="005E286C" w:rsidRDefault="00724D72" w:rsidP="003279DE">
      <w:pPr>
        <w:pStyle w:val="ABANG"/>
        <w:spacing w:before="120" w:after="120" w:line="240" w:lineRule="auto"/>
        <w:rPr>
          <w:color w:val="000000" w:themeColor="text1"/>
          <w:sz w:val="28"/>
          <w:szCs w:val="28"/>
          <w:lang w:val="pt-BR"/>
        </w:rPr>
      </w:pPr>
      <w:bookmarkStart w:id="268" w:name="_Toc71218635"/>
      <w:bookmarkStart w:id="269" w:name="_Toc79649232"/>
      <w:bookmarkStart w:id="270" w:name="_Toc90036452"/>
      <w:bookmarkStart w:id="271" w:name="_Toc92354699"/>
      <w:bookmarkStart w:id="272" w:name="_Toc122027342"/>
      <w:r w:rsidRPr="005E286C">
        <w:rPr>
          <w:color w:val="000000" w:themeColor="text1"/>
          <w:sz w:val="28"/>
          <w:szCs w:val="28"/>
          <w:lang w:val="pt-BR"/>
        </w:rPr>
        <w:t>Bảng 3.9</w:t>
      </w:r>
      <w:r w:rsidR="003279DE" w:rsidRPr="005E286C">
        <w:rPr>
          <w:color w:val="000000" w:themeColor="text1"/>
          <w:sz w:val="28"/>
          <w:szCs w:val="28"/>
          <w:lang w:val="pt-BR"/>
        </w:rPr>
        <w:t>. Hệ số phát thải của máy tham gia thi công sử dụng dầu diesel</w:t>
      </w:r>
      <w:bookmarkEnd w:id="268"/>
      <w:bookmarkEnd w:id="269"/>
      <w:bookmarkEnd w:id="270"/>
      <w:bookmarkEnd w:id="271"/>
      <w:bookmarkEnd w:id="272"/>
    </w:p>
    <w:p w:rsidR="003279DE" w:rsidRPr="005E286C" w:rsidRDefault="003279DE" w:rsidP="001805EC">
      <w:pPr>
        <w:pStyle w:val="Ngun"/>
        <w:rPr>
          <w:sz w:val="28"/>
          <w:szCs w:val="28"/>
        </w:rPr>
      </w:pPr>
      <w:r w:rsidRPr="005E286C">
        <w:rPr>
          <w:sz w:val="28"/>
          <w:szCs w:val="28"/>
        </w:rPr>
        <w:tab/>
      </w:r>
      <w:r w:rsidRPr="005E286C">
        <w:rPr>
          <w:sz w:val="28"/>
          <w:szCs w:val="28"/>
        </w:rPr>
        <w:tab/>
      </w:r>
      <w:r w:rsidRPr="005E286C">
        <w:rPr>
          <w:sz w:val="28"/>
          <w:szCs w:val="28"/>
        </w:rPr>
        <w:tab/>
      </w:r>
      <w:r w:rsidRPr="005E286C">
        <w:rPr>
          <w:sz w:val="28"/>
          <w:szCs w:val="28"/>
        </w:rPr>
        <w:tab/>
      </w:r>
      <w:r w:rsidRPr="005E286C">
        <w:rPr>
          <w:sz w:val="28"/>
          <w:szCs w:val="28"/>
        </w:rPr>
        <w:tab/>
      </w:r>
      <w:r w:rsidRPr="005E286C">
        <w:rPr>
          <w:sz w:val="28"/>
          <w:szCs w:val="28"/>
        </w:rPr>
        <w:tab/>
      </w:r>
      <w:r w:rsidRPr="005E286C">
        <w:rPr>
          <w:sz w:val="28"/>
          <w:szCs w:val="28"/>
        </w:rPr>
        <w:tab/>
      </w:r>
      <w:r w:rsidRPr="005E286C">
        <w:rPr>
          <w:sz w:val="28"/>
          <w:szCs w:val="28"/>
        </w:rPr>
        <w:tab/>
      </w:r>
      <w:r w:rsidRPr="005E286C">
        <w:rPr>
          <w:sz w:val="28"/>
          <w:szCs w:val="28"/>
        </w:rPr>
        <w:tab/>
      </w:r>
      <w:r w:rsidRPr="005E286C">
        <w:rPr>
          <w:sz w:val="28"/>
          <w:szCs w:val="28"/>
        </w:rPr>
        <w:tab/>
      </w:r>
      <w:r w:rsidRPr="005E286C">
        <w:rPr>
          <w:sz w:val="28"/>
          <w:szCs w:val="28"/>
        </w:rPr>
        <w:tab/>
      </w:r>
      <w:r w:rsidRPr="005E286C">
        <w:rPr>
          <w:sz w:val="28"/>
          <w:szCs w:val="28"/>
        </w:rPr>
        <w:tab/>
      </w:r>
      <w:r w:rsidRPr="005E286C">
        <w:rPr>
          <w:sz w:val="28"/>
          <w:szCs w:val="28"/>
        </w:rPr>
        <w:tab/>
        <w:t>Đơn vị: kg/lít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275"/>
        <w:gridCol w:w="1330"/>
        <w:gridCol w:w="1330"/>
        <w:gridCol w:w="1330"/>
        <w:gridCol w:w="1331"/>
        <w:gridCol w:w="1331"/>
      </w:tblGrid>
      <w:tr w:rsidR="005C70E4" w:rsidRPr="005E286C" w:rsidTr="00ED34DE">
        <w:trPr>
          <w:trHeight w:val="369"/>
          <w:jc w:val="center"/>
        </w:trPr>
        <w:tc>
          <w:tcPr>
            <w:tcW w:w="58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3279DE" w:rsidRPr="005E286C" w:rsidRDefault="003279DE" w:rsidP="00ED34DE">
            <w:pPr>
              <w:pStyle w:val="minh-baocao-normal"/>
              <w:spacing w:line="240" w:lineRule="auto"/>
              <w:ind w:firstLine="0"/>
              <w:rPr>
                <w:rFonts w:ascii="Times New Roman" w:hAnsi="Times New Roman"/>
                <w:b/>
                <w:color w:val="000000" w:themeColor="text1"/>
                <w:spacing w:val="-4"/>
                <w:szCs w:val="28"/>
                <w:lang w:val="en-US"/>
              </w:rPr>
            </w:pPr>
            <w:r w:rsidRPr="005E286C">
              <w:rPr>
                <w:rFonts w:ascii="Times New Roman" w:hAnsi="Times New Roman"/>
                <w:b/>
                <w:color w:val="000000" w:themeColor="text1"/>
                <w:spacing w:val="-4"/>
                <w:szCs w:val="28"/>
                <w:lang w:val="en-US"/>
              </w:rPr>
              <w:t>TT</w:t>
            </w:r>
          </w:p>
        </w:tc>
        <w:tc>
          <w:tcPr>
            <w:tcW w:w="227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3279DE" w:rsidRPr="005E286C" w:rsidRDefault="003279DE" w:rsidP="00ED34DE">
            <w:pPr>
              <w:pStyle w:val="minh-baocao-normal"/>
              <w:spacing w:line="240" w:lineRule="auto"/>
              <w:ind w:firstLine="0"/>
              <w:rPr>
                <w:rFonts w:ascii="Times New Roman" w:hAnsi="Times New Roman"/>
                <w:b/>
                <w:color w:val="000000" w:themeColor="text1"/>
                <w:spacing w:val="-4"/>
                <w:szCs w:val="28"/>
                <w:lang w:val="en-US"/>
              </w:rPr>
            </w:pPr>
            <w:r w:rsidRPr="005E286C">
              <w:rPr>
                <w:rFonts w:ascii="Times New Roman" w:hAnsi="Times New Roman"/>
                <w:noProof/>
                <w:color w:val="000000" w:themeColor="text1"/>
                <w:szCs w:val="28"/>
                <w:lang w:val="en-US"/>
              </w:rPr>
              <mc:AlternateContent>
                <mc:Choice Requires="wps">
                  <w:drawing>
                    <wp:anchor distT="0" distB="0" distL="114300" distR="114300" simplePos="0" relativeHeight="251652608" behindDoc="0" locked="0" layoutInCell="1" allowOverlap="1" wp14:anchorId="6B8D5B74" wp14:editId="28FA59E4">
                      <wp:simplePos x="0" y="0"/>
                      <wp:positionH relativeFrom="column">
                        <wp:posOffset>-56515</wp:posOffset>
                      </wp:positionH>
                      <wp:positionV relativeFrom="paragraph">
                        <wp:posOffset>-15240</wp:posOffset>
                      </wp:positionV>
                      <wp:extent cx="1414780" cy="397510"/>
                      <wp:effectExtent l="0" t="0" r="33020" b="21590"/>
                      <wp:wrapNone/>
                      <wp:docPr id="21"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780" cy="397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17A65B" id="_x0000_t32" coordsize="21600,21600" o:spt="32" o:oned="t" path="m,l21600,21600e" filled="f">
                      <v:path arrowok="t" fillok="f" o:connecttype="none"/>
                      <o:lock v:ext="edit" shapetype="t"/>
                    </v:shapetype>
                    <v:shape id="AutoShape 1250" o:spid="_x0000_s1026" type="#_x0000_t32" style="position:absolute;margin-left:-4.45pt;margin-top:-1.2pt;width:111.4pt;height:3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"/>
                  </w:pict>
                </mc:Fallback>
              </mc:AlternateContent>
            </w:r>
            <w:r w:rsidRPr="005E286C">
              <w:rPr>
                <w:rFonts w:ascii="Times New Roman" w:hAnsi="Times New Roman"/>
                <w:b/>
                <w:color w:val="000000" w:themeColor="text1"/>
                <w:spacing w:val="-4"/>
                <w:szCs w:val="28"/>
                <w:lang w:val="en-US"/>
              </w:rPr>
              <w:t xml:space="preserve">            </w:t>
            </w:r>
            <w:r w:rsidR="00040039" w:rsidRPr="005E286C">
              <w:rPr>
                <w:rFonts w:ascii="Times New Roman" w:hAnsi="Times New Roman"/>
                <w:b/>
                <w:color w:val="000000" w:themeColor="text1"/>
                <w:spacing w:val="-4"/>
                <w:szCs w:val="28"/>
                <w:lang w:val="en-US"/>
              </w:rPr>
              <w:t xml:space="preserve">     </w:t>
            </w:r>
            <w:r w:rsidRPr="005E286C">
              <w:rPr>
                <w:rFonts w:ascii="Times New Roman" w:hAnsi="Times New Roman"/>
                <w:b/>
                <w:color w:val="000000" w:themeColor="text1"/>
                <w:spacing w:val="-4"/>
                <w:szCs w:val="28"/>
                <w:lang w:val="en-US"/>
              </w:rPr>
              <w:t>Khí thải</w:t>
            </w:r>
          </w:p>
          <w:p w:rsidR="003279DE" w:rsidRPr="005E286C" w:rsidRDefault="003279DE" w:rsidP="00ED34DE">
            <w:pPr>
              <w:pStyle w:val="minh-baocao-normal"/>
              <w:spacing w:line="240" w:lineRule="auto"/>
              <w:ind w:firstLine="0"/>
              <w:rPr>
                <w:rFonts w:ascii="Times New Roman" w:hAnsi="Times New Roman"/>
                <w:b/>
                <w:color w:val="000000" w:themeColor="text1"/>
                <w:spacing w:val="-4"/>
                <w:szCs w:val="28"/>
                <w:lang w:val="en-US"/>
              </w:rPr>
            </w:pPr>
            <w:r w:rsidRPr="005E286C">
              <w:rPr>
                <w:rFonts w:ascii="Times New Roman" w:hAnsi="Times New Roman"/>
                <w:b/>
                <w:color w:val="000000" w:themeColor="text1"/>
                <w:spacing w:val="-4"/>
                <w:szCs w:val="28"/>
                <w:lang w:val="en-US"/>
              </w:rPr>
              <w:t>Thiết bị</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3279DE" w:rsidRPr="005E286C" w:rsidRDefault="003279DE" w:rsidP="00ED34DE">
            <w:pPr>
              <w:pStyle w:val="minh-baocao-normal"/>
              <w:spacing w:line="240" w:lineRule="auto"/>
              <w:ind w:firstLine="0"/>
              <w:jc w:val="center"/>
              <w:rPr>
                <w:rFonts w:ascii="Times New Roman" w:hAnsi="Times New Roman"/>
                <w:b/>
                <w:color w:val="000000" w:themeColor="text1"/>
                <w:spacing w:val="-4"/>
                <w:szCs w:val="28"/>
                <w:lang w:val="en-US"/>
              </w:rPr>
            </w:pPr>
            <w:r w:rsidRPr="005E286C">
              <w:rPr>
                <w:rFonts w:ascii="Times New Roman" w:hAnsi="Times New Roman"/>
                <w:b/>
                <w:color w:val="000000" w:themeColor="text1"/>
                <w:spacing w:val="-4"/>
                <w:szCs w:val="28"/>
                <w:lang w:val="en-US"/>
              </w:rPr>
              <w:t>TSP</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3279DE" w:rsidRPr="005E286C" w:rsidRDefault="003279DE" w:rsidP="00ED34DE">
            <w:pPr>
              <w:pStyle w:val="minh-baocao-normal"/>
              <w:spacing w:line="240" w:lineRule="auto"/>
              <w:ind w:firstLine="0"/>
              <w:jc w:val="center"/>
              <w:rPr>
                <w:rFonts w:ascii="Times New Roman" w:hAnsi="Times New Roman"/>
                <w:b/>
                <w:color w:val="000000" w:themeColor="text1"/>
                <w:spacing w:val="-4"/>
                <w:szCs w:val="28"/>
                <w:vertAlign w:val="subscript"/>
                <w:lang w:val="en-US"/>
              </w:rPr>
            </w:pPr>
            <w:r w:rsidRPr="005E286C">
              <w:rPr>
                <w:rFonts w:ascii="Times New Roman" w:hAnsi="Times New Roman"/>
                <w:b/>
                <w:color w:val="000000" w:themeColor="text1"/>
                <w:spacing w:val="-4"/>
                <w:szCs w:val="28"/>
                <w:lang w:val="en-US"/>
              </w:rPr>
              <w:t>SO</w:t>
            </w:r>
            <w:r w:rsidRPr="005E286C">
              <w:rPr>
                <w:rFonts w:ascii="Times New Roman" w:hAnsi="Times New Roman"/>
                <w:b/>
                <w:color w:val="000000" w:themeColor="text1"/>
                <w:spacing w:val="-4"/>
                <w:szCs w:val="28"/>
                <w:vertAlign w:val="subscript"/>
                <w:lang w:val="en-US"/>
              </w:rPr>
              <w:t>2</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3279DE" w:rsidRPr="005E286C" w:rsidRDefault="003279DE" w:rsidP="00ED34DE">
            <w:pPr>
              <w:pStyle w:val="minh-baocao-normal"/>
              <w:spacing w:line="240" w:lineRule="auto"/>
              <w:ind w:firstLine="0"/>
              <w:jc w:val="center"/>
              <w:rPr>
                <w:rFonts w:ascii="Times New Roman" w:hAnsi="Times New Roman"/>
                <w:b/>
                <w:color w:val="000000" w:themeColor="text1"/>
                <w:spacing w:val="-4"/>
                <w:szCs w:val="28"/>
                <w:lang w:val="en-US"/>
              </w:rPr>
            </w:pPr>
            <w:r w:rsidRPr="005E286C">
              <w:rPr>
                <w:rFonts w:ascii="Times New Roman" w:hAnsi="Times New Roman"/>
                <w:b/>
                <w:color w:val="000000" w:themeColor="text1"/>
                <w:spacing w:val="-4"/>
                <w:szCs w:val="28"/>
                <w:lang w:val="en-US"/>
              </w:rPr>
              <w:t>NO</w:t>
            </w:r>
            <w:r w:rsidRPr="005E286C">
              <w:rPr>
                <w:rFonts w:ascii="Times New Roman" w:hAnsi="Times New Roman"/>
                <w:b/>
                <w:color w:val="000000" w:themeColor="text1"/>
                <w:spacing w:val="-4"/>
                <w:szCs w:val="28"/>
                <w:vertAlign w:val="subscript"/>
                <w:lang w:val="en-US"/>
              </w:rPr>
              <w:t>x</w:t>
            </w:r>
          </w:p>
        </w:tc>
        <w:tc>
          <w:tcPr>
            <w:tcW w:w="133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3279DE" w:rsidRPr="005E286C" w:rsidRDefault="003279DE" w:rsidP="00ED34DE">
            <w:pPr>
              <w:pStyle w:val="minh-baocao-normal"/>
              <w:spacing w:line="240" w:lineRule="auto"/>
              <w:ind w:firstLine="0"/>
              <w:jc w:val="center"/>
              <w:rPr>
                <w:rFonts w:ascii="Times New Roman" w:hAnsi="Times New Roman"/>
                <w:b/>
                <w:color w:val="000000" w:themeColor="text1"/>
                <w:spacing w:val="-4"/>
                <w:szCs w:val="28"/>
                <w:lang w:val="en-US"/>
              </w:rPr>
            </w:pPr>
            <w:r w:rsidRPr="005E286C">
              <w:rPr>
                <w:rFonts w:ascii="Times New Roman" w:hAnsi="Times New Roman"/>
                <w:b/>
                <w:color w:val="000000" w:themeColor="text1"/>
                <w:spacing w:val="-4"/>
                <w:szCs w:val="28"/>
                <w:lang w:val="en-US"/>
              </w:rPr>
              <w:t>CO</w:t>
            </w:r>
          </w:p>
        </w:tc>
        <w:tc>
          <w:tcPr>
            <w:tcW w:w="133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3279DE" w:rsidRPr="005E286C" w:rsidRDefault="003279DE" w:rsidP="00ED34DE">
            <w:pPr>
              <w:pStyle w:val="minh-baocao-normal"/>
              <w:spacing w:line="240" w:lineRule="auto"/>
              <w:ind w:firstLine="0"/>
              <w:jc w:val="center"/>
              <w:rPr>
                <w:rFonts w:ascii="Times New Roman" w:hAnsi="Times New Roman"/>
                <w:b/>
                <w:color w:val="000000" w:themeColor="text1"/>
                <w:spacing w:val="-4"/>
                <w:szCs w:val="28"/>
                <w:vertAlign w:val="subscript"/>
                <w:lang w:val="en-US"/>
              </w:rPr>
            </w:pPr>
            <w:r w:rsidRPr="005E286C">
              <w:rPr>
                <w:rFonts w:ascii="Times New Roman" w:hAnsi="Times New Roman"/>
                <w:b/>
                <w:color w:val="000000" w:themeColor="text1"/>
                <w:spacing w:val="-4"/>
                <w:szCs w:val="28"/>
                <w:lang w:val="en-US"/>
              </w:rPr>
              <w:t>VOC</w:t>
            </w:r>
            <w:r w:rsidRPr="005E286C">
              <w:rPr>
                <w:rFonts w:ascii="Times New Roman" w:hAnsi="Times New Roman"/>
                <w:b/>
                <w:color w:val="000000" w:themeColor="text1"/>
                <w:spacing w:val="-4"/>
                <w:szCs w:val="28"/>
                <w:vertAlign w:val="subscript"/>
                <w:lang w:val="en-US"/>
              </w:rPr>
              <w:t>s</w:t>
            </w:r>
          </w:p>
        </w:tc>
      </w:tr>
      <w:tr w:rsidR="005C70E4" w:rsidRPr="005E286C" w:rsidTr="00ED34DE">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1</w:t>
            </w:r>
          </w:p>
        </w:tc>
        <w:tc>
          <w:tcPr>
            <w:tcW w:w="2275"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left"/>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Máy ủi, máy đào</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0,00327</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0,00374</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0,031</w:t>
            </w:r>
          </w:p>
        </w:tc>
        <w:tc>
          <w:tcPr>
            <w:tcW w:w="1331"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0,0102</w:t>
            </w:r>
          </w:p>
        </w:tc>
        <w:tc>
          <w:tcPr>
            <w:tcW w:w="1331"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0,00228</w:t>
            </w:r>
          </w:p>
        </w:tc>
      </w:tr>
      <w:tr w:rsidR="005C70E4" w:rsidRPr="005E286C" w:rsidTr="00ED34DE">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2</w:t>
            </w:r>
          </w:p>
        </w:tc>
        <w:tc>
          <w:tcPr>
            <w:tcW w:w="2275"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left"/>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Máy xúc</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0,00177</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0,00374</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0,0343</w:t>
            </w:r>
          </w:p>
        </w:tc>
        <w:tc>
          <w:tcPr>
            <w:tcW w:w="1331"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0,0147</w:t>
            </w:r>
          </w:p>
        </w:tc>
        <w:tc>
          <w:tcPr>
            <w:tcW w:w="1331"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0,00158</w:t>
            </w:r>
          </w:p>
        </w:tc>
      </w:tr>
      <w:tr w:rsidR="005C70E4" w:rsidRPr="005E286C" w:rsidTr="00ED34DE">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3</w:t>
            </w:r>
          </w:p>
        </w:tc>
        <w:tc>
          <w:tcPr>
            <w:tcW w:w="2275"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left"/>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Xe lu</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0,0029</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0,00373</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0,0485</w:t>
            </w:r>
          </w:p>
        </w:tc>
        <w:tc>
          <w:tcPr>
            <w:tcW w:w="1331"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0,0226</w:t>
            </w:r>
          </w:p>
        </w:tc>
        <w:tc>
          <w:tcPr>
            <w:tcW w:w="1331"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0,0036</w:t>
            </w:r>
          </w:p>
        </w:tc>
      </w:tr>
      <w:tr w:rsidR="005C70E4" w:rsidRPr="005E286C" w:rsidTr="00ED34DE">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4</w:t>
            </w:r>
          </w:p>
        </w:tc>
        <w:tc>
          <w:tcPr>
            <w:tcW w:w="2275"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left"/>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Cần cẩu</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0,00361</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0,00373</w:t>
            </w:r>
          </w:p>
        </w:tc>
        <w:tc>
          <w:tcPr>
            <w:tcW w:w="1330"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0,0441</w:t>
            </w:r>
          </w:p>
        </w:tc>
        <w:tc>
          <w:tcPr>
            <w:tcW w:w="1331"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0,0184</w:t>
            </w:r>
          </w:p>
        </w:tc>
        <w:tc>
          <w:tcPr>
            <w:tcW w:w="1331" w:type="dxa"/>
            <w:tcBorders>
              <w:top w:val="single" w:sz="4" w:space="0" w:color="000000"/>
              <w:left w:val="single" w:sz="4" w:space="0" w:color="000000"/>
              <w:bottom w:val="single" w:sz="4" w:space="0" w:color="000000"/>
              <w:right w:val="single" w:sz="4" w:space="0" w:color="000000"/>
            </w:tcBorders>
            <w:vAlign w:val="center"/>
          </w:tcPr>
          <w:p w:rsidR="003279DE" w:rsidRPr="005E286C" w:rsidRDefault="003279DE" w:rsidP="00ED34DE">
            <w:pPr>
              <w:pStyle w:val="minh-baocao-normal"/>
              <w:spacing w:line="240" w:lineRule="auto"/>
              <w:ind w:firstLine="0"/>
              <w:jc w:val="center"/>
              <w:rPr>
                <w:rFonts w:ascii="Times New Roman" w:hAnsi="Times New Roman"/>
                <w:color w:val="000000" w:themeColor="text1"/>
                <w:spacing w:val="-4"/>
                <w:szCs w:val="28"/>
                <w:lang w:val="en-US"/>
              </w:rPr>
            </w:pPr>
            <w:r w:rsidRPr="005E286C">
              <w:rPr>
                <w:rFonts w:ascii="Times New Roman" w:hAnsi="Times New Roman"/>
                <w:color w:val="000000" w:themeColor="text1"/>
                <w:spacing w:val="-4"/>
                <w:szCs w:val="28"/>
                <w:lang w:val="en-US"/>
              </w:rPr>
              <w:t>0,00404</w:t>
            </w:r>
          </w:p>
        </w:tc>
      </w:tr>
    </w:tbl>
    <w:p w:rsidR="003279DE" w:rsidRPr="005E286C" w:rsidRDefault="003279DE" w:rsidP="001805EC">
      <w:pPr>
        <w:pStyle w:val="Ngun"/>
        <w:rPr>
          <w:sz w:val="28"/>
          <w:szCs w:val="28"/>
          <w:u w:val="single"/>
        </w:rPr>
      </w:pPr>
      <w:r w:rsidRPr="005E286C">
        <w:rPr>
          <w:sz w:val="28"/>
          <w:szCs w:val="28"/>
        </w:rPr>
        <w:t>(Nguồn: Tổ chức Y tế Thế giới)</w:t>
      </w:r>
    </w:p>
    <w:p w:rsidR="003279DE" w:rsidRPr="005E286C" w:rsidRDefault="003279DE" w:rsidP="003279DE">
      <w:pPr>
        <w:pStyle w:val="ANOIDUNG"/>
        <w:rPr>
          <w:color w:val="000000" w:themeColor="text1"/>
        </w:rPr>
      </w:pPr>
      <w:r w:rsidRPr="005E286C">
        <w:rPr>
          <w:color w:val="000000" w:themeColor="text1"/>
        </w:rPr>
        <w:t>Trên cơ sở khối lượng nhiên liệu tiêu thụ của máy đào và hệ số phát thải ở Bảng 3.10 cho thấy đây là thiết bị làm phát sinh chất ô nhiễm nhiều nhất. Do đó, tải lượng của các khí thải do hoạt động của máy đào sinh ra trong một ca máy có kết quả tính toán ở bảng sau:</w:t>
      </w:r>
    </w:p>
    <w:p w:rsidR="003279DE" w:rsidRPr="005E286C" w:rsidRDefault="00724D72" w:rsidP="003279DE">
      <w:pPr>
        <w:pStyle w:val="ABANG"/>
        <w:spacing w:before="120" w:after="120" w:line="240" w:lineRule="auto"/>
        <w:rPr>
          <w:i/>
          <w:color w:val="000000" w:themeColor="text1"/>
          <w:sz w:val="28"/>
          <w:szCs w:val="28"/>
        </w:rPr>
      </w:pPr>
      <w:bookmarkStart w:id="273" w:name="_Toc71218636"/>
      <w:bookmarkStart w:id="274" w:name="_Toc79649233"/>
      <w:bookmarkStart w:id="275" w:name="_Toc90036453"/>
      <w:bookmarkStart w:id="276" w:name="_Toc92354700"/>
      <w:bookmarkStart w:id="277" w:name="_Toc122027343"/>
      <w:r w:rsidRPr="005E286C">
        <w:rPr>
          <w:color w:val="000000" w:themeColor="text1"/>
          <w:sz w:val="28"/>
          <w:szCs w:val="28"/>
        </w:rPr>
        <w:t>Bảng 3.10</w:t>
      </w:r>
      <w:r w:rsidR="003279DE" w:rsidRPr="005E286C">
        <w:rPr>
          <w:color w:val="000000" w:themeColor="text1"/>
          <w:sz w:val="28"/>
          <w:szCs w:val="28"/>
        </w:rPr>
        <w:t>. Tải lượng khí thải trên khu vực có tập trung thiết bị thi công</w:t>
      </w:r>
      <w:bookmarkEnd w:id="273"/>
      <w:bookmarkEnd w:id="274"/>
      <w:bookmarkEnd w:id="275"/>
      <w:bookmarkEnd w:id="276"/>
      <w:bookmarkEnd w:id="277"/>
    </w:p>
    <w:tbl>
      <w:tblPr>
        <w:tblW w:w="9560" w:type="dxa"/>
        <w:jc w:val="center"/>
        <w:tblLook w:val="04A0" w:firstRow="1" w:lastRow="0" w:firstColumn="1" w:lastColumn="0" w:noHBand="0" w:noVBand="1"/>
      </w:tblPr>
      <w:tblGrid>
        <w:gridCol w:w="2850"/>
        <w:gridCol w:w="1418"/>
        <w:gridCol w:w="1417"/>
        <w:gridCol w:w="1355"/>
        <w:gridCol w:w="1260"/>
        <w:gridCol w:w="1260"/>
      </w:tblGrid>
      <w:tr w:rsidR="005C70E4" w:rsidRPr="005E286C" w:rsidTr="008F0DD3">
        <w:trPr>
          <w:trHeight w:val="373"/>
          <w:tblHeader/>
          <w:jc w:val="center"/>
        </w:trPr>
        <w:tc>
          <w:tcPr>
            <w:tcW w:w="2850" w:type="dxa"/>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3279DE" w:rsidRPr="005E286C" w:rsidRDefault="003279DE" w:rsidP="00ED34DE">
            <w:pPr>
              <w:jc w:val="both"/>
              <w:rPr>
                <w:rFonts w:cs="Times New Roman"/>
                <w:b/>
                <w:color w:val="000000" w:themeColor="text1"/>
                <w:sz w:val="28"/>
              </w:rPr>
            </w:pPr>
            <w:r w:rsidRPr="005E286C">
              <w:rPr>
                <w:rFonts w:cs="Times New Roman"/>
                <w:b/>
                <w:color w:val="000000" w:themeColor="text1"/>
                <w:sz w:val="28"/>
              </w:rPr>
              <w:t>Thành phần</w:t>
            </w:r>
          </w:p>
        </w:tc>
        <w:tc>
          <w:tcPr>
            <w:tcW w:w="1418" w:type="dxa"/>
            <w:tcBorders>
              <w:top w:val="single" w:sz="8" w:space="0" w:color="000000"/>
              <w:left w:val="nil"/>
              <w:bottom w:val="single" w:sz="8" w:space="0" w:color="000000"/>
              <w:right w:val="single" w:sz="8" w:space="0" w:color="000000"/>
            </w:tcBorders>
            <w:shd w:val="clear" w:color="000000" w:fill="C6D9F1"/>
            <w:vAlign w:val="center"/>
            <w:hideMark/>
          </w:tcPr>
          <w:p w:rsidR="003279DE" w:rsidRPr="005E286C" w:rsidRDefault="003279DE" w:rsidP="00ED34DE">
            <w:pPr>
              <w:jc w:val="center"/>
              <w:rPr>
                <w:rFonts w:cs="Times New Roman"/>
                <w:b/>
                <w:color w:val="000000" w:themeColor="text1"/>
                <w:sz w:val="28"/>
              </w:rPr>
            </w:pPr>
            <w:r w:rsidRPr="005E286C">
              <w:rPr>
                <w:rFonts w:cs="Times New Roman"/>
                <w:b/>
                <w:color w:val="000000" w:themeColor="text1"/>
                <w:sz w:val="28"/>
              </w:rPr>
              <w:t>TSP</w:t>
            </w:r>
          </w:p>
        </w:tc>
        <w:tc>
          <w:tcPr>
            <w:tcW w:w="1417" w:type="dxa"/>
            <w:tcBorders>
              <w:top w:val="single" w:sz="8" w:space="0" w:color="000000"/>
              <w:left w:val="nil"/>
              <w:bottom w:val="single" w:sz="8" w:space="0" w:color="000000"/>
              <w:right w:val="single" w:sz="8" w:space="0" w:color="000000"/>
            </w:tcBorders>
            <w:shd w:val="clear" w:color="000000" w:fill="C6D9F1"/>
            <w:vAlign w:val="center"/>
            <w:hideMark/>
          </w:tcPr>
          <w:p w:rsidR="003279DE" w:rsidRPr="005E286C" w:rsidRDefault="003279DE" w:rsidP="00ED34DE">
            <w:pPr>
              <w:jc w:val="center"/>
              <w:rPr>
                <w:rFonts w:cs="Times New Roman"/>
                <w:b/>
                <w:color w:val="000000" w:themeColor="text1"/>
                <w:sz w:val="28"/>
              </w:rPr>
            </w:pPr>
            <w:r w:rsidRPr="005E286C">
              <w:rPr>
                <w:rFonts w:cs="Times New Roman"/>
                <w:b/>
                <w:color w:val="000000" w:themeColor="text1"/>
                <w:sz w:val="28"/>
              </w:rPr>
              <w:t>SO</w:t>
            </w:r>
            <w:r w:rsidRPr="005E286C">
              <w:rPr>
                <w:rFonts w:cs="Times New Roman"/>
                <w:b/>
                <w:color w:val="000000" w:themeColor="text1"/>
                <w:sz w:val="28"/>
                <w:vertAlign w:val="subscript"/>
              </w:rPr>
              <w:t>2</w:t>
            </w:r>
          </w:p>
        </w:tc>
        <w:tc>
          <w:tcPr>
            <w:tcW w:w="1355" w:type="dxa"/>
            <w:tcBorders>
              <w:top w:val="single" w:sz="8" w:space="0" w:color="000000"/>
              <w:left w:val="nil"/>
              <w:bottom w:val="single" w:sz="8" w:space="0" w:color="000000"/>
              <w:right w:val="single" w:sz="8" w:space="0" w:color="000000"/>
            </w:tcBorders>
            <w:shd w:val="clear" w:color="000000" w:fill="C6D9F1"/>
            <w:vAlign w:val="center"/>
            <w:hideMark/>
          </w:tcPr>
          <w:p w:rsidR="003279DE" w:rsidRPr="005E286C" w:rsidRDefault="003279DE" w:rsidP="00ED34DE">
            <w:pPr>
              <w:jc w:val="center"/>
              <w:rPr>
                <w:rFonts w:cs="Times New Roman"/>
                <w:b/>
                <w:color w:val="000000" w:themeColor="text1"/>
                <w:sz w:val="28"/>
              </w:rPr>
            </w:pPr>
            <w:r w:rsidRPr="005E286C">
              <w:rPr>
                <w:rFonts w:cs="Times New Roman"/>
                <w:b/>
                <w:color w:val="000000" w:themeColor="text1"/>
                <w:sz w:val="28"/>
              </w:rPr>
              <w:t>NO</w:t>
            </w:r>
            <w:r w:rsidRPr="005E286C">
              <w:rPr>
                <w:rFonts w:cs="Times New Roman"/>
                <w:b/>
                <w:color w:val="000000" w:themeColor="text1"/>
                <w:sz w:val="28"/>
                <w:vertAlign w:val="subscript"/>
              </w:rPr>
              <w:t>x</w:t>
            </w:r>
          </w:p>
        </w:tc>
        <w:tc>
          <w:tcPr>
            <w:tcW w:w="1260" w:type="dxa"/>
            <w:tcBorders>
              <w:top w:val="single" w:sz="8" w:space="0" w:color="000000"/>
              <w:left w:val="nil"/>
              <w:bottom w:val="single" w:sz="8" w:space="0" w:color="000000"/>
              <w:right w:val="single" w:sz="8" w:space="0" w:color="000000"/>
            </w:tcBorders>
            <w:shd w:val="clear" w:color="000000" w:fill="C6D9F1"/>
            <w:vAlign w:val="center"/>
            <w:hideMark/>
          </w:tcPr>
          <w:p w:rsidR="003279DE" w:rsidRPr="005E286C" w:rsidRDefault="003279DE" w:rsidP="00ED34DE">
            <w:pPr>
              <w:jc w:val="center"/>
              <w:rPr>
                <w:rFonts w:cs="Times New Roman"/>
                <w:b/>
                <w:color w:val="000000" w:themeColor="text1"/>
                <w:sz w:val="28"/>
              </w:rPr>
            </w:pPr>
            <w:r w:rsidRPr="005E286C">
              <w:rPr>
                <w:rFonts w:cs="Times New Roman"/>
                <w:b/>
                <w:color w:val="000000" w:themeColor="text1"/>
                <w:sz w:val="28"/>
              </w:rPr>
              <w:t>CO</w:t>
            </w:r>
          </w:p>
        </w:tc>
        <w:tc>
          <w:tcPr>
            <w:tcW w:w="1260" w:type="dxa"/>
            <w:tcBorders>
              <w:top w:val="single" w:sz="8" w:space="0" w:color="000000"/>
              <w:left w:val="nil"/>
              <w:bottom w:val="single" w:sz="8" w:space="0" w:color="000000"/>
              <w:right w:val="single" w:sz="8" w:space="0" w:color="000000"/>
            </w:tcBorders>
            <w:shd w:val="clear" w:color="000000" w:fill="C6D9F1"/>
            <w:vAlign w:val="center"/>
            <w:hideMark/>
          </w:tcPr>
          <w:p w:rsidR="003279DE" w:rsidRPr="005E286C" w:rsidRDefault="003279DE" w:rsidP="00ED34DE">
            <w:pPr>
              <w:jc w:val="center"/>
              <w:rPr>
                <w:rFonts w:cs="Times New Roman"/>
                <w:b/>
                <w:color w:val="000000" w:themeColor="text1"/>
                <w:sz w:val="28"/>
              </w:rPr>
            </w:pPr>
            <w:r w:rsidRPr="005E286C">
              <w:rPr>
                <w:rFonts w:cs="Times New Roman"/>
                <w:b/>
                <w:color w:val="000000" w:themeColor="text1"/>
                <w:sz w:val="28"/>
              </w:rPr>
              <w:t>VOC</w:t>
            </w:r>
            <w:r w:rsidRPr="005E286C">
              <w:rPr>
                <w:rFonts w:cs="Times New Roman"/>
                <w:b/>
                <w:color w:val="000000" w:themeColor="text1"/>
                <w:sz w:val="28"/>
                <w:vertAlign w:val="subscript"/>
              </w:rPr>
              <w:t>s</w:t>
            </w:r>
          </w:p>
        </w:tc>
      </w:tr>
      <w:tr w:rsidR="005C70E4" w:rsidRPr="005E286C" w:rsidTr="008F0DD3">
        <w:trPr>
          <w:trHeight w:val="375"/>
          <w:jc w:val="center"/>
        </w:trPr>
        <w:tc>
          <w:tcPr>
            <w:tcW w:w="2850" w:type="dxa"/>
            <w:tcBorders>
              <w:top w:val="nil"/>
              <w:left w:val="single" w:sz="8" w:space="0" w:color="000000"/>
              <w:bottom w:val="single" w:sz="8" w:space="0" w:color="000000"/>
              <w:right w:val="single" w:sz="8" w:space="0" w:color="000000"/>
            </w:tcBorders>
            <w:shd w:val="clear" w:color="auto" w:fill="auto"/>
            <w:vAlign w:val="center"/>
            <w:hideMark/>
          </w:tcPr>
          <w:p w:rsidR="003279DE" w:rsidRPr="005E286C" w:rsidRDefault="003279DE" w:rsidP="00ED34DE">
            <w:pPr>
              <w:jc w:val="both"/>
              <w:rPr>
                <w:rFonts w:cs="Times New Roman"/>
                <w:b/>
                <w:color w:val="000000" w:themeColor="text1"/>
                <w:sz w:val="28"/>
              </w:rPr>
            </w:pPr>
            <w:r w:rsidRPr="005E286C">
              <w:rPr>
                <w:rFonts w:cs="Times New Roman"/>
                <w:b/>
                <w:color w:val="000000" w:themeColor="text1"/>
                <w:sz w:val="28"/>
              </w:rPr>
              <w:t>Tải lượng kg/ca máy</w:t>
            </w:r>
          </w:p>
        </w:tc>
        <w:tc>
          <w:tcPr>
            <w:tcW w:w="1418" w:type="dxa"/>
            <w:tcBorders>
              <w:top w:val="nil"/>
              <w:left w:val="nil"/>
              <w:bottom w:val="single" w:sz="8" w:space="0" w:color="000000"/>
              <w:right w:val="single" w:sz="8" w:space="0" w:color="000000"/>
            </w:tcBorders>
            <w:shd w:val="clear" w:color="auto" w:fill="auto"/>
            <w:vAlign w:val="center"/>
            <w:hideMark/>
          </w:tcPr>
          <w:p w:rsidR="003279DE" w:rsidRPr="005E286C" w:rsidRDefault="003279DE" w:rsidP="00ED34DE">
            <w:pPr>
              <w:jc w:val="center"/>
              <w:rPr>
                <w:rFonts w:cs="Times New Roman"/>
                <w:bCs/>
                <w:color w:val="000000" w:themeColor="text1"/>
                <w:sz w:val="28"/>
              </w:rPr>
            </w:pPr>
            <w:r w:rsidRPr="005E286C">
              <w:rPr>
                <w:rFonts w:cs="Times New Roman"/>
                <w:bCs/>
                <w:color w:val="000000" w:themeColor="text1"/>
                <w:sz w:val="28"/>
              </w:rPr>
              <w:t>0,3121</w:t>
            </w:r>
          </w:p>
        </w:tc>
        <w:tc>
          <w:tcPr>
            <w:tcW w:w="1417" w:type="dxa"/>
            <w:tcBorders>
              <w:top w:val="nil"/>
              <w:left w:val="nil"/>
              <w:bottom w:val="single" w:sz="8" w:space="0" w:color="000000"/>
              <w:right w:val="single" w:sz="8" w:space="0" w:color="000000"/>
            </w:tcBorders>
            <w:shd w:val="clear" w:color="auto" w:fill="auto"/>
            <w:vAlign w:val="center"/>
            <w:hideMark/>
          </w:tcPr>
          <w:p w:rsidR="003279DE" w:rsidRPr="005E286C" w:rsidRDefault="003279DE" w:rsidP="00ED34DE">
            <w:pPr>
              <w:jc w:val="center"/>
              <w:rPr>
                <w:rFonts w:cs="Times New Roman"/>
                <w:bCs/>
                <w:color w:val="000000" w:themeColor="text1"/>
                <w:sz w:val="28"/>
              </w:rPr>
            </w:pPr>
            <w:r w:rsidRPr="005E286C">
              <w:rPr>
                <w:rFonts w:cs="Times New Roman"/>
                <w:bCs/>
                <w:color w:val="000000" w:themeColor="text1"/>
                <w:sz w:val="28"/>
              </w:rPr>
              <w:t>0,2090</w:t>
            </w:r>
          </w:p>
        </w:tc>
        <w:tc>
          <w:tcPr>
            <w:tcW w:w="1355" w:type="dxa"/>
            <w:tcBorders>
              <w:top w:val="nil"/>
              <w:left w:val="nil"/>
              <w:bottom w:val="single" w:sz="8" w:space="0" w:color="000000"/>
              <w:right w:val="single" w:sz="8" w:space="0" w:color="000000"/>
            </w:tcBorders>
            <w:shd w:val="clear" w:color="auto" w:fill="auto"/>
            <w:vAlign w:val="center"/>
            <w:hideMark/>
          </w:tcPr>
          <w:p w:rsidR="003279DE" w:rsidRPr="005E286C" w:rsidRDefault="003279DE" w:rsidP="00ED34DE">
            <w:pPr>
              <w:jc w:val="center"/>
              <w:rPr>
                <w:rFonts w:cs="Times New Roman"/>
                <w:bCs/>
                <w:color w:val="000000" w:themeColor="text1"/>
                <w:sz w:val="28"/>
              </w:rPr>
            </w:pPr>
            <w:r w:rsidRPr="005E286C">
              <w:rPr>
                <w:rFonts w:cs="Times New Roman"/>
                <w:bCs/>
                <w:color w:val="000000" w:themeColor="text1"/>
                <w:sz w:val="28"/>
              </w:rPr>
              <w:t>2,0150</w:t>
            </w:r>
          </w:p>
        </w:tc>
        <w:tc>
          <w:tcPr>
            <w:tcW w:w="1260" w:type="dxa"/>
            <w:tcBorders>
              <w:top w:val="nil"/>
              <w:left w:val="nil"/>
              <w:bottom w:val="single" w:sz="8" w:space="0" w:color="000000"/>
              <w:right w:val="single" w:sz="8" w:space="0" w:color="000000"/>
            </w:tcBorders>
            <w:shd w:val="clear" w:color="auto" w:fill="auto"/>
            <w:vAlign w:val="center"/>
            <w:hideMark/>
          </w:tcPr>
          <w:p w:rsidR="003279DE" w:rsidRPr="005E286C" w:rsidRDefault="003279DE" w:rsidP="00ED34DE">
            <w:pPr>
              <w:jc w:val="center"/>
              <w:rPr>
                <w:rFonts w:cs="Times New Roman"/>
                <w:bCs/>
                <w:color w:val="000000" w:themeColor="text1"/>
                <w:sz w:val="28"/>
              </w:rPr>
            </w:pPr>
            <w:r w:rsidRPr="005E286C">
              <w:rPr>
                <w:rFonts w:cs="Times New Roman"/>
                <w:bCs/>
                <w:color w:val="000000" w:themeColor="text1"/>
                <w:sz w:val="28"/>
              </w:rPr>
              <w:t>0,6330</w:t>
            </w:r>
          </w:p>
        </w:tc>
        <w:tc>
          <w:tcPr>
            <w:tcW w:w="1260" w:type="dxa"/>
            <w:tcBorders>
              <w:top w:val="nil"/>
              <w:left w:val="nil"/>
              <w:bottom w:val="single" w:sz="8" w:space="0" w:color="000000"/>
              <w:right w:val="single" w:sz="8" w:space="0" w:color="000000"/>
            </w:tcBorders>
            <w:shd w:val="clear" w:color="auto" w:fill="auto"/>
            <w:vAlign w:val="center"/>
            <w:hideMark/>
          </w:tcPr>
          <w:p w:rsidR="003279DE" w:rsidRPr="005E286C" w:rsidRDefault="003279DE" w:rsidP="00ED34DE">
            <w:pPr>
              <w:jc w:val="center"/>
              <w:rPr>
                <w:rFonts w:cs="Times New Roman"/>
                <w:bCs/>
                <w:color w:val="000000" w:themeColor="text1"/>
                <w:sz w:val="28"/>
              </w:rPr>
            </w:pPr>
            <w:r w:rsidRPr="005E286C">
              <w:rPr>
                <w:rFonts w:cs="Times New Roman"/>
                <w:bCs/>
                <w:color w:val="000000" w:themeColor="text1"/>
                <w:sz w:val="28"/>
              </w:rPr>
              <w:t>0,1212</w:t>
            </w:r>
          </w:p>
        </w:tc>
      </w:tr>
      <w:tr w:rsidR="005C70E4" w:rsidRPr="005E286C" w:rsidTr="008F0DD3">
        <w:trPr>
          <w:trHeight w:val="409"/>
          <w:jc w:val="center"/>
        </w:trPr>
        <w:tc>
          <w:tcPr>
            <w:tcW w:w="2850" w:type="dxa"/>
            <w:tcBorders>
              <w:top w:val="nil"/>
              <w:left w:val="single" w:sz="8" w:space="0" w:color="000000"/>
              <w:bottom w:val="single" w:sz="8" w:space="0" w:color="000000"/>
              <w:right w:val="single" w:sz="8" w:space="0" w:color="000000"/>
            </w:tcBorders>
            <w:shd w:val="clear" w:color="auto" w:fill="auto"/>
            <w:vAlign w:val="center"/>
            <w:hideMark/>
          </w:tcPr>
          <w:p w:rsidR="003279DE" w:rsidRPr="005E286C" w:rsidRDefault="003279DE" w:rsidP="00ED34DE">
            <w:pPr>
              <w:jc w:val="both"/>
              <w:rPr>
                <w:rFonts w:cs="Times New Roman"/>
                <w:b/>
                <w:color w:val="000000" w:themeColor="text1"/>
                <w:sz w:val="28"/>
              </w:rPr>
            </w:pPr>
            <w:bookmarkStart w:id="278" w:name="RANGE!B38"/>
            <w:bookmarkStart w:id="279" w:name="_Hlk20119538" w:colFirst="1" w:colLast="5"/>
            <w:r w:rsidRPr="005E286C">
              <w:rPr>
                <w:rFonts w:cs="Times New Roman"/>
                <w:b/>
                <w:color w:val="000000" w:themeColor="text1"/>
                <w:sz w:val="28"/>
              </w:rPr>
              <w:t>Tải lượng g/s</w:t>
            </w:r>
            <w:bookmarkEnd w:id="278"/>
          </w:p>
        </w:tc>
        <w:tc>
          <w:tcPr>
            <w:tcW w:w="1418" w:type="dxa"/>
            <w:tcBorders>
              <w:top w:val="nil"/>
              <w:left w:val="nil"/>
              <w:bottom w:val="single" w:sz="8" w:space="0" w:color="000000"/>
              <w:right w:val="single" w:sz="8" w:space="0" w:color="000000"/>
            </w:tcBorders>
            <w:shd w:val="clear" w:color="auto" w:fill="auto"/>
            <w:vAlign w:val="center"/>
            <w:hideMark/>
          </w:tcPr>
          <w:p w:rsidR="003279DE" w:rsidRPr="005E286C" w:rsidRDefault="003279DE" w:rsidP="00ED34DE">
            <w:pPr>
              <w:jc w:val="center"/>
              <w:rPr>
                <w:rFonts w:cs="Times New Roman"/>
                <w:color w:val="000000" w:themeColor="text1"/>
                <w:sz w:val="28"/>
              </w:rPr>
            </w:pPr>
            <w:r w:rsidRPr="005E286C">
              <w:rPr>
                <w:rFonts w:cs="Times New Roman"/>
                <w:color w:val="000000" w:themeColor="text1"/>
                <w:sz w:val="28"/>
              </w:rPr>
              <w:t>0,0108</w:t>
            </w:r>
          </w:p>
        </w:tc>
        <w:tc>
          <w:tcPr>
            <w:tcW w:w="1417" w:type="dxa"/>
            <w:tcBorders>
              <w:top w:val="nil"/>
              <w:left w:val="nil"/>
              <w:bottom w:val="single" w:sz="8" w:space="0" w:color="000000"/>
              <w:right w:val="single" w:sz="8" w:space="0" w:color="000000"/>
            </w:tcBorders>
            <w:shd w:val="clear" w:color="auto" w:fill="auto"/>
            <w:vAlign w:val="center"/>
            <w:hideMark/>
          </w:tcPr>
          <w:p w:rsidR="003279DE" w:rsidRPr="005E286C" w:rsidRDefault="003279DE" w:rsidP="00ED34DE">
            <w:pPr>
              <w:jc w:val="center"/>
              <w:rPr>
                <w:rFonts w:cs="Times New Roman"/>
                <w:color w:val="000000" w:themeColor="text1"/>
                <w:sz w:val="28"/>
              </w:rPr>
            </w:pPr>
            <w:r w:rsidRPr="005E286C">
              <w:rPr>
                <w:rFonts w:cs="Times New Roman"/>
                <w:color w:val="000000" w:themeColor="text1"/>
                <w:sz w:val="28"/>
              </w:rPr>
              <w:t>0,0073</w:t>
            </w:r>
          </w:p>
        </w:tc>
        <w:tc>
          <w:tcPr>
            <w:tcW w:w="1355" w:type="dxa"/>
            <w:tcBorders>
              <w:top w:val="nil"/>
              <w:left w:val="nil"/>
              <w:bottom w:val="single" w:sz="8" w:space="0" w:color="000000"/>
              <w:right w:val="single" w:sz="8" w:space="0" w:color="000000"/>
            </w:tcBorders>
            <w:shd w:val="clear" w:color="auto" w:fill="auto"/>
            <w:vAlign w:val="center"/>
            <w:hideMark/>
          </w:tcPr>
          <w:p w:rsidR="003279DE" w:rsidRPr="005E286C" w:rsidRDefault="003279DE" w:rsidP="00ED34DE">
            <w:pPr>
              <w:jc w:val="center"/>
              <w:rPr>
                <w:rFonts w:cs="Times New Roman"/>
                <w:color w:val="000000" w:themeColor="text1"/>
                <w:sz w:val="28"/>
              </w:rPr>
            </w:pPr>
            <w:r w:rsidRPr="005E286C">
              <w:rPr>
                <w:rFonts w:cs="Times New Roman"/>
                <w:color w:val="000000" w:themeColor="text1"/>
                <w:sz w:val="28"/>
              </w:rPr>
              <w:t>0,0700</w:t>
            </w:r>
          </w:p>
        </w:tc>
        <w:tc>
          <w:tcPr>
            <w:tcW w:w="1260" w:type="dxa"/>
            <w:tcBorders>
              <w:top w:val="nil"/>
              <w:left w:val="nil"/>
              <w:bottom w:val="single" w:sz="8" w:space="0" w:color="000000"/>
              <w:right w:val="single" w:sz="8" w:space="0" w:color="000000"/>
            </w:tcBorders>
            <w:shd w:val="clear" w:color="auto" w:fill="auto"/>
            <w:vAlign w:val="center"/>
            <w:hideMark/>
          </w:tcPr>
          <w:p w:rsidR="003279DE" w:rsidRPr="005E286C" w:rsidRDefault="003279DE" w:rsidP="00ED34DE">
            <w:pPr>
              <w:jc w:val="center"/>
              <w:rPr>
                <w:rFonts w:cs="Times New Roman"/>
                <w:color w:val="000000" w:themeColor="text1"/>
                <w:sz w:val="28"/>
              </w:rPr>
            </w:pPr>
            <w:r w:rsidRPr="005E286C">
              <w:rPr>
                <w:rFonts w:cs="Times New Roman"/>
                <w:color w:val="000000" w:themeColor="text1"/>
                <w:sz w:val="28"/>
              </w:rPr>
              <w:t>0,0220</w:t>
            </w:r>
          </w:p>
        </w:tc>
        <w:tc>
          <w:tcPr>
            <w:tcW w:w="1260" w:type="dxa"/>
            <w:tcBorders>
              <w:top w:val="nil"/>
              <w:left w:val="nil"/>
              <w:bottom w:val="single" w:sz="8" w:space="0" w:color="000000"/>
              <w:right w:val="single" w:sz="8" w:space="0" w:color="000000"/>
            </w:tcBorders>
            <w:shd w:val="clear" w:color="auto" w:fill="auto"/>
            <w:vAlign w:val="center"/>
            <w:hideMark/>
          </w:tcPr>
          <w:p w:rsidR="003279DE" w:rsidRPr="005E286C" w:rsidRDefault="003279DE" w:rsidP="00ED34DE">
            <w:pPr>
              <w:jc w:val="center"/>
              <w:rPr>
                <w:rFonts w:cs="Times New Roman"/>
                <w:color w:val="000000" w:themeColor="text1"/>
                <w:sz w:val="28"/>
              </w:rPr>
            </w:pPr>
            <w:r w:rsidRPr="005E286C">
              <w:rPr>
                <w:rFonts w:cs="Times New Roman"/>
                <w:color w:val="000000" w:themeColor="text1"/>
                <w:sz w:val="28"/>
              </w:rPr>
              <w:t>0,0042</w:t>
            </w:r>
          </w:p>
        </w:tc>
      </w:tr>
    </w:tbl>
    <w:bookmarkEnd w:id="279"/>
    <w:p w:rsidR="003279DE" w:rsidRPr="005E286C" w:rsidRDefault="003279DE" w:rsidP="003279DE">
      <w:pPr>
        <w:pStyle w:val="ANOIDUNG"/>
        <w:rPr>
          <w:color w:val="000000" w:themeColor="text1"/>
          <w:lang w:val="nl-NL"/>
        </w:rPr>
      </w:pPr>
      <w:r w:rsidRPr="005E286C">
        <w:rPr>
          <w:color w:val="000000" w:themeColor="text1"/>
          <w:lang w:val="nl-NL"/>
        </w:rPr>
        <w:t>Nồng độ phát tán các khí thải ra môi trường từ hoạt động của máy đào theo một chiều gió thổi được xác định theo công thức Gauss như sau:</w:t>
      </w:r>
    </w:p>
    <w:p w:rsidR="003279DE" w:rsidRPr="005E286C" w:rsidRDefault="003279DE" w:rsidP="003279DE">
      <w:pPr>
        <w:pStyle w:val="ANOIDUNG"/>
        <w:rPr>
          <w:color w:val="000000" w:themeColor="text1"/>
          <w:lang w:val="nl-NL"/>
        </w:rPr>
      </w:pPr>
      <w:r w:rsidRPr="005E286C">
        <w:rPr>
          <w:noProof/>
          <w:color w:val="000000" w:themeColor="text1"/>
        </w:rPr>
        <w:drawing>
          <wp:anchor distT="0" distB="0" distL="114300" distR="114300" simplePos="0" relativeHeight="251654656" behindDoc="0" locked="0" layoutInCell="1" allowOverlap="1" wp14:anchorId="27575745" wp14:editId="5CBBCAEE">
            <wp:simplePos x="0" y="0"/>
            <wp:positionH relativeFrom="margin">
              <wp:align>center</wp:align>
            </wp:positionH>
            <wp:positionV relativeFrom="paragraph">
              <wp:posOffset>19561</wp:posOffset>
            </wp:positionV>
            <wp:extent cx="3558540" cy="530225"/>
            <wp:effectExtent l="0" t="0" r="3810" b="3175"/>
            <wp:wrapNone/>
            <wp:docPr id="1251" name="Pictur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58540" cy="530225"/>
                    </a:xfrm>
                    <a:prstGeom prst="rect">
                      <a:avLst/>
                    </a:prstGeom>
                    <a:noFill/>
                  </pic:spPr>
                </pic:pic>
              </a:graphicData>
            </a:graphic>
            <wp14:sizeRelH relativeFrom="page">
              <wp14:pctWidth>0</wp14:pctWidth>
            </wp14:sizeRelH>
            <wp14:sizeRelV relativeFrom="page">
              <wp14:pctHeight>0</wp14:pctHeight>
            </wp14:sizeRelV>
          </wp:anchor>
        </w:drawing>
      </w:r>
      <w:r w:rsidRPr="005E286C">
        <w:rPr>
          <w:color w:val="000000" w:themeColor="text1"/>
        </w:rPr>
        <w:tab/>
      </w:r>
      <w:r w:rsidRPr="005E286C">
        <w:rPr>
          <w:color w:val="000000" w:themeColor="text1"/>
        </w:rPr>
        <w:tab/>
      </w:r>
      <w:r w:rsidRPr="005E286C">
        <w:rPr>
          <w:color w:val="000000" w:themeColor="text1"/>
        </w:rPr>
        <w:tab/>
      </w:r>
      <w:r w:rsidRPr="005E286C">
        <w:rPr>
          <w:color w:val="000000" w:themeColor="text1"/>
        </w:rPr>
        <w:tab/>
      </w:r>
      <w:r w:rsidRPr="005E286C">
        <w:rPr>
          <w:color w:val="000000" w:themeColor="text1"/>
        </w:rPr>
        <w:tab/>
      </w:r>
      <w:r w:rsidRPr="005E286C">
        <w:rPr>
          <w:color w:val="000000" w:themeColor="text1"/>
        </w:rPr>
        <w:tab/>
      </w:r>
      <w:r w:rsidRPr="005E286C">
        <w:rPr>
          <w:color w:val="000000" w:themeColor="text1"/>
        </w:rPr>
        <w:tab/>
      </w:r>
      <w:r w:rsidRPr="005E286C">
        <w:rPr>
          <w:color w:val="000000" w:themeColor="text1"/>
        </w:rPr>
        <w:tab/>
      </w:r>
      <w:r w:rsidRPr="005E286C">
        <w:rPr>
          <w:color w:val="000000" w:themeColor="text1"/>
        </w:rPr>
        <w:tab/>
      </w:r>
      <w:r w:rsidRPr="005E286C">
        <w:rPr>
          <w:color w:val="000000" w:themeColor="text1"/>
        </w:rPr>
        <w:tab/>
      </w:r>
      <w:r w:rsidRPr="005E286C">
        <w:rPr>
          <w:color w:val="000000" w:themeColor="text1"/>
        </w:rPr>
        <w:tab/>
      </w:r>
    </w:p>
    <w:p w:rsidR="003279DE" w:rsidRPr="005E286C" w:rsidRDefault="003279DE" w:rsidP="003279DE">
      <w:pPr>
        <w:pStyle w:val="ANOIDUNG"/>
        <w:rPr>
          <w:color w:val="000000" w:themeColor="text1"/>
        </w:rPr>
      </w:pPr>
      <w:r w:rsidRPr="005E286C">
        <w:rPr>
          <w:color w:val="000000" w:themeColor="text1"/>
        </w:rPr>
        <w:tab/>
      </w:r>
      <w:r w:rsidRPr="005E286C">
        <w:rPr>
          <w:color w:val="000000" w:themeColor="text1"/>
        </w:rPr>
        <w:tab/>
      </w:r>
    </w:p>
    <w:p w:rsidR="003279DE" w:rsidRPr="005E286C" w:rsidRDefault="003279DE" w:rsidP="003279DE">
      <w:pPr>
        <w:pStyle w:val="ANOIDUNG"/>
        <w:rPr>
          <w:i/>
          <w:color w:val="000000" w:themeColor="text1"/>
          <w:u w:val="single"/>
          <w:lang w:val="pl-PL"/>
        </w:rPr>
      </w:pPr>
      <w:r w:rsidRPr="005E286C">
        <w:rPr>
          <w:i/>
          <w:color w:val="000000" w:themeColor="text1"/>
          <w:u w:val="single"/>
          <w:lang w:val="pl-PL"/>
        </w:rPr>
        <w:t>Trong đó:</w:t>
      </w:r>
    </w:p>
    <w:p w:rsidR="003279DE" w:rsidRPr="005E286C" w:rsidRDefault="003279DE" w:rsidP="003279DE">
      <w:pPr>
        <w:pStyle w:val="ANOIDUNG"/>
        <w:rPr>
          <w:color w:val="000000" w:themeColor="text1"/>
          <w:lang w:val="pl-PL"/>
        </w:rPr>
      </w:pPr>
      <w:r w:rsidRPr="005E286C">
        <w:rPr>
          <w:color w:val="000000" w:themeColor="text1"/>
          <w:lang w:val="pl-PL"/>
        </w:rPr>
        <w:t>+ C: Nồng độ chất ô nhiễm trong không khí gần mặt đất (mg/m</w:t>
      </w:r>
      <w:r w:rsidRPr="005E286C">
        <w:rPr>
          <w:color w:val="000000" w:themeColor="text1"/>
          <w:vertAlign w:val="superscript"/>
          <w:lang w:val="pl-PL"/>
        </w:rPr>
        <w:t>3</w:t>
      </w:r>
      <w:r w:rsidRPr="005E286C">
        <w:rPr>
          <w:color w:val="000000" w:themeColor="text1"/>
          <w:lang w:val="pl-PL"/>
        </w:rPr>
        <w:t>);</w:t>
      </w:r>
    </w:p>
    <w:p w:rsidR="003279DE" w:rsidRPr="005E286C" w:rsidRDefault="003279DE" w:rsidP="003279DE">
      <w:pPr>
        <w:pStyle w:val="ANOIDUNG"/>
        <w:rPr>
          <w:color w:val="000000" w:themeColor="text1"/>
          <w:lang w:val="pl-PL"/>
        </w:rPr>
      </w:pPr>
      <w:r w:rsidRPr="005E286C">
        <w:rPr>
          <w:color w:val="000000" w:themeColor="text1"/>
          <w:lang w:val="en-GB"/>
        </w:rPr>
        <w:t xml:space="preserve">+ </w:t>
      </w:r>
      <w:r w:rsidRPr="005E286C">
        <w:rPr>
          <w:color w:val="000000" w:themeColor="text1"/>
          <w:lang w:val="vi-VN"/>
        </w:rPr>
        <w:t>M</w:t>
      </w:r>
      <w:r w:rsidRPr="005E286C">
        <w:rPr>
          <w:color w:val="000000" w:themeColor="text1"/>
          <w:lang w:val="pl-PL"/>
        </w:rPr>
        <w:t>: Tải lượng nguồn thải (g/s);</w:t>
      </w:r>
    </w:p>
    <w:p w:rsidR="003279DE" w:rsidRPr="005E286C" w:rsidRDefault="003279DE" w:rsidP="00040039">
      <w:pPr>
        <w:pStyle w:val="ANOIDUNG"/>
        <w:jc w:val="center"/>
        <w:rPr>
          <w:color w:val="000000" w:themeColor="text1"/>
          <w:lang w:val="pl-PL"/>
        </w:rPr>
      </w:pPr>
      <w:r w:rsidRPr="005E286C">
        <w:rPr>
          <w:color w:val="000000" w:themeColor="text1"/>
          <w:lang w:val="pl-PL"/>
        </w:rPr>
        <w:lastRenderedPageBreak/>
        <w:t xml:space="preserve">Với x ≤ 1km: </w:t>
      </w:r>
      <w:r w:rsidRPr="005E286C">
        <w:rPr>
          <w:color w:val="000000" w:themeColor="text1"/>
        </w:rPr>
        <w:t>σ</w:t>
      </w:r>
      <w:r w:rsidRPr="005E286C">
        <w:rPr>
          <w:color w:val="000000" w:themeColor="text1"/>
          <w:vertAlign w:val="subscript"/>
          <w:lang w:val="pl-PL"/>
        </w:rPr>
        <w:t>z</w:t>
      </w:r>
      <w:r w:rsidRPr="005E286C">
        <w:rPr>
          <w:color w:val="000000" w:themeColor="text1"/>
          <w:lang w:val="vi-VN"/>
        </w:rPr>
        <w:t xml:space="preserve"> = 0,53.x</w:t>
      </w:r>
      <w:r w:rsidRPr="005E286C">
        <w:rPr>
          <w:color w:val="000000" w:themeColor="text1"/>
          <w:vertAlign w:val="superscript"/>
          <w:lang w:val="vi-VN"/>
        </w:rPr>
        <w:t>0,73</w:t>
      </w:r>
    </w:p>
    <w:p w:rsidR="003279DE" w:rsidRPr="005E286C" w:rsidRDefault="003279DE" w:rsidP="003279DE">
      <w:pPr>
        <w:pStyle w:val="ANOIDUNG"/>
        <w:rPr>
          <w:color w:val="000000" w:themeColor="text1"/>
          <w:lang w:val="pl-PL"/>
        </w:rPr>
      </w:pPr>
      <w:r w:rsidRPr="005E286C">
        <w:rPr>
          <w:color w:val="000000" w:themeColor="text1"/>
          <w:lang w:val="pl-PL"/>
        </w:rPr>
        <w:t>+ x: Khoảng cách của điểm tính so với nguồn thải (km), tính theo chiều gió;</w:t>
      </w:r>
    </w:p>
    <w:p w:rsidR="003279DE" w:rsidRPr="005E286C" w:rsidRDefault="003279DE" w:rsidP="003279DE">
      <w:pPr>
        <w:pStyle w:val="ANOIDUNG"/>
        <w:rPr>
          <w:color w:val="000000" w:themeColor="text1"/>
          <w:lang w:val="pl-PL"/>
        </w:rPr>
      </w:pPr>
      <w:r w:rsidRPr="005E286C">
        <w:rPr>
          <w:color w:val="000000" w:themeColor="text1"/>
          <w:lang w:val="pl-PL"/>
        </w:rPr>
        <w:t>+ u: Tốc độ gió trung bình của khu vực (m/s), (chọn u=2,4 m/s);</w:t>
      </w:r>
    </w:p>
    <w:p w:rsidR="003279DE" w:rsidRPr="005E286C" w:rsidRDefault="003279DE" w:rsidP="003279DE">
      <w:pPr>
        <w:pStyle w:val="ANOIDUNG"/>
        <w:rPr>
          <w:color w:val="000000" w:themeColor="text1"/>
          <w:lang w:val="pl-PL"/>
        </w:rPr>
      </w:pPr>
      <w:r w:rsidRPr="005E286C">
        <w:rPr>
          <w:color w:val="000000" w:themeColor="text1"/>
          <w:lang w:val="pl-PL"/>
        </w:rPr>
        <w:t>+ h: Độ cao của điểm xả ống khói so với mặt đất xung quanh (m), chọn h=1m.</w:t>
      </w:r>
    </w:p>
    <w:p w:rsidR="003279DE" w:rsidRPr="005E286C" w:rsidRDefault="003279DE" w:rsidP="00A24B35">
      <w:pPr>
        <w:pStyle w:val="ANOIDUNG"/>
        <w:rPr>
          <w:b/>
          <w:color w:val="000000" w:themeColor="text1"/>
          <w:lang w:val="es-ES"/>
        </w:rPr>
      </w:pPr>
      <w:r w:rsidRPr="005E286C">
        <w:rPr>
          <w:color w:val="000000" w:themeColor="text1"/>
          <w:lang w:val="es-ES"/>
        </w:rPr>
        <w:t>So sánh kết quả tính toán ở Bảng trên vớ</w:t>
      </w:r>
      <w:r w:rsidR="002F534C" w:rsidRPr="005E286C">
        <w:rPr>
          <w:color w:val="000000" w:themeColor="text1"/>
          <w:lang w:val="es-ES"/>
        </w:rPr>
        <w:t>i QCVN 05:202</w:t>
      </w:r>
      <w:r w:rsidRPr="005E286C">
        <w:rPr>
          <w:color w:val="000000" w:themeColor="text1"/>
          <w:lang w:val="es-ES"/>
        </w:rPr>
        <w:t>3/BTNMT (ở cột nồng độ trung bình trong 1 giờ) cho thấy, bắt đầu ở khoảng cách 1m từ nguồn thải, nồng độ các khí thải trong ống khói của máy đào thấp hơn so với giá trị quy định trong quy chuẩn (riêng VOC</w:t>
      </w:r>
      <w:r w:rsidRPr="005E286C">
        <w:rPr>
          <w:color w:val="000000" w:themeColor="text1"/>
          <w:vertAlign w:val="subscript"/>
          <w:lang w:val="es-ES"/>
        </w:rPr>
        <w:t>S</w:t>
      </w:r>
      <w:r w:rsidRPr="005E286C">
        <w:rPr>
          <w:color w:val="000000" w:themeColor="text1"/>
          <w:lang w:val="es-ES"/>
        </w:rPr>
        <w:t xml:space="preserve"> không có quy định ở</w:t>
      </w:r>
      <w:r w:rsidR="002F534C" w:rsidRPr="005E286C">
        <w:rPr>
          <w:color w:val="000000" w:themeColor="text1"/>
          <w:lang w:val="es-ES"/>
        </w:rPr>
        <w:t xml:space="preserve"> QCVN 05:2023/BTNMT</w:t>
      </w:r>
      <w:r w:rsidRPr="005E286C">
        <w:rPr>
          <w:color w:val="000000" w:themeColor="text1"/>
          <w:lang w:val="es-ES"/>
        </w:rPr>
        <w:t>). Đây là loại máy tiêu tốn nhiều nhiên liệu trong quá trình thi công xây dựng và dễ gây ô nhiễm không khí, tuy nhiên trên toàn phạm vi dự án rộng và chỉ sử dụng khoảng 5 máy đào nên căn cứ tính toán ở trên có thể dự báo nồng độ khí thải trung bình phát sinh từ máy đào trên khu vực dự án cũng như khu vực xung quanh sẽ nhỏ hơn so với quy định của quy chuẩn. Tác động của khí thải đến sức khỏe lao động của công nhân tham gia thi công và tác động tới môi trường là không đáng kể.</w:t>
      </w:r>
    </w:p>
    <w:p w:rsidR="006F2EFA" w:rsidRPr="005E286C" w:rsidRDefault="00C97138" w:rsidP="00CF4727">
      <w:pPr>
        <w:pStyle w:val="MUC4"/>
        <w:spacing w:before="60" w:after="60"/>
        <w:rPr>
          <w:b/>
          <w:i w:val="0"/>
          <w:color w:val="000000" w:themeColor="text1"/>
          <w:sz w:val="28"/>
          <w:szCs w:val="28"/>
          <w:lang w:val="es-ES"/>
        </w:rPr>
      </w:pPr>
      <w:r w:rsidRPr="005E286C">
        <w:rPr>
          <w:b/>
          <w:i w:val="0"/>
          <w:color w:val="000000" w:themeColor="text1"/>
          <w:sz w:val="28"/>
          <w:szCs w:val="28"/>
          <w:lang w:val="es-ES"/>
        </w:rPr>
        <w:t>*</w:t>
      </w:r>
      <w:r w:rsidR="005F7F9E" w:rsidRPr="005E286C">
        <w:rPr>
          <w:b/>
          <w:i w:val="0"/>
          <w:color w:val="000000" w:themeColor="text1"/>
          <w:sz w:val="28"/>
          <w:szCs w:val="28"/>
          <w:lang w:val="es-ES"/>
        </w:rPr>
        <w:t xml:space="preserve"> </w:t>
      </w:r>
      <w:r w:rsidR="005F7F9E" w:rsidRPr="005E286C">
        <w:rPr>
          <w:b/>
          <w:i w:val="0"/>
          <w:color w:val="000000" w:themeColor="text1"/>
          <w:sz w:val="28"/>
          <w:szCs w:val="28"/>
        </w:rPr>
        <w:t xml:space="preserve">Khí thải, mùi hôi phát sinh từ khu nhà vệ sinh, thùng chứa rác, </w:t>
      </w:r>
      <w:r w:rsidR="006F2EFA" w:rsidRPr="005E286C">
        <w:rPr>
          <w:b/>
          <w:i w:val="0"/>
          <w:color w:val="000000" w:themeColor="text1"/>
          <w:sz w:val="28"/>
          <w:szCs w:val="28"/>
          <w:lang w:val="es-ES"/>
        </w:rPr>
        <w:t>mương thoát nước, hố lắng</w:t>
      </w:r>
      <w:r w:rsidR="006F2EFA" w:rsidRPr="005E286C">
        <w:rPr>
          <w:b/>
          <w:i w:val="0"/>
          <w:color w:val="000000" w:themeColor="text1"/>
          <w:sz w:val="28"/>
          <w:szCs w:val="28"/>
        </w:rPr>
        <w:t xml:space="preserve">, </w:t>
      </w:r>
      <w:r w:rsidR="005F7F9E" w:rsidRPr="005E286C">
        <w:rPr>
          <w:b/>
          <w:i w:val="0"/>
          <w:color w:val="000000" w:themeColor="text1"/>
          <w:sz w:val="28"/>
          <w:szCs w:val="28"/>
        </w:rPr>
        <w:t>mùi hôi phát sinh từ quá trình phân hủy chất rắn hữu cơ</w:t>
      </w:r>
    </w:p>
    <w:p w:rsidR="00CC01EB" w:rsidRPr="005E286C" w:rsidRDefault="005F7F9E" w:rsidP="00CF4727">
      <w:pPr>
        <w:pStyle w:val="ANOIDUNG"/>
        <w:spacing w:before="60" w:after="60"/>
        <w:rPr>
          <w:color w:val="000000" w:themeColor="text1"/>
          <w:lang w:val="it-IT"/>
        </w:rPr>
      </w:pPr>
      <w:r w:rsidRPr="005E286C">
        <w:rPr>
          <w:color w:val="000000" w:themeColor="text1"/>
          <w:lang w:val="it-IT"/>
        </w:rPr>
        <w:t>Hoạt động sinh hoạt của công nhân</w:t>
      </w:r>
      <w:r w:rsidRPr="005E286C">
        <w:rPr>
          <w:color w:val="000000" w:themeColor="text1"/>
          <w:lang w:val="vi-VN"/>
        </w:rPr>
        <w:t xml:space="preserve"> trong thời gian thực hiện thi công</w:t>
      </w:r>
      <w:r w:rsidRPr="005E286C">
        <w:rPr>
          <w:color w:val="000000" w:themeColor="text1"/>
          <w:lang w:val="it-IT"/>
        </w:rPr>
        <w:t xml:space="preserve"> sẽ </w:t>
      </w:r>
      <w:r w:rsidR="00B5208D" w:rsidRPr="005E286C">
        <w:rPr>
          <w:color w:val="000000" w:themeColor="text1"/>
          <w:lang w:val="it-IT"/>
        </w:rPr>
        <w:t>phát sinh</w:t>
      </w:r>
      <w:r w:rsidRPr="005E286C">
        <w:rPr>
          <w:color w:val="000000" w:themeColor="text1"/>
          <w:lang w:val="it-IT"/>
        </w:rPr>
        <w:t xml:space="preserve"> một lượng chất thải</w:t>
      </w:r>
      <w:r w:rsidRPr="005E286C">
        <w:rPr>
          <w:color w:val="000000" w:themeColor="text1"/>
          <w:lang w:val="vi-VN"/>
        </w:rPr>
        <w:t xml:space="preserve"> các loại</w:t>
      </w:r>
      <w:r w:rsidRPr="005E286C">
        <w:rPr>
          <w:color w:val="000000" w:themeColor="text1"/>
          <w:lang w:val="it-IT"/>
        </w:rPr>
        <w:t xml:space="preserve"> bao gồm: rác thải, nước thải và chất thải vệ sinh.</w:t>
      </w:r>
      <w:r w:rsidR="006F2EFA" w:rsidRPr="005E286C">
        <w:rPr>
          <w:color w:val="000000" w:themeColor="text1"/>
          <w:lang w:val="it-IT"/>
        </w:rPr>
        <w:t xml:space="preserve"> </w:t>
      </w:r>
      <w:r w:rsidRPr="005E286C">
        <w:rPr>
          <w:color w:val="000000" w:themeColor="text1"/>
          <w:lang w:val="it-IT"/>
        </w:rPr>
        <w:t xml:space="preserve">Nếu </w:t>
      </w:r>
      <w:r w:rsidRPr="005E286C">
        <w:rPr>
          <w:color w:val="000000" w:themeColor="text1"/>
          <w:lang w:val="vi-VN"/>
        </w:rPr>
        <w:t>lượng chất</w:t>
      </w:r>
      <w:r w:rsidRPr="005E286C">
        <w:rPr>
          <w:color w:val="000000" w:themeColor="text1"/>
          <w:lang w:val="it-IT"/>
        </w:rPr>
        <w:t xml:space="preserve"> thải này không được thu gom và xử lý</w:t>
      </w:r>
      <w:r w:rsidR="006F2EFA" w:rsidRPr="005E286C">
        <w:rPr>
          <w:color w:val="000000" w:themeColor="text1"/>
          <w:lang w:val="it-IT"/>
        </w:rPr>
        <w:t>, chất đống lâu ngày</w:t>
      </w:r>
      <w:r w:rsidRPr="005E286C">
        <w:rPr>
          <w:color w:val="000000" w:themeColor="text1"/>
          <w:lang w:val="it-IT"/>
        </w:rPr>
        <w:t xml:space="preserve"> sẽ </w:t>
      </w:r>
      <w:r w:rsidR="00E51C6C" w:rsidRPr="005E286C">
        <w:rPr>
          <w:color w:val="000000" w:themeColor="text1"/>
          <w:lang w:val="it-IT"/>
        </w:rPr>
        <w:t xml:space="preserve">gây mùi hôi do </w:t>
      </w:r>
      <w:r w:rsidRPr="005E286C">
        <w:rPr>
          <w:color w:val="000000" w:themeColor="text1"/>
          <w:lang w:val="it-IT"/>
        </w:rPr>
        <w:t>quá trì</w:t>
      </w:r>
      <w:r w:rsidR="001B2F01" w:rsidRPr="005E286C">
        <w:rPr>
          <w:color w:val="000000" w:themeColor="text1"/>
          <w:lang w:val="it-IT"/>
        </w:rPr>
        <w:t>nh phân hủy các chất hữu cơ. Đ</w:t>
      </w:r>
      <w:r w:rsidRPr="005E286C">
        <w:rPr>
          <w:color w:val="000000" w:themeColor="text1"/>
          <w:lang w:val="it-IT"/>
        </w:rPr>
        <w:t>ây là môi trường thích hợp cho sự phát triển của các sinh vật gây bệnh</w:t>
      </w:r>
      <w:r w:rsidR="00B30EB7" w:rsidRPr="005E286C">
        <w:rPr>
          <w:color w:val="000000" w:themeColor="text1"/>
          <w:lang w:val="it-IT"/>
        </w:rPr>
        <w:t>,</w:t>
      </w:r>
      <w:r w:rsidRPr="005E286C">
        <w:rPr>
          <w:color w:val="000000" w:themeColor="text1"/>
          <w:lang w:val="it-IT"/>
        </w:rPr>
        <w:t xml:space="preserve"> ảnh hưởng đến sức khoẻ của công nhân</w:t>
      </w:r>
      <w:r w:rsidR="00B30EB7" w:rsidRPr="005E286C">
        <w:rPr>
          <w:color w:val="000000" w:themeColor="text1"/>
          <w:lang w:val="it-IT"/>
        </w:rPr>
        <w:t xml:space="preserve"> và</w:t>
      </w:r>
      <w:r w:rsidRPr="005E286C">
        <w:rPr>
          <w:color w:val="000000" w:themeColor="text1"/>
          <w:lang w:val="it-IT"/>
        </w:rPr>
        <w:t xml:space="preserve"> </w:t>
      </w:r>
      <w:r w:rsidR="001B2F01" w:rsidRPr="005E286C">
        <w:rPr>
          <w:color w:val="000000" w:themeColor="text1"/>
          <w:lang w:val="it-IT"/>
        </w:rPr>
        <w:t>vệ sinh môi trường</w:t>
      </w:r>
      <w:r w:rsidRPr="005E286C">
        <w:rPr>
          <w:color w:val="000000" w:themeColor="text1"/>
          <w:lang w:val="it-IT"/>
        </w:rPr>
        <w:t xml:space="preserve"> khu vực.</w:t>
      </w:r>
    </w:p>
    <w:p w:rsidR="00CC01EB" w:rsidRPr="005E286C" w:rsidRDefault="00257AB7" w:rsidP="00CF4727">
      <w:pPr>
        <w:pStyle w:val="ANOIDUNG"/>
        <w:spacing w:before="60" w:after="60"/>
        <w:rPr>
          <w:color w:val="000000" w:themeColor="text1"/>
          <w:lang w:val="it-IT"/>
        </w:rPr>
      </w:pPr>
      <w:r w:rsidRPr="005E286C">
        <w:rPr>
          <w:color w:val="000000" w:themeColor="text1"/>
          <w:lang w:val="it-IT"/>
        </w:rPr>
        <w:t>Do đó, nếu khu vực lán trại, khu nhà vệ sinh không được bố trí thích hợp, chất thải vệ sinh, sinh hoạt không được thu gom và xử lý tốt thì ngoài tác động gây mùi hôi ở khu vực lán trại thì còn có khả năng gây tác động đến môi trường không khí</w:t>
      </w:r>
      <w:r w:rsidR="002E4107" w:rsidRPr="005E286C">
        <w:rPr>
          <w:color w:val="000000" w:themeColor="text1"/>
          <w:lang w:val="it-IT"/>
        </w:rPr>
        <w:t xml:space="preserve"> xung quanh, </w:t>
      </w:r>
      <w:r w:rsidR="002F3DB5" w:rsidRPr="005E286C">
        <w:rPr>
          <w:color w:val="000000" w:themeColor="text1"/>
          <w:lang w:val="it-IT"/>
        </w:rPr>
        <w:t xml:space="preserve">mất mỹ quan khu vực, </w:t>
      </w:r>
      <w:r w:rsidR="002E4107" w:rsidRPr="005E286C">
        <w:rPr>
          <w:color w:val="000000" w:themeColor="text1"/>
          <w:lang w:val="it-IT"/>
        </w:rPr>
        <w:t xml:space="preserve">gây cảm giác khó chịu </w:t>
      </w:r>
      <w:r w:rsidR="00B30EB7" w:rsidRPr="005E286C">
        <w:rPr>
          <w:color w:val="000000" w:themeColor="text1"/>
          <w:lang w:val="it-IT"/>
        </w:rPr>
        <w:t xml:space="preserve">cho </w:t>
      </w:r>
      <w:r w:rsidR="00D45B63" w:rsidRPr="005E286C">
        <w:rPr>
          <w:color w:val="000000" w:themeColor="text1"/>
          <w:lang w:val="it-IT"/>
        </w:rPr>
        <w:t xml:space="preserve">công nhân, người dân. </w:t>
      </w:r>
      <w:r w:rsidR="002F3DB5" w:rsidRPr="005E286C">
        <w:rPr>
          <w:color w:val="000000" w:themeColor="text1"/>
          <w:lang w:val="it-IT"/>
        </w:rPr>
        <w:t>Tuy nhiên, dự báo tác động này là không đáng kể.</w:t>
      </w:r>
    </w:p>
    <w:p w:rsidR="00C97138" w:rsidRPr="005E286C" w:rsidRDefault="00C97138" w:rsidP="00CF4727">
      <w:pPr>
        <w:pStyle w:val="MUC4"/>
        <w:spacing w:before="60" w:after="60"/>
        <w:rPr>
          <w:b/>
          <w:i w:val="0"/>
          <w:color w:val="000000" w:themeColor="text1"/>
          <w:sz w:val="28"/>
          <w:szCs w:val="28"/>
        </w:rPr>
      </w:pPr>
      <w:r w:rsidRPr="005E286C">
        <w:rPr>
          <w:b/>
          <w:i w:val="0"/>
          <w:color w:val="000000" w:themeColor="text1"/>
          <w:sz w:val="28"/>
          <w:szCs w:val="28"/>
        </w:rPr>
        <w:t>c. Đánh giá phạm vi, mứ</w:t>
      </w:r>
      <w:r w:rsidR="00CC01EB" w:rsidRPr="005E286C">
        <w:rPr>
          <w:b/>
          <w:i w:val="0"/>
          <w:color w:val="000000" w:themeColor="text1"/>
          <w:sz w:val="28"/>
          <w:szCs w:val="28"/>
        </w:rPr>
        <w:t>c độ và đối tượng chịu tác động</w:t>
      </w:r>
    </w:p>
    <w:p w:rsidR="00C97138" w:rsidRPr="005E286C" w:rsidRDefault="00C97138" w:rsidP="00CF4727">
      <w:pPr>
        <w:pStyle w:val="MUC4"/>
        <w:spacing w:before="60" w:after="60"/>
        <w:rPr>
          <w:color w:val="000000" w:themeColor="text1"/>
          <w:sz w:val="28"/>
          <w:szCs w:val="28"/>
          <w:lang w:val="nb-NO"/>
        </w:rPr>
      </w:pPr>
      <w:r w:rsidRPr="005E286C">
        <w:rPr>
          <w:color w:val="000000" w:themeColor="text1"/>
          <w:sz w:val="28"/>
          <w:szCs w:val="28"/>
          <w:lang w:val="nb-NO"/>
        </w:rPr>
        <w:t>* Phạm</w:t>
      </w:r>
      <w:r w:rsidR="0003143B" w:rsidRPr="005E286C">
        <w:rPr>
          <w:color w:val="000000" w:themeColor="text1"/>
          <w:sz w:val="28"/>
          <w:szCs w:val="28"/>
          <w:lang w:val="nb-NO"/>
        </w:rPr>
        <w:t xml:space="preserve"> vi và đối tượng chịu ảnh hưởng</w:t>
      </w:r>
    </w:p>
    <w:p w:rsidR="00C97138" w:rsidRPr="005E286C" w:rsidRDefault="00C97138" w:rsidP="00CF4727">
      <w:pPr>
        <w:pStyle w:val="ANOIDUNG"/>
        <w:spacing w:before="60" w:after="60"/>
        <w:rPr>
          <w:color w:val="000000" w:themeColor="text1"/>
          <w:lang w:val="nb-NO"/>
        </w:rPr>
      </w:pPr>
      <w:r w:rsidRPr="005E286C">
        <w:rPr>
          <w:color w:val="000000" w:themeColor="text1"/>
          <w:lang w:val="nb-NO"/>
        </w:rPr>
        <w:t>- Đối với bụi</w:t>
      </w:r>
      <w:r w:rsidR="00422509" w:rsidRPr="005E286C">
        <w:rPr>
          <w:color w:val="000000" w:themeColor="text1"/>
          <w:lang w:val="nb-NO"/>
        </w:rPr>
        <w:t>, khí thải</w:t>
      </w:r>
      <w:r w:rsidR="001B2F01" w:rsidRPr="005E286C">
        <w:rPr>
          <w:color w:val="000000" w:themeColor="text1"/>
          <w:lang w:val="nb-NO"/>
        </w:rPr>
        <w:t xml:space="preserve"> phát sinh trong</w:t>
      </w:r>
      <w:r w:rsidRPr="005E286C">
        <w:rPr>
          <w:color w:val="000000" w:themeColor="text1"/>
          <w:lang w:val="nb-NO"/>
        </w:rPr>
        <w:t xml:space="preserve"> </w:t>
      </w:r>
      <w:r w:rsidR="00422509" w:rsidRPr="005E286C">
        <w:rPr>
          <w:color w:val="000000" w:themeColor="text1"/>
          <w:lang w:val="nb-NO"/>
        </w:rPr>
        <w:t>khu vực thực hiện</w:t>
      </w:r>
      <w:r w:rsidRPr="005E286C">
        <w:rPr>
          <w:color w:val="000000" w:themeColor="text1"/>
          <w:lang w:val="nb-NO"/>
        </w:rPr>
        <w:t xml:space="preserve"> </w:t>
      </w:r>
      <w:r w:rsidR="00CF0264" w:rsidRPr="005E286C">
        <w:rPr>
          <w:color w:val="000000" w:themeColor="text1"/>
          <w:lang w:val="nb-NO"/>
        </w:rPr>
        <w:t>Dự án</w:t>
      </w:r>
      <w:r w:rsidR="00D45B63" w:rsidRPr="005E286C">
        <w:rPr>
          <w:color w:val="000000" w:themeColor="text1"/>
          <w:lang w:val="nb-NO"/>
        </w:rPr>
        <w:t xml:space="preserve"> sẽ </w:t>
      </w:r>
      <w:r w:rsidRPr="005E286C">
        <w:rPr>
          <w:color w:val="000000" w:themeColor="text1"/>
          <w:lang w:val="nb-NO"/>
        </w:rPr>
        <w:t>tác động trực tiếp đến công nhân hoạt động trên công trường</w:t>
      </w:r>
      <w:r w:rsidR="001F3029" w:rsidRPr="005E286C">
        <w:rPr>
          <w:color w:val="000000" w:themeColor="text1"/>
          <w:lang w:val="nb-NO"/>
        </w:rPr>
        <w:t xml:space="preserve"> và khu dân cư tiếp giáp phía </w:t>
      </w:r>
      <w:r w:rsidR="009C4937" w:rsidRPr="005E286C">
        <w:rPr>
          <w:color w:val="000000" w:themeColor="text1"/>
          <w:lang w:val="nb-NO"/>
        </w:rPr>
        <w:t>Tây và Bắc</w:t>
      </w:r>
      <w:r w:rsidR="00904775" w:rsidRPr="005E286C">
        <w:rPr>
          <w:color w:val="000000" w:themeColor="text1"/>
          <w:lang w:val="nb-NO"/>
        </w:rPr>
        <w:t xml:space="preserve">. </w:t>
      </w:r>
    </w:p>
    <w:p w:rsidR="005C153E" w:rsidRPr="005E286C" w:rsidRDefault="00C97138" w:rsidP="00CF4727">
      <w:pPr>
        <w:pStyle w:val="ANOIDUNG"/>
        <w:spacing w:before="60" w:after="60"/>
        <w:rPr>
          <w:color w:val="000000" w:themeColor="text1"/>
          <w:lang w:val="es-ES"/>
        </w:rPr>
      </w:pPr>
      <w:r w:rsidRPr="005E286C">
        <w:rPr>
          <w:color w:val="000000" w:themeColor="text1"/>
          <w:lang w:val="nb-NO"/>
        </w:rPr>
        <w:t>- Đối với bụi, khí thải phát sinh trên tuyến đường vận chuyển</w:t>
      </w:r>
      <w:r w:rsidR="001B2F01" w:rsidRPr="005E286C">
        <w:rPr>
          <w:color w:val="000000" w:themeColor="text1"/>
          <w:lang w:val="nb-NO"/>
        </w:rPr>
        <w:t xml:space="preserve"> vật liệu</w:t>
      </w:r>
      <w:r w:rsidRPr="005E286C">
        <w:rPr>
          <w:color w:val="000000" w:themeColor="text1"/>
          <w:lang w:val="nb-NO"/>
        </w:rPr>
        <w:t xml:space="preserve">: Đối tượng chịu tác động chính là </w:t>
      </w:r>
      <w:r w:rsidR="00CF0264" w:rsidRPr="005E286C">
        <w:rPr>
          <w:color w:val="000000" w:themeColor="text1"/>
          <w:lang w:val="nb-NO"/>
        </w:rPr>
        <w:t>dân cư</w:t>
      </w:r>
      <w:r w:rsidR="002F3DB5" w:rsidRPr="005E286C">
        <w:rPr>
          <w:color w:val="000000" w:themeColor="text1"/>
          <w:lang w:val="nb-NO"/>
        </w:rPr>
        <w:t xml:space="preserve">, các công trình, </w:t>
      </w:r>
      <w:r w:rsidR="00C756C3" w:rsidRPr="005E286C">
        <w:rPr>
          <w:color w:val="000000" w:themeColor="text1"/>
          <w:lang w:val="nb-NO"/>
        </w:rPr>
        <w:t>cơ quan, trụ sở</w:t>
      </w:r>
      <w:r w:rsidR="00CF0264" w:rsidRPr="005E286C">
        <w:rPr>
          <w:color w:val="000000" w:themeColor="text1"/>
          <w:lang w:val="nb-NO"/>
        </w:rPr>
        <w:t xml:space="preserve"> trên</w:t>
      </w:r>
      <w:r w:rsidR="001B2F01" w:rsidRPr="005E286C">
        <w:rPr>
          <w:color w:val="000000" w:themeColor="text1"/>
          <w:lang w:val="nb-NO"/>
        </w:rPr>
        <w:t xml:space="preserve"> các</w:t>
      </w:r>
      <w:r w:rsidR="00CF0264" w:rsidRPr="005E286C">
        <w:rPr>
          <w:color w:val="000000" w:themeColor="text1"/>
          <w:lang w:val="nb-NO"/>
        </w:rPr>
        <w:t xml:space="preserve"> tuyến đường </w:t>
      </w:r>
      <w:r w:rsidR="007E0EA2" w:rsidRPr="005E286C">
        <w:rPr>
          <w:color w:val="000000" w:themeColor="text1"/>
          <w:lang w:val="nb-NO"/>
        </w:rPr>
        <w:t>vận chuyển</w:t>
      </w:r>
      <w:r w:rsidR="00D45B63" w:rsidRPr="005E286C">
        <w:rPr>
          <w:color w:val="000000" w:themeColor="text1"/>
          <w:lang w:val="nb-NO"/>
        </w:rPr>
        <w:t>,</w:t>
      </w:r>
      <w:r w:rsidR="001B2F01" w:rsidRPr="005E286C">
        <w:rPr>
          <w:color w:val="000000" w:themeColor="text1"/>
          <w:lang w:val="nb-NO"/>
        </w:rPr>
        <w:t>...</w:t>
      </w:r>
      <w:r w:rsidRPr="005E286C">
        <w:rPr>
          <w:color w:val="000000" w:themeColor="text1"/>
          <w:lang w:val="es-ES"/>
        </w:rPr>
        <w:t>.</w:t>
      </w:r>
      <w:r w:rsidR="00D45B63" w:rsidRPr="005E286C">
        <w:rPr>
          <w:color w:val="000000" w:themeColor="text1"/>
          <w:lang w:val="es-ES"/>
        </w:rPr>
        <w:t xml:space="preserve"> càng về gần dự án mức độ tác động lên các tuyến đường này càng lớ</w:t>
      </w:r>
      <w:r w:rsidR="00043951" w:rsidRPr="005E286C">
        <w:rPr>
          <w:color w:val="000000" w:themeColor="text1"/>
          <w:lang w:val="es-ES"/>
        </w:rPr>
        <w:t>n nên đối tượng chịu tác động chính là</w:t>
      </w:r>
      <w:r w:rsidR="007E1B5D" w:rsidRPr="005E286C">
        <w:rPr>
          <w:color w:val="000000" w:themeColor="text1"/>
          <w:lang w:val="es-ES"/>
        </w:rPr>
        <w:t xml:space="preserve"> </w:t>
      </w:r>
      <w:r w:rsidR="00043951" w:rsidRPr="005E286C">
        <w:rPr>
          <w:color w:val="000000" w:themeColor="text1"/>
          <w:lang w:val="es-ES"/>
        </w:rPr>
        <w:t xml:space="preserve">các hộ gia đình trên tuyến </w:t>
      </w:r>
      <w:r w:rsidR="00296C94" w:rsidRPr="005E286C">
        <w:rPr>
          <w:color w:val="000000" w:themeColor="text1"/>
        </w:rPr>
        <w:t>đường giao thông phía Bắc</w:t>
      </w:r>
      <w:r w:rsidR="00043951" w:rsidRPr="005E286C">
        <w:rPr>
          <w:color w:val="000000" w:themeColor="text1"/>
          <w:lang w:val="es-ES"/>
        </w:rPr>
        <w:t>.</w:t>
      </w:r>
    </w:p>
    <w:p w:rsidR="00C97138" w:rsidRPr="005E286C" w:rsidRDefault="00C97138" w:rsidP="00CF4727">
      <w:pPr>
        <w:pStyle w:val="MUC4"/>
        <w:spacing w:before="60" w:after="60"/>
        <w:rPr>
          <w:color w:val="000000" w:themeColor="text1"/>
          <w:sz w:val="28"/>
          <w:szCs w:val="28"/>
        </w:rPr>
      </w:pPr>
      <w:r w:rsidRPr="005E286C">
        <w:rPr>
          <w:color w:val="000000" w:themeColor="text1"/>
          <w:sz w:val="28"/>
          <w:szCs w:val="28"/>
        </w:rPr>
        <w:t>* Mức độ tá</w:t>
      </w:r>
      <w:r w:rsidR="0003143B" w:rsidRPr="005E286C">
        <w:rPr>
          <w:color w:val="000000" w:themeColor="text1"/>
          <w:sz w:val="28"/>
          <w:szCs w:val="28"/>
        </w:rPr>
        <w:t>c động</w:t>
      </w:r>
    </w:p>
    <w:p w:rsidR="006526D4" w:rsidRPr="005E286C" w:rsidRDefault="006526D4" w:rsidP="00CF4727">
      <w:pPr>
        <w:pStyle w:val="ANOIDUNG"/>
        <w:spacing w:before="60" w:after="60"/>
        <w:rPr>
          <w:color w:val="000000" w:themeColor="text1"/>
        </w:rPr>
      </w:pPr>
      <w:r w:rsidRPr="005E286C">
        <w:rPr>
          <w:color w:val="000000" w:themeColor="text1"/>
        </w:rPr>
        <w:t xml:space="preserve">+ Tác động đến sức khỏe </w:t>
      </w:r>
      <w:r w:rsidR="00C8347D" w:rsidRPr="005E286C">
        <w:rPr>
          <w:color w:val="000000" w:themeColor="text1"/>
        </w:rPr>
        <w:t>con người</w:t>
      </w:r>
      <w:r w:rsidRPr="005E286C">
        <w:rPr>
          <w:color w:val="000000" w:themeColor="text1"/>
        </w:rPr>
        <w:t xml:space="preserve">: </w:t>
      </w:r>
      <w:r w:rsidRPr="005E286C">
        <w:rPr>
          <w:color w:val="000000" w:themeColor="text1"/>
          <w:lang w:val="nb-NO"/>
        </w:rPr>
        <w:t>k</w:t>
      </w:r>
      <w:r w:rsidR="00C97138" w:rsidRPr="005E286C">
        <w:rPr>
          <w:color w:val="000000" w:themeColor="text1"/>
          <w:lang w:val="nb-NO"/>
        </w:rPr>
        <w:t xml:space="preserve">hi </w:t>
      </w:r>
      <w:r w:rsidRPr="005E286C">
        <w:rPr>
          <w:color w:val="000000" w:themeColor="text1"/>
          <w:lang w:val="nb-NO"/>
        </w:rPr>
        <w:t>công nhân</w:t>
      </w:r>
      <w:r w:rsidR="009033D2" w:rsidRPr="005E286C">
        <w:rPr>
          <w:color w:val="000000" w:themeColor="text1"/>
          <w:lang w:val="nb-NO"/>
        </w:rPr>
        <w:t>, người dân</w:t>
      </w:r>
      <w:r w:rsidR="00C97138" w:rsidRPr="005E286C">
        <w:rPr>
          <w:color w:val="000000" w:themeColor="text1"/>
          <w:lang w:val="nb-NO"/>
        </w:rPr>
        <w:t xml:space="preserve"> tiếp xúc với môi trường không khí bị ô nhiễm bụi có thể mắc các bệnh về đường hô hấp, tuyến lệ</w:t>
      </w:r>
      <w:r w:rsidR="001B2F01" w:rsidRPr="005E286C">
        <w:rPr>
          <w:color w:val="000000" w:themeColor="text1"/>
          <w:lang w:val="nb-NO"/>
        </w:rPr>
        <w:t>,</w:t>
      </w:r>
      <w:r w:rsidR="00B30EB7" w:rsidRPr="005E286C">
        <w:rPr>
          <w:color w:val="000000" w:themeColor="text1"/>
          <w:lang w:val="nb-NO"/>
        </w:rPr>
        <w:t>...</w:t>
      </w:r>
      <w:r w:rsidR="00C97138" w:rsidRPr="005E286C">
        <w:rPr>
          <w:color w:val="000000" w:themeColor="text1"/>
          <w:lang w:val="nb-NO"/>
        </w:rPr>
        <w:t xml:space="preserve">. </w:t>
      </w:r>
      <w:r w:rsidR="00106AF0" w:rsidRPr="005E286C">
        <w:rPr>
          <w:color w:val="000000" w:themeColor="text1"/>
          <w:shd w:val="clear" w:color="auto" w:fill="FFFFFF"/>
        </w:rPr>
        <w:t xml:space="preserve">Với </w:t>
      </w:r>
      <w:r w:rsidR="00B30EB7" w:rsidRPr="005E286C">
        <w:rPr>
          <w:color w:val="000000" w:themeColor="text1"/>
          <w:shd w:val="clear" w:color="auto" w:fill="FFFFFF"/>
        </w:rPr>
        <w:t xml:space="preserve">loại </w:t>
      </w:r>
      <w:r w:rsidR="00106AF0" w:rsidRPr="005E286C">
        <w:rPr>
          <w:color w:val="000000" w:themeColor="text1"/>
          <w:shd w:val="clear" w:color="auto" w:fill="FFFFFF"/>
        </w:rPr>
        <w:t xml:space="preserve">bụi có kích thước lớn, khó xâm nhập sâu vào hệ hô hấp, loại bụi này thường </w:t>
      </w:r>
      <w:r w:rsidR="00106AF0" w:rsidRPr="005E286C">
        <w:rPr>
          <w:color w:val="000000" w:themeColor="text1"/>
          <w:shd w:val="clear" w:color="auto" w:fill="FFFFFF"/>
        </w:rPr>
        <w:lastRenderedPageBreak/>
        <w:t>gây tác hại cho da, mắt, gây nhiễm trùng và dị ứng</w:t>
      </w:r>
      <w:r w:rsidR="00C8347D" w:rsidRPr="005E286C">
        <w:rPr>
          <w:color w:val="000000" w:themeColor="text1"/>
          <w:shd w:val="clear" w:color="auto" w:fill="FFFFFF"/>
        </w:rPr>
        <w:t>,</w:t>
      </w:r>
      <w:r w:rsidR="00106AF0" w:rsidRPr="005E286C">
        <w:rPr>
          <w:color w:val="000000" w:themeColor="text1"/>
          <w:shd w:val="clear" w:color="auto" w:fill="FFFFFF"/>
        </w:rPr>
        <w:t>…</w:t>
      </w:r>
      <w:r w:rsidR="002E4107" w:rsidRPr="005E286C">
        <w:rPr>
          <w:color w:val="000000" w:themeColor="text1"/>
          <w:shd w:val="clear" w:color="auto" w:fill="FFFFFF"/>
        </w:rPr>
        <w:t xml:space="preserve"> </w:t>
      </w:r>
      <w:r w:rsidR="00106AF0" w:rsidRPr="005E286C">
        <w:rPr>
          <w:color w:val="000000" w:themeColor="text1"/>
          <w:shd w:val="clear" w:color="auto" w:fill="FFFFFF"/>
        </w:rPr>
        <w:t xml:space="preserve">mang đến cảm giác đau rát khó chịu cho </w:t>
      </w:r>
      <w:r w:rsidR="00B30EB7" w:rsidRPr="005E286C">
        <w:rPr>
          <w:color w:val="000000" w:themeColor="text1"/>
          <w:shd w:val="clear" w:color="auto" w:fill="FFFFFF"/>
        </w:rPr>
        <w:t>con người</w:t>
      </w:r>
      <w:r w:rsidR="00106AF0" w:rsidRPr="005E286C">
        <w:rPr>
          <w:color w:val="000000" w:themeColor="text1"/>
          <w:shd w:val="clear" w:color="auto" w:fill="FFFFFF"/>
        </w:rPr>
        <w:t>.</w:t>
      </w:r>
      <w:r w:rsidR="005C153E" w:rsidRPr="005E286C">
        <w:rPr>
          <w:color w:val="000000" w:themeColor="text1"/>
          <w:shd w:val="clear" w:color="auto" w:fill="FFFFFF"/>
        </w:rPr>
        <w:t xml:space="preserve"> Những hạt bụi có kích thước nhỏ (đường kính &lt; 0,3</w:t>
      </w:r>
      <w:r w:rsidR="005C153E" w:rsidRPr="005E286C">
        <w:rPr>
          <w:color w:val="000000" w:themeColor="text1"/>
        </w:rPr>
        <w:sym w:font="Symbol" w:char="F06D"/>
      </w:r>
      <w:r w:rsidR="005C153E" w:rsidRPr="005E286C">
        <w:rPr>
          <w:color w:val="000000" w:themeColor="text1"/>
          <w:shd w:val="clear" w:color="auto" w:fill="FFFFFF"/>
        </w:rPr>
        <w:t xml:space="preserve">m) có thể dễ dàng đi sâu vào phổi và đặc biệt nguy hiểm khi chúng mang các hyđrocacbon mạch vòng có độ độc cao </w:t>
      </w:r>
      <w:r w:rsidR="00106AF0" w:rsidRPr="005E286C">
        <w:rPr>
          <w:color w:val="000000" w:themeColor="text1"/>
        </w:rPr>
        <w:t xml:space="preserve">sẽ tích tụ và gây ra một số bệnh nguy hiểm như: khó </w:t>
      </w:r>
      <w:r w:rsidR="001B2F01" w:rsidRPr="005E286C">
        <w:rPr>
          <w:color w:val="000000" w:themeColor="text1"/>
        </w:rPr>
        <w:t>thở, hen,…</w:t>
      </w:r>
      <w:r w:rsidR="006F2EFA" w:rsidRPr="005E286C">
        <w:rPr>
          <w:color w:val="000000" w:themeColor="text1"/>
        </w:rPr>
        <w:t>.</w:t>
      </w:r>
    </w:p>
    <w:p w:rsidR="00C8347D" w:rsidRPr="005E286C" w:rsidRDefault="00C8347D" w:rsidP="002466A5">
      <w:pPr>
        <w:pStyle w:val="ANOIDUNG"/>
        <w:spacing w:before="0" w:after="0"/>
        <w:rPr>
          <w:color w:val="000000" w:themeColor="text1"/>
        </w:rPr>
      </w:pPr>
      <w:r w:rsidRPr="005E286C">
        <w:rPr>
          <w:color w:val="000000" w:themeColor="text1"/>
          <w:spacing w:val="-2"/>
          <w:lang w:val="sv-SE"/>
        </w:rPr>
        <w:t>Ở quy mô Dự án</w:t>
      </w:r>
      <w:r w:rsidRPr="005E286C">
        <w:rPr>
          <w:color w:val="000000" w:themeColor="text1"/>
          <w:lang w:val="nb-NO"/>
        </w:rPr>
        <w:t xml:space="preserve">, bụi phát sinh chủ yếu mang tính chất vật lý có kích thước lớn, dễ lắng đọng, không mang các yếu tố độc hại. Khí thải phát sinh chủ yếu từ hoạt động vận tải, máy móc với mức độ phát thải thấp, phân tán trên các tuyến đường do đó </w:t>
      </w:r>
      <w:r w:rsidR="006B7AA7" w:rsidRPr="005E286C">
        <w:rPr>
          <w:color w:val="000000" w:themeColor="text1"/>
          <w:lang w:val="nb-NO"/>
        </w:rPr>
        <w:t xml:space="preserve">các </w:t>
      </w:r>
      <w:r w:rsidRPr="005E286C">
        <w:rPr>
          <w:color w:val="000000" w:themeColor="text1"/>
          <w:lang w:val="nb-NO"/>
        </w:rPr>
        <w:t xml:space="preserve">tác động chủ yếu </w:t>
      </w:r>
      <w:r w:rsidR="006B7AA7" w:rsidRPr="005E286C">
        <w:rPr>
          <w:color w:val="000000" w:themeColor="text1"/>
          <w:lang w:val="nb-NO"/>
        </w:rPr>
        <w:t>như: gây khó chịu về mắt, đường hô hấp,... và ở mức độ thấp. Thời gian tác động chỉ diễn ra trong quá trình thi công dự án và có thể hạn chế bằng các biện pháp giảm thiểu trong quá trình thực hiện.</w:t>
      </w:r>
    </w:p>
    <w:p w:rsidR="00C8347D" w:rsidRPr="005E286C" w:rsidRDefault="00C8347D" w:rsidP="002466A5">
      <w:pPr>
        <w:pStyle w:val="ANOIDUNG"/>
        <w:spacing w:before="0" w:after="0"/>
        <w:rPr>
          <w:color w:val="000000" w:themeColor="text1"/>
        </w:rPr>
      </w:pPr>
      <w:r w:rsidRPr="005E286C">
        <w:rPr>
          <w:color w:val="000000" w:themeColor="text1"/>
        </w:rPr>
        <w:t>Ngoài tác động trực tiếp đến sức khỏe con người, bụi phát sinh trong quá trình thi công dự án còn ảnh hưởng tới đời sống, hoạt động thường ngày, mỹ quan khu vực,… cụ thể như sau:</w:t>
      </w:r>
    </w:p>
    <w:p w:rsidR="001E5C74" w:rsidRPr="005E286C" w:rsidRDefault="001E5C74" w:rsidP="002466A5">
      <w:pPr>
        <w:pStyle w:val="ANOIDUNG"/>
        <w:spacing w:before="0" w:after="0"/>
        <w:rPr>
          <w:color w:val="000000" w:themeColor="text1"/>
        </w:rPr>
      </w:pPr>
      <w:r w:rsidRPr="005E286C">
        <w:rPr>
          <w:color w:val="000000" w:themeColor="text1"/>
        </w:rPr>
        <w:t xml:space="preserve">+ Bụi nếu phát tán </w:t>
      </w:r>
      <w:r w:rsidR="009033D2" w:rsidRPr="005E286C">
        <w:rPr>
          <w:color w:val="000000" w:themeColor="text1"/>
        </w:rPr>
        <w:t xml:space="preserve">đến khu dân cư lân cận, trường học </w:t>
      </w:r>
      <w:r w:rsidRPr="005E286C">
        <w:rPr>
          <w:color w:val="000000" w:themeColor="text1"/>
        </w:rPr>
        <w:t>có thể gây các cảm giác khó chịu, bụi bẩn bám vào nhà, cây cối</w:t>
      </w:r>
      <w:r w:rsidR="009033D2" w:rsidRPr="005E286C">
        <w:rPr>
          <w:color w:val="000000" w:themeColor="text1"/>
        </w:rPr>
        <w:t xml:space="preserve"> làm mất </w:t>
      </w:r>
      <w:r w:rsidR="001B2F01" w:rsidRPr="005E286C">
        <w:rPr>
          <w:color w:val="000000" w:themeColor="text1"/>
        </w:rPr>
        <w:t>vệ sinh môi trường</w:t>
      </w:r>
      <w:r w:rsidRPr="005E286C">
        <w:rPr>
          <w:color w:val="000000" w:themeColor="text1"/>
        </w:rPr>
        <w:t>,</w:t>
      </w:r>
      <w:r w:rsidR="006B7AA7" w:rsidRPr="005E286C">
        <w:rPr>
          <w:color w:val="000000" w:themeColor="text1"/>
        </w:rPr>
        <w:t xml:space="preserve"> mất mỹ quan</w:t>
      </w:r>
      <w:r w:rsidRPr="005E286C">
        <w:rPr>
          <w:color w:val="000000" w:themeColor="text1"/>
        </w:rPr>
        <w:t xml:space="preserve"> ảnh hưởng đến </w:t>
      </w:r>
      <w:r w:rsidR="006B7AA7" w:rsidRPr="005E286C">
        <w:rPr>
          <w:color w:val="000000" w:themeColor="text1"/>
        </w:rPr>
        <w:t xml:space="preserve">chất lượng, thẩm mỹ công trình, </w:t>
      </w:r>
      <w:r w:rsidRPr="005E286C">
        <w:rPr>
          <w:color w:val="000000" w:themeColor="text1"/>
        </w:rPr>
        <w:t>đời sống sinh hoạt của khu dân cư</w:t>
      </w:r>
      <w:r w:rsidR="009033D2" w:rsidRPr="005E286C">
        <w:rPr>
          <w:color w:val="000000" w:themeColor="text1"/>
        </w:rPr>
        <w:t>, hoạt động của trường học</w:t>
      </w:r>
      <w:r w:rsidR="00411DE1" w:rsidRPr="005E286C">
        <w:rPr>
          <w:color w:val="000000" w:themeColor="text1"/>
        </w:rPr>
        <w:t>,…</w:t>
      </w:r>
      <w:r w:rsidRPr="005E286C">
        <w:rPr>
          <w:color w:val="000000" w:themeColor="text1"/>
        </w:rPr>
        <w:t>.</w:t>
      </w:r>
    </w:p>
    <w:p w:rsidR="00AF476D" w:rsidRPr="005E286C" w:rsidRDefault="00375A2A" w:rsidP="002466A5">
      <w:pPr>
        <w:pStyle w:val="ANOIDUNG"/>
        <w:spacing w:before="0" w:after="0"/>
        <w:rPr>
          <w:color w:val="000000" w:themeColor="text1"/>
          <w:spacing w:val="-2"/>
          <w:lang w:val="vi-VN"/>
        </w:rPr>
      </w:pPr>
      <w:r w:rsidRPr="005E286C">
        <w:rPr>
          <w:color w:val="000000" w:themeColor="text1"/>
        </w:rPr>
        <w:t xml:space="preserve">+ </w:t>
      </w:r>
      <w:r w:rsidR="006B7AA7" w:rsidRPr="005E286C">
        <w:rPr>
          <w:color w:val="000000" w:themeColor="text1"/>
          <w:spacing w:val="-2"/>
          <w:lang w:val="en-GB"/>
        </w:rPr>
        <w:t>B</w:t>
      </w:r>
      <w:r w:rsidRPr="005E286C">
        <w:rPr>
          <w:color w:val="000000" w:themeColor="text1"/>
          <w:spacing w:val="-2"/>
          <w:lang w:val="vi-VN"/>
        </w:rPr>
        <w:t xml:space="preserve">ụi phát sinh trên các tuyến đường làm giảm tầm nhìn của người tham gia giao thông, ảnh hưởng đến hoạt động giao thông, </w:t>
      </w:r>
      <w:r w:rsidR="001E5C74" w:rsidRPr="005E286C">
        <w:rPr>
          <w:color w:val="000000" w:themeColor="text1"/>
          <w:spacing w:val="-2"/>
          <w:lang w:val="en-GB"/>
        </w:rPr>
        <w:t xml:space="preserve">gây </w:t>
      </w:r>
      <w:r w:rsidR="001E5C74" w:rsidRPr="005E286C">
        <w:rPr>
          <w:color w:val="000000" w:themeColor="text1"/>
          <w:spacing w:val="-2"/>
          <w:lang w:val="vi-VN"/>
        </w:rPr>
        <w:t xml:space="preserve">ra các </w:t>
      </w:r>
      <w:r w:rsidR="001E5C74" w:rsidRPr="005E286C">
        <w:rPr>
          <w:color w:val="000000" w:themeColor="text1"/>
          <w:spacing w:val="-2"/>
          <w:lang w:val="en-GB"/>
        </w:rPr>
        <w:t xml:space="preserve">cảm giác khó chịu của người đi đường và </w:t>
      </w:r>
      <w:r w:rsidRPr="005E286C">
        <w:rPr>
          <w:color w:val="000000" w:themeColor="text1"/>
          <w:spacing w:val="-2"/>
          <w:lang w:val="vi-VN"/>
        </w:rPr>
        <w:t xml:space="preserve">là nguyên nhân gián tiếp </w:t>
      </w:r>
      <w:r w:rsidR="00411DE1" w:rsidRPr="005E286C">
        <w:rPr>
          <w:color w:val="000000" w:themeColor="text1"/>
          <w:spacing w:val="-2"/>
          <w:lang w:val="en-GB"/>
        </w:rPr>
        <w:t>xảy</w:t>
      </w:r>
      <w:r w:rsidR="00862A77" w:rsidRPr="005E286C">
        <w:rPr>
          <w:color w:val="000000" w:themeColor="text1"/>
          <w:spacing w:val="-2"/>
          <w:lang w:val="en-GB"/>
        </w:rPr>
        <w:t xml:space="preserve"> ra các</w:t>
      </w:r>
      <w:r w:rsidRPr="005E286C">
        <w:rPr>
          <w:color w:val="000000" w:themeColor="text1"/>
          <w:spacing w:val="-2"/>
          <w:lang w:val="vi-VN"/>
        </w:rPr>
        <w:t xml:space="preserve"> sự cố tai nạn giao thông.</w:t>
      </w:r>
    </w:p>
    <w:p w:rsidR="00CF0264" w:rsidRPr="005E286C" w:rsidRDefault="00CF0264" w:rsidP="002466A5">
      <w:pPr>
        <w:pStyle w:val="ANOIDUNG"/>
        <w:spacing w:before="0" w:after="0"/>
        <w:rPr>
          <w:color w:val="000000" w:themeColor="text1"/>
        </w:rPr>
      </w:pPr>
      <w:r w:rsidRPr="005E286C">
        <w:rPr>
          <w:color w:val="000000" w:themeColor="text1"/>
        </w:rPr>
        <w:t xml:space="preserve">+ Bụi </w:t>
      </w:r>
      <w:r w:rsidR="00411DE1" w:rsidRPr="005E286C">
        <w:rPr>
          <w:color w:val="000000" w:themeColor="text1"/>
        </w:rPr>
        <w:t xml:space="preserve">phát sinh </w:t>
      </w:r>
      <w:r w:rsidRPr="005E286C">
        <w:rPr>
          <w:color w:val="000000" w:themeColor="text1"/>
        </w:rPr>
        <w:t>trong quá trình thi công</w:t>
      </w:r>
      <w:r w:rsidR="00411DE1" w:rsidRPr="005E286C">
        <w:rPr>
          <w:color w:val="000000" w:themeColor="text1"/>
        </w:rPr>
        <w:t xml:space="preserve"> và quá trình vận chuyển</w:t>
      </w:r>
      <w:r w:rsidRPr="005E286C">
        <w:rPr>
          <w:color w:val="000000" w:themeColor="text1"/>
        </w:rPr>
        <w:t xml:space="preserve"> bám trên lá làm giảm khả năng quang hợp</w:t>
      </w:r>
      <w:r w:rsidR="00411DE1" w:rsidRPr="005E286C">
        <w:rPr>
          <w:color w:val="000000" w:themeColor="text1"/>
        </w:rPr>
        <w:t xml:space="preserve">, </w:t>
      </w:r>
      <w:r w:rsidRPr="005E286C">
        <w:rPr>
          <w:color w:val="000000" w:themeColor="text1"/>
        </w:rPr>
        <w:t xml:space="preserve">giảm sức sống và cản trở khả </w:t>
      </w:r>
      <w:r w:rsidR="00411DE1" w:rsidRPr="005E286C">
        <w:rPr>
          <w:color w:val="000000" w:themeColor="text1"/>
        </w:rPr>
        <w:t>năng thụ phấn của cây gây</w:t>
      </w:r>
      <w:r w:rsidRPr="005E286C">
        <w:rPr>
          <w:color w:val="000000" w:themeColor="text1"/>
        </w:rPr>
        <w:t xml:space="preserve"> </w:t>
      </w:r>
      <w:r w:rsidR="00411DE1" w:rsidRPr="005E286C">
        <w:rPr>
          <w:color w:val="000000" w:themeColor="text1"/>
        </w:rPr>
        <w:t xml:space="preserve">ảnh hưởng đến sự sinh trưởng, </w:t>
      </w:r>
      <w:r w:rsidRPr="005E286C">
        <w:rPr>
          <w:color w:val="000000" w:themeColor="text1"/>
        </w:rPr>
        <w:t>phát triển của thực xung quanh dự án và trên tuyến đường vận chuyển.</w:t>
      </w:r>
    </w:p>
    <w:p w:rsidR="00C97138" w:rsidRPr="005E286C" w:rsidRDefault="006262D3" w:rsidP="002466A5">
      <w:pPr>
        <w:pStyle w:val="MUC30"/>
        <w:spacing w:before="0" w:after="0"/>
        <w:rPr>
          <w:rStyle w:val="Heading1Char1"/>
          <w:rFonts w:cs="Times New Roman"/>
          <w:b/>
          <w:bCs w:val="0"/>
          <w:iCs w:val="0"/>
          <w:color w:val="000000" w:themeColor="text1"/>
          <w:sz w:val="28"/>
          <w:szCs w:val="28"/>
          <w:lang w:val="vi-VN"/>
        </w:rPr>
      </w:pPr>
      <w:bookmarkStart w:id="280" w:name="_Toc20987915"/>
      <w:bookmarkStart w:id="281" w:name="_Toc23154037"/>
      <w:bookmarkStart w:id="282" w:name="_Toc26436950"/>
      <w:bookmarkStart w:id="283" w:name="_Toc130540751"/>
      <w:r w:rsidRPr="005E286C">
        <w:rPr>
          <w:rStyle w:val="Heading1Char1"/>
          <w:rFonts w:cs="Times New Roman"/>
          <w:b/>
          <w:bCs w:val="0"/>
          <w:iCs w:val="0"/>
          <w:color w:val="000000" w:themeColor="text1"/>
          <w:sz w:val="28"/>
          <w:szCs w:val="28"/>
          <w:lang w:val="vi-VN"/>
        </w:rPr>
        <w:t>3.2.</w:t>
      </w:r>
      <w:r w:rsidR="00542491" w:rsidRPr="005E286C">
        <w:rPr>
          <w:rStyle w:val="Heading1Char1"/>
          <w:rFonts w:cs="Times New Roman"/>
          <w:b/>
          <w:bCs w:val="0"/>
          <w:iCs w:val="0"/>
          <w:color w:val="000000" w:themeColor="text1"/>
          <w:sz w:val="28"/>
          <w:szCs w:val="28"/>
          <w:lang w:val="vi-VN"/>
        </w:rPr>
        <w:t>1.</w:t>
      </w:r>
      <w:r w:rsidRPr="005E286C">
        <w:rPr>
          <w:rStyle w:val="Heading1Char1"/>
          <w:rFonts w:cs="Times New Roman"/>
          <w:b/>
          <w:bCs w:val="0"/>
          <w:iCs w:val="0"/>
          <w:color w:val="000000" w:themeColor="text1"/>
          <w:sz w:val="28"/>
          <w:szCs w:val="28"/>
          <w:lang w:val="vi-VN"/>
        </w:rPr>
        <w:t>2</w:t>
      </w:r>
      <w:r w:rsidR="00C97138" w:rsidRPr="005E286C">
        <w:rPr>
          <w:rStyle w:val="Heading1Char1"/>
          <w:rFonts w:cs="Times New Roman"/>
          <w:b/>
          <w:bCs w:val="0"/>
          <w:iCs w:val="0"/>
          <w:color w:val="000000" w:themeColor="text1"/>
          <w:sz w:val="28"/>
          <w:szCs w:val="28"/>
          <w:lang w:val="vi-VN"/>
        </w:rPr>
        <w:t>. Nguồn gây tác động đến môi trường nước</w:t>
      </w:r>
      <w:bookmarkEnd w:id="266"/>
      <w:bookmarkEnd w:id="280"/>
      <w:bookmarkEnd w:id="281"/>
      <w:bookmarkEnd w:id="282"/>
      <w:bookmarkEnd w:id="283"/>
      <w:r w:rsidR="00C97138" w:rsidRPr="005E286C">
        <w:rPr>
          <w:rStyle w:val="Heading1Char1"/>
          <w:rFonts w:cs="Times New Roman"/>
          <w:b/>
          <w:bCs w:val="0"/>
          <w:iCs w:val="0"/>
          <w:color w:val="000000" w:themeColor="text1"/>
          <w:sz w:val="28"/>
          <w:szCs w:val="28"/>
          <w:lang w:val="vi-VN"/>
        </w:rPr>
        <w:t xml:space="preserve"> </w:t>
      </w:r>
    </w:p>
    <w:p w:rsidR="00C97138" w:rsidRPr="005E286C" w:rsidRDefault="002E6B71" w:rsidP="002466A5">
      <w:pPr>
        <w:pStyle w:val="MUC4"/>
        <w:spacing w:before="0" w:after="0"/>
        <w:rPr>
          <w:b/>
          <w:i w:val="0"/>
          <w:color w:val="000000" w:themeColor="text1"/>
          <w:sz w:val="28"/>
          <w:szCs w:val="28"/>
        </w:rPr>
      </w:pPr>
      <w:bookmarkStart w:id="284" w:name="_Toc464561964"/>
      <w:r w:rsidRPr="005E286C">
        <w:rPr>
          <w:b/>
          <w:i w:val="0"/>
          <w:color w:val="000000" w:themeColor="text1"/>
          <w:sz w:val="28"/>
          <w:szCs w:val="28"/>
        </w:rPr>
        <w:t>a.</w:t>
      </w:r>
      <w:r w:rsidR="00C97138" w:rsidRPr="005E286C">
        <w:rPr>
          <w:b/>
          <w:i w:val="0"/>
          <w:color w:val="000000" w:themeColor="text1"/>
          <w:sz w:val="28"/>
          <w:szCs w:val="28"/>
        </w:rPr>
        <w:t xml:space="preserve"> Nguồn phát sinh</w:t>
      </w:r>
    </w:p>
    <w:p w:rsidR="00092AC7" w:rsidRPr="005E286C" w:rsidRDefault="00092AC7" w:rsidP="002466A5">
      <w:pPr>
        <w:pStyle w:val="ANOIDUNG"/>
        <w:spacing w:before="0" w:after="0"/>
        <w:rPr>
          <w:color w:val="000000" w:themeColor="text1"/>
          <w:lang w:val="vi-VN" w:eastAsia="en-GB"/>
        </w:rPr>
      </w:pPr>
      <w:r w:rsidRPr="005E286C">
        <w:rPr>
          <w:color w:val="000000" w:themeColor="text1"/>
          <w:lang w:val="vi-VN" w:eastAsia="en-GB"/>
        </w:rPr>
        <w:t>Trong quá trình thi công dự án phát sinh các loại nước thải sau:</w:t>
      </w:r>
    </w:p>
    <w:p w:rsidR="00092AC7" w:rsidRPr="005E286C" w:rsidRDefault="00092AC7" w:rsidP="002466A5">
      <w:pPr>
        <w:pStyle w:val="ANOIDUNG"/>
        <w:spacing w:before="0" w:after="0"/>
        <w:rPr>
          <w:color w:val="000000" w:themeColor="text1"/>
          <w:lang w:val="vi-VN" w:eastAsia="en-GB"/>
        </w:rPr>
      </w:pPr>
      <w:r w:rsidRPr="005E286C">
        <w:rPr>
          <w:color w:val="000000" w:themeColor="text1"/>
          <w:lang w:val="vi-VN" w:eastAsia="en-GB"/>
        </w:rPr>
        <w:t>- Nước thải từ hoạt động sinh hoạt của cán bộ, công nhân trên công trường.</w:t>
      </w:r>
    </w:p>
    <w:p w:rsidR="00092AC7" w:rsidRPr="005E286C" w:rsidRDefault="00092AC7" w:rsidP="002466A5">
      <w:pPr>
        <w:pStyle w:val="ANOIDUNG"/>
        <w:spacing w:before="0" w:after="0"/>
        <w:rPr>
          <w:color w:val="000000" w:themeColor="text1"/>
          <w:lang w:val="vi-VN" w:eastAsia="en-GB"/>
        </w:rPr>
      </w:pPr>
      <w:r w:rsidRPr="005E286C">
        <w:rPr>
          <w:color w:val="000000" w:themeColor="text1"/>
          <w:lang w:val="vi-VN" w:eastAsia="en-GB"/>
        </w:rPr>
        <w:t>- Nước thải do hoạt động xây dựng thả</w:t>
      </w:r>
      <w:r w:rsidR="00A42856" w:rsidRPr="005E286C">
        <w:rPr>
          <w:color w:val="000000" w:themeColor="text1"/>
          <w:lang w:val="vi-VN" w:eastAsia="en-GB"/>
        </w:rPr>
        <w:t>i ra</w:t>
      </w:r>
      <w:r w:rsidR="00A42856" w:rsidRPr="005E286C">
        <w:rPr>
          <w:color w:val="000000" w:themeColor="text1"/>
          <w:lang w:eastAsia="en-GB"/>
        </w:rPr>
        <w:t xml:space="preserve"> </w:t>
      </w:r>
      <w:r w:rsidRPr="005E286C">
        <w:rPr>
          <w:color w:val="000000" w:themeColor="text1"/>
          <w:lang w:val="vi-VN" w:eastAsia="en-GB"/>
        </w:rPr>
        <w:t>(nước trộn bê tông, nước vệ sinh thiết bị xây dựng,...);</w:t>
      </w:r>
    </w:p>
    <w:p w:rsidR="00C97138" w:rsidRPr="005E286C" w:rsidRDefault="00092AC7" w:rsidP="002466A5">
      <w:pPr>
        <w:pStyle w:val="ANOIDUNG"/>
        <w:spacing w:before="0" w:after="0"/>
        <w:rPr>
          <w:color w:val="000000" w:themeColor="text1"/>
          <w:lang w:val="vi-VN" w:eastAsia="en-GB"/>
        </w:rPr>
      </w:pPr>
      <w:r w:rsidRPr="005E286C">
        <w:rPr>
          <w:color w:val="000000" w:themeColor="text1"/>
          <w:lang w:val="vi-VN" w:eastAsia="en-GB"/>
        </w:rPr>
        <w:t>- Nước mưa chảy tràn cuốn theo các chất bề mặt như bụi đất đá, dầu mỡ trên công trường, tại bãi thải.</w:t>
      </w:r>
    </w:p>
    <w:p w:rsidR="00C97138" w:rsidRPr="005E286C" w:rsidRDefault="002E6B71" w:rsidP="002466A5">
      <w:pPr>
        <w:pStyle w:val="MUC4"/>
        <w:spacing w:before="0" w:after="0"/>
        <w:rPr>
          <w:b/>
          <w:i w:val="0"/>
          <w:color w:val="000000" w:themeColor="text1"/>
          <w:sz w:val="28"/>
          <w:szCs w:val="28"/>
        </w:rPr>
      </w:pPr>
      <w:r w:rsidRPr="005E286C">
        <w:rPr>
          <w:b/>
          <w:i w:val="0"/>
          <w:color w:val="000000" w:themeColor="text1"/>
          <w:sz w:val="28"/>
          <w:szCs w:val="28"/>
        </w:rPr>
        <w:t>b.</w:t>
      </w:r>
      <w:r w:rsidR="00C97138" w:rsidRPr="005E286C">
        <w:rPr>
          <w:b/>
          <w:i w:val="0"/>
          <w:color w:val="000000" w:themeColor="text1"/>
          <w:sz w:val="28"/>
          <w:szCs w:val="28"/>
        </w:rPr>
        <w:t xml:space="preserve"> Dự báo tải lượng và mức độ tác động </w:t>
      </w:r>
    </w:p>
    <w:p w:rsidR="00092AC7" w:rsidRPr="005E286C" w:rsidRDefault="002E6B71" w:rsidP="002466A5">
      <w:pPr>
        <w:pStyle w:val="MUC4"/>
        <w:spacing w:before="0" w:after="0"/>
        <w:rPr>
          <w:b/>
          <w:i w:val="0"/>
          <w:color w:val="000000" w:themeColor="text1"/>
          <w:sz w:val="28"/>
          <w:szCs w:val="28"/>
        </w:rPr>
      </w:pPr>
      <w:r w:rsidRPr="005E286C">
        <w:rPr>
          <w:b/>
          <w:i w:val="0"/>
          <w:color w:val="000000" w:themeColor="text1"/>
          <w:sz w:val="28"/>
          <w:szCs w:val="28"/>
        </w:rPr>
        <w:t>*</w:t>
      </w:r>
      <w:r w:rsidR="00C97138" w:rsidRPr="005E286C">
        <w:rPr>
          <w:b/>
          <w:i w:val="0"/>
          <w:color w:val="000000" w:themeColor="text1"/>
          <w:sz w:val="28"/>
          <w:szCs w:val="28"/>
        </w:rPr>
        <w:t xml:space="preserve"> Đối với nước thải sinh hoạt</w:t>
      </w:r>
    </w:p>
    <w:p w:rsidR="005968AB" w:rsidRPr="005E286C" w:rsidRDefault="00C97138" w:rsidP="002466A5">
      <w:pPr>
        <w:pStyle w:val="ANOIDUNG"/>
        <w:spacing w:before="0" w:after="0"/>
        <w:rPr>
          <w:color w:val="000000" w:themeColor="text1"/>
        </w:rPr>
      </w:pPr>
      <w:r w:rsidRPr="005E286C">
        <w:rPr>
          <w:color w:val="000000" w:themeColor="text1"/>
        </w:rPr>
        <w:t xml:space="preserve"> </w:t>
      </w:r>
      <w:r w:rsidR="00092AC7" w:rsidRPr="005E286C">
        <w:rPr>
          <w:color w:val="000000" w:themeColor="text1"/>
        </w:rPr>
        <w:t>Dự án dự kiến sử dụng</w:t>
      </w:r>
      <w:r w:rsidR="0021047E" w:rsidRPr="005E286C">
        <w:rPr>
          <w:color w:val="000000" w:themeColor="text1"/>
        </w:rPr>
        <w:t xml:space="preserve"> khoảng </w:t>
      </w:r>
      <w:r w:rsidR="00D6198B">
        <w:rPr>
          <w:color w:val="000000" w:themeColor="text1"/>
        </w:rPr>
        <w:t>15</w:t>
      </w:r>
      <w:r w:rsidR="0021047E" w:rsidRPr="005E286C">
        <w:rPr>
          <w:color w:val="000000" w:themeColor="text1"/>
        </w:rPr>
        <w:t xml:space="preserve"> công nhân lao động</w:t>
      </w:r>
      <w:r w:rsidR="00DE0EF5" w:rsidRPr="005E286C">
        <w:rPr>
          <w:color w:val="000000" w:themeColor="text1"/>
        </w:rPr>
        <w:t xml:space="preserve"> làm việc trên công trường (trong thời điểm cao nhất)</w:t>
      </w:r>
      <w:r w:rsidR="00092AC7" w:rsidRPr="005E286C">
        <w:rPr>
          <w:color w:val="000000" w:themeColor="text1"/>
        </w:rPr>
        <w:t xml:space="preserve">. Hoạt động sinh hoạt và vệ sinh cá nhân của số cán bộ, công nhân này làm phát sinh một lượng nước thải tại khu </w:t>
      </w:r>
      <w:r w:rsidR="00862A77" w:rsidRPr="005E286C">
        <w:rPr>
          <w:color w:val="000000" w:themeColor="text1"/>
        </w:rPr>
        <w:t>vực lán trại</w:t>
      </w:r>
      <w:r w:rsidR="00092AC7" w:rsidRPr="005E286C">
        <w:rPr>
          <w:color w:val="000000" w:themeColor="text1"/>
        </w:rPr>
        <w:t xml:space="preserve"> của công nhân. </w:t>
      </w:r>
      <w:r w:rsidR="005968AB" w:rsidRPr="005E286C">
        <w:rPr>
          <w:color w:val="000000" w:themeColor="text1"/>
        </w:rPr>
        <w:t xml:space="preserve">Tải lượng nước thải phụ thuộc vào hiệu quả sử dụng nước và số lượng công nhân trên công trường. Nguồn thải này liên quan đến các hoạt động vệ sinh tay chân, chất thải </w:t>
      </w:r>
      <w:r w:rsidR="00862A77" w:rsidRPr="005E286C">
        <w:rPr>
          <w:color w:val="000000" w:themeColor="text1"/>
        </w:rPr>
        <w:t>sinh hoạt hàng ngày</w:t>
      </w:r>
      <w:r w:rsidR="0021047E" w:rsidRPr="005E286C">
        <w:rPr>
          <w:color w:val="000000" w:themeColor="text1"/>
        </w:rPr>
        <w:t>,</w:t>
      </w:r>
      <w:r w:rsidR="005968AB" w:rsidRPr="005E286C">
        <w:rPr>
          <w:color w:val="000000" w:themeColor="text1"/>
        </w:rPr>
        <w:t>...</w:t>
      </w:r>
      <w:r w:rsidR="0021047E" w:rsidRPr="005E286C">
        <w:rPr>
          <w:color w:val="000000" w:themeColor="text1"/>
        </w:rPr>
        <w:t>.</w:t>
      </w:r>
    </w:p>
    <w:p w:rsidR="00C97138" w:rsidRPr="005E286C" w:rsidRDefault="00092AC7" w:rsidP="002466A5">
      <w:pPr>
        <w:pStyle w:val="ANOIDUNG"/>
        <w:spacing w:before="0" w:after="0"/>
        <w:rPr>
          <w:color w:val="000000" w:themeColor="text1"/>
        </w:rPr>
      </w:pPr>
      <w:r w:rsidRPr="005E286C">
        <w:rPr>
          <w:color w:val="000000" w:themeColor="text1"/>
        </w:rPr>
        <w:t xml:space="preserve">Theo TCVN 33-2006 – Cấp nước – Mạng lưới đường ống và công trình – Tiêu chuẩn thiết kế thì </w:t>
      </w:r>
      <w:r w:rsidR="0021047E" w:rsidRPr="005E286C">
        <w:rPr>
          <w:color w:val="000000" w:themeColor="text1"/>
        </w:rPr>
        <w:t xml:space="preserve">thì tiêu chuẩn cấp nước theo đầu người tại khu vực </w:t>
      </w:r>
      <w:r w:rsidR="00226936" w:rsidRPr="005E286C">
        <w:rPr>
          <w:color w:val="000000" w:themeColor="text1"/>
        </w:rPr>
        <w:t>là 80–</w:t>
      </w:r>
      <w:r w:rsidR="0021047E" w:rsidRPr="005E286C">
        <w:rPr>
          <w:color w:val="000000" w:themeColor="text1"/>
        </w:rPr>
        <w:t>150 lít/ngày</w:t>
      </w:r>
      <w:r w:rsidRPr="005E286C">
        <w:rPr>
          <w:color w:val="000000" w:themeColor="text1"/>
        </w:rPr>
        <w:t xml:space="preserve">, </w:t>
      </w:r>
      <w:r w:rsidR="0021047E" w:rsidRPr="005E286C">
        <w:rPr>
          <w:color w:val="000000" w:themeColor="text1"/>
        </w:rPr>
        <w:t>ở đây theo điều kiện của Dự án và tham khảo một số dự án tương tự lấy con số 100 lít/người/ngày</w:t>
      </w:r>
      <w:r w:rsidRPr="005E286C">
        <w:rPr>
          <w:color w:val="000000" w:themeColor="text1"/>
        </w:rPr>
        <w:t xml:space="preserve">. Như vậy, với số lượng công nhân như trên thì tổng lượng nước </w:t>
      </w:r>
      <w:r w:rsidRPr="005E286C">
        <w:rPr>
          <w:color w:val="000000" w:themeColor="text1"/>
        </w:rPr>
        <w:lastRenderedPageBreak/>
        <w:t xml:space="preserve">cần sử dụng là khoảng </w:t>
      </w:r>
      <w:r w:rsidR="00D6198B">
        <w:rPr>
          <w:color w:val="000000" w:themeColor="text1"/>
        </w:rPr>
        <w:t>1.5</w:t>
      </w:r>
      <w:r w:rsidRPr="005E286C">
        <w:rPr>
          <w:color w:val="000000" w:themeColor="text1"/>
        </w:rPr>
        <w:t>00 lít/ngày</w:t>
      </w:r>
      <w:r w:rsidR="00A55CFA" w:rsidRPr="005E286C">
        <w:rPr>
          <w:color w:val="000000" w:themeColor="text1"/>
        </w:rPr>
        <w:t xml:space="preserve"> </w:t>
      </w:r>
      <w:r w:rsidR="00226936" w:rsidRPr="005E286C">
        <w:rPr>
          <w:color w:val="000000" w:themeColor="text1"/>
        </w:rPr>
        <w:t>=</w:t>
      </w:r>
      <w:r w:rsidR="00A55CFA" w:rsidRPr="005E286C">
        <w:rPr>
          <w:color w:val="000000" w:themeColor="text1"/>
        </w:rPr>
        <w:t xml:space="preserve"> </w:t>
      </w:r>
      <w:r w:rsidR="00D6198B">
        <w:rPr>
          <w:color w:val="000000" w:themeColor="text1"/>
        </w:rPr>
        <w:t>1,5</w:t>
      </w:r>
      <w:r w:rsidR="005968AB" w:rsidRPr="005E286C">
        <w:rPr>
          <w:color w:val="000000" w:themeColor="text1"/>
        </w:rPr>
        <w:t>m</w:t>
      </w:r>
      <w:r w:rsidR="005968AB" w:rsidRPr="005E286C">
        <w:rPr>
          <w:color w:val="000000" w:themeColor="text1"/>
          <w:vertAlign w:val="superscript"/>
        </w:rPr>
        <w:t>3</w:t>
      </w:r>
      <w:r w:rsidR="005968AB" w:rsidRPr="005E286C">
        <w:rPr>
          <w:color w:val="000000" w:themeColor="text1"/>
        </w:rPr>
        <w:t>/ngày</w:t>
      </w:r>
      <w:r w:rsidRPr="005E286C">
        <w:rPr>
          <w:color w:val="000000" w:themeColor="text1"/>
        </w:rPr>
        <w:t>.</w:t>
      </w:r>
      <w:r w:rsidR="00226936" w:rsidRPr="005E286C">
        <w:rPr>
          <w:color w:val="000000" w:themeColor="text1"/>
        </w:rPr>
        <w:t xml:space="preserve"> Lượng nước thải phát sinh được tính bằng 100% lượng nước cấp.</w:t>
      </w:r>
    </w:p>
    <w:p w:rsidR="00C97138" w:rsidRPr="005E286C" w:rsidRDefault="00C97138" w:rsidP="002466A5">
      <w:pPr>
        <w:pStyle w:val="ANOIDUNG"/>
        <w:spacing w:before="0" w:after="0"/>
        <w:rPr>
          <w:color w:val="000000" w:themeColor="text1"/>
          <w:u w:val="single"/>
        </w:rPr>
      </w:pPr>
      <w:r w:rsidRPr="005E286C">
        <w:rPr>
          <w:color w:val="000000" w:themeColor="text1"/>
          <w:u w:val="single"/>
        </w:rPr>
        <w:t xml:space="preserve">Trong đó: </w:t>
      </w:r>
    </w:p>
    <w:p w:rsidR="00C97138" w:rsidRPr="005E286C" w:rsidRDefault="00C97138" w:rsidP="002466A5">
      <w:pPr>
        <w:pStyle w:val="ANOIDUNG"/>
        <w:spacing w:before="0" w:after="0"/>
        <w:rPr>
          <w:color w:val="000000" w:themeColor="text1"/>
        </w:rPr>
      </w:pPr>
      <w:r w:rsidRPr="005E286C">
        <w:rPr>
          <w:color w:val="000000" w:themeColor="text1"/>
        </w:rPr>
        <w:t>+ Lượng nước thải xám (nước rửa tay chân, rửa mặt,</w:t>
      </w:r>
      <w:r w:rsidR="0021047E" w:rsidRPr="005E286C">
        <w:rPr>
          <w:color w:val="000000" w:themeColor="text1"/>
        </w:rPr>
        <w:t xml:space="preserve"> tắm,</w:t>
      </w:r>
      <w:r w:rsidRPr="005E286C">
        <w:rPr>
          <w:color w:val="000000" w:themeColor="text1"/>
        </w:rPr>
        <w:t>...) chiếm khoảng 80% tổng lượng nước thải là khoả</w:t>
      </w:r>
      <w:r w:rsidR="005968AB" w:rsidRPr="005E286C">
        <w:rPr>
          <w:color w:val="000000" w:themeColor="text1"/>
        </w:rPr>
        <w:t xml:space="preserve">ng </w:t>
      </w:r>
      <w:r w:rsidR="00C7614F" w:rsidRPr="005E286C">
        <w:rPr>
          <w:color w:val="000000" w:themeColor="text1"/>
        </w:rPr>
        <w:t>1,</w:t>
      </w:r>
      <w:r w:rsidR="00D6198B">
        <w:rPr>
          <w:color w:val="000000" w:themeColor="text1"/>
        </w:rPr>
        <w:t>2</w:t>
      </w:r>
      <w:r w:rsidRPr="005E286C">
        <w:rPr>
          <w:color w:val="000000" w:themeColor="text1"/>
        </w:rPr>
        <w:t xml:space="preserve"> m</w:t>
      </w:r>
      <w:r w:rsidRPr="005E286C">
        <w:rPr>
          <w:color w:val="000000" w:themeColor="text1"/>
          <w:vertAlign w:val="superscript"/>
        </w:rPr>
        <w:t>3</w:t>
      </w:r>
      <w:r w:rsidRPr="005E286C">
        <w:rPr>
          <w:color w:val="000000" w:themeColor="text1"/>
        </w:rPr>
        <w:t>/ngày;</w:t>
      </w:r>
    </w:p>
    <w:p w:rsidR="00C97138" w:rsidRPr="005E286C" w:rsidRDefault="00C97138" w:rsidP="002466A5">
      <w:pPr>
        <w:pStyle w:val="ANOIDUNG"/>
        <w:spacing w:before="0" w:after="0"/>
        <w:rPr>
          <w:color w:val="000000" w:themeColor="text1"/>
        </w:rPr>
      </w:pPr>
      <w:r w:rsidRPr="005E286C">
        <w:rPr>
          <w:color w:val="000000" w:themeColor="text1"/>
        </w:rPr>
        <w:t>+ Lượng nước thải đen (nước dùng cho mục đích vệ sinh cá nhân) chiếm khoảng 20% tổng lượng nước thải là khoảng 0,</w:t>
      </w:r>
      <w:r w:rsidR="00D6198B">
        <w:rPr>
          <w:color w:val="000000" w:themeColor="text1"/>
        </w:rPr>
        <w:t>3</w:t>
      </w:r>
      <w:r w:rsidRPr="005E286C">
        <w:rPr>
          <w:color w:val="000000" w:themeColor="text1"/>
        </w:rPr>
        <w:t xml:space="preserve"> m</w:t>
      </w:r>
      <w:r w:rsidRPr="005E286C">
        <w:rPr>
          <w:color w:val="000000" w:themeColor="text1"/>
          <w:vertAlign w:val="superscript"/>
        </w:rPr>
        <w:t>3</w:t>
      </w:r>
      <w:r w:rsidRPr="005E286C">
        <w:rPr>
          <w:color w:val="000000" w:themeColor="text1"/>
        </w:rPr>
        <w:t>/ngày.</w:t>
      </w:r>
    </w:p>
    <w:p w:rsidR="005D02B6" w:rsidRPr="005E286C" w:rsidRDefault="00C97138" w:rsidP="002466A5">
      <w:pPr>
        <w:pStyle w:val="ANOIDUNG"/>
        <w:spacing w:before="0" w:after="0"/>
        <w:rPr>
          <w:color w:val="000000" w:themeColor="text1"/>
        </w:rPr>
      </w:pPr>
      <w:r w:rsidRPr="005E286C">
        <w:rPr>
          <w:color w:val="000000" w:themeColor="text1"/>
        </w:rPr>
        <w:t xml:space="preserve">Đặc trưng của nguồn nước thải này là chứa nhiều thành phần hữu cơ dễ phân hủy và vi khuẩn gây bệnh. </w:t>
      </w:r>
    </w:p>
    <w:p w:rsidR="00C97138" w:rsidRPr="005E286C" w:rsidRDefault="005D02B6" w:rsidP="002466A5">
      <w:pPr>
        <w:pStyle w:val="ANOIDUNG"/>
        <w:spacing w:before="0" w:after="0"/>
        <w:rPr>
          <w:color w:val="000000" w:themeColor="text1"/>
        </w:rPr>
      </w:pPr>
      <w:r w:rsidRPr="005E286C">
        <w:rPr>
          <w:color w:val="000000" w:themeColor="text1"/>
        </w:rPr>
        <w:t>- Nước thải xám: Phát sinh chủ yếu</w:t>
      </w:r>
      <w:r w:rsidR="00D557A3" w:rsidRPr="005E286C">
        <w:rPr>
          <w:color w:val="000000" w:themeColor="text1"/>
        </w:rPr>
        <w:t xml:space="preserve"> từ các hoạt động như:</w:t>
      </w:r>
      <w:r w:rsidRPr="005E286C">
        <w:rPr>
          <w:color w:val="000000" w:themeColor="text1"/>
        </w:rPr>
        <w:t xml:space="preserve"> vệ sin</w:t>
      </w:r>
      <w:r w:rsidR="00D557A3" w:rsidRPr="005E286C">
        <w:rPr>
          <w:color w:val="000000" w:themeColor="text1"/>
        </w:rPr>
        <w:t>h chân tay, rửa mặt</w:t>
      </w:r>
      <w:r w:rsidRPr="005E286C">
        <w:rPr>
          <w:color w:val="000000" w:themeColor="text1"/>
        </w:rPr>
        <w:t>,… Đặc điểm của nước thải xám là thường chứa các chất tẩy rửa, coliform, chất rắn lơ lững, BOD</w:t>
      </w:r>
      <w:r w:rsidRPr="005E286C">
        <w:rPr>
          <w:color w:val="000000" w:themeColor="text1"/>
          <w:vertAlign w:val="subscript"/>
        </w:rPr>
        <w:t>5</w:t>
      </w:r>
      <w:r w:rsidRPr="005E286C">
        <w:rPr>
          <w:color w:val="000000" w:themeColor="text1"/>
        </w:rPr>
        <w:t>, NH</w:t>
      </w:r>
      <w:r w:rsidRPr="005E286C">
        <w:rPr>
          <w:color w:val="000000" w:themeColor="text1"/>
          <w:vertAlign w:val="subscript"/>
        </w:rPr>
        <w:t>3</w:t>
      </w:r>
      <w:r w:rsidR="00D557A3" w:rsidRPr="005E286C">
        <w:rPr>
          <w:color w:val="000000" w:themeColor="text1"/>
        </w:rPr>
        <w:t>, các vi khuẩn gây bệnh,...</w:t>
      </w:r>
      <w:r w:rsidR="00D91CED" w:rsidRPr="005E286C">
        <w:rPr>
          <w:color w:val="000000" w:themeColor="text1"/>
        </w:rPr>
        <w:t xml:space="preserve"> </w:t>
      </w:r>
      <w:r w:rsidR="00411DE1" w:rsidRPr="005E286C">
        <w:rPr>
          <w:color w:val="000000" w:themeColor="text1"/>
        </w:rPr>
        <w:t>T</w:t>
      </w:r>
      <w:r w:rsidR="00D557A3" w:rsidRPr="005E286C">
        <w:rPr>
          <w:color w:val="000000" w:themeColor="text1"/>
        </w:rPr>
        <w:t>uy nhiên, với tính chất hoạt động tại khu vực thi công chủ yếu rửa tay, chân</w:t>
      </w:r>
      <w:r w:rsidR="00411DE1" w:rsidRPr="005E286C">
        <w:rPr>
          <w:color w:val="000000" w:themeColor="text1"/>
        </w:rPr>
        <w:t>,</w:t>
      </w:r>
      <w:r w:rsidR="00D557A3" w:rsidRPr="005E286C">
        <w:rPr>
          <w:color w:val="000000" w:themeColor="text1"/>
        </w:rPr>
        <w:t xml:space="preserve"> không có các h</w:t>
      </w:r>
      <w:r w:rsidR="00411DE1" w:rsidRPr="005E286C">
        <w:rPr>
          <w:color w:val="000000" w:themeColor="text1"/>
        </w:rPr>
        <w:t>oạt động tắm, giặt, nấu ăn,…</w:t>
      </w:r>
      <w:r w:rsidR="00D557A3" w:rsidRPr="005E286C">
        <w:rPr>
          <w:color w:val="000000" w:themeColor="text1"/>
        </w:rPr>
        <w:t xml:space="preserve"> nên hàm lượng chất bẩn không lớn.</w:t>
      </w:r>
    </w:p>
    <w:p w:rsidR="00582008" w:rsidRPr="005E286C" w:rsidRDefault="00582008" w:rsidP="002466A5">
      <w:pPr>
        <w:pStyle w:val="ANOIDUNG"/>
        <w:spacing w:before="0" w:after="0"/>
        <w:rPr>
          <w:color w:val="000000" w:themeColor="text1"/>
        </w:rPr>
      </w:pPr>
      <w:r w:rsidRPr="005E286C">
        <w:rPr>
          <w:color w:val="000000" w:themeColor="text1"/>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(khi nước thải sinh hoạt chưa qua xử lý) đối với các quốc gia đang phát triển, có thể dự báo tải lượng các chất ô nhiễm sinh ra từ nước thải sinh hoạt trong giai đoạn xây dựng dự án được trình bày trong bảng sau: </w:t>
      </w:r>
    </w:p>
    <w:p w:rsidR="00582008" w:rsidRPr="005E286C" w:rsidRDefault="00582008" w:rsidP="0024458E">
      <w:pPr>
        <w:pStyle w:val="ANOIDUNG"/>
        <w:rPr>
          <w:color w:val="000000" w:themeColor="text1"/>
        </w:rPr>
      </w:pPr>
      <w:r w:rsidRPr="005E286C">
        <w:rPr>
          <w:color w:val="000000" w:themeColor="text1"/>
        </w:rPr>
        <w:t>Từ hệ số tải lượng, số lao động và lưu lượng nước thải ta tính được nồng độ các chất ô nhiễm có trong nước thải sinh hoạt theo công thức sau:</w:t>
      </w:r>
    </w:p>
    <w:p w:rsidR="00582008" w:rsidRPr="005E286C" w:rsidRDefault="00582008" w:rsidP="00DE0EF5">
      <w:pPr>
        <w:pStyle w:val="ANOIDUNG"/>
        <w:ind w:left="3402"/>
        <w:rPr>
          <w:color w:val="000000" w:themeColor="text1"/>
        </w:rPr>
      </w:pPr>
      <w:r w:rsidRPr="005E286C">
        <w:rPr>
          <w:color w:val="000000" w:themeColor="text1"/>
        </w:rPr>
        <w:t>C = C</w:t>
      </w:r>
      <w:r w:rsidRPr="005E286C">
        <w:rPr>
          <w:color w:val="000000" w:themeColor="text1"/>
          <w:vertAlign w:val="subscript"/>
        </w:rPr>
        <w:t>0</w:t>
      </w:r>
      <w:r w:rsidR="00D12886" w:rsidRPr="005E286C">
        <w:rPr>
          <w:color w:val="000000" w:themeColor="text1"/>
        </w:rPr>
        <w:t>.10</w:t>
      </w:r>
      <w:r w:rsidR="00D12886" w:rsidRPr="005E286C">
        <w:rPr>
          <w:color w:val="000000" w:themeColor="text1"/>
          <w:vertAlign w:val="superscript"/>
        </w:rPr>
        <w:t>3</w:t>
      </w:r>
      <w:r w:rsidR="00D12886" w:rsidRPr="005E286C">
        <w:rPr>
          <w:color w:val="000000" w:themeColor="text1"/>
        </w:rPr>
        <w:t>*</w:t>
      </w:r>
      <w:r w:rsidRPr="005E286C">
        <w:rPr>
          <w:color w:val="000000" w:themeColor="text1"/>
        </w:rPr>
        <w:t xml:space="preserve">N/Q </w:t>
      </w:r>
    </w:p>
    <w:p w:rsidR="0053562E" w:rsidRPr="005E286C" w:rsidRDefault="00582008" w:rsidP="002466A5">
      <w:pPr>
        <w:pStyle w:val="ANOIDUNG"/>
        <w:spacing w:before="0" w:after="0"/>
        <w:rPr>
          <w:color w:val="000000" w:themeColor="text1"/>
        </w:rPr>
      </w:pPr>
      <w:r w:rsidRPr="005E286C">
        <w:rPr>
          <w:i/>
          <w:color w:val="000000" w:themeColor="text1"/>
          <w:u w:val="single"/>
        </w:rPr>
        <w:t>Trong đó:</w:t>
      </w:r>
      <w:r w:rsidR="0053562E" w:rsidRPr="005E286C">
        <w:rPr>
          <w:color w:val="000000" w:themeColor="text1"/>
        </w:rPr>
        <w:t xml:space="preserve"> </w:t>
      </w:r>
    </w:p>
    <w:p w:rsidR="00582008" w:rsidRPr="005E286C" w:rsidRDefault="00DE0EF5" w:rsidP="002466A5">
      <w:pPr>
        <w:pStyle w:val="ANOIDUNG"/>
        <w:spacing w:before="0" w:after="0"/>
        <w:rPr>
          <w:color w:val="000000" w:themeColor="text1"/>
        </w:rPr>
      </w:pPr>
      <w:r w:rsidRPr="005E286C">
        <w:rPr>
          <w:color w:val="000000" w:themeColor="text1"/>
        </w:rPr>
        <w:t xml:space="preserve">+ </w:t>
      </w:r>
      <w:r w:rsidR="00582008" w:rsidRPr="005E286C">
        <w:rPr>
          <w:color w:val="000000" w:themeColor="text1"/>
        </w:rPr>
        <w:t>C</w:t>
      </w:r>
      <w:r w:rsidR="00EF30E0" w:rsidRPr="005E286C">
        <w:rPr>
          <w:color w:val="000000" w:themeColor="text1"/>
          <w:lang w:val="en-GB"/>
        </w:rPr>
        <w:t>:</w:t>
      </w:r>
      <w:r w:rsidR="00582008" w:rsidRPr="005E286C">
        <w:rPr>
          <w:color w:val="000000" w:themeColor="text1"/>
        </w:rPr>
        <w:t xml:space="preserve"> là nồng độ chất ô nhiễm (mg/l)</w:t>
      </w:r>
      <w:r w:rsidR="00E30087" w:rsidRPr="005E286C">
        <w:rPr>
          <w:color w:val="000000" w:themeColor="text1"/>
        </w:rPr>
        <w:t>;</w:t>
      </w:r>
    </w:p>
    <w:p w:rsidR="00582008" w:rsidRPr="005E286C" w:rsidRDefault="00DE0EF5" w:rsidP="002466A5">
      <w:pPr>
        <w:pStyle w:val="ANOIDUNG"/>
        <w:spacing w:before="0" w:after="0"/>
        <w:rPr>
          <w:color w:val="000000" w:themeColor="text1"/>
        </w:rPr>
      </w:pPr>
      <w:r w:rsidRPr="005E286C">
        <w:rPr>
          <w:color w:val="000000" w:themeColor="text1"/>
        </w:rPr>
        <w:t xml:space="preserve">+ </w:t>
      </w:r>
      <w:r w:rsidR="00582008" w:rsidRPr="005E286C">
        <w:rPr>
          <w:color w:val="000000" w:themeColor="text1"/>
        </w:rPr>
        <w:t>C</w:t>
      </w:r>
      <w:r w:rsidR="00582008" w:rsidRPr="005E286C">
        <w:rPr>
          <w:color w:val="000000" w:themeColor="text1"/>
          <w:vertAlign w:val="subscript"/>
        </w:rPr>
        <w:t>0</w:t>
      </w:r>
      <w:r w:rsidR="00582008" w:rsidRPr="005E286C">
        <w:rPr>
          <w:color w:val="000000" w:themeColor="text1"/>
        </w:rPr>
        <w:t>: Tải lượng ô nhiễm (g/người/ngày đêm)</w:t>
      </w:r>
      <w:r w:rsidR="00E30087" w:rsidRPr="005E286C">
        <w:rPr>
          <w:color w:val="000000" w:themeColor="text1"/>
        </w:rPr>
        <w:t>;</w:t>
      </w:r>
    </w:p>
    <w:p w:rsidR="00582008" w:rsidRPr="005E286C" w:rsidRDefault="00DE0EF5" w:rsidP="002466A5">
      <w:pPr>
        <w:pStyle w:val="ANOIDUNG"/>
        <w:spacing w:before="0" w:after="0"/>
        <w:rPr>
          <w:color w:val="000000" w:themeColor="text1"/>
        </w:rPr>
      </w:pPr>
      <w:r w:rsidRPr="005E286C">
        <w:rPr>
          <w:color w:val="000000" w:themeColor="text1"/>
        </w:rPr>
        <w:t xml:space="preserve">+ </w:t>
      </w:r>
      <w:r w:rsidR="00582008" w:rsidRPr="005E286C">
        <w:rPr>
          <w:color w:val="000000" w:themeColor="text1"/>
        </w:rPr>
        <w:t>N: số công nhân (người)</w:t>
      </w:r>
      <w:r w:rsidR="00E30087" w:rsidRPr="005E286C">
        <w:rPr>
          <w:color w:val="000000" w:themeColor="text1"/>
        </w:rPr>
        <w:t>;</w:t>
      </w:r>
    </w:p>
    <w:p w:rsidR="00582008" w:rsidRPr="005E286C" w:rsidRDefault="00DE0EF5" w:rsidP="002466A5">
      <w:pPr>
        <w:pStyle w:val="ANOIDUNG"/>
        <w:spacing w:before="0" w:after="0"/>
        <w:rPr>
          <w:color w:val="000000" w:themeColor="text1"/>
        </w:rPr>
      </w:pPr>
      <w:r w:rsidRPr="005E286C">
        <w:rPr>
          <w:color w:val="000000" w:themeColor="text1"/>
        </w:rPr>
        <w:t xml:space="preserve">+ </w:t>
      </w:r>
      <w:r w:rsidR="00582008" w:rsidRPr="005E286C">
        <w:rPr>
          <w:color w:val="000000" w:themeColor="text1"/>
        </w:rPr>
        <w:t>Q: Lưu lượng nước thải (</w:t>
      </w:r>
      <w:r w:rsidR="00D12886" w:rsidRPr="005E286C">
        <w:rPr>
          <w:color w:val="000000" w:themeColor="text1"/>
        </w:rPr>
        <w:t>l</w:t>
      </w:r>
      <w:r w:rsidR="00582008" w:rsidRPr="005E286C">
        <w:rPr>
          <w:color w:val="000000" w:themeColor="text1"/>
        </w:rPr>
        <w:t>/ngày đêm)</w:t>
      </w:r>
      <w:r w:rsidR="00E30087" w:rsidRPr="005E286C">
        <w:rPr>
          <w:color w:val="000000" w:themeColor="text1"/>
        </w:rPr>
        <w:t>.</w:t>
      </w:r>
    </w:p>
    <w:p w:rsidR="00582008" w:rsidRPr="005E286C" w:rsidRDefault="00582008" w:rsidP="002466A5">
      <w:pPr>
        <w:pStyle w:val="ANOIDUNG"/>
        <w:spacing w:before="0" w:after="0"/>
        <w:rPr>
          <w:color w:val="000000" w:themeColor="text1"/>
        </w:rPr>
      </w:pPr>
      <w:r w:rsidRPr="005E286C">
        <w:rPr>
          <w:color w:val="000000" w:themeColor="text1"/>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582008" w:rsidRPr="005E286C" w:rsidRDefault="00A82213" w:rsidP="002466A5">
      <w:pPr>
        <w:pStyle w:val="ANOIDUNG"/>
        <w:spacing w:before="0" w:after="0"/>
        <w:rPr>
          <w:color w:val="000000" w:themeColor="text1"/>
        </w:rPr>
      </w:pPr>
      <w:r w:rsidRPr="005E286C">
        <w:rPr>
          <w:color w:val="000000" w:themeColor="text1"/>
          <w:lang w:val="vi-VN"/>
        </w:rPr>
        <w:t>Nếu nguồn thải này không được thu gom và xử lý mà thải trực tiếp ra môi trường thì sẽ gây ô nhiễm đất, có thể gây ô nhiễm nước ngầm</w:t>
      </w:r>
      <w:r w:rsidRPr="005E286C">
        <w:rPr>
          <w:color w:val="000000" w:themeColor="text1"/>
          <w:lang w:val="en-GB"/>
        </w:rPr>
        <w:t xml:space="preserve">, chảy vào </w:t>
      </w:r>
      <w:r w:rsidR="007C2536" w:rsidRPr="005E286C">
        <w:rPr>
          <w:color w:val="000000" w:themeColor="text1"/>
          <w:lang w:val="en-GB"/>
        </w:rPr>
        <w:t>khe suối</w:t>
      </w:r>
      <w:r w:rsidR="00411DE1" w:rsidRPr="005E286C">
        <w:rPr>
          <w:color w:val="000000" w:themeColor="text1"/>
          <w:lang w:val="en-GB"/>
        </w:rPr>
        <w:t xml:space="preserve"> gây ảnh hưởng đến hệ sinh thái</w:t>
      </w:r>
      <w:r w:rsidRPr="005E286C">
        <w:rPr>
          <w:color w:val="000000" w:themeColor="text1"/>
          <w:lang w:val="vi-VN"/>
        </w:rPr>
        <w:t xml:space="preserve">. Bên cạnh đó, nguồn thải này còn làm phát tán vi khuẩn gây bệnh </w:t>
      </w:r>
      <w:r w:rsidR="00411DE1" w:rsidRPr="005E286C">
        <w:rPr>
          <w:color w:val="000000" w:themeColor="text1"/>
          <w:lang w:val="vi-VN"/>
        </w:rPr>
        <w:t xml:space="preserve">làm </w:t>
      </w:r>
      <w:r w:rsidRPr="005E286C">
        <w:rPr>
          <w:color w:val="000000" w:themeColor="text1"/>
          <w:lang w:val="vi-VN"/>
        </w:rPr>
        <w:t xml:space="preserve">ảnh hưởng đến sức khỏe của cán bộ công nhân cũng như cộng đồng dân cư, gây mất </w:t>
      </w:r>
      <w:r w:rsidR="00411DE1" w:rsidRPr="005E286C">
        <w:rPr>
          <w:color w:val="000000" w:themeColor="text1"/>
          <w:lang w:val="en-GB"/>
        </w:rPr>
        <w:t>vệ sinh môi trường</w:t>
      </w:r>
      <w:r w:rsidRPr="005E286C">
        <w:rPr>
          <w:color w:val="000000" w:themeColor="text1"/>
          <w:lang w:val="vi-VN"/>
        </w:rPr>
        <w:t xml:space="preserve"> khu vực. Vì vậy trong </w:t>
      </w:r>
      <w:r w:rsidR="00411DE1" w:rsidRPr="005E286C">
        <w:rPr>
          <w:color w:val="000000" w:themeColor="text1"/>
          <w:lang w:val="vi-VN"/>
        </w:rPr>
        <w:t>quá trình thi công chủ đầu tư phải</w:t>
      </w:r>
      <w:r w:rsidRPr="005E286C">
        <w:rPr>
          <w:color w:val="000000" w:themeColor="text1"/>
          <w:lang w:val="vi-VN"/>
        </w:rPr>
        <w:t xml:space="preserve"> có </w:t>
      </w:r>
      <w:r w:rsidR="00411DE1" w:rsidRPr="005E286C">
        <w:rPr>
          <w:color w:val="000000" w:themeColor="text1"/>
          <w:lang w:val="en-GB"/>
        </w:rPr>
        <w:t xml:space="preserve">các </w:t>
      </w:r>
      <w:r w:rsidR="00411DE1" w:rsidRPr="005E286C">
        <w:rPr>
          <w:color w:val="000000" w:themeColor="text1"/>
          <w:lang w:val="vi-VN"/>
        </w:rPr>
        <w:t xml:space="preserve">biệp pháp thu gom và xử lý </w:t>
      </w:r>
      <w:r w:rsidRPr="005E286C">
        <w:rPr>
          <w:color w:val="000000" w:themeColor="text1"/>
          <w:lang w:val="vi-VN"/>
        </w:rPr>
        <w:t>nhằm hạn chế tác động của nguồn thải này đến môi trường.</w:t>
      </w:r>
    </w:p>
    <w:p w:rsidR="00A82213" w:rsidRPr="005E286C" w:rsidRDefault="002E6B71" w:rsidP="002466A5">
      <w:pPr>
        <w:pStyle w:val="MUC4"/>
        <w:spacing w:before="0" w:after="0"/>
        <w:rPr>
          <w:b/>
          <w:i w:val="0"/>
          <w:iCs/>
          <w:color w:val="000000" w:themeColor="text1"/>
          <w:sz w:val="28"/>
          <w:szCs w:val="28"/>
        </w:rPr>
      </w:pPr>
      <w:r w:rsidRPr="005E286C">
        <w:rPr>
          <w:b/>
          <w:i w:val="0"/>
          <w:color w:val="000000" w:themeColor="text1"/>
          <w:sz w:val="28"/>
          <w:szCs w:val="28"/>
        </w:rPr>
        <w:t>*</w:t>
      </w:r>
      <w:r w:rsidR="00A82213" w:rsidRPr="005E286C">
        <w:rPr>
          <w:b/>
          <w:i w:val="0"/>
          <w:color w:val="000000" w:themeColor="text1"/>
          <w:sz w:val="28"/>
          <w:szCs w:val="28"/>
        </w:rPr>
        <w:t xml:space="preserve"> Đối với nước thải xây dựng</w:t>
      </w:r>
    </w:p>
    <w:p w:rsidR="00306B9F" w:rsidRPr="005E286C" w:rsidRDefault="00306B9F" w:rsidP="002466A5">
      <w:pPr>
        <w:pStyle w:val="ANOIDUNG"/>
        <w:spacing w:before="0" w:after="0"/>
        <w:rPr>
          <w:color w:val="000000" w:themeColor="text1"/>
          <w:lang w:val="nb-NO"/>
        </w:rPr>
      </w:pPr>
      <w:r w:rsidRPr="005E286C">
        <w:rPr>
          <w:color w:val="000000" w:themeColor="text1"/>
          <w:lang w:val="nb-NO"/>
        </w:rPr>
        <w:t xml:space="preserve">Nguồn thải này chủ yếu là nước thải từ các hoạt động trộn bê tông, vệ sinh thiết bị thi công, bảo dưỡng công trình, phun ẩm vật liệu, tuyến đường. Tải lượng nguồn thải rất khó tính toán vì nó phụ thuộc vào khối lượng các hạng mục thi công trong ngày, cách thức sử dụng nước của công nhân. </w:t>
      </w:r>
    </w:p>
    <w:p w:rsidR="00306B9F" w:rsidRPr="005E286C" w:rsidRDefault="00306B9F" w:rsidP="002466A5">
      <w:pPr>
        <w:pStyle w:val="ANOIDUNG"/>
        <w:spacing w:before="0" w:after="0"/>
        <w:rPr>
          <w:color w:val="000000" w:themeColor="text1"/>
          <w:lang w:val="nb-NO"/>
        </w:rPr>
      </w:pPr>
      <w:r w:rsidRPr="005E286C">
        <w:rPr>
          <w:color w:val="000000" w:themeColor="text1"/>
          <w:lang w:val="nb-NO"/>
        </w:rPr>
        <w:t xml:space="preserve">- Nước phối trộn nguyên vật liệu: Trong giai đoạn thi công xây dựng, nước chỉ </w:t>
      </w:r>
      <w:r w:rsidRPr="005E286C">
        <w:rPr>
          <w:color w:val="000000" w:themeColor="text1"/>
          <w:lang w:val="nb-NO"/>
        </w:rPr>
        <w:lastRenderedPageBreak/>
        <w:t>sử dụng trong khâu làm vữa. Hầu hết nước sử dụng trong các công đoạn này đều ngấm vào vật liệu xây dựng và dần bay hơi theo thời gian. Khối lượng bê tông sử dụng cho dự án lựa chọn bê tông thương phẩm, do vậy nước thải phát sinh từ quá trình trộn bê tông được đánh giá là không nhiều khoảng 0,3 m</w:t>
      </w:r>
      <w:r w:rsidRPr="005E286C">
        <w:rPr>
          <w:color w:val="000000" w:themeColor="text1"/>
          <w:vertAlign w:val="superscript"/>
          <w:lang w:val="nb-NO"/>
        </w:rPr>
        <w:t>3</w:t>
      </w:r>
      <w:r w:rsidRPr="005E286C">
        <w:rPr>
          <w:color w:val="000000" w:themeColor="text1"/>
          <w:lang w:val="nb-NO"/>
        </w:rPr>
        <w:t>/ngày.</w:t>
      </w:r>
    </w:p>
    <w:p w:rsidR="00306B9F" w:rsidRPr="005E286C" w:rsidRDefault="00306B9F" w:rsidP="002466A5">
      <w:pPr>
        <w:pStyle w:val="ANOIDUNG"/>
        <w:spacing w:before="0" w:after="0"/>
        <w:rPr>
          <w:color w:val="000000" w:themeColor="text1"/>
          <w:lang w:val="nb-NO"/>
        </w:rPr>
      </w:pPr>
      <w:r w:rsidRPr="005E286C">
        <w:rPr>
          <w:color w:val="000000" w:themeColor="text1"/>
          <w:lang w:val="nb-NO"/>
        </w:rPr>
        <w:t>- Nước phun ẩm: Trong điều kiện thời tiết gió lớn, nắng nóng làm tăng khả năng phát tán bụi, chủ dự án sẽ yêu cầu đơn vị thi công tiến hành phun ẩm các tuyến đường, bãi tập kết vật liệu khoảng 2 lần/ngày, mỗi lần khoảng 2m</w:t>
      </w:r>
      <w:r w:rsidRPr="005E286C">
        <w:rPr>
          <w:color w:val="000000" w:themeColor="text1"/>
          <w:vertAlign w:val="superscript"/>
          <w:lang w:val="nb-NO"/>
        </w:rPr>
        <w:t>3</w:t>
      </w:r>
      <w:r w:rsidRPr="005E286C">
        <w:rPr>
          <w:color w:val="000000" w:themeColor="text1"/>
          <w:lang w:val="nb-NO"/>
        </w:rPr>
        <w:t>. Như vậy, tổng lượng nước phát sinh từ quá trình phun ẩm tuyến đường khoảng 4m</w:t>
      </w:r>
      <w:r w:rsidRPr="005E286C">
        <w:rPr>
          <w:color w:val="000000" w:themeColor="text1"/>
          <w:vertAlign w:val="superscript"/>
          <w:lang w:val="nb-NO"/>
        </w:rPr>
        <w:t>3</w:t>
      </w:r>
      <w:r w:rsidRPr="005E286C">
        <w:rPr>
          <w:color w:val="000000" w:themeColor="text1"/>
          <w:lang w:val="nb-NO"/>
        </w:rPr>
        <w:t>/ngày. Cơ bản nước phun ẩm sẽ ở mức độ vừa phải đủ thấm tạo độ ẩm cho bề mặt đường, vật liệu mà không tạo thành dòng nước bề mặt và bay hơi dần theo thời gian.</w:t>
      </w:r>
    </w:p>
    <w:p w:rsidR="00306B9F" w:rsidRPr="005E286C" w:rsidRDefault="00306B9F" w:rsidP="002466A5">
      <w:pPr>
        <w:pStyle w:val="ANOIDUNG"/>
        <w:spacing w:before="0" w:after="0"/>
        <w:rPr>
          <w:color w:val="000000" w:themeColor="text1"/>
          <w:lang w:val="nb-NO"/>
        </w:rPr>
      </w:pPr>
      <w:r w:rsidRPr="005E286C">
        <w:rPr>
          <w:color w:val="000000" w:themeColor="text1"/>
          <w:lang w:val="nb-NO"/>
        </w:rPr>
        <w:t>- Nước vệ sinh dụng cụ: Sau quá trình thi công, các dụng cụ như bay, xẻng, thước, xô chậu,... cần được làm sạch tránh các mảng bám của xi măng, đất cát. Khối lượng nước cần sử dụng tùy thuộc vào số lượng vật liệu, ý thức tiết kiệm nước và phương án thu gom tái sử dụng của công nhân. Ước tính lượng nước mỗi ngày cần từ 1 – 2m</w:t>
      </w:r>
      <w:r w:rsidRPr="005E286C">
        <w:rPr>
          <w:color w:val="000000" w:themeColor="text1"/>
          <w:vertAlign w:val="superscript"/>
          <w:lang w:val="nb-NO"/>
        </w:rPr>
        <w:t>3</w:t>
      </w:r>
      <w:r w:rsidRPr="005E286C">
        <w:rPr>
          <w:color w:val="000000" w:themeColor="text1"/>
          <w:lang w:val="nb-NO"/>
        </w:rPr>
        <w:t xml:space="preserve"> nước.</w:t>
      </w:r>
    </w:p>
    <w:p w:rsidR="00A82213" w:rsidRPr="005E286C" w:rsidRDefault="00306B9F" w:rsidP="002466A5">
      <w:pPr>
        <w:pStyle w:val="ANOIDUNG"/>
        <w:spacing w:before="0" w:after="0"/>
        <w:rPr>
          <w:color w:val="000000" w:themeColor="text1"/>
          <w:lang w:val="nb-NO"/>
        </w:rPr>
      </w:pPr>
      <w:r w:rsidRPr="005E286C">
        <w:rPr>
          <w:color w:val="000000" w:themeColor="text1"/>
          <w:lang w:val="nb-NO"/>
        </w:rPr>
        <w:t>Qua đó, dự báo khối lượng nước thải xây dựng phát sinh trong ngày không lớn. Thành phần các chất ô nhiễm trong nước thải chủ yếu là xi măng, đất, cát xây dựng,…. thuộc loại ít độc nên mức độ tác động đến môi trường ở mức trung bình. Tuy nhiên, hàm lượng chất rắn lơ lững trong nước thải cao, dễ lắng động nên cần tránh xả thẳng ra môi trường, mương dẫn sẽ làm tích tụ gây tắc nghẽn, làm mất vệ sinh môi trường và ảnh hưởng chất lượng nước tưới tiêu.</w:t>
      </w:r>
    </w:p>
    <w:p w:rsidR="006F2EFA" w:rsidRPr="005E286C" w:rsidRDefault="002E6B71" w:rsidP="002466A5">
      <w:pPr>
        <w:pStyle w:val="MUC4"/>
        <w:spacing w:before="0" w:after="0"/>
        <w:rPr>
          <w:b/>
          <w:i w:val="0"/>
          <w:color w:val="000000" w:themeColor="text1"/>
          <w:sz w:val="28"/>
          <w:szCs w:val="28"/>
        </w:rPr>
      </w:pPr>
      <w:r w:rsidRPr="005E286C">
        <w:rPr>
          <w:b/>
          <w:i w:val="0"/>
          <w:color w:val="000000" w:themeColor="text1"/>
          <w:sz w:val="28"/>
          <w:szCs w:val="28"/>
        </w:rPr>
        <w:t>*</w:t>
      </w:r>
      <w:r w:rsidR="006F2EFA" w:rsidRPr="005E286C">
        <w:rPr>
          <w:b/>
          <w:i w:val="0"/>
          <w:color w:val="000000" w:themeColor="text1"/>
          <w:sz w:val="28"/>
          <w:szCs w:val="28"/>
        </w:rPr>
        <w:t xml:space="preserve"> Đối với n</w:t>
      </w:r>
      <w:r w:rsidR="00C97138" w:rsidRPr="005E286C">
        <w:rPr>
          <w:b/>
          <w:i w:val="0"/>
          <w:color w:val="000000" w:themeColor="text1"/>
          <w:sz w:val="28"/>
          <w:szCs w:val="28"/>
        </w:rPr>
        <w:t>ước mưa chảy tràn</w:t>
      </w:r>
    </w:p>
    <w:p w:rsidR="006E6578" w:rsidRPr="005E286C" w:rsidRDefault="00642285" w:rsidP="002466A5">
      <w:pPr>
        <w:pStyle w:val="ANOIDUNG"/>
        <w:spacing w:before="0" w:after="0"/>
        <w:rPr>
          <w:b/>
          <w:color w:val="000000" w:themeColor="text1"/>
          <w:lang w:val="nb-NO"/>
        </w:rPr>
      </w:pPr>
      <w:r w:rsidRPr="005E286C">
        <w:rPr>
          <w:color w:val="000000" w:themeColor="text1"/>
        </w:rPr>
        <w:t>Nước mưa chảy tràn trong giai đoạn này chủ yếu chứa các chất lơ lửng, đất, đá, chất bẩn bề mặt công trường,.... Tải lượng nguồn thải này phụ thuộc vào điều kiện thời tiết có mưa hay không và diện tích khu vực. Có thể ước tính tải lượng nước mưa chảy tràn của khu vực trong ngày mưa lớn nhất như sau:</w:t>
      </w:r>
    </w:p>
    <w:p w:rsidR="006E6578" w:rsidRPr="005E286C" w:rsidRDefault="006E6578" w:rsidP="0024458E">
      <w:pPr>
        <w:pStyle w:val="ANOIDUNG"/>
        <w:rPr>
          <w:color w:val="000000" w:themeColor="text1"/>
        </w:rPr>
      </w:pPr>
      <w:r w:rsidRPr="005E286C">
        <w:rPr>
          <w:color w:val="000000" w:themeColor="text1"/>
        </w:rPr>
        <w:t>Trích dẫn tài liệu “Bảo vệ môi trường trong xây dựng cơ bản của tác giả Lê Văn Nãi - Nhà xuất bản khoa học kỹ thuật”</w:t>
      </w:r>
    </w:p>
    <w:p w:rsidR="006E6578" w:rsidRPr="005E286C" w:rsidRDefault="006E6578" w:rsidP="004E26FB">
      <w:pPr>
        <w:pStyle w:val="ANOIDUNG"/>
        <w:ind w:left="2835"/>
        <w:rPr>
          <w:color w:val="000000" w:themeColor="text1"/>
        </w:rPr>
      </w:pPr>
      <w:r w:rsidRPr="005E286C">
        <w:rPr>
          <w:color w:val="000000" w:themeColor="text1"/>
        </w:rPr>
        <w:t xml:space="preserve">Qmax = 0,278 *K*I*A </w:t>
      </w:r>
    </w:p>
    <w:p w:rsidR="006E6578" w:rsidRPr="005E286C" w:rsidRDefault="006E6578" w:rsidP="002466A5">
      <w:pPr>
        <w:pStyle w:val="ANOIDUNG"/>
        <w:spacing w:before="0" w:after="0"/>
        <w:rPr>
          <w:i/>
          <w:color w:val="000000" w:themeColor="text1"/>
          <w:u w:val="single"/>
        </w:rPr>
      </w:pPr>
      <w:r w:rsidRPr="005E286C">
        <w:rPr>
          <w:i/>
          <w:color w:val="000000" w:themeColor="text1"/>
          <w:u w:val="single"/>
        </w:rPr>
        <w:t xml:space="preserve">Trong đó:  </w:t>
      </w:r>
    </w:p>
    <w:p w:rsidR="006E6578" w:rsidRPr="005E286C" w:rsidRDefault="004E26FB" w:rsidP="002466A5">
      <w:pPr>
        <w:pStyle w:val="ANOIDUNG"/>
        <w:spacing w:before="0" w:after="0"/>
        <w:rPr>
          <w:color w:val="000000" w:themeColor="text1"/>
        </w:rPr>
      </w:pPr>
      <w:r w:rsidRPr="005E286C">
        <w:rPr>
          <w:color w:val="000000" w:themeColor="text1"/>
        </w:rPr>
        <w:t xml:space="preserve">+ </w:t>
      </w:r>
      <w:r w:rsidR="006E6578" w:rsidRPr="005E286C">
        <w:rPr>
          <w:color w:val="000000" w:themeColor="text1"/>
        </w:rPr>
        <w:t>0,278: Hệ số quy đổi đơn vị;</w:t>
      </w:r>
    </w:p>
    <w:p w:rsidR="006E6578" w:rsidRPr="005E286C" w:rsidRDefault="004E26FB" w:rsidP="002466A5">
      <w:pPr>
        <w:pStyle w:val="ANOIDUNG"/>
        <w:spacing w:before="0" w:after="0"/>
        <w:rPr>
          <w:color w:val="000000" w:themeColor="text1"/>
        </w:rPr>
      </w:pPr>
      <w:r w:rsidRPr="005E286C">
        <w:rPr>
          <w:color w:val="000000" w:themeColor="text1"/>
        </w:rPr>
        <w:t xml:space="preserve">+ </w:t>
      </w:r>
      <w:r w:rsidR="006E6578" w:rsidRPr="005E286C">
        <w:rPr>
          <w:color w:val="000000" w:themeColor="text1"/>
        </w:rPr>
        <w:t>Qmax: Lưu lượng cực đại của nước mưa chảy tràn, m</w:t>
      </w:r>
      <w:r w:rsidR="006E6578" w:rsidRPr="005E286C">
        <w:rPr>
          <w:color w:val="000000" w:themeColor="text1"/>
          <w:vertAlign w:val="superscript"/>
        </w:rPr>
        <w:t>3</w:t>
      </w:r>
      <w:r w:rsidR="006E6578" w:rsidRPr="005E286C">
        <w:rPr>
          <w:color w:val="000000" w:themeColor="text1"/>
        </w:rPr>
        <w:t>/s;</w:t>
      </w:r>
    </w:p>
    <w:p w:rsidR="006F2EFA" w:rsidRPr="005E286C" w:rsidRDefault="004E26FB" w:rsidP="002466A5">
      <w:pPr>
        <w:pStyle w:val="ANOIDUNG"/>
        <w:spacing w:before="0" w:after="0"/>
        <w:rPr>
          <w:color w:val="000000" w:themeColor="text1"/>
        </w:rPr>
      </w:pPr>
      <w:r w:rsidRPr="005E286C">
        <w:rPr>
          <w:color w:val="000000" w:themeColor="text1"/>
        </w:rPr>
        <w:t xml:space="preserve">+ </w:t>
      </w:r>
      <w:r w:rsidR="006E6578" w:rsidRPr="005E286C">
        <w:rPr>
          <w:color w:val="000000" w:themeColor="text1"/>
        </w:rPr>
        <w:t>K: Hệ số chảy tràn, phụ thuộc vào</w:t>
      </w:r>
      <w:r w:rsidR="00E6505A" w:rsidRPr="005E286C">
        <w:rPr>
          <w:color w:val="000000" w:themeColor="text1"/>
        </w:rPr>
        <w:t xml:space="preserve"> đặc điểm bề mặt đất; K= 0,15</w:t>
      </w:r>
    </w:p>
    <w:p w:rsidR="006E6578" w:rsidRPr="005E286C" w:rsidRDefault="004E26FB" w:rsidP="002466A5">
      <w:pPr>
        <w:pStyle w:val="ANOIDUNG"/>
        <w:spacing w:before="0" w:after="0"/>
        <w:rPr>
          <w:color w:val="000000" w:themeColor="text1"/>
        </w:rPr>
      </w:pPr>
      <w:r w:rsidRPr="005E286C">
        <w:rPr>
          <w:color w:val="000000" w:themeColor="text1"/>
        </w:rPr>
        <w:t xml:space="preserve">+ </w:t>
      </w:r>
      <w:r w:rsidR="006E6578" w:rsidRPr="005E286C">
        <w:rPr>
          <w:color w:val="000000" w:themeColor="text1"/>
        </w:rPr>
        <w:t xml:space="preserve">I: Lượng mưa lớn nhất trong ngày </w:t>
      </w:r>
      <w:r w:rsidR="00B85159" w:rsidRPr="005E286C">
        <w:rPr>
          <w:color w:val="000000" w:themeColor="text1"/>
        </w:rPr>
        <w:t>từng xuất hiện</w:t>
      </w:r>
      <w:r w:rsidR="00517C03" w:rsidRPr="005E286C">
        <w:rPr>
          <w:color w:val="000000" w:themeColor="text1"/>
        </w:rPr>
        <w:t xml:space="preserve"> </w:t>
      </w:r>
      <w:r w:rsidR="006E6578" w:rsidRPr="005E286C">
        <w:rPr>
          <w:color w:val="000000" w:themeColor="text1"/>
        </w:rPr>
        <w:t xml:space="preserve">của khu vực là </w:t>
      </w:r>
      <w:r w:rsidR="004F4963" w:rsidRPr="005E286C">
        <w:rPr>
          <w:color w:val="000000" w:themeColor="text1"/>
        </w:rPr>
        <w:t>747</w:t>
      </w:r>
      <w:r w:rsidR="00306B9F" w:rsidRPr="005E286C">
        <w:rPr>
          <w:color w:val="000000" w:themeColor="text1"/>
        </w:rPr>
        <w:t xml:space="preserve"> mm </w:t>
      </w:r>
      <w:r w:rsidR="006F2EFA" w:rsidRPr="005E286C">
        <w:rPr>
          <w:color w:val="000000" w:themeColor="text1"/>
        </w:rPr>
        <w:t>(</w:t>
      </w:r>
      <w:r w:rsidR="008A6754" w:rsidRPr="005E286C">
        <w:rPr>
          <w:color w:val="000000" w:themeColor="text1"/>
          <w:lang w:val="vi-VN"/>
        </w:rPr>
        <w:t xml:space="preserve">Trạm đo </w:t>
      </w:r>
      <w:r w:rsidR="004F4963" w:rsidRPr="005E286C">
        <w:rPr>
          <w:color w:val="000000" w:themeColor="text1"/>
        </w:rPr>
        <w:t>Đồng Hới</w:t>
      </w:r>
      <w:r w:rsidR="00223DF6" w:rsidRPr="005E286C">
        <w:rPr>
          <w:color w:val="000000" w:themeColor="text1"/>
        </w:rPr>
        <w:t>)</w:t>
      </w:r>
      <w:r w:rsidR="00306B9F" w:rsidRPr="005E286C">
        <w:rPr>
          <w:color w:val="000000" w:themeColor="text1"/>
        </w:rPr>
        <w:t>.</w:t>
      </w:r>
    </w:p>
    <w:p w:rsidR="006F2EFA" w:rsidRPr="005E286C" w:rsidRDefault="004E26FB" w:rsidP="002466A5">
      <w:pPr>
        <w:pStyle w:val="7NOIDUNG"/>
        <w:spacing w:before="0" w:after="0"/>
        <w:rPr>
          <w:sz w:val="28"/>
        </w:rPr>
      </w:pPr>
      <w:r w:rsidRPr="005E286C">
        <w:rPr>
          <w:sz w:val="28"/>
        </w:rPr>
        <w:t xml:space="preserve">+ </w:t>
      </w:r>
      <w:r w:rsidR="006E6578" w:rsidRPr="005E286C">
        <w:rPr>
          <w:sz w:val="28"/>
        </w:rPr>
        <w:t xml:space="preserve">A: </w:t>
      </w:r>
      <w:r w:rsidR="00193D77" w:rsidRPr="005E286C">
        <w:rPr>
          <w:sz w:val="28"/>
        </w:rPr>
        <w:t xml:space="preserve">Diện tích đất khu vực dự án </w:t>
      </w:r>
      <w:r w:rsidR="004A20F1" w:rsidRPr="005E286C">
        <w:rPr>
          <w:sz w:val="28"/>
        </w:rPr>
        <w:t>.</w:t>
      </w:r>
    </w:p>
    <w:p w:rsidR="00193D77" w:rsidRPr="005E286C" w:rsidRDefault="0098078A" w:rsidP="002466A5">
      <w:pPr>
        <w:pStyle w:val="ANOIDUNG"/>
        <w:spacing w:before="0" w:after="0"/>
        <w:rPr>
          <w:color w:val="000000" w:themeColor="text1"/>
        </w:rPr>
      </w:pPr>
      <w:r w:rsidRPr="005E286C">
        <w:rPr>
          <w:color w:val="000000" w:themeColor="text1"/>
        </w:rPr>
        <w:t xml:space="preserve">Thay các giá trị trên vào công thức, xác định được lưu lượng nước mưa chảy tràn lớn nhất qua khu vực dự án như sau: </w:t>
      </w:r>
    </w:p>
    <w:p w:rsidR="00060D4B" w:rsidRPr="005E286C" w:rsidRDefault="00910C1B" w:rsidP="002466A5">
      <w:pPr>
        <w:pStyle w:val="ANOIDUNG"/>
        <w:spacing w:before="0" w:after="0"/>
        <w:rPr>
          <w:color w:val="000000" w:themeColor="text1"/>
          <w:lang w:val="nl-NL"/>
        </w:rPr>
      </w:pPr>
      <w:r w:rsidRPr="005E286C">
        <w:rPr>
          <w:color w:val="000000" w:themeColor="text1"/>
        </w:rPr>
        <w:t>Theo số liệu tính toán được ở trên cho thấy lượng nước mưa của dự án chảy tràn tr</w:t>
      </w:r>
      <w:r w:rsidR="00193D77" w:rsidRPr="005E286C">
        <w:rPr>
          <w:color w:val="000000" w:themeColor="text1"/>
        </w:rPr>
        <w:t xml:space="preserve">ên toàn bộ khu vực dự án là </w:t>
      </w:r>
      <w:r w:rsidR="00C067B5" w:rsidRPr="005E286C">
        <w:rPr>
          <w:color w:val="000000" w:themeColor="text1"/>
        </w:rPr>
        <w:t>tương đối lớn</w:t>
      </w:r>
      <w:r w:rsidR="00706D15" w:rsidRPr="005E286C">
        <w:rPr>
          <w:color w:val="000000" w:themeColor="text1"/>
        </w:rPr>
        <w:t xml:space="preserve"> </w:t>
      </w:r>
      <w:r w:rsidR="009E32DA">
        <w:rPr>
          <w:iCs/>
          <w:color w:val="000000" w:themeColor="text1"/>
          <w:lang w:val="nl-NL"/>
        </w:rPr>
        <w:t>1.45</w:t>
      </w:r>
      <w:r w:rsidR="00C067B5" w:rsidRPr="005E286C">
        <w:rPr>
          <w:iCs/>
          <w:color w:val="000000" w:themeColor="text1"/>
          <w:lang w:val="nl-NL"/>
        </w:rPr>
        <w:t xml:space="preserve"> </w:t>
      </w:r>
      <w:r w:rsidR="00706D15" w:rsidRPr="005E286C">
        <w:rPr>
          <w:color w:val="000000" w:themeColor="text1"/>
        </w:rPr>
        <w:t>m</w:t>
      </w:r>
      <w:r w:rsidR="00706D15" w:rsidRPr="005E286C">
        <w:rPr>
          <w:color w:val="000000" w:themeColor="text1"/>
          <w:vertAlign w:val="superscript"/>
        </w:rPr>
        <w:t>3</w:t>
      </w:r>
      <w:r w:rsidR="00706D15" w:rsidRPr="005E286C">
        <w:rPr>
          <w:color w:val="000000" w:themeColor="text1"/>
        </w:rPr>
        <w:t>/ngđ = 0,</w:t>
      </w:r>
      <w:r w:rsidR="00306B9F" w:rsidRPr="005E286C">
        <w:rPr>
          <w:color w:val="000000" w:themeColor="text1"/>
        </w:rPr>
        <w:t>0</w:t>
      </w:r>
      <w:r w:rsidR="009E32DA">
        <w:rPr>
          <w:color w:val="000000" w:themeColor="text1"/>
        </w:rPr>
        <w:t>1</w:t>
      </w:r>
      <w:r w:rsidR="00FF5A28" w:rsidRPr="005E286C">
        <w:rPr>
          <w:color w:val="000000" w:themeColor="text1"/>
        </w:rPr>
        <w:t>6</w:t>
      </w:r>
      <w:r w:rsidR="00706D15" w:rsidRPr="005E286C">
        <w:rPr>
          <w:color w:val="000000" w:themeColor="text1"/>
        </w:rPr>
        <w:t>m</w:t>
      </w:r>
      <w:r w:rsidR="00706D15" w:rsidRPr="005E286C">
        <w:rPr>
          <w:color w:val="000000" w:themeColor="text1"/>
          <w:vertAlign w:val="superscript"/>
        </w:rPr>
        <w:t>3</w:t>
      </w:r>
      <w:r w:rsidR="00706D15" w:rsidRPr="005E286C">
        <w:rPr>
          <w:color w:val="000000" w:themeColor="text1"/>
        </w:rPr>
        <w:t>/s</w:t>
      </w:r>
      <w:r w:rsidRPr="005E286C">
        <w:rPr>
          <w:color w:val="000000" w:themeColor="text1"/>
        </w:rPr>
        <w:t xml:space="preserve">. </w:t>
      </w:r>
      <w:r w:rsidR="006F2EFA" w:rsidRPr="005E286C">
        <w:rPr>
          <w:color w:val="000000" w:themeColor="text1"/>
          <w:lang w:val="nl-NL"/>
        </w:rPr>
        <w:t>Nước mưa sẽ tạo thành các dòng chảy bề mặt làm cuốn trôi các chất bẩn, đất cát</w:t>
      </w:r>
      <w:r w:rsidRPr="005E286C">
        <w:rPr>
          <w:color w:val="000000" w:themeColor="text1"/>
          <w:lang w:val="nl-NL"/>
        </w:rPr>
        <w:t xml:space="preserve">, </w:t>
      </w:r>
      <w:r w:rsidRPr="005E286C">
        <w:rPr>
          <w:color w:val="000000" w:themeColor="text1"/>
        </w:rPr>
        <w:t xml:space="preserve">cỏ lá khô </w:t>
      </w:r>
      <w:r w:rsidR="006F2EFA" w:rsidRPr="005E286C">
        <w:rPr>
          <w:color w:val="000000" w:themeColor="text1"/>
          <w:lang w:val="nl-NL"/>
        </w:rPr>
        <w:t>trên bề mặt gây ảnh hưởng đến chất lượng nguồn nước dưới đất và gây bồi lấp đất về phía có địa hình thấp hơn xung quanh</w:t>
      </w:r>
      <w:r w:rsidRPr="005E286C">
        <w:rPr>
          <w:color w:val="000000" w:themeColor="text1"/>
        </w:rPr>
        <w:t xml:space="preserve"> gây tù, ứ động nước, rác ở hố trũng tạo điều kiện sinh vật, vi khuẩn phát sinh, phát triển như muỗi, </w:t>
      </w:r>
      <w:r w:rsidR="001D7B2E" w:rsidRPr="005E286C">
        <w:rPr>
          <w:color w:val="000000" w:themeColor="text1"/>
        </w:rPr>
        <w:t>bọ quặng</w:t>
      </w:r>
      <w:r w:rsidR="006F2EFA" w:rsidRPr="005E286C">
        <w:rPr>
          <w:color w:val="000000" w:themeColor="text1"/>
          <w:lang w:val="nl-NL"/>
        </w:rPr>
        <w:t xml:space="preserve">. </w:t>
      </w:r>
      <w:r w:rsidR="0011678A" w:rsidRPr="005E286C">
        <w:rPr>
          <w:color w:val="000000" w:themeColor="text1"/>
          <w:lang w:val="nl-NL"/>
        </w:rPr>
        <w:t>N</w:t>
      </w:r>
      <w:r w:rsidR="00060D4B" w:rsidRPr="005E286C">
        <w:rPr>
          <w:color w:val="000000" w:themeColor="text1"/>
          <w:lang w:val="nl-NL"/>
        </w:rPr>
        <w:t xml:space="preserve">ước mưa chảy tràn mang </w:t>
      </w:r>
      <w:r w:rsidR="00060D4B" w:rsidRPr="005E286C">
        <w:rPr>
          <w:color w:val="000000" w:themeColor="text1"/>
          <w:lang w:val="nl-NL"/>
        </w:rPr>
        <w:lastRenderedPageBreak/>
        <w:t>theo bùn đất làm tăng độ đục,</w:t>
      </w:r>
      <w:r w:rsidR="00C30326" w:rsidRPr="005E286C">
        <w:rPr>
          <w:color w:val="000000" w:themeColor="text1"/>
          <w:lang w:val="nl-NL"/>
        </w:rPr>
        <w:t xml:space="preserve"> hàm lượng cặn </w:t>
      </w:r>
      <w:r w:rsidR="00411DE1" w:rsidRPr="005E286C">
        <w:rPr>
          <w:color w:val="000000" w:themeColor="text1"/>
          <w:lang w:val="nl-NL"/>
        </w:rPr>
        <w:t>lơ lửng đối với kênh mương</w:t>
      </w:r>
      <w:r w:rsidR="00C30326" w:rsidRPr="005E286C">
        <w:rPr>
          <w:color w:val="000000" w:themeColor="text1"/>
          <w:lang w:val="nl-NL"/>
        </w:rPr>
        <w:t>,</w:t>
      </w:r>
      <w:r w:rsidR="00060D4B" w:rsidRPr="005E286C">
        <w:rPr>
          <w:color w:val="000000" w:themeColor="text1"/>
          <w:lang w:val="nl-NL"/>
        </w:rPr>
        <w:t xml:space="preserve"> làm bồi lấp</w:t>
      </w:r>
      <w:r w:rsidR="00C30326" w:rsidRPr="005E286C">
        <w:rPr>
          <w:color w:val="000000" w:themeColor="text1"/>
          <w:lang w:val="nl-NL"/>
        </w:rPr>
        <w:t xml:space="preserve"> vùng trũng</w:t>
      </w:r>
      <w:r w:rsidR="00060D4B" w:rsidRPr="005E286C">
        <w:rPr>
          <w:color w:val="000000" w:themeColor="text1"/>
          <w:lang w:val="nl-NL"/>
        </w:rPr>
        <w:t>,</w:t>
      </w:r>
      <w:r w:rsidR="00411DE1" w:rsidRPr="005E286C">
        <w:rPr>
          <w:color w:val="000000" w:themeColor="text1"/>
          <w:lang w:val="nl-NL"/>
        </w:rPr>
        <w:t xml:space="preserve"> xói mòn địa hình và </w:t>
      </w:r>
      <w:r w:rsidR="00C30326" w:rsidRPr="005E286C">
        <w:rPr>
          <w:color w:val="000000" w:themeColor="text1"/>
          <w:lang w:val="nl-NL"/>
        </w:rPr>
        <w:t xml:space="preserve">mang theo các chất bẩn </w:t>
      </w:r>
      <w:r w:rsidR="00910338" w:rsidRPr="005E286C">
        <w:rPr>
          <w:color w:val="000000" w:themeColor="text1"/>
          <w:lang w:val="nl-NL"/>
        </w:rPr>
        <w:t>đến môi trường tiếp nhậ</w:t>
      </w:r>
      <w:r w:rsidR="00A815DB" w:rsidRPr="005E286C">
        <w:rPr>
          <w:color w:val="000000" w:themeColor="text1"/>
          <w:lang w:val="nl-NL"/>
        </w:rPr>
        <w:t xml:space="preserve">n, cụ thể là </w:t>
      </w:r>
      <w:r w:rsidR="001D4FF4" w:rsidRPr="005E286C">
        <w:rPr>
          <w:color w:val="000000" w:themeColor="text1"/>
          <w:lang w:val="nl-NL"/>
        </w:rPr>
        <w:t>đất ruộ</w:t>
      </w:r>
      <w:r w:rsidR="00A95C6A" w:rsidRPr="005E286C">
        <w:rPr>
          <w:color w:val="000000" w:themeColor="text1"/>
          <w:lang w:val="nl-NL"/>
        </w:rPr>
        <w:t>ng lúa xung quanh dự án.</w:t>
      </w:r>
    </w:p>
    <w:p w:rsidR="00193D77" w:rsidRPr="005E286C" w:rsidRDefault="00193D77" w:rsidP="002466A5">
      <w:pPr>
        <w:pStyle w:val="ANOIDUNG"/>
        <w:spacing w:before="0" w:after="0"/>
        <w:rPr>
          <w:color w:val="000000" w:themeColor="text1"/>
          <w:lang w:val="nl-NL"/>
        </w:rPr>
      </w:pPr>
      <w:r w:rsidRPr="005E286C">
        <w:rPr>
          <w:color w:val="000000" w:themeColor="text1"/>
          <w:lang w:val="nl-NL"/>
        </w:rPr>
        <w:t>Đ</w:t>
      </w:r>
      <w:r w:rsidR="00DE713E" w:rsidRPr="005E286C">
        <w:rPr>
          <w:color w:val="000000" w:themeColor="text1"/>
          <w:lang w:val="nl-NL"/>
        </w:rPr>
        <w:t>ặc biệt, trong giai đoạn đào</w:t>
      </w:r>
      <w:r w:rsidRPr="005E286C">
        <w:rPr>
          <w:color w:val="000000" w:themeColor="text1"/>
          <w:lang w:val="nl-NL"/>
        </w:rPr>
        <w:t xml:space="preserve">, đổ đất thi công các </w:t>
      </w:r>
      <w:r w:rsidR="00DE713E" w:rsidRPr="005E286C">
        <w:rPr>
          <w:color w:val="000000" w:themeColor="text1"/>
          <w:lang w:val="nl-NL"/>
        </w:rPr>
        <w:t>hạng mục</w:t>
      </w:r>
      <w:r w:rsidRPr="005E286C">
        <w:rPr>
          <w:color w:val="000000" w:themeColor="text1"/>
          <w:lang w:val="nl-NL"/>
        </w:rPr>
        <w:t xml:space="preserve"> gặp thời tiết m</w:t>
      </w:r>
      <w:r w:rsidR="00DE713E" w:rsidRPr="005E286C">
        <w:rPr>
          <w:color w:val="000000" w:themeColor="text1"/>
          <w:lang w:val="nl-NL"/>
        </w:rPr>
        <w:t>ưa lớn thì nước mưa chảy tràn</w:t>
      </w:r>
      <w:r w:rsidRPr="005E286C">
        <w:rPr>
          <w:color w:val="000000" w:themeColor="text1"/>
          <w:lang w:val="nl-NL"/>
        </w:rPr>
        <w:t xml:space="preserve"> dễ cuốn trôi lượng</w:t>
      </w:r>
      <w:r w:rsidR="00DE713E" w:rsidRPr="005E286C">
        <w:rPr>
          <w:color w:val="000000" w:themeColor="text1"/>
          <w:lang w:val="nl-NL"/>
        </w:rPr>
        <w:t xml:space="preserve"> lớn đất, đá vừa mới đào đắp gây bồi lấp </w:t>
      </w:r>
      <w:r w:rsidR="00A815DB" w:rsidRPr="005E286C">
        <w:rPr>
          <w:color w:val="000000" w:themeColor="text1"/>
          <w:lang w:val="nl-NL"/>
        </w:rPr>
        <w:t>ruộ</w:t>
      </w:r>
      <w:r w:rsidR="0056590E" w:rsidRPr="005E286C">
        <w:rPr>
          <w:color w:val="000000" w:themeColor="text1"/>
          <w:lang w:val="nl-NL"/>
        </w:rPr>
        <w:t>ng lúa</w:t>
      </w:r>
      <w:r w:rsidR="00A815DB" w:rsidRPr="005E286C">
        <w:rPr>
          <w:color w:val="000000" w:themeColor="text1"/>
          <w:lang w:val="nl-NL"/>
        </w:rPr>
        <w:t xml:space="preserve"> xung quanh dự án</w:t>
      </w:r>
      <w:r w:rsidRPr="005E286C">
        <w:rPr>
          <w:color w:val="000000" w:themeColor="text1"/>
          <w:lang w:val="nl-NL"/>
        </w:rPr>
        <w:t xml:space="preserve">. Do đó, trong quá trình </w:t>
      </w:r>
      <w:r w:rsidR="00DE713E" w:rsidRPr="005E286C">
        <w:rPr>
          <w:color w:val="000000" w:themeColor="text1"/>
          <w:lang w:val="nl-NL"/>
        </w:rPr>
        <w:t>thi công chủ dự án</w:t>
      </w:r>
      <w:r w:rsidRPr="005E286C">
        <w:rPr>
          <w:color w:val="000000" w:themeColor="text1"/>
          <w:lang w:val="nl-NL"/>
        </w:rPr>
        <w:t xml:space="preserve"> sẽ thực hiện các biện pháp nhằm hạn chế đến mức thấp nhất các tác động của nguồn nước mưa chảy tràn đến môi trường xung quanh.</w:t>
      </w:r>
    </w:p>
    <w:p w:rsidR="00706D15" w:rsidRPr="005E286C" w:rsidRDefault="002E6B71" w:rsidP="002466A5">
      <w:pPr>
        <w:pStyle w:val="MUC4"/>
        <w:spacing w:before="0" w:after="0"/>
        <w:rPr>
          <w:b/>
          <w:i w:val="0"/>
          <w:color w:val="000000" w:themeColor="text1"/>
          <w:sz w:val="28"/>
          <w:szCs w:val="28"/>
        </w:rPr>
      </w:pPr>
      <w:r w:rsidRPr="005E286C">
        <w:rPr>
          <w:b/>
          <w:i w:val="0"/>
          <w:color w:val="000000" w:themeColor="text1"/>
          <w:sz w:val="28"/>
          <w:szCs w:val="28"/>
        </w:rPr>
        <w:t>b.</w:t>
      </w:r>
      <w:r w:rsidR="00706D15" w:rsidRPr="005E286C">
        <w:rPr>
          <w:b/>
          <w:i w:val="0"/>
          <w:color w:val="000000" w:themeColor="text1"/>
          <w:sz w:val="28"/>
          <w:szCs w:val="28"/>
        </w:rPr>
        <w:t xml:space="preserve"> Đánh giá mức độ tác động</w:t>
      </w:r>
    </w:p>
    <w:p w:rsidR="00706D15" w:rsidRPr="005E286C" w:rsidRDefault="002E6B71" w:rsidP="002466A5">
      <w:pPr>
        <w:pStyle w:val="MUC4"/>
        <w:spacing w:before="0" w:after="0"/>
        <w:rPr>
          <w:color w:val="000000" w:themeColor="text1"/>
          <w:sz w:val="28"/>
          <w:szCs w:val="28"/>
        </w:rPr>
      </w:pPr>
      <w:r w:rsidRPr="005E286C">
        <w:rPr>
          <w:color w:val="000000" w:themeColor="text1"/>
          <w:sz w:val="28"/>
          <w:szCs w:val="28"/>
        </w:rPr>
        <w:t>*</w:t>
      </w:r>
      <w:r w:rsidR="00706D15" w:rsidRPr="005E286C">
        <w:rPr>
          <w:color w:val="000000" w:themeColor="text1"/>
          <w:sz w:val="28"/>
          <w:szCs w:val="28"/>
        </w:rPr>
        <w:t xml:space="preserve"> Đối với nước thải sinh hoạt </w:t>
      </w:r>
    </w:p>
    <w:p w:rsidR="00706D15" w:rsidRPr="005E286C" w:rsidRDefault="00706D15" w:rsidP="002466A5">
      <w:pPr>
        <w:pStyle w:val="ANOIDUNG"/>
        <w:spacing w:before="0" w:after="0"/>
        <w:rPr>
          <w:color w:val="000000" w:themeColor="text1"/>
          <w:lang w:val="nl-NL"/>
        </w:rPr>
      </w:pPr>
      <w:r w:rsidRPr="005E286C">
        <w:rPr>
          <w:color w:val="000000" w:themeColor="text1"/>
          <w:lang w:val="nl-NL"/>
        </w:rPr>
        <w:t xml:space="preserve">Đặc trưng của </w:t>
      </w:r>
      <w:r w:rsidR="000D5D77" w:rsidRPr="005E286C">
        <w:rPr>
          <w:color w:val="000000" w:themeColor="text1"/>
          <w:lang w:val="nl-NL"/>
        </w:rPr>
        <w:t>nước thải sinh hoạt</w:t>
      </w:r>
      <w:r w:rsidRPr="005E286C">
        <w:rPr>
          <w:color w:val="000000" w:themeColor="text1"/>
          <w:lang w:val="nl-NL"/>
        </w:rPr>
        <w:t xml:space="preserve"> chứa nhiều thành phần hữu cơ và vi khuẩn. Nếu không được thu gom và xử lý nguồn thải này sẽ gây mùi hôi thối khó chịu, gây ô nhiễm môi trường đất, nước ngầm khu vự</w:t>
      </w:r>
      <w:r w:rsidR="007E1B5D" w:rsidRPr="005E286C">
        <w:rPr>
          <w:color w:val="000000" w:themeColor="text1"/>
          <w:lang w:val="nl-NL"/>
        </w:rPr>
        <w:t>c. Tuy</w:t>
      </w:r>
      <w:r w:rsidR="000D5D77" w:rsidRPr="005E286C">
        <w:rPr>
          <w:color w:val="000000" w:themeColor="text1"/>
          <w:lang w:val="nl-NL"/>
        </w:rPr>
        <w:t xml:space="preserve"> nhiên, với điều kiện cơ sở, vật chất phục vụ thi công hiện nay, việc thu gom và lưu giữ chất thải sinh hoạt đang được các chủ thầu thực hiện tốt. Lượng công nhân chủ yếu là người dân địa phương</w:t>
      </w:r>
      <w:r w:rsidR="00C0051E" w:rsidRPr="005E286C">
        <w:rPr>
          <w:color w:val="000000" w:themeColor="text1"/>
          <w:lang w:val="nl-NL"/>
        </w:rPr>
        <w:t xml:space="preserve"> nên hoạt động vệ sinh tại công trường cũng hạn chế. Vì vậy, mức độ tác động của nước thải sinh hoạt dự báo không đáng kể nếu thực hiện tốt các công tác thu gom và quản lý.</w:t>
      </w:r>
    </w:p>
    <w:p w:rsidR="00706D15" w:rsidRPr="005E286C" w:rsidRDefault="002E6B71" w:rsidP="002466A5">
      <w:pPr>
        <w:pStyle w:val="MUC4"/>
        <w:spacing w:before="0" w:after="0"/>
        <w:rPr>
          <w:color w:val="000000" w:themeColor="text1"/>
          <w:sz w:val="28"/>
          <w:szCs w:val="28"/>
        </w:rPr>
      </w:pPr>
      <w:r w:rsidRPr="005E286C">
        <w:rPr>
          <w:color w:val="000000" w:themeColor="text1"/>
          <w:sz w:val="28"/>
          <w:szCs w:val="28"/>
        </w:rPr>
        <w:t>* Đối với nước thải xây dựng</w:t>
      </w:r>
    </w:p>
    <w:p w:rsidR="00706D15" w:rsidRPr="005E286C" w:rsidRDefault="009E5A75" w:rsidP="002466A5">
      <w:pPr>
        <w:pStyle w:val="ANOIDUNG"/>
        <w:spacing w:before="0" w:after="0"/>
        <w:rPr>
          <w:color w:val="000000" w:themeColor="text1"/>
          <w:lang w:val="nl-NL"/>
        </w:rPr>
      </w:pPr>
      <w:r w:rsidRPr="005E286C">
        <w:rPr>
          <w:color w:val="000000" w:themeColor="text1"/>
          <w:lang w:val="nl-NL"/>
        </w:rPr>
        <w:t xml:space="preserve">Như đã phân tích ở trên tải lượng nguồn thải này là không lớn, ít có khả năng tạo thành dòng chảy bề mặt và không chứa các chất độc hại nên tác động từ nguồn thải này là không đáng kể. </w:t>
      </w:r>
    </w:p>
    <w:p w:rsidR="00706D15" w:rsidRPr="005E286C" w:rsidRDefault="002E6B71" w:rsidP="002466A5">
      <w:pPr>
        <w:pStyle w:val="MUC4"/>
        <w:spacing w:before="0" w:after="0"/>
        <w:rPr>
          <w:color w:val="000000" w:themeColor="text1"/>
          <w:sz w:val="28"/>
          <w:szCs w:val="28"/>
        </w:rPr>
      </w:pPr>
      <w:r w:rsidRPr="005E286C">
        <w:rPr>
          <w:color w:val="000000" w:themeColor="text1"/>
          <w:sz w:val="28"/>
          <w:szCs w:val="28"/>
        </w:rPr>
        <w:t>* Đối với nước mưa chảy tràn</w:t>
      </w:r>
    </w:p>
    <w:p w:rsidR="00706D15" w:rsidRPr="005E286C" w:rsidRDefault="00706D15" w:rsidP="002466A5">
      <w:pPr>
        <w:pStyle w:val="ANOIDUNG"/>
        <w:spacing w:before="0" w:after="0"/>
        <w:rPr>
          <w:color w:val="000000" w:themeColor="text1"/>
          <w:lang w:val="nl-NL"/>
        </w:rPr>
      </w:pPr>
      <w:r w:rsidRPr="005E286C">
        <w:rPr>
          <w:color w:val="000000" w:themeColor="text1"/>
          <w:lang w:val="nl-NL"/>
        </w:rPr>
        <w:t>Nước mưa chảy tràn cuốn trôi các chất bẩn bề mặt</w:t>
      </w:r>
      <w:r w:rsidR="00DE713E" w:rsidRPr="005E286C">
        <w:rPr>
          <w:color w:val="000000" w:themeColor="text1"/>
          <w:lang w:val="nl-NL"/>
        </w:rPr>
        <w:t xml:space="preserve"> như xi măng, dầu mỡ,... gây ô nhiễm môi trường khu vực</w:t>
      </w:r>
      <w:r w:rsidR="00FF0E8F" w:rsidRPr="005E286C">
        <w:rPr>
          <w:color w:val="000000" w:themeColor="text1"/>
          <w:lang w:val="nl-NL"/>
        </w:rPr>
        <w:t xml:space="preserve"> đặc biệt là chất lượng nước mặt</w:t>
      </w:r>
      <w:r w:rsidR="00DE713E" w:rsidRPr="005E286C">
        <w:rPr>
          <w:color w:val="000000" w:themeColor="text1"/>
          <w:lang w:val="nl-NL"/>
        </w:rPr>
        <w:t>, có thể làm</w:t>
      </w:r>
      <w:r w:rsidRPr="005E286C">
        <w:rPr>
          <w:color w:val="000000" w:themeColor="text1"/>
          <w:lang w:val="nl-NL"/>
        </w:rPr>
        <w:t xml:space="preserve"> xói lở, trôi bùn đất gây bồi lắng các khu vực trũng thấp xung quanh khu vự</w:t>
      </w:r>
      <w:r w:rsidR="00FF0E8F" w:rsidRPr="005E286C">
        <w:rPr>
          <w:color w:val="000000" w:themeColor="text1"/>
          <w:lang w:val="nl-NL"/>
        </w:rPr>
        <w:t>c dự án</w:t>
      </w:r>
      <w:r w:rsidRPr="005E286C">
        <w:rPr>
          <w:color w:val="000000" w:themeColor="text1"/>
          <w:lang w:val="nl-NL"/>
        </w:rPr>
        <w:t xml:space="preserve">. Đây là tác động xấu bất khả kháng và có </w:t>
      </w:r>
      <w:r w:rsidR="00FF0E8F" w:rsidRPr="005E286C">
        <w:rPr>
          <w:color w:val="000000" w:themeColor="text1"/>
          <w:lang w:val="nl-NL"/>
        </w:rPr>
        <w:t xml:space="preserve">tác động đáng kể đến môi trường </w:t>
      </w:r>
      <w:r w:rsidRPr="005E286C">
        <w:rPr>
          <w:color w:val="000000" w:themeColor="text1"/>
          <w:lang w:val="nl-NL"/>
        </w:rPr>
        <w:t xml:space="preserve">nếu không có biện pháp thu gom và xử lý </w:t>
      </w:r>
      <w:r w:rsidR="00DE713E" w:rsidRPr="005E286C">
        <w:rPr>
          <w:color w:val="000000" w:themeColor="text1"/>
          <w:lang w:val="nl-NL"/>
        </w:rPr>
        <w:t>thích hợp</w:t>
      </w:r>
      <w:r w:rsidRPr="005E286C">
        <w:rPr>
          <w:color w:val="000000" w:themeColor="text1"/>
          <w:lang w:val="nl-NL"/>
        </w:rPr>
        <w:t xml:space="preserve">. Đặc biệt do khối lượng đất đào hữu cơ, đào nền đường, đất san đắp </w:t>
      </w:r>
      <w:r w:rsidR="00FF0E8F" w:rsidRPr="005E286C">
        <w:rPr>
          <w:color w:val="000000" w:themeColor="text1"/>
          <w:lang w:val="nl-NL"/>
        </w:rPr>
        <w:t xml:space="preserve">là rất lớn nên </w:t>
      </w:r>
      <w:r w:rsidRPr="005E286C">
        <w:rPr>
          <w:color w:val="000000" w:themeColor="text1"/>
          <w:lang w:val="nl-NL"/>
        </w:rPr>
        <w:t xml:space="preserve">nếu quá trình đào đất, cát nền đường, san đắp các tuyến đường tiến hành vào các ngày thời tiết có mưa, khối lượng đất nói trên không được vận chuyển đi xử lý hợp lý mà tập trung thành đống trên công trường, </w:t>
      </w:r>
      <w:r w:rsidR="00FF0E8F" w:rsidRPr="005E286C">
        <w:rPr>
          <w:color w:val="000000" w:themeColor="text1"/>
          <w:lang w:val="nl-NL"/>
        </w:rPr>
        <w:t xml:space="preserve">nền </w:t>
      </w:r>
      <w:r w:rsidRPr="005E286C">
        <w:rPr>
          <w:color w:val="000000" w:themeColor="text1"/>
          <w:lang w:val="nl-NL"/>
        </w:rPr>
        <w:t xml:space="preserve">đường không được lu lèn, nén chặt thì chúng sẽ bị nước mưa chảy tràn cuốn theo gây </w:t>
      </w:r>
      <w:r w:rsidR="00AD67F7" w:rsidRPr="005E286C">
        <w:rPr>
          <w:color w:val="000000" w:themeColor="text1"/>
          <w:lang w:val="nl-NL"/>
        </w:rPr>
        <w:t xml:space="preserve">sạt lở, </w:t>
      </w:r>
      <w:r w:rsidRPr="005E286C">
        <w:rPr>
          <w:color w:val="000000" w:themeColor="text1"/>
          <w:lang w:val="nl-NL"/>
        </w:rPr>
        <w:t>bồi lấp các khu vực xung quanh.</w:t>
      </w:r>
    </w:p>
    <w:p w:rsidR="00C97138" w:rsidRPr="005E286C" w:rsidRDefault="00875477" w:rsidP="002466A5">
      <w:pPr>
        <w:pStyle w:val="MUC30"/>
        <w:spacing w:before="0" w:after="0"/>
        <w:rPr>
          <w:rStyle w:val="Heading1Char1"/>
          <w:rFonts w:cs="Times New Roman"/>
          <w:b/>
          <w:bCs w:val="0"/>
          <w:iCs w:val="0"/>
          <w:color w:val="000000" w:themeColor="text1"/>
          <w:sz w:val="28"/>
          <w:szCs w:val="28"/>
          <w:lang w:val="vi-VN"/>
        </w:rPr>
      </w:pPr>
      <w:bookmarkStart w:id="285" w:name="_Toc20987916"/>
      <w:bookmarkStart w:id="286" w:name="_Toc23154038"/>
      <w:bookmarkStart w:id="287" w:name="_Toc26436951"/>
      <w:bookmarkStart w:id="288" w:name="_Toc130540752"/>
      <w:r w:rsidRPr="005E286C">
        <w:rPr>
          <w:rStyle w:val="Heading1Char1"/>
          <w:rFonts w:cs="Times New Roman"/>
          <w:b/>
          <w:bCs w:val="0"/>
          <w:iCs w:val="0"/>
          <w:color w:val="000000" w:themeColor="text1"/>
          <w:sz w:val="28"/>
          <w:szCs w:val="28"/>
          <w:lang w:val="vi-VN"/>
        </w:rPr>
        <w:t>3.2.</w:t>
      </w:r>
      <w:r w:rsidR="00542491" w:rsidRPr="005E286C">
        <w:rPr>
          <w:rStyle w:val="Heading1Char1"/>
          <w:rFonts w:cs="Times New Roman"/>
          <w:b/>
          <w:bCs w:val="0"/>
          <w:iCs w:val="0"/>
          <w:color w:val="000000" w:themeColor="text1"/>
          <w:sz w:val="28"/>
          <w:szCs w:val="28"/>
          <w:lang w:val="vi-VN"/>
        </w:rPr>
        <w:t>1.</w:t>
      </w:r>
      <w:r w:rsidRPr="005E286C">
        <w:rPr>
          <w:rStyle w:val="Heading1Char1"/>
          <w:rFonts w:cs="Times New Roman"/>
          <w:b/>
          <w:bCs w:val="0"/>
          <w:iCs w:val="0"/>
          <w:color w:val="000000" w:themeColor="text1"/>
          <w:sz w:val="28"/>
          <w:szCs w:val="28"/>
          <w:lang w:val="vi-VN"/>
        </w:rPr>
        <w:t>3</w:t>
      </w:r>
      <w:r w:rsidR="00C97138" w:rsidRPr="005E286C">
        <w:rPr>
          <w:rStyle w:val="Heading1Char1"/>
          <w:rFonts w:cs="Times New Roman"/>
          <w:b/>
          <w:bCs w:val="0"/>
          <w:iCs w:val="0"/>
          <w:color w:val="000000" w:themeColor="text1"/>
          <w:sz w:val="28"/>
          <w:szCs w:val="28"/>
          <w:lang w:val="vi-VN"/>
        </w:rPr>
        <w:t>. Tác động do chất thải rắn</w:t>
      </w:r>
      <w:bookmarkEnd w:id="284"/>
      <w:bookmarkEnd w:id="285"/>
      <w:bookmarkEnd w:id="286"/>
      <w:bookmarkEnd w:id="287"/>
      <w:bookmarkEnd w:id="288"/>
    </w:p>
    <w:p w:rsidR="00C97138" w:rsidRPr="005E286C" w:rsidRDefault="00C97138" w:rsidP="002466A5">
      <w:pPr>
        <w:pStyle w:val="MUC4"/>
        <w:spacing w:before="0" w:after="0"/>
        <w:rPr>
          <w:b/>
          <w:i w:val="0"/>
          <w:color w:val="000000" w:themeColor="text1"/>
          <w:sz w:val="28"/>
          <w:szCs w:val="28"/>
        </w:rPr>
      </w:pPr>
      <w:bookmarkStart w:id="289" w:name="_Toc464561965"/>
      <w:r w:rsidRPr="005E286C">
        <w:rPr>
          <w:b/>
          <w:i w:val="0"/>
          <w:color w:val="000000" w:themeColor="text1"/>
          <w:sz w:val="28"/>
          <w:szCs w:val="28"/>
        </w:rPr>
        <w:t>a. Nguồn phát sinh</w:t>
      </w:r>
    </w:p>
    <w:p w:rsidR="00706D15" w:rsidRPr="005E286C" w:rsidRDefault="00706D15" w:rsidP="002466A5">
      <w:pPr>
        <w:pStyle w:val="ANOIDUNG"/>
        <w:spacing w:before="0" w:after="0"/>
        <w:rPr>
          <w:color w:val="000000" w:themeColor="text1"/>
          <w:lang w:val="nb-NO"/>
        </w:rPr>
      </w:pPr>
      <w:r w:rsidRPr="005E286C">
        <w:rPr>
          <w:color w:val="000000" w:themeColor="text1"/>
          <w:lang w:val="nb-NO"/>
        </w:rPr>
        <w:t>Chất thải rắn phát sinh trong quá trình thi công các hạng mục dự án chủ yếu từ:</w:t>
      </w:r>
    </w:p>
    <w:p w:rsidR="00706D15" w:rsidRPr="005E286C" w:rsidRDefault="00706D15" w:rsidP="002466A5">
      <w:pPr>
        <w:pStyle w:val="ANOIDUNG"/>
        <w:spacing w:before="0" w:after="0"/>
        <w:rPr>
          <w:color w:val="000000" w:themeColor="text1"/>
          <w:lang w:val="nb-NO"/>
        </w:rPr>
      </w:pPr>
      <w:r w:rsidRPr="005E286C">
        <w:rPr>
          <w:color w:val="000000" w:themeColor="text1"/>
          <w:lang w:val="nb-NO"/>
        </w:rPr>
        <w:t>- Rác thải sinh hoạt của công nhân trên công trường;</w:t>
      </w:r>
    </w:p>
    <w:p w:rsidR="00706D15" w:rsidRPr="005E286C" w:rsidRDefault="00706D15" w:rsidP="002466A5">
      <w:pPr>
        <w:pStyle w:val="ANOIDUNG"/>
        <w:spacing w:before="0" w:after="0"/>
        <w:rPr>
          <w:color w:val="000000" w:themeColor="text1"/>
          <w:lang w:val="nb-NO"/>
        </w:rPr>
      </w:pPr>
      <w:r w:rsidRPr="005E286C">
        <w:rPr>
          <w:color w:val="000000" w:themeColor="text1"/>
          <w:lang w:val="nb-NO"/>
        </w:rPr>
        <w:t>- Rác thải trong quá trình xây dựng;</w:t>
      </w:r>
    </w:p>
    <w:p w:rsidR="00706D15" w:rsidRPr="005E286C" w:rsidRDefault="00706D15" w:rsidP="002466A5">
      <w:pPr>
        <w:pStyle w:val="ANOIDUNG"/>
        <w:spacing w:before="0" w:after="0"/>
        <w:rPr>
          <w:color w:val="000000" w:themeColor="text1"/>
          <w:lang w:val="nb-NO"/>
        </w:rPr>
      </w:pPr>
      <w:r w:rsidRPr="005E286C">
        <w:rPr>
          <w:color w:val="000000" w:themeColor="text1"/>
          <w:lang w:val="nb-NO"/>
        </w:rPr>
        <w:t xml:space="preserve">- Lượng đất phong hóa bóc lớp </w:t>
      </w:r>
      <w:r w:rsidR="00AD67F7" w:rsidRPr="005E286C">
        <w:rPr>
          <w:color w:val="000000" w:themeColor="text1"/>
          <w:lang w:val="nb-NO"/>
        </w:rPr>
        <w:t xml:space="preserve">hữu cơ </w:t>
      </w:r>
      <w:r w:rsidRPr="005E286C">
        <w:rPr>
          <w:color w:val="000000" w:themeColor="text1"/>
          <w:lang w:val="nb-NO"/>
        </w:rPr>
        <w:t>bề mặt;</w:t>
      </w:r>
    </w:p>
    <w:p w:rsidR="00C97138" w:rsidRPr="005E286C" w:rsidRDefault="00706D15" w:rsidP="002466A5">
      <w:pPr>
        <w:pStyle w:val="ANOIDUNG"/>
        <w:spacing w:before="0" w:after="0"/>
        <w:rPr>
          <w:color w:val="000000" w:themeColor="text1"/>
          <w:lang w:val="nb-NO"/>
        </w:rPr>
      </w:pPr>
      <w:r w:rsidRPr="005E286C">
        <w:rPr>
          <w:color w:val="000000" w:themeColor="text1"/>
          <w:lang w:val="nb-NO"/>
        </w:rPr>
        <w:t>- Rác thải trong quá trình thi công hệ thống điện chiế</w:t>
      </w:r>
      <w:r w:rsidR="008C1858" w:rsidRPr="005E286C">
        <w:rPr>
          <w:color w:val="000000" w:themeColor="text1"/>
          <w:lang w:val="nb-NO"/>
        </w:rPr>
        <w:t>u sáng;</w:t>
      </w:r>
    </w:p>
    <w:p w:rsidR="008C1858" w:rsidRPr="005E286C" w:rsidRDefault="008C1858" w:rsidP="002466A5">
      <w:pPr>
        <w:pStyle w:val="ANOIDUNG"/>
        <w:spacing w:before="0" w:after="0"/>
        <w:rPr>
          <w:color w:val="000000" w:themeColor="text1"/>
          <w:lang w:val="nb-NO"/>
        </w:rPr>
      </w:pPr>
      <w:r w:rsidRPr="005E286C">
        <w:rPr>
          <w:color w:val="000000" w:themeColor="text1"/>
          <w:lang w:val="nb-NO"/>
        </w:rPr>
        <w:t>- Chất thải nguy hại trong quá trình thi công.</w:t>
      </w:r>
    </w:p>
    <w:p w:rsidR="00C97138" w:rsidRPr="005E286C" w:rsidRDefault="00C97138" w:rsidP="002466A5">
      <w:pPr>
        <w:pStyle w:val="MUC4"/>
        <w:spacing w:before="0" w:after="0"/>
        <w:rPr>
          <w:b/>
          <w:i w:val="0"/>
          <w:color w:val="000000" w:themeColor="text1"/>
          <w:sz w:val="28"/>
          <w:szCs w:val="28"/>
        </w:rPr>
      </w:pPr>
      <w:r w:rsidRPr="005E286C">
        <w:rPr>
          <w:b/>
          <w:i w:val="0"/>
          <w:color w:val="000000" w:themeColor="text1"/>
          <w:sz w:val="28"/>
          <w:szCs w:val="28"/>
        </w:rPr>
        <w:t>b. Dự báo tải lượng và mức độ tác động</w:t>
      </w:r>
    </w:p>
    <w:p w:rsidR="002C7759" w:rsidRPr="005E286C" w:rsidRDefault="002C7759" w:rsidP="002466A5">
      <w:pPr>
        <w:pStyle w:val="MUC4"/>
        <w:spacing w:before="0" w:after="0"/>
        <w:rPr>
          <w:b/>
          <w:i w:val="0"/>
          <w:color w:val="000000" w:themeColor="text1"/>
          <w:sz w:val="28"/>
          <w:szCs w:val="28"/>
        </w:rPr>
      </w:pPr>
      <w:r w:rsidRPr="005E286C">
        <w:rPr>
          <w:b/>
          <w:i w:val="0"/>
          <w:color w:val="000000" w:themeColor="text1"/>
          <w:sz w:val="28"/>
          <w:szCs w:val="28"/>
        </w:rPr>
        <w:t>* Đối với rác thải từ quá trình sinh hoạt của công nhân lao động</w:t>
      </w:r>
    </w:p>
    <w:p w:rsidR="002C7759" w:rsidRPr="005E286C" w:rsidRDefault="002C7759" w:rsidP="002466A5">
      <w:pPr>
        <w:pStyle w:val="ANOIDUNG"/>
        <w:spacing w:before="0" w:after="0"/>
        <w:rPr>
          <w:color w:val="000000" w:themeColor="text1"/>
          <w:lang w:val="vi-VN"/>
        </w:rPr>
      </w:pPr>
      <w:r w:rsidRPr="005E286C">
        <w:rPr>
          <w:color w:val="000000" w:themeColor="text1"/>
          <w:lang w:val="vi-VN"/>
        </w:rPr>
        <w:t>Theo Quy định tại QCVN 01/2021/BXD – Quy chuẩn kỹ thuật Quốc gia về Quy hoạch xây dựng thì lượng chất thải rắn phát sinh theo đầu ngườ</w:t>
      </w:r>
      <w:r w:rsidR="00C067B5" w:rsidRPr="005E286C">
        <w:rPr>
          <w:color w:val="000000" w:themeColor="text1"/>
          <w:lang w:val="vi-VN"/>
        </w:rPr>
        <w:t>i là 1 kg/ngày</w:t>
      </w:r>
      <w:r w:rsidRPr="005E286C">
        <w:rPr>
          <w:color w:val="000000" w:themeColor="text1"/>
          <w:lang w:val="vi-VN"/>
        </w:rPr>
        <w:t xml:space="preserve">. Tuy nhiên, theo thực tế thi công một số công trình có quy mô tương tự dự án, thời gian </w:t>
      </w:r>
      <w:r w:rsidRPr="005E286C">
        <w:rPr>
          <w:color w:val="000000" w:themeColor="text1"/>
          <w:lang w:val="vi-VN"/>
        </w:rPr>
        <w:lastRenderedPageBreak/>
        <w:t xml:space="preserve">sinh hoạt tại công trường 8h/ngày thì lượng rác thải phát sinh từ công nhân trong quá trình xây dựng ước tính khoảng 0,2-0,3kg/người/ngày. Với số lượng công nhân tập trung tại công trường khoảng </w:t>
      </w:r>
      <w:r w:rsidRPr="005E286C">
        <w:rPr>
          <w:color w:val="000000" w:themeColor="text1"/>
          <w:lang w:val="en-GB"/>
        </w:rPr>
        <w:t>2</w:t>
      </w:r>
      <w:r w:rsidRPr="005E286C">
        <w:rPr>
          <w:color w:val="000000" w:themeColor="text1"/>
          <w:lang w:val="vi-VN"/>
        </w:rPr>
        <w:t xml:space="preserve">0 người. Ước tính khối lượng chất thải sinh hoạt phát sinh tại công trường trong một ngày là: 0,3 kg/người/ngày x </w:t>
      </w:r>
      <w:r w:rsidR="00F027E8">
        <w:rPr>
          <w:color w:val="000000" w:themeColor="text1"/>
          <w:lang w:val="en-GB"/>
        </w:rPr>
        <w:t>1</w:t>
      </w:r>
      <w:r w:rsidR="00F027E8">
        <w:rPr>
          <w:color w:val="000000" w:themeColor="text1"/>
        </w:rPr>
        <w:t>5</w:t>
      </w:r>
      <w:r w:rsidRPr="005E286C">
        <w:rPr>
          <w:color w:val="000000" w:themeColor="text1"/>
          <w:lang w:val="vi-VN"/>
        </w:rPr>
        <w:t xml:space="preserve"> người = </w:t>
      </w:r>
      <w:r w:rsidR="00F027E8">
        <w:rPr>
          <w:color w:val="000000" w:themeColor="text1"/>
          <w:lang w:val="en-GB"/>
        </w:rPr>
        <w:t>4,5</w:t>
      </w:r>
      <w:r w:rsidRPr="005E286C">
        <w:rPr>
          <w:color w:val="000000" w:themeColor="text1"/>
          <w:lang w:val="vi-VN"/>
        </w:rPr>
        <w:t>kg/ngày.</w:t>
      </w:r>
    </w:p>
    <w:p w:rsidR="002C7759" w:rsidRPr="005E286C" w:rsidRDefault="002C7759" w:rsidP="002466A5">
      <w:pPr>
        <w:pStyle w:val="ANOIDUNG"/>
        <w:spacing w:before="0" w:after="0"/>
        <w:rPr>
          <w:color w:val="000000" w:themeColor="text1"/>
          <w:lang w:val="vi-VN"/>
        </w:rPr>
      </w:pPr>
      <w:r w:rsidRPr="005E286C">
        <w:rPr>
          <w:color w:val="000000" w:themeColor="text1"/>
          <w:lang w:val="vi-VN"/>
        </w:rPr>
        <w:t>Thành phần của chất thải rắn sinh hoạt bao gồm: Thực phẩm thừa, rác hữu cơ, giấy coton, ni lon, chất dẻo, kim loại, vỏ hộp</w:t>
      </w:r>
      <w:r w:rsidRPr="005E286C">
        <w:rPr>
          <w:color w:val="000000" w:themeColor="text1"/>
          <w:lang w:val="en-GB"/>
        </w:rPr>
        <w:t>,</w:t>
      </w:r>
      <w:r w:rsidRPr="005E286C">
        <w:rPr>
          <w:color w:val="000000" w:themeColor="text1"/>
          <w:lang w:val="vi-VN"/>
        </w:rPr>
        <w:t>…</w:t>
      </w:r>
    </w:p>
    <w:p w:rsidR="002C7759" w:rsidRPr="005E286C" w:rsidRDefault="002C7759" w:rsidP="002466A5">
      <w:pPr>
        <w:pStyle w:val="ANOIDUNG"/>
        <w:spacing w:before="0" w:after="0"/>
        <w:rPr>
          <w:color w:val="000000" w:themeColor="text1"/>
        </w:rPr>
      </w:pPr>
      <w:r w:rsidRPr="005E286C">
        <w:rPr>
          <w:color w:val="000000" w:themeColor="text1"/>
          <w:lang w:val="vi-VN"/>
        </w:rPr>
        <w:t>Lượng chất thải này tuy không nhiều song nếu không được thu gom hàng ngày sẽ gây ô nhiễm môi trường đất, nước, không khí và làm ảnh hưởng đến cảnh quan khu vực. Khi rác thải xả bừa bãi trên mặt đất, dưới tác dụng của thời tiết và vi khuẩn, các hợp chất hữu cơ bị phân hủy tạo thành các mùi hôi thối gây ô nhiễm môi trường không khí.</w:t>
      </w:r>
    </w:p>
    <w:p w:rsidR="006053B0" w:rsidRPr="005E286C" w:rsidRDefault="006053B0" w:rsidP="002466A5">
      <w:pPr>
        <w:pStyle w:val="MUC4"/>
        <w:spacing w:before="0" w:after="0"/>
        <w:rPr>
          <w:b/>
          <w:i w:val="0"/>
          <w:color w:val="000000" w:themeColor="text1"/>
          <w:sz w:val="28"/>
          <w:szCs w:val="28"/>
        </w:rPr>
      </w:pPr>
      <w:r w:rsidRPr="005E286C">
        <w:rPr>
          <w:b/>
          <w:i w:val="0"/>
          <w:color w:val="000000" w:themeColor="text1"/>
          <w:sz w:val="28"/>
          <w:szCs w:val="28"/>
        </w:rPr>
        <w:t>* Chất thải rắn xây dựng</w:t>
      </w:r>
    </w:p>
    <w:p w:rsidR="006053B0" w:rsidRPr="005E286C" w:rsidRDefault="006053B0" w:rsidP="002466A5">
      <w:pPr>
        <w:pStyle w:val="ANOIDUNG"/>
        <w:spacing w:before="0" w:after="0"/>
        <w:rPr>
          <w:color w:val="000000" w:themeColor="text1"/>
        </w:rPr>
      </w:pPr>
      <w:r w:rsidRPr="005E286C">
        <w:rPr>
          <w:color w:val="000000" w:themeColor="text1"/>
        </w:rPr>
        <w:t>Khối lượng CTR sinh ra trong khi thi công xây lắp các hạng mục của Dự án gồm</w:t>
      </w:r>
      <w:r w:rsidR="00DE7E51" w:rsidRPr="005E286C">
        <w:rPr>
          <w:color w:val="000000" w:themeColor="text1"/>
        </w:rPr>
        <w:t xml:space="preserve">: </w:t>
      </w:r>
      <w:r w:rsidR="00862A77" w:rsidRPr="005E286C">
        <w:rPr>
          <w:color w:val="000000" w:themeColor="text1"/>
        </w:rPr>
        <w:t>đất đá, cốp</w:t>
      </w:r>
      <w:r w:rsidRPr="005E286C">
        <w:rPr>
          <w:color w:val="000000" w:themeColor="text1"/>
        </w:rPr>
        <w:t xml:space="preserve"> pha gỗ, vật liệu xây dựng, xi măng, gạch vỡ, bao bì đựng vật liệu xây dựng, sắt, thép</w:t>
      </w:r>
      <w:r w:rsidR="00DE7E51" w:rsidRPr="005E286C">
        <w:rPr>
          <w:color w:val="000000" w:themeColor="text1"/>
        </w:rPr>
        <w:t xml:space="preserve"> dư thừa</w:t>
      </w:r>
      <w:r w:rsidRPr="005E286C">
        <w:rPr>
          <w:color w:val="000000" w:themeColor="text1"/>
        </w:rPr>
        <w:t xml:space="preserve">,... Tải lượng các nguồn rác thải này khó định lượng, tải lượng tuỳ thuộc vào khả năng tiết kiệm nguyên vật liệu, trình độ tay nghề của công nhân và biện pháp thu gom tái sử dụng các phế liệu sản xuất vào các mục đích khác. </w:t>
      </w:r>
    </w:p>
    <w:p w:rsidR="006053B0" w:rsidRPr="005E286C" w:rsidRDefault="006053B0" w:rsidP="002466A5">
      <w:pPr>
        <w:pStyle w:val="7NOIDUNG"/>
        <w:spacing w:before="0" w:after="0"/>
        <w:rPr>
          <w:color w:val="000000" w:themeColor="text1"/>
          <w:sz w:val="28"/>
        </w:rPr>
      </w:pPr>
      <w:r w:rsidRPr="005E286C">
        <w:rPr>
          <w:color w:val="000000" w:themeColor="text1"/>
          <w:sz w:val="28"/>
        </w:rPr>
        <w:t xml:space="preserve">Khối lượng nguyên vật liệu xây dựng của Dự </w:t>
      </w:r>
      <w:r w:rsidR="00AD67F7" w:rsidRPr="005E286C">
        <w:rPr>
          <w:color w:val="000000" w:themeColor="text1"/>
          <w:sz w:val="28"/>
        </w:rPr>
        <w:t xml:space="preserve">án </w:t>
      </w:r>
      <w:r w:rsidR="00AF1A47" w:rsidRPr="005E286C">
        <w:rPr>
          <w:color w:val="000000" w:themeColor="text1"/>
          <w:sz w:val="28"/>
        </w:rPr>
        <w:t>theo ước tính khoả</w:t>
      </w:r>
      <w:r w:rsidR="008302C9" w:rsidRPr="005E286C">
        <w:rPr>
          <w:color w:val="000000" w:themeColor="text1"/>
          <w:sz w:val="28"/>
        </w:rPr>
        <w:t xml:space="preserve">ng </w:t>
      </w:r>
      <w:r w:rsidR="001410DF" w:rsidRPr="005E286C">
        <w:rPr>
          <w:color w:val="000000" w:themeColor="text1"/>
          <w:sz w:val="28"/>
        </w:rPr>
        <w:t>29.310</w:t>
      </w:r>
      <w:r w:rsidR="007E1B5D" w:rsidRPr="005E286C">
        <w:rPr>
          <w:color w:val="000000" w:themeColor="text1"/>
          <w:sz w:val="28"/>
        </w:rPr>
        <w:t xml:space="preserve"> </w:t>
      </w:r>
      <w:r w:rsidRPr="005E286C">
        <w:rPr>
          <w:color w:val="000000" w:themeColor="text1"/>
          <w:sz w:val="28"/>
        </w:rPr>
        <w:t xml:space="preserve">tấn. Các QCXDVN hiện nay chưa xác định rõ căn cứ tính khối lượng chất thải rắn xây dựng phát sinh từ thi công xây dựng các công trình. Do đó, căn cứ theo giáo trình Môi trường trong xây dựng, Lê Anh Dũng, NXB Xây dựng, khối lượng CTR trong quá trình thi công ước tính bằng 0,01% tổng khối lượng nguyên vật liệu (gồm nguyên vật liệu không đạt tiêu chuẩn, nguyên liệu rơi vãi) có khối lượng khoảng: 0,01% x </w:t>
      </w:r>
      <w:r w:rsidR="00F027E8">
        <w:rPr>
          <w:color w:val="000000" w:themeColor="text1"/>
          <w:sz w:val="28"/>
        </w:rPr>
        <w:t>5</w:t>
      </w:r>
      <w:r w:rsidR="001410DF" w:rsidRPr="005E286C">
        <w:rPr>
          <w:color w:val="000000" w:themeColor="text1"/>
          <w:sz w:val="28"/>
        </w:rPr>
        <w:t>9.</w:t>
      </w:r>
      <w:r w:rsidR="00F027E8">
        <w:rPr>
          <w:color w:val="000000" w:themeColor="text1"/>
          <w:sz w:val="28"/>
        </w:rPr>
        <w:t>6</w:t>
      </w:r>
      <w:r w:rsidR="001410DF" w:rsidRPr="005E286C">
        <w:rPr>
          <w:color w:val="000000" w:themeColor="text1"/>
          <w:sz w:val="28"/>
        </w:rPr>
        <w:t>1</w:t>
      </w:r>
      <w:r w:rsidR="00F027E8">
        <w:rPr>
          <w:color w:val="000000" w:themeColor="text1"/>
          <w:sz w:val="28"/>
        </w:rPr>
        <w:t>5</w:t>
      </w:r>
      <w:r w:rsidR="00C67E73" w:rsidRPr="005E286C">
        <w:rPr>
          <w:color w:val="000000" w:themeColor="text1"/>
          <w:sz w:val="28"/>
        </w:rPr>
        <w:t xml:space="preserve"> </w:t>
      </w:r>
      <w:r w:rsidR="008302C9" w:rsidRPr="005E286C">
        <w:rPr>
          <w:color w:val="000000" w:themeColor="text1"/>
          <w:sz w:val="28"/>
        </w:rPr>
        <w:t xml:space="preserve">= </w:t>
      </w:r>
      <w:r w:rsidR="00E1612D">
        <w:rPr>
          <w:color w:val="000000" w:themeColor="text1"/>
          <w:sz w:val="28"/>
        </w:rPr>
        <w:t>596,15</w:t>
      </w:r>
      <w:r w:rsidR="00AF1A47" w:rsidRPr="005E286C">
        <w:rPr>
          <w:color w:val="000000" w:themeColor="text1"/>
          <w:sz w:val="28"/>
        </w:rPr>
        <w:t xml:space="preserve"> </w:t>
      </w:r>
      <w:r w:rsidRPr="005E286C">
        <w:rPr>
          <w:color w:val="000000" w:themeColor="text1"/>
          <w:sz w:val="28"/>
        </w:rPr>
        <w:t>(tấn/thời gian thi công).</w:t>
      </w:r>
    </w:p>
    <w:p w:rsidR="00225FB9" w:rsidRPr="005E286C" w:rsidRDefault="00225FB9" w:rsidP="002466A5">
      <w:pPr>
        <w:pStyle w:val="ANOIDUNG"/>
        <w:spacing w:before="0" w:after="0"/>
        <w:rPr>
          <w:color w:val="000000" w:themeColor="text1"/>
        </w:rPr>
      </w:pPr>
      <w:r w:rsidRPr="005E286C">
        <w:rPr>
          <w:color w:val="000000" w:themeColor="text1"/>
        </w:rPr>
        <w:t>Lượng CTR xây dựng phát sinh trong quá trình thi công xây dựng dự án là khá lớn. Các chất thải rắn này không bị thối rữa, không mang tính độc hại, không phát sinh mùi và một số loại có thể tận dụng bán cho đơn vị thu mua (bao bì đựng vật liệu xây dựng, đầu thừa sắt, thép,…), còn lại một phần đất đá, gạch, vật liệu xây dựng được tận dụng san lấp cùng với quá trình san ủi mặt bằng, điều này sẽ hạn chế tới mức thấp nhất ảnh hưởng của loại chất thải này đến môi trường khu vực.</w:t>
      </w:r>
    </w:p>
    <w:p w:rsidR="00225FB9" w:rsidRPr="005E286C" w:rsidRDefault="00225FB9" w:rsidP="002466A5">
      <w:pPr>
        <w:pStyle w:val="ANOIDUNG"/>
        <w:spacing w:before="0" w:after="0"/>
        <w:rPr>
          <w:color w:val="000000" w:themeColor="text1"/>
        </w:rPr>
      </w:pPr>
      <w:r w:rsidRPr="005E286C">
        <w:rPr>
          <w:color w:val="000000" w:themeColor="text1"/>
        </w:rPr>
        <w:t>Các khối lượng vật tư xây dựng dư thừa này liên quan đến vấn đề kinh tế của nhà thầu nên trong trường hợp dư thừa hầu hết đều được các nhà thầu tận dụng hoặc vận chuyển để thực hiện các công trình khác. Do đó, dự báo tác động này là không đáng kể.</w:t>
      </w:r>
    </w:p>
    <w:p w:rsidR="006053B0" w:rsidRPr="005E286C" w:rsidRDefault="006053B0" w:rsidP="002466A5">
      <w:pPr>
        <w:pStyle w:val="MUC4"/>
        <w:spacing w:before="0" w:after="0"/>
        <w:rPr>
          <w:b/>
          <w:i w:val="0"/>
          <w:color w:val="000000" w:themeColor="text1"/>
          <w:sz w:val="28"/>
          <w:szCs w:val="28"/>
        </w:rPr>
      </w:pPr>
      <w:r w:rsidRPr="005E286C">
        <w:rPr>
          <w:b/>
          <w:i w:val="0"/>
          <w:color w:val="000000" w:themeColor="text1"/>
          <w:sz w:val="28"/>
          <w:szCs w:val="28"/>
        </w:rPr>
        <w:t>* Rác thải trong quá trình thi công hệ thống điện chiếu sáng</w:t>
      </w:r>
    </w:p>
    <w:p w:rsidR="00CD27E1" w:rsidRPr="005E286C" w:rsidRDefault="006053B0" w:rsidP="002466A5">
      <w:pPr>
        <w:pStyle w:val="ANOIDUNG"/>
        <w:spacing w:before="0" w:after="0"/>
        <w:rPr>
          <w:color w:val="000000" w:themeColor="text1"/>
        </w:rPr>
      </w:pPr>
      <w:r w:rsidRPr="005E286C">
        <w:rPr>
          <w:color w:val="000000" w:themeColor="text1"/>
        </w:rPr>
        <w:t>Thành phần chủ yếu của nguồn thải này chủ yếu là những đoạn dây điện thừa, dây cáp, vỏ bọc ngoài, bao bì</w:t>
      </w:r>
      <w:r w:rsidR="00DE7E51" w:rsidRPr="005E286C">
        <w:rPr>
          <w:color w:val="000000" w:themeColor="text1"/>
        </w:rPr>
        <w:t>, bìa</w:t>
      </w:r>
      <w:r w:rsidRPr="005E286C">
        <w:rPr>
          <w:color w:val="000000" w:themeColor="text1"/>
        </w:rPr>
        <w:t xml:space="preserve"> carton,... Khối lượng này rất nhỏ và dễ thu gom nên ảnh hưởng không đáng kể.</w:t>
      </w:r>
      <w:r w:rsidR="0066672D" w:rsidRPr="005E286C">
        <w:rPr>
          <w:color w:val="000000" w:themeColor="text1"/>
        </w:rPr>
        <w:t xml:space="preserve"> Ước tính khoảng 2-3kg/tháng.</w:t>
      </w:r>
    </w:p>
    <w:p w:rsidR="00C265D1" w:rsidRPr="005E286C" w:rsidRDefault="00C97138" w:rsidP="002466A5">
      <w:pPr>
        <w:pStyle w:val="MUC4"/>
        <w:spacing w:before="0" w:after="0"/>
        <w:rPr>
          <w:b/>
          <w:i w:val="0"/>
          <w:color w:val="000000" w:themeColor="text1"/>
          <w:sz w:val="28"/>
          <w:szCs w:val="28"/>
        </w:rPr>
      </w:pPr>
      <w:r w:rsidRPr="005E286C">
        <w:rPr>
          <w:b/>
          <w:i w:val="0"/>
          <w:color w:val="000000" w:themeColor="text1"/>
          <w:sz w:val="28"/>
          <w:szCs w:val="28"/>
        </w:rPr>
        <w:t>* Đối với chất thải nguy hại</w:t>
      </w:r>
    </w:p>
    <w:p w:rsidR="00DA558E" w:rsidRPr="005E286C" w:rsidRDefault="00DA558E" w:rsidP="002466A5">
      <w:pPr>
        <w:pStyle w:val="ANOIDUNG"/>
        <w:spacing w:before="0" w:after="0"/>
        <w:rPr>
          <w:color w:val="000000" w:themeColor="text1"/>
        </w:rPr>
      </w:pPr>
      <w:bookmarkStart w:id="290" w:name="_Toc23154039"/>
      <w:bookmarkStart w:id="291" w:name="_Toc26436952"/>
      <w:r w:rsidRPr="005E286C">
        <w:rPr>
          <w:color w:val="000000" w:themeColor="text1"/>
        </w:rPr>
        <w:t xml:space="preserve">Các loại chất thải nguy hại có khả năng phát sinh trong giai đoạn xây dựng dự án chủ yếu là các loại chất thải nhiễm dầu mỡ, sơn.... </w:t>
      </w:r>
    </w:p>
    <w:p w:rsidR="00DA558E" w:rsidRPr="005E286C" w:rsidRDefault="00DA558E" w:rsidP="002466A5">
      <w:pPr>
        <w:pStyle w:val="ANOIDUNG"/>
        <w:spacing w:before="0" w:after="0"/>
        <w:rPr>
          <w:color w:val="000000" w:themeColor="text1"/>
        </w:rPr>
      </w:pPr>
      <w:r w:rsidRPr="005E286C">
        <w:rPr>
          <w:color w:val="000000" w:themeColor="text1"/>
        </w:rPr>
        <w:t>- Dầu mỡ thay định kỳ từ các xe, máy có tải lượng thải phụ thuộc các yếu tố: số lượng phương tiện vận chuyển và máy thi công trên công trường, lượng dầu mỡ thải ra từ các phương tiện vận chuyển thi công cơ giới, chu kỳ thay dầu và bảo dưỡng máy móc, thiết bị.</w:t>
      </w:r>
    </w:p>
    <w:p w:rsidR="00DA558E" w:rsidRPr="005E286C" w:rsidRDefault="00DA558E" w:rsidP="002466A5">
      <w:pPr>
        <w:pStyle w:val="ANOIDUNG"/>
        <w:spacing w:before="0" w:after="0"/>
        <w:rPr>
          <w:color w:val="000000" w:themeColor="text1"/>
        </w:rPr>
      </w:pPr>
      <w:r w:rsidRPr="005E286C">
        <w:rPr>
          <w:color w:val="000000" w:themeColor="text1"/>
        </w:rPr>
        <w:lastRenderedPageBreak/>
        <w:t xml:space="preserve">Hoạt động sửa chữa, bảo dưỡng cũng như quá trình vận hành máy móc, thiết bị trong một khoảng thời gian nhất định cần phải thay dầu máy. Trung bình lượng dầu mỡ thải ra từ các phương tiện vận chuyển và thi công cơ giới là 7 lít/lần thay. Chu kỳ thay dầu và bảo dưỡng máy móc, thiết bị trung bình khoảng 3 tháng thay một lần. Theo ước tính, số lượng phương tiện vận chuyển và thi công cơ giới sử dụng dầu trên công trường là 9 phương tiện. Vì vậy, lượng dầu mỡ thải phát sinh ước tính phát sinh trong một lần thay khoảng 63 lít ≈ 54,8kg (lượng thải này không tính đến các phương tiện vận tải nguyên vật liệu phục vụ cho thi công). </w:t>
      </w:r>
    </w:p>
    <w:p w:rsidR="00DA558E" w:rsidRPr="005E286C" w:rsidRDefault="00DA558E" w:rsidP="002466A5">
      <w:pPr>
        <w:pStyle w:val="ANOIDUNG"/>
        <w:spacing w:before="0" w:after="0"/>
        <w:rPr>
          <w:color w:val="000000" w:themeColor="text1"/>
        </w:rPr>
      </w:pPr>
      <w:r w:rsidRPr="005E286C">
        <w:rPr>
          <w:color w:val="000000" w:themeColor="text1"/>
        </w:rPr>
        <w:t>Nguồn thải này không lớn nhưng có mức độ gây ô nhiễm cao, khó phân hủy, nếu không được thu gom triệt để về lâu dài sẽ gây tác động đến môi trường khu vực. Đặc biệt là khi thời tiết khu vực có mưa, nguồn thải này sẽ thấm vào đất cát và bị cuốn trôi theo nước mưa chảy tràn làm ô nhiễm nguồn tiếp nhận, đặc biệ</w:t>
      </w:r>
      <w:r w:rsidR="00760ED1" w:rsidRPr="005E286C">
        <w:rPr>
          <w:color w:val="000000" w:themeColor="text1"/>
        </w:rPr>
        <w:t xml:space="preserve">t là </w:t>
      </w:r>
      <w:r w:rsidR="0084522E" w:rsidRPr="005E286C">
        <w:rPr>
          <w:color w:val="000000" w:themeColor="text1"/>
        </w:rPr>
        <w:t>ruộng lúa xung quanh</w:t>
      </w:r>
      <w:r w:rsidRPr="005E286C">
        <w:rPr>
          <w:color w:val="000000" w:themeColor="text1"/>
        </w:rPr>
        <w:t xml:space="preserve">, thấm vào đất gây ô nhiễm nguồn nước ngầm. </w:t>
      </w:r>
    </w:p>
    <w:p w:rsidR="00DA558E" w:rsidRPr="005E286C" w:rsidRDefault="00DA558E" w:rsidP="002466A5">
      <w:pPr>
        <w:pStyle w:val="MUC4"/>
        <w:spacing w:before="0" w:after="0"/>
        <w:rPr>
          <w:color w:val="000000" w:themeColor="text1"/>
          <w:sz w:val="28"/>
          <w:szCs w:val="28"/>
        </w:rPr>
      </w:pPr>
      <w:r w:rsidRPr="005E286C">
        <w:rPr>
          <w:color w:val="000000" w:themeColor="text1"/>
          <w:sz w:val="28"/>
          <w:szCs w:val="28"/>
        </w:rPr>
        <w:t xml:space="preserve">- Đối với giẻ lau, bao bì dính dầu mỡ: </w:t>
      </w:r>
    </w:p>
    <w:p w:rsidR="00DA558E" w:rsidRPr="005E286C" w:rsidRDefault="00DA558E" w:rsidP="002466A5">
      <w:pPr>
        <w:pStyle w:val="ANOIDUNG"/>
        <w:spacing w:before="0" w:after="0"/>
        <w:rPr>
          <w:color w:val="000000" w:themeColor="text1"/>
        </w:rPr>
      </w:pPr>
      <w:r w:rsidRPr="005E286C">
        <w:rPr>
          <w:color w:val="000000" w:themeColor="text1"/>
        </w:rPr>
        <w:t>Lượng giẻ này chỉ được sử dụng khi bảo dưỡng máy móc, thiết bị, tiếp nhiên liệu,… Tải lượng nguồn này là không lớn (ước tính khoảng 5kg/tháng), tuy nhiên nếu không được thu gom và xử lý mà vứt bỏ bừa bãi trên bề mặt sẽ làm mất mỹ quan khu vực, gây ô nhiễm đất, nước ngầm. Khi có mưa chúng sẽ bị cuốn trôi theo nước mưa chảy tràn, dầu mỡ bám dính trên giẻ lau sẽ bao phủ lên bề mặt nước nguồn tiếp nhận khu vực, ngăn cản quá trình hô hấp của sinh vật, gây ảnh hưởng xấu đến chất môi trường xung quanh.</w:t>
      </w:r>
    </w:p>
    <w:p w:rsidR="00EA58D0" w:rsidRPr="005E286C" w:rsidRDefault="00DA558E" w:rsidP="002466A5">
      <w:pPr>
        <w:pStyle w:val="ANOIDUNG"/>
        <w:spacing w:before="0" w:after="0"/>
        <w:rPr>
          <w:color w:val="000000" w:themeColor="text1"/>
        </w:rPr>
      </w:pPr>
      <w:r w:rsidRPr="005E286C">
        <w:rPr>
          <w:color w:val="000000" w:themeColor="text1"/>
        </w:rPr>
        <w:t>Tuy nhiên, dự kiến các hoạt động này được thực hiện trực tiếp tại các dịch vụ sửa chữa, thay dầu máy trên địa bàn khu vực mà không thực hiện tại khu vực thi công (trừ trường hợp hư hỏng đột xuất) nên chất thải nguy hại gồm xăng, dầu thải, giẻ lau dầu mỡ,… ít phát sinh trong quá trình thi công xây dựng Dự án.</w:t>
      </w:r>
    </w:p>
    <w:p w:rsidR="00C97138" w:rsidRPr="005E286C" w:rsidRDefault="00875477" w:rsidP="002466A5">
      <w:pPr>
        <w:pStyle w:val="MUC4"/>
        <w:spacing w:before="0" w:after="0"/>
        <w:rPr>
          <w:rStyle w:val="Heading1Char1"/>
          <w:rFonts w:eastAsia="Times New Roman" w:cs="Times New Roman"/>
          <w:b w:val="0"/>
          <w:bCs w:val="0"/>
          <w:i w:val="0"/>
          <w:iCs w:val="0"/>
          <w:color w:val="000000" w:themeColor="text1"/>
          <w:sz w:val="28"/>
          <w:szCs w:val="28"/>
          <w:lang w:val="vi-VN"/>
        </w:rPr>
      </w:pPr>
      <w:r w:rsidRPr="005E286C">
        <w:rPr>
          <w:rStyle w:val="Heading1Char1"/>
          <w:rFonts w:cs="Times New Roman"/>
          <w:b w:val="0"/>
          <w:bCs w:val="0"/>
          <w:iCs w:val="0"/>
          <w:color w:val="000000" w:themeColor="text1"/>
          <w:sz w:val="28"/>
          <w:szCs w:val="28"/>
          <w:lang w:val="vi-VN"/>
        </w:rPr>
        <w:t>B</w:t>
      </w:r>
      <w:r w:rsidR="00C97138" w:rsidRPr="005E286C">
        <w:rPr>
          <w:rStyle w:val="Heading1Char1"/>
          <w:rFonts w:cs="Times New Roman"/>
          <w:b w:val="0"/>
          <w:bCs w:val="0"/>
          <w:iCs w:val="0"/>
          <w:color w:val="000000" w:themeColor="text1"/>
          <w:sz w:val="28"/>
          <w:szCs w:val="28"/>
          <w:lang w:val="vi-VN"/>
        </w:rPr>
        <w:t>. Nguồn gây tác động không liên quan đến chất thải</w:t>
      </w:r>
      <w:bookmarkEnd w:id="260"/>
      <w:bookmarkEnd w:id="289"/>
      <w:bookmarkEnd w:id="290"/>
      <w:bookmarkEnd w:id="291"/>
    </w:p>
    <w:p w:rsidR="00C97138" w:rsidRPr="005E286C" w:rsidRDefault="00EC0A13" w:rsidP="002466A5">
      <w:pPr>
        <w:pStyle w:val="MUC30"/>
        <w:spacing w:before="0" w:after="0"/>
        <w:rPr>
          <w:rStyle w:val="Heading1Char1"/>
          <w:rFonts w:cs="Times New Roman"/>
          <w:b/>
          <w:bCs w:val="0"/>
          <w:iCs w:val="0"/>
          <w:color w:val="000000" w:themeColor="text1"/>
          <w:sz w:val="28"/>
          <w:szCs w:val="28"/>
          <w:lang w:val="vi-VN"/>
        </w:rPr>
      </w:pPr>
      <w:bookmarkStart w:id="292" w:name="_Toc313600512"/>
      <w:bookmarkStart w:id="293" w:name="_Toc409166988"/>
      <w:bookmarkStart w:id="294" w:name="_Toc464561966"/>
      <w:bookmarkStart w:id="295" w:name="_Toc20987918"/>
      <w:bookmarkStart w:id="296" w:name="_Toc23154040"/>
      <w:bookmarkStart w:id="297" w:name="_Toc26436953"/>
      <w:bookmarkStart w:id="298" w:name="_Toc130540753"/>
      <w:r w:rsidRPr="005E286C">
        <w:rPr>
          <w:rStyle w:val="Heading1Char1"/>
          <w:rFonts w:cs="Times New Roman"/>
          <w:b/>
          <w:bCs w:val="0"/>
          <w:iCs w:val="0"/>
          <w:color w:val="000000" w:themeColor="text1"/>
          <w:sz w:val="28"/>
          <w:szCs w:val="28"/>
          <w:lang w:val="vi-VN"/>
        </w:rPr>
        <w:t>3.2.</w:t>
      </w:r>
      <w:r w:rsidR="002B5730" w:rsidRPr="005E286C">
        <w:rPr>
          <w:rStyle w:val="Heading1Char1"/>
          <w:rFonts w:cs="Times New Roman"/>
          <w:b/>
          <w:bCs w:val="0"/>
          <w:iCs w:val="0"/>
          <w:color w:val="000000" w:themeColor="text1"/>
          <w:sz w:val="28"/>
          <w:szCs w:val="28"/>
          <w:lang w:val="vi-VN"/>
        </w:rPr>
        <w:t>1.</w:t>
      </w:r>
      <w:r w:rsidRPr="005E286C">
        <w:rPr>
          <w:rStyle w:val="Heading1Char1"/>
          <w:rFonts w:cs="Times New Roman"/>
          <w:b/>
          <w:bCs w:val="0"/>
          <w:iCs w:val="0"/>
          <w:color w:val="000000" w:themeColor="text1"/>
          <w:sz w:val="28"/>
          <w:szCs w:val="28"/>
          <w:lang w:val="vi-VN"/>
        </w:rPr>
        <w:t>4.</w:t>
      </w:r>
      <w:r w:rsidR="00C97138" w:rsidRPr="005E286C">
        <w:rPr>
          <w:rStyle w:val="Heading1Char1"/>
          <w:rFonts w:cs="Times New Roman"/>
          <w:b/>
          <w:bCs w:val="0"/>
          <w:iCs w:val="0"/>
          <w:color w:val="000000" w:themeColor="text1"/>
          <w:sz w:val="28"/>
          <w:szCs w:val="28"/>
          <w:lang w:val="vi-VN"/>
        </w:rPr>
        <w:t xml:space="preserve"> Tác động do tiếng ồn, độ rung</w:t>
      </w:r>
      <w:bookmarkEnd w:id="292"/>
      <w:bookmarkEnd w:id="293"/>
      <w:bookmarkEnd w:id="294"/>
      <w:bookmarkEnd w:id="295"/>
      <w:bookmarkEnd w:id="296"/>
      <w:bookmarkEnd w:id="297"/>
      <w:bookmarkEnd w:id="298"/>
    </w:p>
    <w:p w:rsidR="00C97138" w:rsidRPr="005E286C" w:rsidRDefault="00C97138" w:rsidP="002466A5">
      <w:pPr>
        <w:pStyle w:val="MUC4"/>
        <w:spacing w:before="0" w:after="0"/>
        <w:rPr>
          <w:b/>
          <w:i w:val="0"/>
          <w:color w:val="000000" w:themeColor="text1"/>
          <w:sz w:val="28"/>
          <w:szCs w:val="28"/>
        </w:rPr>
      </w:pPr>
      <w:bookmarkStart w:id="299" w:name="_Toc313600514"/>
      <w:bookmarkStart w:id="300" w:name="_Toc409166990"/>
      <w:bookmarkStart w:id="301" w:name="_Toc464561968"/>
      <w:r w:rsidRPr="005E286C">
        <w:rPr>
          <w:b/>
          <w:i w:val="0"/>
          <w:color w:val="000000" w:themeColor="text1"/>
          <w:sz w:val="28"/>
          <w:szCs w:val="28"/>
        </w:rPr>
        <w:t xml:space="preserve">a. Nguồn phát sinh </w:t>
      </w:r>
    </w:p>
    <w:p w:rsidR="00933C3F" w:rsidRPr="005E286C" w:rsidRDefault="00933C3F" w:rsidP="002466A5">
      <w:pPr>
        <w:pStyle w:val="ANOIDUNG"/>
        <w:spacing w:before="0" w:after="0"/>
        <w:rPr>
          <w:color w:val="000000" w:themeColor="text1"/>
          <w:lang w:val="nb-NO"/>
        </w:rPr>
      </w:pPr>
      <w:r w:rsidRPr="005E286C">
        <w:rPr>
          <w:color w:val="000000" w:themeColor="text1"/>
          <w:lang w:val="nb-NO"/>
        </w:rPr>
        <w:t xml:space="preserve">Tiếng ồn phát sinh trong giai đoạn này chủ yếu là do hoạt động của các phương tiện, máy móc, thiết bị để thi công các hạng mục dự án. </w:t>
      </w:r>
    </w:p>
    <w:p w:rsidR="00C97138" w:rsidRPr="005E286C" w:rsidRDefault="00933C3F" w:rsidP="002466A5">
      <w:pPr>
        <w:pStyle w:val="ANOIDUNG"/>
        <w:spacing w:before="0" w:after="0"/>
        <w:rPr>
          <w:color w:val="000000" w:themeColor="text1"/>
          <w:lang w:val="nb-NO"/>
        </w:rPr>
      </w:pPr>
      <w:r w:rsidRPr="005E286C">
        <w:rPr>
          <w:color w:val="000000" w:themeColor="text1"/>
          <w:lang w:val="nb-NO"/>
        </w:rPr>
        <w:t>Mức độ cũng như phạm vi ảnh hưởng của tiếng ồn trong quá trình thi công phụ thuộc vào đặc tính kỹ thuật, thời gian, tần suất hoạt động của máy móc, cũng như hướng và khoảng cách tới đối tượng tiếp nhận. Trong đó, mức áp âm đối với các loại máy, thiết bị khi vận tải và xây dựng điển hình như sau:</w:t>
      </w:r>
    </w:p>
    <w:p w:rsidR="00C97138" w:rsidRPr="005E286C" w:rsidRDefault="00C97138" w:rsidP="000E361E">
      <w:pPr>
        <w:pStyle w:val="ABANG"/>
        <w:spacing w:before="120" w:after="120" w:line="240" w:lineRule="auto"/>
        <w:rPr>
          <w:color w:val="000000" w:themeColor="text1"/>
          <w:sz w:val="28"/>
          <w:szCs w:val="28"/>
          <w:lang w:val="nb-NO"/>
        </w:rPr>
      </w:pPr>
      <w:bookmarkStart w:id="302" w:name="_Toc71218644"/>
      <w:bookmarkStart w:id="303" w:name="_Toc79649241"/>
      <w:bookmarkStart w:id="304" w:name="_Toc90036461"/>
      <w:bookmarkStart w:id="305" w:name="_Toc92354707"/>
      <w:bookmarkStart w:id="306" w:name="_Toc122027350"/>
      <w:r w:rsidRPr="005E286C">
        <w:rPr>
          <w:color w:val="000000" w:themeColor="text1"/>
          <w:sz w:val="28"/>
          <w:szCs w:val="28"/>
          <w:lang w:val="nb-NO"/>
        </w:rPr>
        <w:t>Bảng 3.1</w:t>
      </w:r>
      <w:r w:rsidR="00724D72" w:rsidRPr="005E286C">
        <w:rPr>
          <w:color w:val="000000" w:themeColor="text1"/>
          <w:sz w:val="28"/>
          <w:szCs w:val="28"/>
          <w:lang w:val="nb-NO"/>
        </w:rPr>
        <w:t>7</w:t>
      </w:r>
      <w:r w:rsidRPr="005E286C">
        <w:rPr>
          <w:color w:val="000000" w:themeColor="text1"/>
          <w:sz w:val="28"/>
          <w:szCs w:val="28"/>
          <w:lang w:val="nb-NO"/>
        </w:rPr>
        <w:t>. Mức áp âm từ các ph</w:t>
      </w:r>
      <w:r w:rsidRPr="005E286C">
        <w:rPr>
          <w:color w:val="000000" w:themeColor="text1"/>
          <w:sz w:val="28"/>
          <w:szCs w:val="28"/>
          <w:lang w:val="nb-NO"/>
        </w:rPr>
        <w:softHyphen/>
        <w:t>ương tiện giao thông và máy xây dựng</w:t>
      </w:r>
      <w:bookmarkEnd w:id="302"/>
      <w:bookmarkEnd w:id="303"/>
      <w:bookmarkEnd w:id="304"/>
      <w:bookmarkEnd w:id="305"/>
      <w:bookmarkEnd w:id="3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2896"/>
        <w:gridCol w:w="3100"/>
        <w:gridCol w:w="3067"/>
      </w:tblGrid>
      <w:tr w:rsidR="005C70E4" w:rsidRPr="005E286C" w:rsidTr="00DF4F93">
        <w:trPr>
          <w:trHeight w:val="454"/>
        </w:trPr>
        <w:tc>
          <w:tcPr>
            <w:tcW w:w="401" w:type="pct"/>
            <w:vAlign w:val="center"/>
          </w:tcPr>
          <w:p w:rsidR="00DF4F93" w:rsidRPr="005E286C" w:rsidRDefault="00DF4F93" w:rsidP="000E361E">
            <w:pPr>
              <w:pStyle w:val="Title"/>
              <w:tabs>
                <w:tab w:val="left" w:pos="3327"/>
              </w:tabs>
              <w:spacing w:line="281" w:lineRule="auto"/>
              <w:rPr>
                <w:rFonts w:ascii="Times New Roman" w:hAnsi="Times New Roman" w:cs="Times New Roman"/>
                <w:color w:val="000000" w:themeColor="text1"/>
                <w:lang w:eastAsia="en-US"/>
              </w:rPr>
            </w:pPr>
            <w:r w:rsidRPr="005E286C">
              <w:rPr>
                <w:rFonts w:ascii="Times New Roman" w:hAnsi="Times New Roman" w:cs="Times New Roman"/>
                <w:color w:val="000000" w:themeColor="text1"/>
                <w:lang w:eastAsia="en-US"/>
              </w:rPr>
              <w:t>STT</w:t>
            </w:r>
          </w:p>
        </w:tc>
        <w:tc>
          <w:tcPr>
            <w:tcW w:w="1469" w:type="pct"/>
            <w:vAlign w:val="center"/>
          </w:tcPr>
          <w:p w:rsidR="00DF4F93" w:rsidRPr="005E286C" w:rsidRDefault="00DF4F93" w:rsidP="000E361E">
            <w:pPr>
              <w:pStyle w:val="Title"/>
              <w:tabs>
                <w:tab w:val="left" w:pos="3327"/>
              </w:tabs>
              <w:spacing w:line="281" w:lineRule="auto"/>
              <w:rPr>
                <w:rFonts w:ascii="Times New Roman" w:hAnsi="Times New Roman" w:cs="Times New Roman"/>
                <w:color w:val="000000" w:themeColor="text1"/>
                <w:lang w:eastAsia="en-US"/>
              </w:rPr>
            </w:pPr>
            <w:bookmarkStart w:id="307" w:name="_Toc27380633"/>
            <w:bookmarkStart w:id="308" w:name="_Toc27381632"/>
            <w:bookmarkStart w:id="309" w:name="_Toc27382194"/>
            <w:r w:rsidRPr="005E286C">
              <w:rPr>
                <w:rFonts w:ascii="Times New Roman" w:hAnsi="Times New Roman" w:cs="Times New Roman"/>
                <w:color w:val="000000" w:themeColor="text1"/>
                <w:lang w:eastAsia="en-US"/>
              </w:rPr>
              <w:t>Phương tiện</w:t>
            </w:r>
            <w:bookmarkEnd w:id="307"/>
            <w:bookmarkEnd w:id="308"/>
            <w:bookmarkEnd w:id="309"/>
          </w:p>
        </w:tc>
        <w:tc>
          <w:tcPr>
            <w:tcW w:w="1573" w:type="pct"/>
            <w:vAlign w:val="center"/>
          </w:tcPr>
          <w:p w:rsidR="00DF4F93" w:rsidRPr="005E286C" w:rsidRDefault="00DF4F93" w:rsidP="000E361E">
            <w:pPr>
              <w:pStyle w:val="Title"/>
              <w:spacing w:line="281" w:lineRule="auto"/>
              <w:rPr>
                <w:rFonts w:ascii="Times New Roman" w:hAnsi="Times New Roman" w:cs="Times New Roman"/>
                <w:color w:val="000000" w:themeColor="text1"/>
                <w:lang w:eastAsia="en-US"/>
              </w:rPr>
            </w:pPr>
            <w:bookmarkStart w:id="310" w:name="_Toc27380634"/>
            <w:bookmarkStart w:id="311" w:name="_Toc27381633"/>
            <w:bookmarkStart w:id="312" w:name="_Toc27382195"/>
            <w:r w:rsidRPr="005E286C">
              <w:rPr>
                <w:rFonts w:ascii="Times New Roman" w:hAnsi="Times New Roman" w:cs="Times New Roman"/>
                <w:color w:val="000000" w:themeColor="text1"/>
                <w:lang w:eastAsia="en-US"/>
              </w:rPr>
              <w:t>Mức ồn phổ biến</w:t>
            </w:r>
            <w:bookmarkStart w:id="313" w:name="_Toc27380635"/>
            <w:bookmarkStart w:id="314" w:name="_Toc27381634"/>
            <w:bookmarkStart w:id="315" w:name="_Toc27382196"/>
            <w:bookmarkEnd w:id="310"/>
            <w:bookmarkEnd w:id="311"/>
            <w:bookmarkEnd w:id="312"/>
            <w:r w:rsidRPr="005E286C">
              <w:rPr>
                <w:rFonts w:ascii="Times New Roman" w:hAnsi="Times New Roman" w:cs="Times New Roman"/>
                <w:color w:val="000000" w:themeColor="text1"/>
                <w:lang w:eastAsia="en-US"/>
              </w:rPr>
              <w:t>(dBA)</w:t>
            </w:r>
            <w:bookmarkEnd w:id="313"/>
            <w:bookmarkEnd w:id="314"/>
            <w:bookmarkEnd w:id="315"/>
          </w:p>
        </w:tc>
        <w:tc>
          <w:tcPr>
            <w:tcW w:w="1556" w:type="pct"/>
            <w:vAlign w:val="center"/>
          </w:tcPr>
          <w:p w:rsidR="00DF4F93" w:rsidRPr="005E286C" w:rsidRDefault="00DF4F93" w:rsidP="000E361E">
            <w:pPr>
              <w:pStyle w:val="Title"/>
              <w:spacing w:line="281" w:lineRule="auto"/>
              <w:rPr>
                <w:rFonts w:ascii="Times New Roman" w:hAnsi="Times New Roman" w:cs="Times New Roman"/>
                <w:color w:val="000000" w:themeColor="text1"/>
                <w:lang w:eastAsia="en-US"/>
              </w:rPr>
            </w:pPr>
            <w:bookmarkStart w:id="316" w:name="_Toc27380636"/>
            <w:bookmarkStart w:id="317" w:name="_Toc27381635"/>
            <w:bookmarkStart w:id="318" w:name="_Toc27382197"/>
            <w:r w:rsidRPr="005E286C">
              <w:rPr>
                <w:rFonts w:ascii="Times New Roman" w:hAnsi="Times New Roman" w:cs="Times New Roman"/>
                <w:color w:val="000000" w:themeColor="text1"/>
                <w:lang w:eastAsia="en-US"/>
              </w:rPr>
              <w:t>Mức ồn lớn nhất</w:t>
            </w:r>
            <w:bookmarkStart w:id="319" w:name="_Toc27380637"/>
            <w:bookmarkStart w:id="320" w:name="_Toc27381636"/>
            <w:bookmarkStart w:id="321" w:name="_Toc27382198"/>
            <w:bookmarkEnd w:id="316"/>
            <w:bookmarkEnd w:id="317"/>
            <w:bookmarkEnd w:id="318"/>
            <w:r w:rsidRPr="005E286C">
              <w:rPr>
                <w:rFonts w:ascii="Times New Roman" w:hAnsi="Times New Roman" w:cs="Times New Roman"/>
                <w:color w:val="000000" w:themeColor="text1"/>
                <w:lang w:eastAsia="en-US"/>
              </w:rPr>
              <w:t>(dBA)</w:t>
            </w:r>
            <w:bookmarkEnd w:id="319"/>
            <w:bookmarkEnd w:id="320"/>
            <w:bookmarkEnd w:id="321"/>
          </w:p>
        </w:tc>
      </w:tr>
      <w:tr w:rsidR="005C70E4" w:rsidRPr="005E286C" w:rsidTr="00DF4F93">
        <w:trPr>
          <w:trHeight w:val="454"/>
        </w:trPr>
        <w:tc>
          <w:tcPr>
            <w:tcW w:w="401" w:type="pct"/>
            <w:vAlign w:val="center"/>
          </w:tcPr>
          <w:p w:rsidR="00DF4F93" w:rsidRPr="005E286C" w:rsidRDefault="00DF4F93" w:rsidP="00DF4F93">
            <w:pPr>
              <w:pStyle w:val="Title"/>
              <w:spacing w:line="281" w:lineRule="auto"/>
              <w:rPr>
                <w:rFonts w:ascii="Times New Roman" w:hAnsi="Times New Roman" w:cs="Times New Roman"/>
                <w:b w:val="0"/>
                <w:bCs/>
                <w:color w:val="000000" w:themeColor="text1"/>
                <w:lang w:eastAsia="en-US"/>
              </w:rPr>
            </w:pPr>
            <w:r w:rsidRPr="005E286C">
              <w:rPr>
                <w:rFonts w:ascii="Times New Roman" w:hAnsi="Times New Roman" w:cs="Times New Roman"/>
                <w:b w:val="0"/>
                <w:bCs/>
                <w:color w:val="000000" w:themeColor="text1"/>
                <w:lang w:eastAsia="en-US"/>
              </w:rPr>
              <w:t>1</w:t>
            </w:r>
          </w:p>
        </w:tc>
        <w:tc>
          <w:tcPr>
            <w:tcW w:w="1469" w:type="pct"/>
            <w:vAlign w:val="center"/>
          </w:tcPr>
          <w:p w:rsidR="00DF4F93" w:rsidRPr="005E286C" w:rsidRDefault="00DF4F93" w:rsidP="000E361E">
            <w:pPr>
              <w:pStyle w:val="Title"/>
              <w:spacing w:line="281" w:lineRule="auto"/>
              <w:jc w:val="both"/>
              <w:rPr>
                <w:rFonts w:ascii="Times New Roman" w:hAnsi="Times New Roman" w:cs="Times New Roman"/>
                <w:b w:val="0"/>
                <w:bCs/>
                <w:color w:val="000000" w:themeColor="text1"/>
                <w:lang w:eastAsia="en-US"/>
              </w:rPr>
            </w:pPr>
            <w:bookmarkStart w:id="322" w:name="_Toc27380638"/>
            <w:bookmarkStart w:id="323" w:name="_Toc27381637"/>
            <w:bookmarkStart w:id="324" w:name="_Toc27382199"/>
            <w:r w:rsidRPr="005E286C">
              <w:rPr>
                <w:rFonts w:ascii="Times New Roman" w:hAnsi="Times New Roman" w:cs="Times New Roman"/>
                <w:b w:val="0"/>
                <w:bCs/>
                <w:color w:val="000000" w:themeColor="text1"/>
                <w:lang w:eastAsia="en-US"/>
              </w:rPr>
              <w:t>Ô tô có trọng tải &lt; 3,5t</w:t>
            </w:r>
            <w:bookmarkEnd w:id="322"/>
            <w:bookmarkEnd w:id="323"/>
            <w:bookmarkEnd w:id="324"/>
          </w:p>
        </w:tc>
        <w:tc>
          <w:tcPr>
            <w:tcW w:w="1573" w:type="pct"/>
            <w:vAlign w:val="center"/>
          </w:tcPr>
          <w:p w:rsidR="00DF4F93" w:rsidRPr="005E286C" w:rsidRDefault="00DF4F93" w:rsidP="000E361E">
            <w:pPr>
              <w:pStyle w:val="Title"/>
              <w:spacing w:line="281" w:lineRule="auto"/>
              <w:rPr>
                <w:rFonts w:ascii="Times New Roman" w:hAnsi="Times New Roman" w:cs="Times New Roman"/>
                <w:b w:val="0"/>
                <w:bCs/>
                <w:color w:val="000000" w:themeColor="text1"/>
                <w:lang w:eastAsia="en-US"/>
              </w:rPr>
            </w:pPr>
            <w:bookmarkStart w:id="325" w:name="_Toc27380639"/>
            <w:bookmarkStart w:id="326" w:name="_Toc27381638"/>
            <w:bookmarkStart w:id="327" w:name="_Toc27382200"/>
            <w:r w:rsidRPr="005E286C">
              <w:rPr>
                <w:rFonts w:ascii="Times New Roman" w:hAnsi="Times New Roman" w:cs="Times New Roman"/>
                <w:b w:val="0"/>
                <w:bCs/>
                <w:color w:val="000000" w:themeColor="text1"/>
                <w:lang w:eastAsia="en-US"/>
              </w:rPr>
              <w:t>85 - 90</w:t>
            </w:r>
            <w:bookmarkEnd w:id="325"/>
            <w:bookmarkEnd w:id="326"/>
            <w:bookmarkEnd w:id="327"/>
          </w:p>
        </w:tc>
        <w:tc>
          <w:tcPr>
            <w:tcW w:w="1556" w:type="pct"/>
            <w:vAlign w:val="center"/>
          </w:tcPr>
          <w:p w:rsidR="00DF4F93" w:rsidRPr="005E286C" w:rsidRDefault="00DF4F93" w:rsidP="000E361E">
            <w:pPr>
              <w:pStyle w:val="Title"/>
              <w:spacing w:line="281" w:lineRule="auto"/>
              <w:rPr>
                <w:rFonts w:ascii="Times New Roman" w:hAnsi="Times New Roman" w:cs="Times New Roman"/>
                <w:b w:val="0"/>
                <w:bCs/>
                <w:color w:val="000000" w:themeColor="text1"/>
                <w:lang w:eastAsia="en-US"/>
              </w:rPr>
            </w:pPr>
            <w:bookmarkStart w:id="328" w:name="_Toc27380640"/>
            <w:bookmarkStart w:id="329" w:name="_Toc27381639"/>
            <w:bookmarkStart w:id="330" w:name="_Toc27382201"/>
            <w:r w:rsidRPr="005E286C">
              <w:rPr>
                <w:rFonts w:ascii="Times New Roman" w:hAnsi="Times New Roman" w:cs="Times New Roman"/>
                <w:b w:val="0"/>
                <w:bCs/>
                <w:color w:val="000000" w:themeColor="text1"/>
                <w:lang w:eastAsia="en-US"/>
              </w:rPr>
              <w:t>103</w:t>
            </w:r>
            <w:bookmarkEnd w:id="328"/>
            <w:bookmarkEnd w:id="329"/>
            <w:bookmarkEnd w:id="330"/>
          </w:p>
        </w:tc>
      </w:tr>
      <w:tr w:rsidR="005C70E4" w:rsidRPr="005E286C" w:rsidTr="00DF4F93">
        <w:trPr>
          <w:trHeight w:val="454"/>
        </w:trPr>
        <w:tc>
          <w:tcPr>
            <w:tcW w:w="401" w:type="pct"/>
            <w:vAlign w:val="center"/>
          </w:tcPr>
          <w:p w:rsidR="00DF4F93" w:rsidRPr="005E286C" w:rsidRDefault="00DF4F93" w:rsidP="00DF4F93">
            <w:pPr>
              <w:pStyle w:val="Title"/>
              <w:spacing w:line="281" w:lineRule="auto"/>
              <w:rPr>
                <w:rFonts w:ascii="Times New Roman" w:hAnsi="Times New Roman" w:cs="Times New Roman"/>
                <w:b w:val="0"/>
                <w:bCs/>
                <w:color w:val="000000" w:themeColor="text1"/>
                <w:lang w:eastAsia="en-US"/>
              </w:rPr>
            </w:pPr>
            <w:r w:rsidRPr="005E286C">
              <w:rPr>
                <w:rFonts w:ascii="Times New Roman" w:hAnsi="Times New Roman" w:cs="Times New Roman"/>
                <w:b w:val="0"/>
                <w:bCs/>
                <w:color w:val="000000" w:themeColor="text1"/>
                <w:lang w:eastAsia="en-US"/>
              </w:rPr>
              <w:t>2</w:t>
            </w:r>
          </w:p>
        </w:tc>
        <w:tc>
          <w:tcPr>
            <w:tcW w:w="1469" w:type="pct"/>
            <w:vAlign w:val="center"/>
          </w:tcPr>
          <w:p w:rsidR="00DF4F93" w:rsidRPr="005E286C" w:rsidRDefault="00DF4F93" w:rsidP="000E361E">
            <w:pPr>
              <w:pStyle w:val="Title"/>
              <w:spacing w:line="281" w:lineRule="auto"/>
              <w:jc w:val="both"/>
              <w:rPr>
                <w:rFonts w:ascii="Times New Roman" w:hAnsi="Times New Roman" w:cs="Times New Roman"/>
                <w:b w:val="0"/>
                <w:bCs/>
                <w:color w:val="000000" w:themeColor="text1"/>
                <w:lang w:eastAsia="en-US"/>
              </w:rPr>
            </w:pPr>
            <w:bookmarkStart w:id="331" w:name="_Toc27380641"/>
            <w:bookmarkStart w:id="332" w:name="_Toc27381640"/>
            <w:bookmarkStart w:id="333" w:name="_Toc27382202"/>
            <w:r w:rsidRPr="005E286C">
              <w:rPr>
                <w:rFonts w:ascii="Times New Roman" w:hAnsi="Times New Roman" w:cs="Times New Roman"/>
                <w:b w:val="0"/>
                <w:bCs/>
                <w:color w:val="000000" w:themeColor="text1"/>
                <w:lang w:eastAsia="en-US"/>
              </w:rPr>
              <w:t>Ô tô có trọng tải &gt; 3,5t</w:t>
            </w:r>
            <w:bookmarkEnd w:id="331"/>
            <w:bookmarkEnd w:id="332"/>
            <w:bookmarkEnd w:id="333"/>
          </w:p>
        </w:tc>
        <w:tc>
          <w:tcPr>
            <w:tcW w:w="1573" w:type="pct"/>
            <w:vAlign w:val="center"/>
          </w:tcPr>
          <w:p w:rsidR="00DF4F93" w:rsidRPr="005E286C" w:rsidRDefault="00DF4F93" w:rsidP="000E361E">
            <w:pPr>
              <w:pStyle w:val="Title"/>
              <w:spacing w:line="281" w:lineRule="auto"/>
              <w:rPr>
                <w:rFonts w:ascii="Times New Roman" w:hAnsi="Times New Roman" w:cs="Times New Roman"/>
                <w:b w:val="0"/>
                <w:bCs/>
                <w:color w:val="000000" w:themeColor="text1"/>
                <w:lang w:eastAsia="en-US"/>
              </w:rPr>
            </w:pPr>
            <w:bookmarkStart w:id="334" w:name="_Toc27380642"/>
            <w:bookmarkStart w:id="335" w:name="_Toc27381641"/>
            <w:bookmarkStart w:id="336" w:name="_Toc27382203"/>
            <w:r w:rsidRPr="005E286C">
              <w:rPr>
                <w:rFonts w:ascii="Times New Roman" w:hAnsi="Times New Roman" w:cs="Times New Roman"/>
                <w:b w:val="0"/>
                <w:bCs/>
                <w:color w:val="000000" w:themeColor="text1"/>
                <w:lang w:eastAsia="en-US"/>
              </w:rPr>
              <w:t>90 - 95</w:t>
            </w:r>
            <w:bookmarkEnd w:id="334"/>
            <w:bookmarkEnd w:id="335"/>
            <w:bookmarkEnd w:id="336"/>
          </w:p>
        </w:tc>
        <w:tc>
          <w:tcPr>
            <w:tcW w:w="1556" w:type="pct"/>
            <w:vAlign w:val="center"/>
          </w:tcPr>
          <w:p w:rsidR="00DF4F93" w:rsidRPr="005E286C" w:rsidRDefault="00DF4F93" w:rsidP="000E361E">
            <w:pPr>
              <w:pStyle w:val="Title"/>
              <w:spacing w:line="281" w:lineRule="auto"/>
              <w:rPr>
                <w:rFonts w:ascii="Times New Roman" w:hAnsi="Times New Roman" w:cs="Times New Roman"/>
                <w:b w:val="0"/>
                <w:bCs/>
                <w:color w:val="000000" w:themeColor="text1"/>
                <w:lang w:eastAsia="en-US"/>
              </w:rPr>
            </w:pPr>
            <w:bookmarkStart w:id="337" w:name="_Toc27380643"/>
            <w:bookmarkStart w:id="338" w:name="_Toc27381642"/>
            <w:bookmarkStart w:id="339" w:name="_Toc27382204"/>
            <w:r w:rsidRPr="005E286C">
              <w:rPr>
                <w:rFonts w:ascii="Times New Roman" w:hAnsi="Times New Roman" w:cs="Times New Roman"/>
                <w:b w:val="0"/>
                <w:bCs/>
                <w:color w:val="000000" w:themeColor="text1"/>
                <w:lang w:eastAsia="en-US"/>
              </w:rPr>
              <w:t>105</w:t>
            </w:r>
            <w:bookmarkEnd w:id="337"/>
            <w:bookmarkEnd w:id="338"/>
            <w:bookmarkEnd w:id="339"/>
          </w:p>
        </w:tc>
      </w:tr>
      <w:tr w:rsidR="005C70E4" w:rsidRPr="005E286C" w:rsidTr="00DF4F93">
        <w:trPr>
          <w:trHeight w:val="454"/>
        </w:trPr>
        <w:tc>
          <w:tcPr>
            <w:tcW w:w="401" w:type="pct"/>
            <w:vAlign w:val="center"/>
          </w:tcPr>
          <w:p w:rsidR="00DF4F93" w:rsidRPr="005E286C" w:rsidRDefault="00DF4F93" w:rsidP="00DF4F93">
            <w:pPr>
              <w:pStyle w:val="Title"/>
              <w:spacing w:line="281" w:lineRule="auto"/>
              <w:rPr>
                <w:rFonts w:ascii="Times New Roman" w:hAnsi="Times New Roman" w:cs="Times New Roman"/>
                <w:b w:val="0"/>
                <w:bCs/>
                <w:color w:val="000000" w:themeColor="text1"/>
                <w:lang w:eastAsia="en-US"/>
              </w:rPr>
            </w:pPr>
            <w:r w:rsidRPr="005E286C">
              <w:rPr>
                <w:rFonts w:ascii="Times New Roman" w:hAnsi="Times New Roman" w:cs="Times New Roman"/>
                <w:b w:val="0"/>
                <w:bCs/>
                <w:color w:val="000000" w:themeColor="text1"/>
                <w:lang w:eastAsia="en-US"/>
              </w:rPr>
              <w:t>3</w:t>
            </w:r>
          </w:p>
        </w:tc>
        <w:tc>
          <w:tcPr>
            <w:tcW w:w="1469" w:type="pct"/>
            <w:vAlign w:val="center"/>
          </w:tcPr>
          <w:p w:rsidR="00DF4F93" w:rsidRPr="005E286C" w:rsidRDefault="00DF4F93" w:rsidP="000E361E">
            <w:pPr>
              <w:pStyle w:val="Title"/>
              <w:spacing w:line="281" w:lineRule="auto"/>
              <w:jc w:val="both"/>
              <w:rPr>
                <w:rFonts w:ascii="Times New Roman" w:hAnsi="Times New Roman" w:cs="Times New Roman"/>
                <w:b w:val="0"/>
                <w:bCs/>
                <w:color w:val="000000" w:themeColor="text1"/>
                <w:lang w:eastAsia="en-US"/>
              </w:rPr>
            </w:pPr>
            <w:bookmarkStart w:id="340" w:name="_Toc27380644"/>
            <w:bookmarkStart w:id="341" w:name="_Toc27381643"/>
            <w:bookmarkStart w:id="342" w:name="_Toc27382205"/>
            <w:r w:rsidRPr="005E286C">
              <w:rPr>
                <w:rFonts w:ascii="Times New Roman" w:hAnsi="Times New Roman" w:cs="Times New Roman"/>
                <w:b w:val="0"/>
                <w:bCs/>
                <w:color w:val="000000" w:themeColor="text1"/>
                <w:lang w:eastAsia="en-US"/>
              </w:rPr>
              <w:t>Máy đầm rung</w:t>
            </w:r>
            <w:bookmarkEnd w:id="340"/>
            <w:bookmarkEnd w:id="341"/>
            <w:bookmarkEnd w:id="342"/>
          </w:p>
        </w:tc>
        <w:tc>
          <w:tcPr>
            <w:tcW w:w="1573" w:type="pct"/>
            <w:vAlign w:val="center"/>
          </w:tcPr>
          <w:p w:rsidR="00DF4F93" w:rsidRPr="005E286C" w:rsidRDefault="00DF4F93" w:rsidP="000E361E">
            <w:pPr>
              <w:pStyle w:val="Title"/>
              <w:spacing w:line="281" w:lineRule="auto"/>
              <w:rPr>
                <w:rFonts w:ascii="Times New Roman" w:hAnsi="Times New Roman" w:cs="Times New Roman"/>
                <w:b w:val="0"/>
                <w:bCs/>
                <w:color w:val="000000" w:themeColor="text1"/>
                <w:lang w:eastAsia="en-US"/>
              </w:rPr>
            </w:pPr>
            <w:bookmarkStart w:id="343" w:name="_Toc27380645"/>
            <w:bookmarkStart w:id="344" w:name="_Toc27381644"/>
            <w:bookmarkStart w:id="345" w:name="_Toc27382206"/>
            <w:r w:rsidRPr="005E286C">
              <w:rPr>
                <w:rFonts w:ascii="Times New Roman" w:hAnsi="Times New Roman" w:cs="Times New Roman"/>
                <w:b w:val="0"/>
                <w:bCs/>
                <w:color w:val="000000" w:themeColor="text1"/>
                <w:lang w:eastAsia="en-US"/>
              </w:rPr>
              <w:t>70 - 80</w:t>
            </w:r>
            <w:bookmarkEnd w:id="343"/>
            <w:bookmarkEnd w:id="344"/>
            <w:bookmarkEnd w:id="345"/>
          </w:p>
        </w:tc>
        <w:tc>
          <w:tcPr>
            <w:tcW w:w="1556" w:type="pct"/>
            <w:vAlign w:val="center"/>
          </w:tcPr>
          <w:p w:rsidR="00DF4F93" w:rsidRPr="005E286C" w:rsidRDefault="00DF4F93" w:rsidP="000E361E">
            <w:pPr>
              <w:pStyle w:val="Title"/>
              <w:spacing w:line="281" w:lineRule="auto"/>
              <w:rPr>
                <w:rFonts w:ascii="Times New Roman" w:hAnsi="Times New Roman" w:cs="Times New Roman"/>
                <w:b w:val="0"/>
                <w:bCs/>
                <w:color w:val="000000" w:themeColor="text1"/>
                <w:lang w:eastAsia="en-US"/>
              </w:rPr>
            </w:pPr>
            <w:bookmarkStart w:id="346" w:name="_Toc27380646"/>
            <w:bookmarkStart w:id="347" w:name="_Toc27381645"/>
            <w:bookmarkStart w:id="348" w:name="_Toc27382207"/>
            <w:r w:rsidRPr="005E286C">
              <w:rPr>
                <w:rFonts w:ascii="Times New Roman" w:hAnsi="Times New Roman" w:cs="Times New Roman"/>
                <w:b w:val="0"/>
                <w:bCs/>
                <w:color w:val="000000" w:themeColor="text1"/>
                <w:lang w:eastAsia="en-US"/>
              </w:rPr>
              <w:t xml:space="preserve">85 </w:t>
            </w:r>
            <w:r w:rsidR="00DC1D68" w:rsidRPr="005E286C">
              <w:rPr>
                <w:rFonts w:ascii="Times New Roman" w:hAnsi="Times New Roman" w:cs="Times New Roman"/>
                <w:b w:val="0"/>
                <w:bCs/>
                <w:color w:val="000000" w:themeColor="text1"/>
                <w:lang w:eastAsia="en-US"/>
              </w:rPr>
              <w:t>–</w:t>
            </w:r>
            <w:r w:rsidRPr="005E286C">
              <w:rPr>
                <w:rFonts w:ascii="Times New Roman" w:hAnsi="Times New Roman" w:cs="Times New Roman"/>
                <w:b w:val="0"/>
                <w:bCs/>
                <w:color w:val="000000" w:themeColor="text1"/>
                <w:lang w:eastAsia="en-US"/>
              </w:rPr>
              <w:t xml:space="preserve"> 90</w:t>
            </w:r>
            <w:bookmarkEnd w:id="346"/>
            <w:bookmarkEnd w:id="347"/>
            <w:bookmarkEnd w:id="348"/>
          </w:p>
        </w:tc>
      </w:tr>
      <w:tr w:rsidR="005C70E4" w:rsidRPr="005E286C" w:rsidTr="00DF4F93">
        <w:trPr>
          <w:trHeight w:val="454"/>
        </w:trPr>
        <w:tc>
          <w:tcPr>
            <w:tcW w:w="401" w:type="pct"/>
            <w:vAlign w:val="center"/>
          </w:tcPr>
          <w:p w:rsidR="00DF4F93" w:rsidRPr="005E286C" w:rsidRDefault="00DF4F93" w:rsidP="00DF4F93">
            <w:pPr>
              <w:pStyle w:val="Title"/>
              <w:spacing w:line="281" w:lineRule="auto"/>
              <w:rPr>
                <w:rFonts w:ascii="Times New Roman" w:hAnsi="Times New Roman" w:cs="Times New Roman"/>
                <w:b w:val="0"/>
                <w:bCs/>
                <w:color w:val="000000" w:themeColor="text1"/>
                <w:lang w:eastAsia="en-US"/>
              </w:rPr>
            </w:pPr>
            <w:r w:rsidRPr="005E286C">
              <w:rPr>
                <w:rFonts w:ascii="Times New Roman" w:hAnsi="Times New Roman" w:cs="Times New Roman"/>
                <w:b w:val="0"/>
                <w:bCs/>
                <w:color w:val="000000" w:themeColor="text1"/>
                <w:lang w:eastAsia="en-US"/>
              </w:rPr>
              <w:t>4</w:t>
            </w:r>
          </w:p>
        </w:tc>
        <w:tc>
          <w:tcPr>
            <w:tcW w:w="1469" w:type="pct"/>
            <w:vAlign w:val="center"/>
          </w:tcPr>
          <w:p w:rsidR="00DF4F93" w:rsidRPr="005E286C" w:rsidRDefault="00DF4F93" w:rsidP="000E361E">
            <w:pPr>
              <w:pStyle w:val="Title"/>
              <w:spacing w:line="281" w:lineRule="auto"/>
              <w:jc w:val="both"/>
              <w:rPr>
                <w:rFonts w:ascii="Times New Roman" w:hAnsi="Times New Roman" w:cs="Times New Roman"/>
                <w:b w:val="0"/>
                <w:bCs/>
                <w:color w:val="000000" w:themeColor="text1"/>
                <w:lang w:eastAsia="en-US"/>
              </w:rPr>
            </w:pPr>
            <w:bookmarkStart w:id="349" w:name="_Toc27380647"/>
            <w:bookmarkStart w:id="350" w:name="_Toc27381646"/>
            <w:bookmarkStart w:id="351" w:name="_Toc27382208"/>
            <w:r w:rsidRPr="005E286C">
              <w:rPr>
                <w:rFonts w:ascii="Times New Roman" w:hAnsi="Times New Roman" w:cs="Times New Roman"/>
                <w:b w:val="0"/>
                <w:bCs/>
                <w:color w:val="000000" w:themeColor="text1"/>
                <w:lang w:eastAsia="en-US"/>
              </w:rPr>
              <w:t>Máy đào/xúc</w:t>
            </w:r>
            <w:bookmarkEnd w:id="349"/>
            <w:bookmarkEnd w:id="350"/>
            <w:bookmarkEnd w:id="351"/>
          </w:p>
        </w:tc>
        <w:tc>
          <w:tcPr>
            <w:tcW w:w="1573" w:type="pct"/>
            <w:vAlign w:val="center"/>
          </w:tcPr>
          <w:p w:rsidR="00DF4F93" w:rsidRPr="005E286C" w:rsidRDefault="00DF4F93" w:rsidP="000E361E">
            <w:pPr>
              <w:pStyle w:val="Title"/>
              <w:spacing w:line="281" w:lineRule="auto"/>
              <w:rPr>
                <w:rFonts w:ascii="Times New Roman" w:hAnsi="Times New Roman" w:cs="Times New Roman"/>
                <w:b w:val="0"/>
                <w:bCs/>
                <w:color w:val="000000" w:themeColor="text1"/>
                <w:lang w:eastAsia="en-US"/>
              </w:rPr>
            </w:pPr>
            <w:bookmarkStart w:id="352" w:name="_Toc27380648"/>
            <w:bookmarkStart w:id="353" w:name="_Toc27381647"/>
            <w:bookmarkStart w:id="354" w:name="_Toc27382209"/>
            <w:r w:rsidRPr="005E286C">
              <w:rPr>
                <w:rFonts w:ascii="Times New Roman" w:hAnsi="Times New Roman" w:cs="Times New Roman"/>
                <w:b w:val="0"/>
                <w:bCs/>
                <w:color w:val="000000" w:themeColor="text1"/>
                <w:lang w:eastAsia="en-US"/>
              </w:rPr>
              <w:t>70 - 80</w:t>
            </w:r>
            <w:bookmarkEnd w:id="352"/>
            <w:bookmarkEnd w:id="353"/>
            <w:bookmarkEnd w:id="354"/>
          </w:p>
        </w:tc>
        <w:tc>
          <w:tcPr>
            <w:tcW w:w="1556" w:type="pct"/>
            <w:vAlign w:val="center"/>
          </w:tcPr>
          <w:p w:rsidR="00DF4F93" w:rsidRPr="005E286C" w:rsidRDefault="00DF4F93" w:rsidP="000E361E">
            <w:pPr>
              <w:pStyle w:val="Title"/>
              <w:spacing w:line="281" w:lineRule="auto"/>
              <w:rPr>
                <w:rFonts w:ascii="Times New Roman" w:hAnsi="Times New Roman" w:cs="Times New Roman"/>
                <w:b w:val="0"/>
                <w:bCs/>
                <w:color w:val="000000" w:themeColor="text1"/>
                <w:lang w:eastAsia="en-US"/>
              </w:rPr>
            </w:pPr>
            <w:bookmarkStart w:id="355" w:name="_Toc27380649"/>
            <w:bookmarkStart w:id="356" w:name="_Toc27381648"/>
            <w:bookmarkStart w:id="357" w:name="_Toc27382210"/>
            <w:r w:rsidRPr="005E286C">
              <w:rPr>
                <w:rFonts w:ascii="Times New Roman" w:hAnsi="Times New Roman" w:cs="Times New Roman"/>
                <w:b w:val="0"/>
                <w:bCs/>
                <w:color w:val="000000" w:themeColor="text1"/>
                <w:lang w:eastAsia="en-US"/>
              </w:rPr>
              <w:t xml:space="preserve">85 </w:t>
            </w:r>
            <w:r w:rsidR="00DC1D68" w:rsidRPr="005E286C">
              <w:rPr>
                <w:rFonts w:ascii="Times New Roman" w:hAnsi="Times New Roman" w:cs="Times New Roman"/>
                <w:b w:val="0"/>
                <w:bCs/>
                <w:color w:val="000000" w:themeColor="text1"/>
                <w:lang w:eastAsia="en-US"/>
              </w:rPr>
              <w:t>–</w:t>
            </w:r>
            <w:r w:rsidRPr="005E286C">
              <w:rPr>
                <w:rFonts w:ascii="Times New Roman" w:hAnsi="Times New Roman" w:cs="Times New Roman"/>
                <w:b w:val="0"/>
                <w:bCs/>
                <w:color w:val="000000" w:themeColor="text1"/>
                <w:lang w:eastAsia="en-US"/>
              </w:rPr>
              <w:t xml:space="preserve"> 90</w:t>
            </w:r>
            <w:bookmarkEnd w:id="355"/>
            <w:bookmarkEnd w:id="356"/>
            <w:bookmarkEnd w:id="357"/>
          </w:p>
        </w:tc>
      </w:tr>
    </w:tbl>
    <w:p w:rsidR="00C97138" w:rsidRPr="005E286C" w:rsidRDefault="00933C3F" w:rsidP="001805EC">
      <w:pPr>
        <w:pStyle w:val="Ngun"/>
        <w:rPr>
          <w:sz w:val="28"/>
          <w:szCs w:val="28"/>
        </w:rPr>
      </w:pPr>
      <w:r w:rsidRPr="005E286C">
        <w:rPr>
          <w:sz w:val="28"/>
          <w:szCs w:val="28"/>
        </w:rPr>
        <w:t xml:space="preserve"> </w:t>
      </w:r>
      <w:r w:rsidR="00C97138" w:rsidRPr="005E286C">
        <w:rPr>
          <w:sz w:val="28"/>
          <w:szCs w:val="28"/>
        </w:rPr>
        <w:t xml:space="preserve">(Nguồn: Trung tâm KHCN môi trường GTVT) </w:t>
      </w:r>
    </w:p>
    <w:p w:rsidR="00C97138" w:rsidRPr="005E286C" w:rsidRDefault="00C97138" w:rsidP="002466A5">
      <w:pPr>
        <w:pStyle w:val="ANOIDUNG"/>
        <w:spacing w:before="0" w:after="0"/>
        <w:rPr>
          <w:color w:val="000000" w:themeColor="text1"/>
        </w:rPr>
      </w:pPr>
      <w:r w:rsidRPr="005E286C">
        <w:rPr>
          <w:color w:val="000000" w:themeColor="text1"/>
        </w:rPr>
        <w:t xml:space="preserve">Từ bảng trên, dự báo mức áp âm trung bình trên công trường dao động trong </w:t>
      </w:r>
      <w:r w:rsidRPr="005E286C">
        <w:rPr>
          <w:color w:val="000000" w:themeColor="text1"/>
        </w:rPr>
        <w:lastRenderedPageBreak/>
        <w:t>khoảng từ 85 - 95 dBA, mức áp âm cực đại có thể vượt quá 115 dBA khi có sự</w:t>
      </w:r>
      <w:r w:rsidR="00075926" w:rsidRPr="005E286C">
        <w:rPr>
          <w:color w:val="000000" w:themeColor="text1"/>
        </w:rPr>
        <w:t xml:space="preserve"> cộng hưởng do</w:t>
      </w:r>
      <w:r w:rsidRPr="005E286C">
        <w:rPr>
          <w:color w:val="000000" w:themeColor="text1"/>
        </w:rPr>
        <w:t xml:space="preserve"> hoạt động cùng một lúc của nhiều phương tiện, máy móc và thiết bị trong quá trình</w:t>
      </w:r>
      <w:r w:rsidR="00B72EC8" w:rsidRPr="005E286C">
        <w:rPr>
          <w:color w:val="000000" w:themeColor="text1"/>
        </w:rPr>
        <w:t xml:space="preserve"> thi công xây dựng</w:t>
      </w:r>
      <w:r w:rsidRPr="005E286C">
        <w:rPr>
          <w:color w:val="000000" w:themeColor="text1"/>
        </w:rPr>
        <w:t>.</w:t>
      </w:r>
    </w:p>
    <w:p w:rsidR="00C97138" w:rsidRPr="005E286C" w:rsidRDefault="00C97138" w:rsidP="002466A5">
      <w:pPr>
        <w:pStyle w:val="MUC4"/>
        <w:spacing w:before="0" w:after="0"/>
        <w:rPr>
          <w:b/>
          <w:i w:val="0"/>
          <w:iCs/>
          <w:color w:val="000000" w:themeColor="text1"/>
          <w:sz w:val="28"/>
          <w:szCs w:val="28"/>
        </w:rPr>
      </w:pPr>
      <w:r w:rsidRPr="005E286C">
        <w:rPr>
          <w:b/>
          <w:i w:val="0"/>
          <w:color w:val="000000" w:themeColor="text1"/>
          <w:sz w:val="28"/>
          <w:szCs w:val="28"/>
        </w:rPr>
        <w:t>b. Cường độ tác động</w:t>
      </w:r>
    </w:p>
    <w:p w:rsidR="00C97138" w:rsidRPr="005E286C" w:rsidRDefault="00C20E40" w:rsidP="002466A5">
      <w:pPr>
        <w:pStyle w:val="MUC4"/>
        <w:spacing w:before="0" w:after="0"/>
        <w:rPr>
          <w:color w:val="000000" w:themeColor="text1"/>
          <w:sz w:val="28"/>
          <w:szCs w:val="28"/>
        </w:rPr>
      </w:pPr>
      <w:r w:rsidRPr="005E286C">
        <w:rPr>
          <w:b/>
          <w:i w:val="0"/>
          <w:color w:val="000000" w:themeColor="text1"/>
          <w:sz w:val="28"/>
          <w:szCs w:val="28"/>
        </w:rPr>
        <w:t>* Tiếng ồn</w:t>
      </w:r>
      <w:r w:rsidR="00DF4F93" w:rsidRPr="005E286C">
        <w:rPr>
          <w:b/>
          <w:i w:val="0"/>
          <w:color w:val="000000" w:themeColor="text1"/>
          <w:sz w:val="28"/>
          <w:szCs w:val="28"/>
          <w:lang w:val="en-GB"/>
        </w:rPr>
        <w:t>:</w:t>
      </w:r>
      <w:r w:rsidR="00DF4F93" w:rsidRPr="005E286C">
        <w:rPr>
          <w:color w:val="000000" w:themeColor="text1"/>
          <w:sz w:val="28"/>
          <w:szCs w:val="28"/>
          <w:lang w:val="en-GB"/>
        </w:rPr>
        <w:t xml:space="preserve"> </w:t>
      </w:r>
      <w:r w:rsidR="00C97138" w:rsidRPr="005E286C">
        <w:rPr>
          <w:rFonts w:eastAsia="Verdana"/>
          <w:bCs/>
          <w:i w:val="0"/>
          <w:color w:val="000000" w:themeColor="text1"/>
          <w:kern w:val="16"/>
          <w:sz w:val="28"/>
          <w:szCs w:val="28"/>
          <w:lang w:val="en-US" w:bidi="ar-SA"/>
        </w:rPr>
        <w:t>Khả năng lan truyền của tiếng ồn từ các thiết bị thi công tới khu vực xung quanh được tính gần đúng bằng công thức sau:</w:t>
      </w:r>
    </w:p>
    <w:p w:rsidR="00C97138" w:rsidRPr="005E286C" w:rsidRDefault="00C97138" w:rsidP="002466A5">
      <w:pPr>
        <w:pStyle w:val="ANOIDUNG"/>
        <w:spacing w:before="0" w:after="0"/>
        <w:jc w:val="center"/>
        <w:rPr>
          <w:color w:val="000000" w:themeColor="text1"/>
        </w:rPr>
      </w:pPr>
      <w:r w:rsidRPr="005E286C">
        <w:rPr>
          <w:b/>
          <w:color w:val="000000" w:themeColor="text1"/>
          <w:lang w:val="vi-VN"/>
        </w:rPr>
        <w:t>L = L</w:t>
      </w:r>
      <w:r w:rsidRPr="005E286C">
        <w:rPr>
          <w:b/>
          <w:color w:val="000000" w:themeColor="text1"/>
          <w:vertAlign w:val="subscript"/>
          <w:lang w:val="vi-VN"/>
        </w:rPr>
        <w:t>p</w:t>
      </w:r>
      <w:r w:rsidRPr="005E286C">
        <w:rPr>
          <w:b/>
          <w:color w:val="000000" w:themeColor="text1"/>
          <w:lang w:val="vi-VN"/>
        </w:rPr>
        <w:t xml:space="preserve"> - ∆L</w:t>
      </w:r>
      <w:r w:rsidRPr="005E286C">
        <w:rPr>
          <w:b/>
          <w:color w:val="000000" w:themeColor="text1"/>
          <w:vertAlign w:val="subscript"/>
          <w:lang w:val="vi-VN"/>
        </w:rPr>
        <w:t>d</w:t>
      </w:r>
      <w:r w:rsidRPr="005E286C">
        <w:rPr>
          <w:b/>
          <w:color w:val="000000" w:themeColor="text1"/>
          <w:lang w:val="vi-VN"/>
        </w:rPr>
        <w:t xml:space="preserve"> - ∆L</w:t>
      </w:r>
      <w:r w:rsidRPr="005E286C">
        <w:rPr>
          <w:b/>
          <w:color w:val="000000" w:themeColor="text1"/>
          <w:vertAlign w:val="subscript"/>
          <w:lang w:val="vi-VN"/>
        </w:rPr>
        <w:t>b</w:t>
      </w:r>
      <w:r w:rsidRPr="005E286C">
        <w:rPr>
          <w:b/>
          <w:color w:val="000000" w:themeColor="text1"/>
          <w:lang w:val="vi-VN"/>
        </w:rPr>
        <w:t xml:space="preserve"> - ∆L</w:t>
      </w:r>
      <w:r w:rsidRPr="005E286C">
        <w:rPr>
          <w:b/>
          <w:color w:val="000000" w:themeColor="text1"/>
          <w:vertAlign w:val="subscript"/>
          <w:lang w:val="vi-VN"/>
        </w:rPr>
        <w:t>n</w:t>
      </w:r>
      <w:r w:rsidRPr="005E286C">
        <w:rPr>
          <w:b/>
          <w:color w:val="000000" w:themeColor="text1"/>
          <w:lang w:val="vi-VN"/>
        </w:rPr>
        <w:t xml:space="preserve">  (dBA)</w:t>
      </w:r>
    </w:p>
    <w:p w:rsidR="00C97138" w:rsidRPr="005E286C" w:rsidRDefault="00C97138" w:rsidP="002466A5">
      <w:pPr>
        <w:pStyle w:val="ANOIDUNG"/>
        <w:spacing w:before="0" w:after="0"/>
        <w:rPr>
          <w:i/>
          <w:color w:val="000000" w:themeColor="text1"/>
          <w:u w:val="single"/>
        </w:rPr>
      </w:pPr>
      <w:r w:rsidRPr="005E286C">
        <w:rPr>
          <w:i/>
          <w:color w:val="000000" w:themeColor="text1"/>
          <w:u w:val="single"/>
        </w:rPr>
        <w:t>Trong đó:</w:t>
      </w:r>
    </w:p>
    <w:p w:rsidR="00C97138" w:rsidRPr="005E286C" w:rsidRDefault="00DF4F93" w:rsidP="002466A5">
      <w:pPr>
        <w:pStyle w:val="ANOIDUNG"/>
        <w:spacing w:before="0" w:after="0"/>
        <w:rPr>
          <w:color w:val="000000" w:themeColor="text1"/>
        </w:rPr>
      </w:pPr>
      <w:r w:rsidRPr="005E286C">
        <w:rPr>
          <w:color w:val="000000" w:themeColor="text1"/>
        </w:rPr>
        <w:t xml:space="preserve">+ </w:t>
      </w:r>
      <w:r w:rsidR="00C97138" w:rsidRPr="005E286C">
        <w:rPr>
          <w:color w:val="000000" w:themeColor="text1"/>
        </w:rPr>
        <w:t xml:space="preserve">L </w:t>
      </w:r>
      <w:r w:rsidR="00075926" w:rsidRPr="005E286C">
        <w:rPr>
          <w:color w:val="000000" w:themeColor="text1"/>
        </w:rPr>
        <w:tab/>
      </w:r>
      <w:r w:rsidR="00C97138" w:rsidRPr="005E286C">
        <w:rPr>
          <w:color w:val="000000" w:themeColor="text1"/>
        </w:rPr>
        <w:t xml:space="preserve">: Mức ồn truyền tới điểm tính toán ở môi trường xung quanh </w:t>
      </w:r>
      <w:r w:rsidR="00075926" w:rsidRPr="005E286C">
        <w:rPr>
          <w:color w:val="000000" w:themeColor="text1"/>
        </w:rPr>
        <w:t>(</w:t>
      </w:r>
      <w:r w:rsidR="00C97138" w:rsidRPr="005E286C">
        <w:rPr>
          <w:color w:val="000000" w:themeColor="text1"/>
        </w:rPr>
        <w:t>dBA</w:t>
      </w:r>
      <w:r w:rsidR="00075926" w:rsidRPr="005E286C">
        <w:rPr>
          <w:color w:val="000000" w:themeColor="text1"/>
        </w:rPr>
        <w:t>);</w:t>
      </w:r>
    </w:p>
    <w:p w:rsidR="00C97138" w:rsidRPr="005E286C" w:rsidRDefault="00DF4F93" w:rsidP="002466A5">
      <w:pPr>
        <w:pStyle w:val="ANOIDUNG"/>
        <w:spacing w:before="0" w:after="0"/>
        <w:rPr>
          <w:color w:val="000000" w:themeColor="text1"/>
        </w:rPr>
      </w:pPr>
      <w:r w:rsidRPr="005E286C">
        <w:rPr>
          <w:color w:val="000000" w:themeColor="text1"/>
        </w:rPr>
        <w:t xml:space="preserve">+ </w:t>
      </w:r>
      <w:r w:rsidR="00C97138" w:rsidRPr="005E286C">
        <w:rPr>
          <w:color w:val="000000" w:themeColor="text1"/>
        </w:rPr>
        <w:t>L</w:t>
      </w:r>
      <w:r w:rsidR="00C97138" w:rsidRPr="005E286C">
        <w:rPr>
          <w:color w:val="000000" w:themeColor="text1"/>
          <w:vertAlign w:val="subscript"/>
        </w:rPr>
        <w:t>p</w:t>
      </w:r>
      <w:r w:rsidR="00075926" w:rsidRPr="005E286C">
        <w:rPr>
          <w:color w:val="000000" w:themeColor="text1"/>
          <w:vertAlign w:val="subscript"/>
        </w:rPr>
        <w:tab/>
      </w:r>
      <w:r w:rsidR="00C97138" w:rsidRPr="005E286C">
        <w:rPr>
          <w:color w:val="000000" w:themeColor="text1"/>
        </w:rPr>
        <w:t>: Mức ồn của nguồn gây ồ</w:t>
      </w:r>
      <w:r w:rsidR="00075926" w:rsidRPr="005E286C">
        <w:rPr>
          <w:color w:val="000000" w:themeColor="text1"/>
        </w:rPr>
        <w:t>n</w:t>
      </w:r>
      <w:r w:rsidR="00C97138" w:rsidRPr="005E286C">
        <w:rPr>
          <w:color w:val="000000" w:themeColor="text1"/>
        </w:rPr>
        <w:t xml:space="preserve"> </w:t>
      </w:r>
      <w:r w:rsidR="00075926" w:rsidRPr="005E286C">
        <w:rPr>
          <w:color w:val="000000" w:themeColor="text1"/>
        </w:rPr>
        <w:t>(</w:t>
      </w:r>
      <w:r w:rsidR="00C97138" w:rsidRPr="005E286C">
        <w:rPr>
          <w:color w:val="000000" w:themeColor="text1"/>
        </w:rPr>
        <w:t>dBA</w:t>
      </w:r>
      <w:r w:rsidR="00075926" w:rsidRPr="005E286C">
        <w:rPr>
          <w:color w:val="000000" w:themeColor="text1"/>
        </w:rPr>
        <w:t>);</w:t>
      </w:r>
    </w:p>
    <w:p w:rsidR="00C97138" w:rsidRPr="005E286C" w:rsidRDefault="00DF4F93" w:rsidP="002466A5">
      <w:pPr>
        <w:pStyle w:val="ANOIDUNG"/>
        <w:spacing w:before="0" w:after="0"/>
        <w:rPr>
          <w:color w:val="000000" w:themeColor="text1"/>
        </w:rPr>
      </w:pPr>
      <w:r w:rsidRPr="005E286C">
        <w:rPr>
          <w:b/>
          <w:color w:val="000000" w:themeColor="text1"/>
        </w:rPr>
        <w:t xml:space="preserve">+ </w:t>
      </w:r>
      <w:r w:rsidR="00C97138" w:rsidRPr="005E286C">
        <w:rPr>
          <w:b/>
          <w:color w:val="000000" w:themeColor="text1"/>
        </w:rPr>
        <w:t>∆</w:t>
      </w:r>
      <w:r w:rsidR="00C97138" w:rsidRPr="005E286C">
        <w:rPr>
          <w:color w:val="000000" w:themeColor="text1"/>
        </w:rPr>
        <w:t>L</w:t>
      </w:r>
      <w:r w:rsidR="00C97138" w:rsidRPr="005E286C">
        <w:rPr>
          <w:color w:val="000000" w:themeColor="text1"/>
          <w:vertAlign w:val="subscript"/>
        </w:rPr>
        <w:t>d</w:t>
      </w:r>
      <w:r w:rsidRPr="005E286C">
        <w:rPr>
          <w:color w:val="000000" w:themeColor="text1"/>
          <w:vertAlign w:val="subscript"/>
        </w:rPr>
        <w:t xml:space="preserve"> </w:t>
      </w:r>
      <w:r w:rsidR="00C97138" w:rsidRPr="005E286C">
        <w:rPr>
          <w:color w:val="000000" w:themeColor="text1"/>
        </w:rPr>
        <w:t>: Mức ồn giảm đi theo khoả</w:t>
      </w:r>
      <w:r w:rsidR="00075926" w:rsidRPr="005E286C">
        <w:rPr>
          <w:color w:val="000000" w:themeColor="text1"/>
        </w:rPr>
        <w:t>ng cách</w:t>
      </w:r>
      <w:r w:rsidR="00C97138" w:rsidRPr="005E286C">
        <w:rPr>
          <w:color w:val="000000" w:themeColor="text1"/>
        </w:rPr>
        <w:t xml:space="preserve"> </w:t>
      </w:r>
      <w:r w:rsidR="00075926" w:rsidRPr="005E286C">
        <w:rPr>
          <w:color w:val="000000" w:themeColor="text1"/>
        </w:rPr>
        <w:t>(</w:t>
      </w:r>
      <w:r w:rsidR="00C97138" w:rsidRPr="005E286C">
        <w:rPr>
          <w:color w:val="000000" w:themeColor="text1"/>
        </w:rPr>
        <w:t>dBA</w:t>
      </w:r>
      <w:r w:rsidR="00075926" w:rsidRPr="005E286C">
        <w:rPr>
          <w:color w:val="000000" w:themeColor="text1"/>
        </w:rPr>
        <w:t>);</w:t>
      </w:r>
    </w:p>
    <w:p w:rsidR="00C97138" w:rsidRPr="005E286C" w:rsidRDefault="00DF4F93" w:rsidP="002466A5">
      <w:pPr>
        <w:pStyle w:val="ANOIDUNG"/>
        <w:spacing w:before="0" w:after="0"/>
        <w:rPr>
          <w:color w:val="000000" w:themeColor="text1"/>
          <w:lang w:val="pt-BR"/>
        </w:rPr>
      </w:pPr>
      <w:r w:rsidRPr="005E286C">
        <w:rPr>
          <w:color w:val="000000" w:themeColor="text1"/>
          <w:lang w:val="pt-BR"/>
        </w:rPr>
        <w:t xml:space="preserve">+ </w:t>
      </w:r>
      <w:r w:rsidR="00C97138" w:rsidRPr="005E286C">
        <w:rPr>
          <w:color w:val="000000" w:themeColor="text1"/>
          <w:lang w:val="pt-BR"/>
        </w:rPr>
        <w:t>∆L</w:t>
      </w:r>
      <w:r w:rsidR="00C97138" w:rsidRPr="005E286C">
        <w:rPr>
          <w:color w:val="000000" w:themeColor="text1"/>
          <w:vertAlign w:val="subscript"/>
          <w:lang w:val="pt-BR"/>
        </w:rPr>
        <w:t>d</w:t>
      </w:r>
      <w:r w:rsidR="00C97138" w:rsidRPr="005E286C">
        <w:rPr>
          <w:color w:val="000000" w:themeColor="text1"/>
          <w:lang w:val="pt-BR"/>
        </w:rPr>
        <w:t xml:space="preserve"> </w:t>
      </w:r>
      <w:r w:rsidR="00075926" w:rsidRPr="005E286C">
        <w:rPr>
          <w:color w:val="000000" w:themeColor="text1"/>
          <w:lang w:val="pt-BR"/>
        </w:rPr>
        <w:t xml:space="preserve"> </w:t>
      </w:r>
      <w:r w:rsidR="00C97138" w:rsidRPr="005E286C">
        <w:rPr>
          <w:color w:val="000000" w:themeColor="text1"/>
          <w:lang w:val="pt-BR"/>
        </w:rPr>
        <w:t>=</w:t>
      </w:r>
      <w:r w:rsidR="00075926" w:rsidRPr="005E286C">
        <w:rPr>
          <w:color w:val="000000" w:themeColor="text1"/>
          <w:lang w:val="pt-BR"/>
        </w:rPr>
        <w:t xml:space="preserve"> </w:t>
      </w:r>
      <w:r w:rsidR="00C97138" w:rsidRPr="005E286C">
        <w:rPr>
          <w:color w:val="000000" w:themeColor="text1"/>
          <w:lang w:val="pt-BR"/>
        </w:rPr>
        <w:t>20*lg[(r</w:t>
      </w:r>
      <w:r w:rsidR="00C97138" w:rsidRPr="005E286C">
        <w:rPr>
          <w:color w:val="000000" w:themeColor="text1"/>
          <w:vertAlign w:val="subscript"/>
          <w:lang w:val="pt-BR"/>
        </w:rPr>
        <w:t>2</w:t>
      </w:r>
      <w:r w:rsidR="00C97138" w:rsidRPr="005E286C">
        <w:rPr>
          <w:color w:val="000000" w:themeColor="text1"/>
          <w:lang w:val="pt-BR"/>
        </w:rPr>
        <w:t>/r</w:t>
      </w:r>
      <w:r w:rsidR="00C97138" w:rsidRPr="005E286C">
        <w:rPr>
          <w:color w:val="000000" w:themeColor="text1"/>
          <w:vertAlign w:val="subscript"/>
          <w:lang w:val="pt-BR"/>
        </w:rPr>
        <w:t>1</w:t>
      </w:r>
      <w:r w:rsidR="00C97138" w:rsidRPr="005E286C">
        <w:rPr>
          <w:color w:val="000000" w:themeColor="text1"/>
          <w:lang w:val="pt-BR"/>
        </w:rPr>
        <w:t>)</w:t>
      </w:r>
      <w:r w:rsidR="00C97138" w:rsidRPr="005E286C">
        <w:rPr>
          <w:color w:val="000000" w:themeColor="text1"/>
          <w:vertAlign w:val="superscript"/>
          <w:lang w:val="pt-BR"/>
        </w:rPr>
        <w:t>1+a</w:t>
      </w:r>
      <w:r w:rsidR="00C97138" w:rsidRPr="005E286C">
        <w:rPr>
          <w:color w:val="000000" w:themeColor="text1"/>
          <w:lang w:val="pt-BR"/>
        </w:rPr>
        <w:t>]</w:t>
      </w:r>
      <w:r w:rsidR="00075926" w:rsidRPr="005E286C">
        <w:rPr>
          <w:color w:val="000000" w:themeColor="text1"/>
          <w:lang w:val="pt-BR"/>
        </w:rPr>
        <w:t>.</w:t>
      </w:r>
    </w:p>
    <w:p w:rsidR="00C97138" w:rsidRPr="005E286C" w:rsidRDefault="00C97138" w:rsidP="002466A5">
      <w:pPr>
        <w:pStyle w:val="ANOIDUNG"/>
        <w:spacing w:before="0" w:after="0"/>
        <w:rPr>
          <w:i/>
          <w:color w:val="000000" w:themeColor="text1"/>
          <w:u w:val="single"/>
          <w:lang w:val="pt-BR"/>
        </w:rPr>
      </w:pPr>
      <w:r w:rsidRPr="005E286C">
        <w:rPr>
          <w:i/>
          <w:color w:val="000000" w:themeColor="text1"/>
          <w:u w:val="single"/>
          <w:lang w:val="pt-BR"/>
        </w:rPr>
        <w:t>Trong đó:</w:t>
      </w:r>
    </w:p>
    <w:p w:rsidR="00C97138" w:rsidRPr="005E286C" w:rsidRDefault="00DF4F93" w:rsidP="002466A5">
      <w:pPr>
        <w:pStyle w:val="ANOIDUNG"/>
        <w:spacing w:before="0" w:after="0"/>
        <w:rPr>
          <w:color w:val="000000" w:themeColor="text1"/>
          <w:lang w:val="pt-BR"/>
        </w:rPr>
      </w:pPr>
      <w:r w:rsidRPr="005E286C">
        <w:rPr>
          <w:color w:val="000000" w:themeColor="text1"/>
          <w:lang w:val="pt-BR"/>
        </w:rPr>
        <w:t xml:space="preserve">+ </w:t>
      </w:r>
      <w:r w:rsidR="00C97138" w:rsidRPr="005E286C">
        <w:rPr>
          <w:color w:val="000000" w:themeColor="text1"/>
          <w:lang w:val="pt-BR"/>
        </w:rPr>
        <w:t>r</w:t>
      </w:r>
      <w:r w:rsidR="00C97138" w:rsidRPr="005E286C">
        <w:rPr>
          <w:color w:val="000000" w:themeColor="text1"/>
          <w:vertAlign w:val="subscript"/>
          <w:lang w:val="pt-BR"/>
        </w:rPr>
        <w:t>1</w:t>
      </w:r>
      <w:r w:rsidR="00C97138" w:rsidRPr="005E286C">
        <w:rPr>
          <w:color w:val="000000" w:themeColor="text1"/>
          <w:lang w:val="pt-BR"/>
        </w:rPr>
        <w:t>: Khoảng cách dùng để xác định mức âm đặc trưng của nguồn gây ồn, thường lấy bằng 1m đối với nguồn điể</w:t>
      </w:r>
      <w:r w:rsidR="00075926" w:rsidRPr="005E286C">
        <w:rPr>
          <w:color w:val="000000" w:themeColor="text1"/>
          <w:lang w:val="pt-BR"/>
        </w:rPr>
        <w:t>m;</w:t>
      </w:r>
    </w:p>
    <w:p w:rsidR="00C97138" w:rsidRPr="005E286C" w:rsidRDefault="00DF4F93" w:rsidP="002466A5">
      <w:pPr>
        <w:pStyle w:val="ANOIDUNG"/>
        <w:spacing w:before="0" w:after="0"/>
        <w:rPr>
          <w:color w:val="000000" w:themeColor="text1"/>
          <w:lang w:val="pt-BR"/>
        </w:rPr>
      </w:pPr>
      <w:r w:rsidRPr="005E286C">
        <w:rPr>
          <w:color w:val="000000" w:themeColor="text1"/>
          <w:lang w:val="pt-BR"/>
        </w:rPr>
        <w:t xml:space="preserve">+ </w:t>
      </w:r>
      <w:r w:rsidR="00C97138" w:rsidRPr="005E286C">
        <w:rPr>
          <w:color w:val="000000" w:themeColor="text1"/>
          <w:lang w:val="pt-BR"/>
        </w:rPr>
        <w:t>r</w:t>
      </w:r>
      <w:r w:rsidR="00C97138" w:rsidRPr="005E286C">
        <w:rPr>
          <w:color w:val="000000" w:themeColor="text1"/>
          <w:vertAlign w:val="subscript"/>
          <w:lang w:val="pt-BR"/>
        </w:rPr>
        <w:t>2</w:t>
      </w:r>
      <w:r w:rsidR="00C97138" w:rsidRPr="005E286C">
        <w:rPr>
          <w:color w:val="000000" w:themeColor="text1"/>
          <w:lang w:val="pt-BR"/>
        </w:rPr>
        <w:t>: Khoảng cách tính toán độ giảm mức ồn tính từ nguồn gây ồ</w:t>
      </w:r>
      <w:r w:rsidR="00075926" w:rsidRPr="005E286C">
        <w:rPr>
          <w:color w:val="000000" w:themeColor="text1"/>
          <w:lang w:val="pt-BR"/>
        </w:rPr>
        <w:t>n</w:t>
      </w:r>
      <w:r w:rsidR="00C97138" w:rsidRPr="005E286C">
        <w:rPr>
          <w:color w:val="000000" w:themeColor="text1"/>
          <w:lang w:val="pt-BR"/>
        </w:rPr>
        <w:t xml:space="preserve"> </w:t>
      </w:r>
      <w:r w:rsidR="00075926" w:rsidRPr="005E286C">
        <w:rPr>
          <w:color w:val="000000" w:themeColor="text1"/>
          <w:lang w:val="pt-BR"/>
        </w:rPr>
        <w:t>(</w:t>
      </w:r>
      <w:r w:rsidR="00C97138" w:rsidRPr="005E286C">
        <w:rPr>
          <w:color w:val="000000" w:themeColor="text1"/>
          <w:lang w:val="pt-BR"/>
        </w:rPr>
        <w:t>m</w:t>
      </w:r>
      <w:r w:rsidR="00075926" w:rsidRPr="005E286C">
        <w:rPr>
          <w:color w:val="000000" w:themeColor="text1"/>
          <w:lang w:val="pt-BR"/>
        </w:rPr>
        <w:t>);</w:t>
      </w:r>
      <w:r w:rsidR="00C97138" w:rsidRPr="005E286C">
        <w:rPr>
          <w:color w:val="000000" w:themeColor="text1"/>
          <w:lang w:val="pt-BR"/>
        </w:rPr>
        <w:t xml:space="preserve"> </w:t>
      </w:r>
    </w:p>
    <w:p w:rsidR="00C97138" w:rsidRPr="005E286C" w:rsidRDefault="00DF4F93" w:rsidP="002466A5">
      <w:pPr>
        <w:pStyle w:val="ANOIDUNG"/>
        <w:spacing w:before="0" w:after="0"/>
        <w:rPr>
          <w:color w:val="000000" w:themeColor="text1"/>
          <w:lang w:val="pt-BR"/>
        </w:rPr>
      </w:pPr>
      <w:r w:rsidRPr="005E286C">
        <w:rPr>
          <w:color w:val="000000" w:themeColor="text1"/>
          <w:lang w:val="pt-BR"/>
        </w:rPr>
        <w:t xml:space="preserve">+ </w:t>
      </w:r>
      <w:r w:rsidR="00C97138" w:rsidRPr="005E286C">
        <w:rPr>
          <w:color w:val="000000" w:themeColor="text1"/>
          <w:lang w:val="pt-BR"/>
        </w:rPr>
        <w:t>a : Hệ số kể đến ảnh hưởng hấp thụ tiếng ồn của địa hình mặt đất, đối với mặt đất trống trả</w:t>
      </w:r>
      <w:r w:rsidR="00075926" w:rsidRPr="005E286C">
        <w:rPr>
          <w:color w:val="000000" w:themeColor="text1"/>
          <w:lang w:val="pt-BR"/>
        </w:rPr>
        <w:t>i a = 0;</w:t>
      </w:r>
    </w:p>
    <w:p w:rsidR="00C97138" w:rsidRPr="005E286C" w:rsidRDefault="00DF4F93" w:rsidP="002466A5">
      <w:pPr>
        <w:pStyle w:val="ANOIDUNG"/>
        <w:spacing w:before="0" w:after="0"/>
        <w:rPr>
          <w:color w:val="000000" w:themeColor="text1"/>
          <w:lang w:val="pt-BR"/>
        </w:rPr>
      </w:pPr>
      <w:r w:rsidRPr="005E286C">
        <w:rPr>
          <w:b/>
          <w:color w:val="000000" w:themeColor="text1"/>
          <w:lang w:val="pt-BR"/>
        </w:rPr>
        <w:t xml:space="preserve">+ </w:t>
      </w:r>
      <w:r w:rsidR="00C97138" w:rsidRPr="005E286C">
        <w:rPr>
          <w:b/>
          <w:color w:val="000000" w:themeColor="text1"/>
          <w:lang w:val="pt-BR"/>
        </w:rPr>
        <w:t>∆</w:t>
      </w:r>
      <w:r w:rsidR="00C97138" w:rsidRPr="005E286C">
        <w:rPr>
          <w:color w:val="000000" w:themeColor="text1"/>
          <w:lang w:val="pt-BR"/>
        </w:rPr>
        <w:t>L</w:t>
      </w:r>
      <w:r w:rsidR="00C97138" w:rsidRPr="005E286C">
        <w:rPr>
          <w:color w:val="000000" w:themeColor="text1"/>
          <w:vertAlign w:val="subscript"/>
          <w:lang w:val="pt-BR"/>
        </w:rPr>
        <w:t>b</w:t>
      </w:r>
      <w:r w:rsidR="00C97138" w:rsidRPr="005E286C">
        <w:rPr>
          <w:color w:val="000000" w:themeColor="text1"/>
          <w:lang w:val="pt-BR"/>
        </w:rPr>
        <w:t xml:space="preserve">: Mức ồn giảm đi khi truyền qua vật cản. Khu vực Công trình có địa hình rộng thoáng và không có vật cản nên </w:t>
      </w:r>
      <w:r w:rsidR="00C97138" w:rsidRPr="005E286C">
        <w:rPr>
          <w:b/>
          <w:color w:val="000000" w:themeColor="text1"/>
          <w:lang w:val="pt-BR"/>
        </w:rPr>
        <w:t>∆</w:t>
      </w:r>
      <w:r w:rsidR="00C97138" w:rsidRPr="005E286C">
        <w:rPr>
          <w:color w:val="000000" w:themeColor="text1"/>
          <w:lang w:val="pt-BR"/>
        </w:rPr>
        <w:t>L</w:t>
      </w:r>
      <w:r w:rsidR="00C97138" w:rsidRPr="005E286C">
        <w:rPr>
          <w:color w:val="000000" w:themeColor="text1"/>
          <w:vertAlign w:val="subscript"/>
          <w:lang w:val="pt-BR"/>
        </w:rPr>
        <w:t>b</w:t>
      </w:r>
      <w:r w:rsidR="00075926" w:rsidRPr="005E286C">
        <w:rPr>
          <w:color w:val="000000" w:themeColor="text1"/>
          <w:lang w:val="pt-BR"/>
        </w:rPr>
        <w:t xml:space="preserve"> = 0;</w:t>
      </w:r>
    </w:p>
    <w:p w:rsidR="00C97138" w:rsidRPr="005E286C" w:rsidRDefault="00DF4F93" w:rsidP="002466A5">
      <w:pPr>
        <w:pStyle w:val="ANOIDUNG"/>
        <w:spacing w:before="0" w:after="0"/>
        <w:rPr>
          <w:color w:val="000000" w:themeColor="text1"/>
          <w:lang w:val="pt-BR"/>
        </w:rPr>
      </w:pPr>
      <w:r w:rsidRPr="005E286C">
        <w:rPr>
          <w:b/>
          <w:color w:val="000000" w:themeColor="text1"/>
          <w:lang w:val="pt-BR"/>
        </w:rPr>
        <w:t xml:space="preserve">+ </w:t>
      </w:r>
      <w:r w:rsidR="00C97138" w:rsidRPr="005E286C">
        <w:rPr>
          <w:b/>
          <w:color w:val="000000" w:themeColor="text1"/>
          <w:lang w:val="pt-BR"/>
        </w:rPr>
        <w:t>∆</w:t>
      </w:r>
      <w:r w:rsidR="00C97138" w:rsidRPr="005E286C">
        <w:rPr>
          <w:color w:val="000000" w:themeColor="text1"/>
          <w:lang w:val="pt-BR"/>
        </w:rPr>
        <w:t>L</w:t>
      </w:r>
      <w:r w:rsidR="00C97138" w:rsidRPr="005E286C">
        <w:rPr>
          <w:color w:val="000000" w:themeColor="text1"/>
          <w:vertAlign w:val="subscript"/>
          <w:lang w:val="pt-BR"/>
        </w:rPr>
        <w:t>n</w:t>
      </w:r>
      <w:r w:rsidR="00C97138" w:rsidRPr="005E286C">
        <w:rPr>
          <w:color w:val="000000" w:themeColor="text1"/>
          <w:lang w:val="pt-BR"/>
        </w:rPr>
        <w:t xml:space="preserve">: Mức ồn giảm đi do không khí và các bề mặt xung quanh hấp thụ. Trong phạm vi tính toán nhỏ, chúng ta có thể bỏ qua mức giảm độ ồn này. </w:t>
      </w:r>
    </w:p>
    <w:p w:rsidR="00C97138" w:rsidRPr="005E286C" w:rsidRDefault="00C97138" w:rsidP="002466A5">
      <w:pPr>
        <w:pStyle w:val="ANOIDUNG"/>
        <w:spacing w:before="0" w:after="0"/>
        <w:rPr>
          <w:color w:val="000000" w:themeColor="text1"/>
          <w:lang w:val="pt-BR"/>
        </w:rPr>
      </w:pPr>
      <w:r w:rsidRPr="005E286C">
        <w:rPr>
          <w:color w:val="000000" w:themeColor="text1"/>
          <w:lang w:val="pt-BR"/>
        </w:rPr>
        <w:t>(</w:t>
      </w:r>
      <w:r w:rsidRPr="005E286C">
        <w:rPr>
          <w:i/>
          <w:color w:val="000000" w:themeColor="text1"/>
          <w:lang w:val="pt-BR"/>
        </w:rPr>
        <w:t>Nguồn:</w:t>
      </w:r>
      <w:r w:rsidRPr="005E286C">
        <w:rPr>
          <w:color w:val="000000" w:themeColor="text1"/>
          <w:lang w:val="pt-BR"/>
        </w:rPr>
        <w:t xml:space="preserve"> </w:t>
      </w:r>
      <w:r w:rsidRPr="005E286C">
        <w:rPr>
          <w:i/>
          <w:color w:val="000000" w:themeColor="text1"/>
          <w:lang w:val="pt-BR"/>
        </w:rPr>
        <w:t>GS.TS Phạm Ngọc Đăng, Môi trường không khí, Nhà xuất bản Khoa học Kỹ thuật, Hà Nội - 1997</w:t>
      </w:r>
      <w:r w:rsidRPr="005E286C">
        <w:rPr>
          <w:color w:val="000000" w:themeColor="text1"/>
          <w:lang w:val="pt-BR"/>
        </w:rPr>
        <w:t>).</w:t>
      </w:r>
    </w:p>
    <w:p w:rsidR="00C97138" w:rsidRPr="005E286C" w:rsidRDefault="00C97138" w:rsidP="002466A5">
      <w:pPr>
        <w:pStyle w:val="ANOIDUNG"/>
        <w:spacing w:before="0" w:after="0"/>
        <w:rPr>
          <w:color w:val="000000" w:themeColor="text1"/>
          <w:lang w:val="pt-BR"/>
        </w:rPr>
      </w:pPr>
      <w:r w:rsidRPr="005E286C">
        <w:rPr>
          <w:color w:val="000000" w:themeColor="text1"/>
          <w:lang w:val="pt-BR"/>
        </w:rPr>
        <w:t>Từ các công thức trên, chúng ta có thể tính toán được mức ồn trong môi trường xung quanh tại các khoảng cách tính từ nguồn gây ồn. Kết quả tính toán được thể hiện trong bảng dưới đây.</w:t>
      </w:r>
      <w:bookmarkStart w:id="358" w:name="_Toc226950848"/>
      <w:bookmarkStart w:id="359" w:name="_Toc234825080"/>
      <w:bookmarkStart w:id="360" w:name="_Toc296954212"/>
      <w:bookmarkStart w:id="361" w:name="_Toc298136951"/>
      <w:bookmarkStart w:id="362" w:name="_Toc298137576"/>
      <w:bookmarkStart w:id="363" w:name="_Toc300846936"/>
      <w:bookmarkStart w:id="364" w:name="_Toc305053181"/>
      <w:bookmarkStart w:id="365" w:name="_Toc314452295"/>
      <w:bookmarkStart w:id="366" w:name="_Toc314534990"/>
    </w:p>
    <w:p w:rsidR="00C97138" w:rsidRPr="005E286C" w:rsidRDefault="00724D72" w:rsidP="000E361E">
      <w:pPr>
        <w:pStyle w:val="ABANG"/>
        <w:spacing w:before="120" w:after="120" w:line="240" w:lineRule="auto"/>
        <w:rPr>
          <w:color w:val="000000" w:themeColor="text1"/>
          <w:sz w:val="28"/>
          <w:szCs w:val="28"/>
          <w:lang w:val="pt-BR"/>
        </w:rPr>
      </w:pPr>
      <w:bookmarkStart w:id="367" w:name="_Toc71218645"/>
      <w:bookmarkStart w:id="368" w:name="_Toc79649242"/>
      <w:bookmarkStart w:id="369" w:name="_Toc90036462"/>
      <w:bookmarkStart w:id="370" w:name="_Toc92354708"/>
      <w:bookmarkStart w:id="371" w:name="_Toc122027351"/>
      <w:r w:rsidRPr="005E286C">
        <w:rPr>
          <w:color w:val="000000" w:themeColor="text1"/>
          <w:sz w:val="28"/>
          <w:szCs w:val="28"/>
          <w:lang w:val="pt-BR"/>
        </w:rPr>
        <w:t>Bảng 3.18</w:t>
      </w:r>
      <w:r w:rsidR="00C97138" w:rsidRPr="005E286C">
        <w:rPr>
          <w:color w:val="000000" w:themeColor="text1"/>
          <w:sz w:val="28"/>
          <w:szCs w:val="28"/>
          <w:lang w:val="pt-BR"/>
        </w:rPr>
        <w:t>. Mức ồn tối đa từ hoạt động của các phương tiện vận chuyển</w:t>
      </w:r>
      <w:bookmarkStart w:id="372" w:name="_Toc226950849"/>
      <w:bookmarkStart w:id="373" w:name="_Toc234825081"/>
      <w:bookmarkStart w:id="374" w:name="_Toc296954213"/>
      <w:bookmarkStart w:id="375" w:name="_Toc298136952"/>
      <w:bookmarkStart w:id="376" w:name="_Toc298137577"/>
      <w:bookmarkStart w:id="377" w:name="_Toc300846937"/>
      <w:bookmarkStart w:id="378" w:name="_Toc305053182"/>
      <w:bookmarkStart w:id="379" w:name="_Toc314452296"/>
      <w:bookmarkStart w:id="380" w:name="_Toc314534991"/>
      <w:bookmarkEnd w:id="358"/>
      <w:bookmarkEnd w:id="359"/>
      <w:bookmarkEnd w:id="360"/>
      <w:bookmarkEnd w:id="361"/>
      <w:bookmarkEnd w:id="362"/>
      <w:bookmarkEnd w:id="363"/>
      <w:bookmarkEnd w:id="364"/>
      <w:bookmarkEnd w:id="365"/>
      <w:bookmarkEnd w:id="366"/>
      <w:r w:rsidR="00C97138" w:rsidRPr="005E286C">
        <w:rPr>
          <w:color w:val="000000" w:themeColor="text1"/>
          <w:sz w:val="28"/>
          <w:szCs w:val="28"/>
          <w:lang w:val="pt-BR"/>
        </w:rPr>
        <w:t xml:space="preserve"> và thiết bị cơ giới</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255"/>
        <w:gridCol w:w="1417"/>
        <w:gridCol w:w="851"/>
        <w:gridCol w:w="850"/>
        <w:gridCol w:w="851"/>
        <w:gridCol w:w="850"/>
        <w:gridCol w:w="851"/>
      </w:tblGrid>
      <w:tr w:rsidR="005C70E4" w:rsidRPr="005E286C" w:rsidTr="00724D72">
        <w:trPr>
          <w:trHeight w:val="365"/>
          <w:jc w:val="center"/>
        </w:trPr>
        <w:tc>
          <w:tcPr>
            <w:tcW w:w="568" w:type="dxa"/>
            <w:vMerge w:val="restart"/>
            <w:shd w:val="clear" w:color="auto" w:fill="EEECE1" w:themeFill="background2"/>
            <w:vAlign w:val="center"/>
          </w:tcPr>
          <w:p w:rsidR="00D25809" w:rsidRPr="005E286C" w:rsidRDefault="00D25809" w:rsidP="000E361E">
            <w:pPr>
              <w:jc w:val="center"/>
              <w:rPr>
                <w:rFonts w:cs="Times New Roman"/>
                <w:b/>
                <w:color w:val="000000" w:themeColor="text1"/>
                <w:sz w:val="28"/>
              </w:rPr>
            </w:pPr>
            <w:r w:rsidRPr="005E286C">
              <w:rPr>
                <w:rFonts w:cs="Times New Roman"/>
                <w:b/>
                <w:color w:val="000000" w:themeColor="text1"/>
                <w:sz w:val="28"/>
              </w:rPr>
              <w:t>Stt</w:t>
            </w:r>
          </w:p>
        </w:tc>
        <w:tc>
          <w:tcPr>
            <w:tcW w:w="3255" w:type="dxa"/>
            <w:vMerge w:val="restart"/>
            <w:shd w:val="clear" w:color="auto" w:fill="EEECE1" w:themeFill="background2"/>
            <w:vAlign w:val="center"/>
          </w:tcPr>
          <w:p w:rsidR="00D25809" w:rsidRPr="005E286C" w:rsidRDefault="00D25809" w:rsidP="000E361E">
            <w:pPr>
              <w:jc w:val="center"/>
              <w:rPr>
                <w:rFonts w:cs="Times New Roman"/>
                <w:b/>
                <w:color w:val="000000" w:themeColor="text1"/>
                <w:sz w:val="28"/>
              </w:rPr>
            </w:pPr>
            <w:r w:rsidRPr="005E286C">
              <w:rPr>
                <w:rFonts w:cs="Times New Roman"/>
                <w:b/>
                <w:color w:val="000000" w:themeColor="text1"/>
                <w:sz w:val="28"/>
              </w:rPr>
              <w:t>Thiết bị, phương tiện</w:t>
            </w:r>
          </w:p>
        </w:tc>
        <w:tc>
          <w:tcPr>
            <w:tcW w:w="1417" w:type="dxa"/>
            <w:vMerge w:val="restart"/>
            <w:shd w:val="clear" w:color="auto" w:fill="EEECE1" w:themeFill="background2"/>
            <w:vAlign w:val="center"/>
          </w:tcPr>
          <w:p w:rsidR="00D25809" w:rsidRPr="005E286C" w:rsidRDefault="00D25809" w:rsidP="000E361E">
            <w:pPr>
              <w:jc w:val="center"/>
              <w:rPr>
                <w:rFonts w:cs="Times New Roman"/>
                <w:b/>
                <w:color w:val="000000" w:themeColor="text1"/>
                <w:sz w:val="28"/>
              </w:rPr>
            </w:pPr>
            <w:r w:rsidRPr="005E286C">
              <w:rPr>
                <w:rFonts w:cs="Times New Roman"/>
                <w:b/>
                <w:color w:val="000000" w:themeColor="text1"/>
                <w:sz w:val="28"/>
              </w:rPr>
              <w:t>Mức ồn phổ biến</w:t>
            </w:r>
          </w:p>
        </w:tc>
        <w:tc>
          <w:tcPr>
            <w:tcW w:w="4253" w:type="dxa"/>
            <w:gridSpan w:val="5"/>
            <w:shd w:val="clear" w:color="auto" w:fill="EEECE1" w:themeFill="background2"/>
            <w:vAlign w:val="center"/>
          </w:tcPr>
          <w:p w:rsidR="00D25809" w:rsidRPr="005E286C" w:rsidRDefault="00075926" w:rsidP="000E361E">
            <w:pPr>
              <w:jc w:val="center"/>
              <w:rPr>
                <w:rFonts w:cs="Times New Roman"/>
                <w:b/>
                <w:color w:val="000000" w:themeColor="text1"/>
                <w:sz w:val="28"/>
              </w:rPr>
            </w:pPr>
            <w:r w:rsidRPr="005E286C">
              <w:rPr>
                <w:rFonts w:cs="Times New Roman"/>
                <w:b/>
                <w:color w:val="000000" w:themeColor="text1"/>
                <w:sz w:val="28"/>
              </w:rPr>
              <w:t>Độ ồn (dBA) theo khoảng cách (</w:t>
            </w:r>
            <w:r w:rsidR="00D25809" w:rsidRPr="005E286C">
              <w:rPr>
                <w:rFonts w:cs="Times New Roman"/>
                <w:b/>
                <w:color w:val="000000" w:themeColor="text1"/>
                <w:sz w:val="28"/>
              </w:rPr>
              <w:t>m</w:t>
            </w:r>
            <w:r w:rsidRPr="005E286C">
              <w:rPr>
                <w:rFonts w:cs="Times New Roman"/>
                <w:b/>
                <w:color w:val="000000" w:themeColor="text1"/>
                <w:sz w:val="28"/>
              </w:rPr>
              <w:t>)</w:t>
            </w:r>
          </w:p>
        </w:tc>
      </w:tr>
      <w:tr w:rsidR="005C70E4" w:rsidRPr="005E286C" w:rsidTr="00724D72">
        <w:trPr>
          <w:trHeight w:val="286"/>
          <w:jc w:val="center"/>
        </w:trPr>
        <w:tc>
          <w:tcPr>
            <w:tcW w:w="568" w:type="dxa"/>
            <w:vMerge/>
            <w:shd w:val="clear" w:color="auto" w:fill="EEECE1" w:themeFill="background2"/>
          </w:tcPr>
          <w:p w:rsidR="00D25809" w:rsidRPr="005E286C" w:rsidRDefault="00D25809" w:rsidP="000E361E">
            <w:pPr>
              <w:jc w:val="both"/>
              <w:rPr>
                <w:rFonts w:cs="Times New Roman"/>
                <w:color w:val="000000" w:themeColor="text1"/>
                <w:sz w:val="28"/>
              </w:rPr>
            </w:pPr>
          </w:p>
        </w:tc>
        <w:tc>
          <w:tcPr>
            <w:tcW w:w="3255" w:type="dxa"/>
            <w:vMerge/>
            <w:shd w:val="clear" w:color="auto" w:fill="EEECE1" w:themeFill="background2"/>
          </w:tcPr>
          <w:p w:rsidR="00D25809" w:rsidRPr="005E286C" w:rsidRDefault="00D25809" w:rsidP="000E361E">
            <w:pPr>
              <w:jc w:val="both"/>
              <w:rPr>
                <w:rFonts w:cs="Times New Roman"/>
                <w:color w:val="000000" w:themeColor="text1"/>
                <w:sz w:val="28"/>
              </w:rPr>
            </w:pPr>
          </w:p>
        </w:tc>
        <w:tc>
          <w:tcPr>
            <w:tcW w:w="1417" w:type="dxa"/>
            <w:vMerge/>
            <w:shd w:val="clear" w:color="auto" w:fill="EEECE1" w:themeFill="background2"/>
          </w:tcPr>
          <w:p w:rsidR="00D25809" w:rsidRPr="005E286C" w:rsidRDefault="00D25809" w:rsidP="000E361E">
            <w:pPr>
              <w:jc w:val="both"/>
              <w:rPr>
                <w:rFonts w:cs="Times New Roman"/>
                <w:color w:val="000000" w:themeColor="text1"/>
                <w:sz w:val="28"/>
              </w:rPr>
            </w:pPr>
          </w:p>
        </w:tc>
        <w:tc>
          <w:tcPr>
            <w:tcW w:w="851" w:type="dxa"/>
            <w:shd w:val="clear" w:color="auto" w:fill="EEECE1" w:themeFill="background2"/>
            <w:vAlign w:val="center"/>
          </w:tcPr>
          <w:p w:rsidR="00D25809" w:rsidRPr="005E286C" w:rsidRDefault="00D25809" w:rsidP="000E361E">
            <w:pPr>
              <w:jc w:val="center"/>
              <w:rPr>
                <w:rFonts w:cs="Times New Roman"/>
                <w:b/>
                <w:color w:val="000000" w:themeColor="text1"/>
                <w:sz w:val="28"/>
              </w:rPr>
            </w:pPr>
            <w:r w:rsidRPr="005E286C">
              <w:rPr>
                <w:rFonts w:cs="Times New Roman"/>
                <w:b/>
                <w:color w:val="000000" w:themeColor="text1"/>
                <w:sz w:val="28"/>
              </w:rPr>
              <w:t>20</w:t>
            </w:r>
          </w:p>
        </w:tc>
        <w:tc>
          <w:tcPr>
            <w:tcW w:w="850" w:type="dxa"/>
            <w:shd w:val="clear" w:color="auto" w:fill="EEECE1" w:themeFill="background2"/>
            <w:vAlign w:val="center"/>
          </w:tcPr>
          <w:p w:rsidR="00D25809" w:rsidRPr="005E286C" w:rsidRDefault="00D25809" w:rsidP="000E361E">
            <w:pPr>
              <w:jc w:val="center"/>
              <w:rPr>
                <w:rFonts w:cs="Times New Roman"/>
                <w:b/>
                <w:color w:val="000000" w:themeColor="text1"/>
                <w:sz w:val="28"/>
              </w:rPr>
            </w:pPr>
            <w:r w:rsidRPr="005E286C">
              <w:rPr>
                <w:rFonts w:cs="Times New Roman"/>
                <w:b/>
                <w:color w:val="000000" w:themeColor="text1"/>
                <w:sz w:val="28"/>
              </w:rPr>
              <w:t>50</w:t>
            </w:r>
          </w:p>
        </w:tc>
        <w:tc>
          <w:tcPr>
            <w:tcW w:w="851" w:type="dxa"/>
            <w:shd w:val="clear" w:color="auto" w:fill="EEECE1" w:themeFill="background2"/>
            <w:vAlign w:val="center"/>
          </w:tcPr>
          <w:p w:rsidR="00D25809" w:rsidRPr="005E286C" w:rsidRDefault="00D25809" w:rsidP="000E361E">
            <w:pPr>
              <w:jc w:val="center"/>
              <w:rPr>
                <w:rFonts w:cs="Times New Roman"/>
                <w:b/>
                <w:color w:val="000000" w:themeColor="text1"/>
                <w:sz w:val="28"/>
              </w:rPr>
            </w:pPr>
            <w:r w:rsidRPr="005E286C">
              <w:rPr>
                <w:rFonts w:cs="Times New Roman"/>
                <w:b/>
                <w:color w:val="000000" w:themeColor="text1"/>
                <w:sz w:val="28"/>
              </w:rPr>
              <w:t>100</w:t>
            </w:r>
          </w:p>
        </w:tc>
        <w:tc>
          <w:tcPr>
            <w:tcW w:w="850" w:type="dxa"/>
            <w:shd w:val="clear" w:color="auto" w:fill="EEECE1" w:themeFill="background2"/>
            <w:vAlign w:val="center"/>
          </w:tcPr>
          <w:p w:rsidR="00D25809" w:rsidRPr="005E286C" w:rsidRDefault="00D25809" w:rsidP="000E361E">
            <w:pPr>
              <w:jc w:val="center"/>
              <w:rPr>
                <w:rFonts w:cs="Times New Roman"/>
                <w:b/>
                <w:color w:val="000000" w:themeColor="text1"/>
                <w:sz w:val="28"/>
              </w:rPr>
            </w:pPr>
            <w:r w:rsidRPr="005E286C">
              <w:rPr>
                <w:rFonts w:cs="Times New Roman"/>
                <w:b/>
                <w:color w:val="000000" w:themeColor="text1"/>
                <w:sz w:val="28"/>
              </w:rPr>
              <w:t>150</w:t>
            </w:r>
          </w:p>
        </w:tc>
        <w:tc>
          <w:tcPr>
            <w:tcW w:w="851" w:type="dxa"/>
            <w:shd w:val="clear" w:color="auto" w:fill="EEECE1" w:themeFill="background2"/>
            <w:vAlign w:val="center"/>
          </w:tcPr>
          <w:p w:rsidR="00D25809" w:rsidRPr="005E286C" w:rsidRDefault="00D25809" w:rsidP="000E361E">
            <w:pPr>
              <w:jc w:val="center"/>
              <w:rPr>
                <w:rFonts w:cs="Times New Roman"/>
                <w:b/>
                <w:color w:val="000000" w:themeColor="text1"/>
                <w:sz w:val="28"/>
              </w:rPr>
            </w:pPr>
            <w:r w:rsidRPr="005E286C">
              <w:rPr>
                <w:rFonts w:cs="Times New Roman"/>
                <w:b/>
                <w:color w:val="000000" w:themeColor="text1"/>
                <w:sz w:val="28"/>
              </w:rPr>
              <w:t>200</w:t>
            </w:r>
          </w:p>
        </w:tc>
      </w:tr>
      <w:tr w:rsidR="005C70E4" w:rsidRPr="005E286C" w:rsidTr="00E44EA3">
        <w:trPr>
          <w:trHeight w:val="110"/>
          <w:jc w:val="center"/>
        </w:trPr>
        <w:tc>
          <w:tcPr>
            <w:tcW w:w="568"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1</w:t>
            </w:r>
          </w:p>
        </w:tc>
        <w:tc>
          <w:tcPr>
            <w:tcW w:w="3255" w:type="dxa"/>
            <w:vAlign w:val="center"/>
          </w:tcPr>
          <w:p w:rsidR="00D25809" w:rsidRPr="005E286C" w:rsidRDefault="00D25809" w:rsidP="000E361E">
            <w:pPr>
              <w:rPr>
                <w:rFonts w:cs="Times New Roman"/>
                <w:iCs/>
                <w:color w:val="000000" w:themeColor="text1"/>
                <w:kern w:val="16"/>
                <w:sz w:val="28"/>
                <w:lang w:val="fr-FR"/>
              </w:rPr>
            </w:pPr>
            <w:r w:rsidRPr="005E286C">
              <w:rPr>
                <w:rFonts w:cs="Times New Roman"/>
                <w:color w:val="000000" w:themeColor="text1"/>
                <w:sz w:val="28"/>
                <w:lang w:val="fr-FR"/>
              </w:rPr>
              <w:t>Ô tô có tải trọng &lt;3,5 tấn</w:t>
            </w:r>
          </w:p>
        </w:tc>
        <w:tc>
          <w:tcPr>
            <w:tcW w:w="1417" w:type="dxa"/>
            <w:vAlign w:val="center"/>
          </w:tcPr>
          <w:p w:rsidR="00D25809" w:rsidRPr="005E286C" w:rsidRDefault="00D25809" w:rsidP="000E361E">
            <w:pPr>
              <w:jc w:val="center"/>
              <w:rPr>
                <w:rFonts w:cs="Times New Roman"/>
                <w:iCs/>
                <w:color w:val="000000" w:themeColor="text1"/>
                <w:kern w:val="16"/>
                <w:sz w:val="28"/>
                <w:lang w:val="fr-FR"/>
              </w:rPr>
            </w:pPr>
            <w:r w:rsidRPr="005E286C">
              <w:rPr>
                <w:rFonts w:cs="Times New Roman"/>
                <w:color w:val="000000" w:themeColor="text1"/>
                <w:sz w:val="28"/>
                <w:lang w:val="fr-FR"/>
              </w:rPr>
              <w:t>85 – 90</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64</w:t>
            </w:r>
          </w:p>
        </w:tc>
        <w:tc>
          <w:tcPr>
            <w:tcW w:w="850"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56</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50</w:t>
            </w:r>
          </w:p>
        </w:tc>
        <w:tc>
          <w:tcPr>
            <w:tcW w:w="850"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47.5</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45</w:t>
            </w:r>
          </w:p>
        </w:tc>
      </w:tr>
      <w:tr w:rsidR="005C70E4" w:rsidRPr="005E286C" w:rsidTr="00E44EA3">
        <w:trPr>
          <w:trHeight w:val="72"/>
          <w:jc w:val="center"/>
        </w:trPr>
        <w:tc>
          <w:tcPr>
            <w:tcW w:w="568"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2</w:t>
            </w:r>
          </w:p>
        </w:tc>
        <w:tc>
          <w:tcPr>
            <w:tcW w:w="3255" w:type="dxa"/>
            <w:vAlign w:val="center"/>
          </w:tcPr>
          <w:p w:rsidR="00D25809" w:rsidRPr="005E286C" w:rsidRDefault="00D25809" w:rsidP="000E361E">
            <w:pPr>
              <w:rPr>
                <w:rFonts w:cs="Times New Roman"/>
                <w:iCs/>
                <w:color w:val="000000" w:themeColor="text1"/>
                <w:kern w:val="16"/>
                <w:sz w:val="28"/>
                <w:lang w:val="fr-FR"/>
              </w:rPr>
            </w:pPr>
            <w:r w:rsidRPr="005E286C">
              <w:rPr>
                <w:rFonts w:cs="Times New Roman"/>
                <w:color w:val="000000" w:themeColor="text1"/>
                <w:sz w:val="28"/>
                <w:lang w:val="fr-FR"/>
              </w:rPr>
              <w:t>Ô tô có tải trọng &gt;3,5 tấn</w:t>
            </w:r>
          </w:p>
        </w:tc>
        <w:tc>
          <w:tcPr>
            <w:tcW w:w="1417" w:type="dxa"/>
            <w:vAlign w:val="center"/>
          </w:tcPr>
          <w:p w:rsidR="00D25809" w:rsidRPr="005E286C" w:rsidRDefault="00D25809" w:rsidP="000E361E">
            <w:pPr>
              <w:jc w:val="center"/>
              <w:rPr>
                <w:rFonts w:cs="Times New Roman"/>
                <w:iCs/>
                <w:color w:val="000000" w:themeColor="text1"/>
                <w:kern w:val="16"/>
                <w:sz w:val="28"/>
                <w:lang w:val="fr-FR"/>
              </w:rPr>
            </w:pPr>
            <w:r w:rsidRPr="005E286C">
              <w:rPr>
                <w:rFonts w:cs="Times New Roman"/>
                <w:color w:val="000000" w:themeColor="text1"/>
                <w:sz w:val="28"/>
                <w:lang w:val="fr-FR"/>
              </w:rPr>
              <w:t>90 – 95</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69</w:t>
            </w:r>
          </w:p>
        </w:tc>
        <w:tc>
          <w:tcPr>
            <w:tcW w:w="850"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61</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55</w:t>
            </w:r>
          </w:p>
        </w:tc>
        <w:tc>
          <w:tcPr>
            <w:tcW w:w="850"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51.5</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49</w:t>
            </w:r>
          </w:p>
        </w:tc>
      </w:tr>
      <w:tr w:rsidR="005C70E4" w:rsidRPr="005E286C" w:rsidTr="00E44EA3">
        <w:trPr>
          <w:trHeight w:val="53"/>
          <w:jc w:val="center"/>
        </w:trPr>
        <w:tc>
          <w:tcPr>
            <w:tcW w:w="568"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3</w:t>
            </w:r>
          </w:p>
        </w:tc>
        <w:tc>
          <w:tcPr>
            <w:tcW w:w="3255" w:type="dxa"/>
            <w:vAlign w:val="center"/>
          </w:tcPr>
          <w:p w:rsidR="00D25809" w:rsidRPr="005E286C" w:rsidRDefault="00D25809" w:rsidP="000E361E">
            <w:pPr>
              <w:rPr>
                <w:rFonts w:cs="Times New Roman"/>
                <w:iCs/>
                <w:color w:val="000000" w:themeColor="text1"/>
                <w:kern w:val="16"/>
                <w:sz w:val="28"/>
                <w:lang w:val="fr-FR"/>
              </w:rPr>
            </w:pPr>
            <w:r w:rsidRPr="005E286C">
              <w:rPr>
                <w:rFonts w:cs="Times New Roman"/>
                <w:color w:val="000000" w:themeColor="text1"/>
                <w:sz w:val="28"/>
                <w:lang w:val="fr-FR"/>
              </w:rPr>
              <w:t>Máy xúc</w:t>
            </w:r>
          </w:p>
        </w:tc>
        <w:tc>
          <w:tcPr>
            <w:tcW w:w="1417" w:type="dxa"/>
            <w:vAlign w:val="center"/>
          </w:tcPr>
          <w:p w:rsidR="00D25809" w:rsidRPr="005E286C" w:rsidRDefault="00D25809" w:rsidP="000E361E">
            <w:pPr>
              <w:jc w:val="center"/>
              <w:rPr>
                <w:rFonts w:cs="Times New Roman"/>
                <w:iCs/>
                <w:color w:val="000000" w:themeColor="text1"/>
                <w:kern w:val="16"/>
                <w:sz w:val="28"/>
                <w:lang w:val="fr-FR"/>
              </w:rPr>
            </w:pPr>
            <w:r w:rsidRPr="005E286C">
              <w:rPr>
                <w:rFonts w:cs="Times New Roman"/>
                <w:color w:val="000000" w:themeColor="text1"/>
                <w:sz w:val="28"/>
                <w:lang w:val="fr-FR"/>
              </w:rPr>
              <w:t>80 – 95</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69</w:t>
            </w:r>
          </w:p>
        </w:tc>
        <w:tc>
          <w:tcPr>
            <w:tcW w:w="850"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61</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55</w:t>
            </w:r>
          </w:p>
        </w:tc>
        <w:tc>
          <w:tcPr>
            <w:tcW w:w="850"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51.5</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49</w:t>
            </w:r>
          </w:p>
        </w:tc>
      </w:tr>
      <w:tr w:rsidR="005C70E4" w:rsidRPr="005E286C" w:rsidTr="00E44EA3">
        <w:trPr>
          <w:trHeight w:val="53"/>
          <w:jc w:val="center"/>
        </w:trPr>
        <w:tc>
          <w:tcPr>
            <w:tcW w:w="568"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4</w:t>
            </w:r>
          </w:p>
        </w:tc>
        <w:tc>
          <w:tcPr>
            <w:tcW w:w="3255" w:type="dxa"/>
            <w:vAlign w:val="center"/>
          </w:tcPr>
          <w:p w:rsidR="00D25809" w:rsidRPr="005E286C" w:rsidRDefault="00D25809" w:rsidP="000E361E">
            <w:pPr>
              <w:rPr>
                <w:rFonts w:cs="Times New Roman"/>
                <w:iCs/>
                <w:color w:val="000000" w:themeColor="text1"/>
                <w:kern w:val="16"/>
                <w:sz w:val="28"/>
                <w:lang w:val="fr-FR"/>
              </w:rPr>
            </w:pPr>
            <w:r w:rsidRPr="005E286C">
              <w:rPr>
                <w:rFonts w:cs="Times New Roman"/>
                <w:color w:val="000000" w:themeColor="text1"/>
                <w:sz w:val="28"/>
                <w:lang w:val="fr-FR"/>
              </w:rPr>
              <w:t>Máy trộn bê tông</w:t>
            </w:r>
          </w:p>
        </w:tc>
        <w:tc>
          <w:tcPr>
            <w:tcW w:w="1417" w:type="dxa"/>
            <w:vAlign w:val="center"/>
          </w:tcPr>
          <w:p w:rsidR="00D25809" w:rsidRPr="005E286C" w:rsidRDefault="00D25809" w:rsidP="000E361E">
            <w:pPr>
              <w:jc w:val="center"/>
              <w:rPr>
                <w:rFonts w:cs="Times New Roman"/>
                <w:iCs/>
                <w:color w:val="000000" w:themeColor="text1"/>
                <w:kern w:val="16"/>
                <w:sz w:val="28"/>
                <w:lang w:val="fr-FR"/>
              </w:rPr>
            </w:pPr>
            <w:r w:rsidRPr="005E286C">
              <w:rPr>
                <w:rFonts w:cs="Times New Roman"/>
                <w:color w:val="000000" w:themeColor="text1"/>
                <w:sz w:val="28"/>
                <w:lang w:val="fr-FR"/>
              </w:rPr>
              <w:t>80 – 85</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59</w:t>
            </w:r>
          </w:p>
        </w:tc>
        <w:tc>
          <w:tcPr>
            <w:tcW w:w="850"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31</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45</w:t>
            </w:r>
          </w:p>
        </w:tc>
        <w:tc>
          <w:tcPr>
            <w:tcW w:w="850"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41.5</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48</w:t>
            </w:r>
          </w:p>
        </w:tc>
      </w:tr>
      <w:tr w:rsidR="005C70E4" w:rsidRPr="005E286C" w:rsidTr="00E44EA3">
        <w:trPr>
          <w:trHeight w:val="53"/>
          <w:jc w:val="center"/>
        </w:trPr>
        <w:tc>
          <w:tcPr>
            <w:tcW w:w="568"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5</w:t>
            </w:r>
          </w:p>
        </w:tc>
        <w:tc>
          <w:tcPr>
            <w:tcW w:w="3255" w:type="dxa"/>
            <w:vAlign w:val="center"/>
          </w:tcPr>
          <w:p w:rsidR="00D25809" w:rsidRPr="005E286C" w:rsidRDefault="00D25809" w:rsidP="000E361E">
            <w:pPr>
              <w:rPr>
                <w:rFonts w:cs="Times New Roman"/>
                <w:iCs/>
                <w:color w:val="000000" w:themeColor="text1"/>
                <w:kern w:val="16"/>
                <w:sz w:val="28"/>
              </w:rPr>
            </w:pPr>
            <w:r w:rsidRPr="005E286C">
              <w:rPr>
                <w:rFonts w:cs="Times New Roman"/>
                <w:color w:val="000000" w:themeColor="text1"/>
                <w:sz w:val="28"/>
              </w:rPr>
              <w:t>Máy cẩu</w:t>
            </w:r>
          </w:p>
        </w:tc>
        <w:tc>
          <w:tcPr>
            <w:tcW w:w="1417" w:type="dxa"/>
            <w:vAlign w:val="center"/>
          </w:tcPr>
          <w:p w:rsidR="00D25809" w:rsidRPr="005E286C" w:rsidRDefault="00D25809" w:rsidP="000E361E">
            <w:pPr>
              <w:jc w:val="center"/>
              <w:rPr>
                <w:rFonts w:cs="Times New Roman"/>
                <w:iCs/>
                <w:color w:val="000000" w:themeColor="text1"/>
                <w:kern w:val="16"/>
                <w:sz w:val="28"/>
              </w:rPr>
            </w:pPr>
            <w:r w:rsidRPr="005E286C">
              <w:rPr>
                <w:rFonts w:cs="Times New Roman"/>
                <w:color w:val="000000" w:themeColor="text1"/>
                <w:sz w:val="28"/>
              </w:rPr>
              <w:t>75 – 80</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54</w:t>
            </w:r>
          </w:p>
        </w:tc>
        <w:tc>
          <w:tcPr>
            <w:tcW w:w="850"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46</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40</w:t>
            </w:r>
          </w:p>
        </w:tc>
        <w:tc>
          <w:tcPr>
            <w:tcW w:w="850"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36.5</w:t>
            </w:r>
          </w:p>
        </w:tc>
        <w:tc>
          <w:tcPr>
            <w:tcW w:w="851" w:type="dxa"/>
            <w:vAlign w:val="center"/>
          </w:tcPr>
          <w:p w:rsidR="00D25809" w:rsidRPr="005E286C" w:rsidRDefault="00D25809" w:rsidP="000E361E">
            <w:pPr>
              <w:jc w:val="center"/>
              <w:rPr>
                <w:rFonts w:cs="Times New Roman"/>
                <w:color w:val="000000" w:themeColor="text1"/>
                <w:sz w:val="28"/>
              </w:rPr>
            </w:pPr>
            <w:r w:rsidRPr="005E286C">
              <w:rPr>
                <w:rFonts w:cs="Times New Roman"/>
                <w:color w:val="000000" w:themeColor="text1"/>
                <w:sz w:val="28"/>
              </w:rPr>
              <w:t>34</w:t>
            </w:r>
          </w:p>
        </w:tc>
      </w:tr>
      <w:tr w:rsidR="005C70E4" w:rsidRPr="005E286C" w:rsidTr="00724D72">
        <w:trPr>
          <w:trHeight w:val="192"/>
          <w:jc w:val="center"/>
        </w:trPr>
        <w:tc>
          <w:tcPr>
            <w:tcW w:w="568" w:type="dxa"/>
            <w:vMerge w:val="restart"/>
            <w:vAlign w:val="center"/>
          </w:tcPr>
          <w:p w:rsidR="00D25809" w:rsidRPr="005E286C" w:rsidRDefault="00D25809" w:rsidP="000E361E">
            <w:pPr>
              <w:jc w:val="center"/>
              <w:rPr>
                <w:rFonts w:cs="Times New Roman"/>
                <w:color w:val="000000" w:themeColor="text1"/>
                <w:sz w:val="28"/>
              </w:rPr>
            </w:pPr>
          </w:p>
        </w:tc>
        <w:tc>
          <w:tcPr>
            <w:tcW w:w="4672" w:type="dxa"/>
            <w:gridSpan w:val="2"/>
            <w:vMerge w:val="restart"/>
            <w:vAlign w:val="center"/>
          </w:tcPr>
          <w:p w:rsidR="00D25809" w:rsidRPr="005E286C" w:rsidRDefault="00D25809" w:rsidP="000E361E">
            <w:pPr>
              <w:jc w:val="center"/>
              <w:rPr>
                <w:rFonts w:cs="Times New Roman"/>
                <w:b/>
                <w:color w:val="000000" w:themeColor="text1"/>
                <w:sz w:val="28"/>
              </w:rPr>
            </w:pPr>
            <w:r w:rsidRPr="005E286C">
              <w:rPr>
                <w:rFonts w:cs="Times New Roman"/>
                <w:b/>
                <w:color w:val="000000" w:themeColor="text1"/>
                <w:sz w:val="28"/>
              </w:rPr>
              <w:t>QCVN 26:2010/BTNMT</w:t>
            </w:r>
          </w:p>
        </w:tc>
        <w:tc>
          <w:tcPr>
            <w:tcW w:w="4253" w:type="dxa"/>
            <w:gridSpan w:val="5"/>
            <w:vAlign w:val="center"/>
          </w:tcPr>
          <w:p w:rsidR="00D25809" w:rsidRPr="005E286C" w:rsidRDefault="00D25809" w:rsidP="000E361E">
            <w:pPr>
              <w:jc w:val="center"/>
              <w:rPr>
                <w:rFonts w:cs="Times New Roman"/>
                <w:b/>
                <w:color w:val="000000" w:themeColor="text1"/>
                <w:sz w:val="28"/>
              </w:rPr>
            </w:pPr>
            <w:r w:rsidRPr="005E286C">
              <w:rPr>
                <w:rFonts w:cs="Times New Roman"/>
                <w:b/>
                <w:color w:val="000000" w:themeColor="text1"/>
                <w:sz w:val="28"/>
              </w:rPr>
              <w:t>70dBA (6-21h)</w:t>
            </w:r>
          </w:p>
        </w:tc>
      </w:tr>
      <w:tr w:rsidR="005C70E4" w:rsidRPr="005E286C" w:rsidTr="00E44EA3">
        <w:trPr>
          <w:trHeight w:val="94"/>
          <w:jc w:val="center"/>
        </w:trPr>
        <w:tc>
          <w:tcPr>
            <w:tcW w:w="568" w:type="dxa"/>
            <w:vMerge/>
            <w:vAlign w:val="center"/>
          </w:tcPr>
          <w:p w:rsidR="00D25809" w:rsidRPr="005E286C" w:rsidRDefault="00D25809" w:rsidP="000E361E">
            <w:pPr>
              <w:jc w:val="center"/>
              <w:rPr>
                <w:rFonts w:cs="Times New Roman"/>
                <w:color w:val="000000" w:themeColor="text1"/>
                <w:sz w:val="28"/>
              </w:rPr>
            </w:pPr>
          </w:p>
        </w:tc>
        <w:tc>
          <w:tcPr>
            <w:tcW w:w="4672" w:type="dxa"/>
            <w:gridSpan w:val="2"/>
            <w:vMerge/>
            <w:vAlign w:val="center"/>
          </w:tcPr>
          <w:p w:rsidR="00D25809" w:rsidRPr="005E286C" w:rsidRDefault="00D25809" w:rsidP="000E361E">
            <w:pPr>
              <w:jc w:val="center"/>
              <w:rPr>
                <w:rFonts w:cs="Times New Roman"/>
                <w:color w:val="000000" w:themeColor="text1"/>
                <w:sz w:val="28"/>
              </w:rPr>
            </w:pPr>
          </w:p>
        </w:tc>
        <w:tc>
          <w:tcPr>
            <w:tcW w:w="4253" w:type="dxa"/>
            <w:gridSpan w:val="5"/>
            <w:vAlign w:val="center"/>
          </w:tcPr>
          <w:p w:rsidR="00D25809" w:rsidRPr="005E286C" w:rsidRDefault="00D25809" w:rsidP="000E361E">
            <w:pPr>
              <w:jc w:val="center"/>
              <w:rPr>
                <w:rFonts w:cs="Times New Roman"/>
                <w:b/>
                <w:color w:val="000000" w:themeColor="text1"/>
                <w:sz w:val="28"/>
              </w:rPr>
            </w:pPr>
            <w:r w:rsidRPr="005E286C">
              <w:rPr>
                <w:rFonts w:cs="Times New Roman"/>
                <w:b/>
                <w:color w:val="000000" w:themeColor="text1"/>
                <w:sz w:val="28"/>
              </w:rPr>
              <w:t>55dBA (21-6h)</w:t>
            </w:r>
          </w:p>
        </w:tc>
      </w:tr>
    </w:tbl>
    <w:p w:rsidR="00C97138" w:rsidRPr="005E286C" w:rsidRDefault="00862A77" w:rsidP="001805EC">
      <w:pPr>
        <w:pStyle w:val="Ngun"/>
        <w:rPr>
          <w:sz w:val="28"/>
          <w:szCs w:val="28"/>
        </w:rPr>
      </w:pPr>
      <w:r w:rsidRPr="005E286C">
        <w:rPr>
          <w:sz w:val="28"/>
          <w:szCs w:val="28"/>
        </w:rPr>
        <w:t>(</w:t>
      </w:r>
      <w:r w:rsidR="00C97138" w:rsidRPr="005E286C">
        <w:rPr>
          <w:sz w:val="28"/>
          <w:szCs w:val="28"/>
        </w:rPr>
        <w:t>Nguồn: GS.TS Phạm Ngọc Đăng, Môi trường không khí, Nhà xuất bản Khoa học Kỹ thuật, Hà Nội – 1997)</w:t>
      </w:r>
    </w:p>
    <w:p w:rsidR="00C97138" w:rsidRPr="005E286C" w:rsidRDefault="00C97138" w:rsidP="002466A5">
      <w:pPr>
        <w:pStyle w:val="ANOIDUNG"/>
        <w:spacing w:before="0" w:after="0"/>
        <w:rPr>
          <w:color w:val="000000" w:themeColor="text1"/>
        </w:rPr>
      </w:pPr>
      <w:r w:rsidRPr="005E286C">
        <w:rPr>
          <w:color w:val="000000" w:themeColor="text1"/>
        </w:rPr>
        <w:t xml:space="preserve">Mức ồn trong các hoạt động </w:t>
      </w:r>
      <w:r w:rsidR="00B72EC8" w:rsidRPr="005E286C">
        <w:rPr>
          <w:color w:val="000000" w:themeColor="text1"/>
        </w:rPr>
        <w:t>thi công các hạng mục</w:t>
      </w:r>
      <w:r w:rsidRPr="005E286C">
        <w:rPr>
          <w:color w:val="000000" w:themeColor="text1"/>
        </w:rPr>
        <w:t xml:space="preserve"> được đánh giá cụ thể như sau:</w:t>
      </w:r>
    </w:p>
    <w:p w:rsidR="00C97138" w:rsidRPr="005E286C" w:rsidRDefault="00C97138" w:rsidP="002466A5">
      <w:pPr>
        <w:pStyle w:val="ANOIDUNG"/>
        <w:spacing w:before="0" w:after="0"/>
        <w:rPr>
          <w:color w:val="000000" w:themeColor="text1"/>
        </w:rPr>
      </w:pPr>
      <w:r w:rsidRPr="005E286C">
        <w:rPr>
          <w:i/>
          <w:color w:val="000000" w:themeColor="text1"/>
        </w:rPr>
        <w:t>- Trong môi trường lao động:</w:t>
      </w:r>
      <w:r w:rsidRPr="005E286C">
        <w:rPr>
          <w:color w:val="000000" w:themeColor="text1"/>
        </w:rPr>
        <w:t xml:space="preserve"> Dự báo mức áp âm trung bình (khoảng cách 1m) </w:t>
      </w:r>
      <w:r w:rsidRPr="005E286C">
        <w:rPr>
          <w:color w:val="000000" w:themeColor="text1"/>
        </w:rPr>
        <w:lastRenderedPageBreak/>
        <w:t>trên công trường đạt từ 84,5 - 89,5dBA, mức áp âm cực đại có thể vượt ngưỡng 90dBA. Mứ</w:t>
      </w:r>
      <w:r w:rsidR="00075926" w:rsidRPr="005E286C">
        <w:rPr>
          <w:color w:val="000000" w:themeColor="text1"/>
        </w:rPr>
        <w:t xml:space="preserve">c </w:t>
      </w:r>
      <w:r w:rsidRPr="005E286C">
        <w:rPr>
          <w:color w:val="000000" w:themeColor="text1"/>
        </w:rPr>
        <w:t>áp âm sẽ tăng khi có nhiều phương tiện, máy móc và thiết bị hoạt động cùng một lúc.</w:t>
      </w:r>
    </w:p>
    <w:p w:rsidR="00C97138" w:rsidRPr="005E286C" w:rsidRDefault="00C97138" w:rsidP="002466A5">
      <w:pPr>
        <w:pStyle w:val="ANOIDUNG"/>
        <w:spacing w:before="0" w:after="0"/>
        <w:rPr>
          <w:color w:val="000000" w:themeColor="text1"/>
          <w:spacing w:val="-2"/>
        </w:rPr>
      </w:pPr>
      <w:r w:rsidRPr="005E286C">
        <w:rPr>
          <w:color w:val="000000" w:themeColor="text1"/>
          <w:spacing w:val="-2"/>
        </w:rPr>
        <w:t xml:space="preserve">Tiếng ồn trong môi trường lao động được đánh giá theo </w:t>
      </w:r>
      <w:r w:rsidRPr="005E286C">
        <w:rPr>
          <w:color w:val="000000" w:themeColor="text1"/>
          <w:lang w:val="pt-BR"/>
        </w:rPr>
        <w:t>QCVN 24/2016/BYT - Quy chuẩn kỹ thuật quốc gia về tiếng ồn - Mức tiếp xúc cho phép tiếng ồn tại nơi làm việc</w:t>
      </w:r>
      <w:r w:rsidRPr="005E286C">
        <w:rPr>
          <w:color w:val="000000" w:themeColor="text1"/>
          <w:spacing w:val="-2"/>
        </w:rPr>
        <w:t xml:space="preserve"> thì tiếng ồn chung tối đa cho phép trong suốt 8 giờ lao động không được vượt quá 85dBA, mức cực đại không được vượt quá 115dBA. Nếu tổng thời gian tiếp xúc với tiếng ồn trong ngày không quá:</w:t>
      </w:r>
    </w:p>
    <w:p w:rsidR="00C97138" w:rsidRPr="005E286C" w:rsidRDefault="00C97138" w:rsidP="002466A5">
      <w:pPr>
        <w:pStyle w:val="ANOIDUNG"/>
        <w:spacing w:before="0" w:after="0"/>
        <w:rPr>
          <w:color w:val="000000" w:themeColor="text1"/>
        </w:rPr>
      </w:pPr>
      <w:r w:rsidRPr="005E286C">
        <w:rPr>
          <w:color w:val="000000" w:themeColor="text1"/>
        </w:rPr>
        <w:tab/>
        <w:t>4 h</w:t>
      </w:r>
      <w:r w:rsidRPr="005E286C">
        <w:rPr>
          <w:color w:val="000000" w:themeColor="text1"/>
        </w:rPr>
        <w:tab/>
        <w:t>làm việc không đ</w:t>
      </w:r>
      <w:r w:rsidRPr="005E286C">
        <w:rPr>
          <w:color w:val="000000" w:themeColor="text1"/>
        </w:rPr>
        <w:softHyphen/>
        <w:t>ược vượt quá</w:t>
      </w:r>
      <w:r w:rsidRPr="005E286C">
        <w:rPr>
          <w:color w:val="000000" w:themeColor="text1"/>
        </w:rPr>
        <w:tab/>
      </w:r>
      <w:r w:rsidR="00D44743" w:rsidRPr="005E286C">
        <w:rPr>
          <w:color w:val="000000" w:themeColor="text1"/>
        </w:rPr>
        <w:tab/>
      </w:r>
      <w:r w:rsidRPr="005E286C">
        <w:rPr>
          <w:color w:val="000000" w:themeColor="text1"/>
        </w:rPr>
        <w:t>90 dBA,</w:t>
      </w:r>
    </w:p>
    <w:p w:rsidR="00C97138" w:rsidRPr="005E286C" w:rsidRDefault="00C97138" w:rsidP="002466A5">
      <w:pPr>
        <w:pStyle w:val="ANOIDUNG"/>
        <w:spacing w:before="0" w:after="0"/>
        <w:rPr>
          <w:color w:val="000000" w:themeColor="text1"/>
        </w:rPr>
      </w:pPr>
      <w:r w:rsidRPr="005E286C">
        <w:rPr>
          <w:color w:val="000000" w:themeColor="text1"/>
        </w:rPr>
        <w:tab/>
        <w:t>2 h</w:t>
      </w:r>
      <w:r w:rsidRPr="005E286C">
        <w:rPr>
          <w:color w:val="000000" w:themeColor="text1"/>
        </w:rPr>
        <w:tab/>
        <w:t>làm việc không đ</w:t>
      </w:r>
      <w:r w:rsidRPr="005E286C">
        <w:rPr>
          <w:color w:val="000000" w:themeColor="text1"/>
        </w:rPr>
        <w:softHyphen/>
        <w:t>ược vượt quá</w:t>
      </w:r>
      <w:r w:rsidRPr="005E286C">
        <w:rPr>
          <w:color w:val="000000" w:themeColor="text1"/>
        </w:rPr>
        <w:tab/>
      </w:r>
      <w:r w:rsidR="00D44743" w:rsidRPr="005E286C">
        <w:rPr>
          <w:color w:val="000000" w:themeColor="text1"/>
        </w:rPr>
        <w:tab/>
      </w:r>
      <w:r w:rsidRPr="005E286C">
        <w:rPr>
          <w:color w:val="000000" w:themeColor="text1"/>
        </w:rPr>
        <w:t>95 dBA,</w:t>
      </w:r>
    </w:p>
    <w:p w:rsidR="00C97138" w:rsidRPr="005E286C" w:rsidRDefault="00C97138" w:rsidP="002466A5">
      <w:pPr>
        <w:pStyle w:val="ANOIDUNG"/>
        <w:spacing w:before="0" w:after="0"/>
        <w:rPr>
          <w:color w:val="000000" w:themeColor="text1"/>
        </w:rPr>
      </w:pPr>
      <w:r w:rsidRPr="005E286C">
        <w:rPr>
          <w:color w:val="000000" w:themeColor="text1"/>
        </w:rPr>
        <w:tab/>
        <w:t>1 h</w:t>
      </w:r>
      <w:r w:rsidRPr="005E286C">
        <w:rPr>
          <w:color w:val="000000" w:themeColor="text1"/>
        </w:rPr>
        <w:tab/>
        <w:t>làm việc không đ</w:t>
      </w:r>
      <w:r w:rsidRPr="005E286C">
        <w:rPr>
          <w:color w:val="000000" w:themeColor="text1"/>
        </w:rPr>
        <w:softHyphen/>
        <w:t>ược vượt quá</w:t>
      </w:r>
      <w:r w:rsidRPr="005E286C">
        <w:rPr>
          <w:color w:val="000000" w:themeColor="text1"/>
        </w:rPr>
        <w:tab/>
      </w:r>
      <w:r w:rsidR="007F478E" w:rsidRPr="005E286C">
        <w:rPr>
          <w:color w:val="000000" w:themeColor="text1"/>
        </w:rPr>
        <w:t xml:space="preserve">     </w:t>
      </w:r>
      <w:r w:rsidR="00D44743" w:rsidRPr="005E286C">
        <w:rPr>
          <w:color w:val="000000" w:themeColor="text1"/>
        </w:rPr>
        <w:tab/>
      </w:r>
      <w:r w:rsidRPr="005E286C">
        <w:rPr>
          <w:color w:val="000000" w:themeColor="text1"/>
        </w:rPr>
        <w:t>100 dBA,</w:t>
      </w:r>
    </w:p>
    <w:p w:rsidR="00C97138" w:rsidRPr="005E286C" w:rsidRDefault="00C97138" w:rsidP="002466A5">
      <w:pPr>
        <w:pStyle w:val="ANOIDUNG"/>
        <w:spacing w:before="0" w:after="0"/>
        <w:rPr>
          <w:color w:val="000000" w:themeColor="text1"/>
        </w:rPr>
      </w:pPr>
      <w:r w:rsidRPr="005E286C">
        <w:rPr>
          <w:color w:val="000000" w:themeColor="text1"/>
        </w:rPr>
        <w:tab/>
        <w:t>0,5 h</w:t>
      </w:r>
      <w:r w:rsidRPr="005E286C">
        <w:rPr>
          <w:color w:val="000000" w:themeColor="text1"/>
        </w:rPr>
        <w:tab/>
        <w:t>làm việc không đ</w:t>
      </w:r>
      <w:r w:rsidRPr="005E286C">
        <w:rPr>
          <w:color w:val="000000" w:themeColor="text1"/>
        </w:rPr>
        <w:softHyphen/>
        <w:t>ược vượt quá</w:t>
      </w:r>
      <w:r w:rsidRPr="005E286C">
        <w:rPr>
          <w:color w:val="000000" w:themeColor="text1"/>
        </w:rPr>
        <w:tab/>
      </w:r>
      <w:r w:rsidR="007F478E" w:rsidRPr="005E286C">
        <w:rPr>
          <w:color w:val="000000" w:themeColor="text1"/>
        </w:rPr>
        <w:t xml:space="preserve">     </w:t>
      </w:r>
      <w:r w:rsidR="00D44743" w:rsidRPr="005E286C">
        <w:rPr>
          <w:color w:val="000000" w:themeColor="text1"/>
        </w:rPr>
        <w:tab/>
      </w:r>
      <w:r w:rsidRPr="005E286C">
        <w:rPr>
          <w:color w:val="000000" w:themeColor="text1"/>
        </w:rPr>
        <w:t>105 dBA,</w:t>
      </w:r>
    </w:p>
    <w:p w:rsidR="00C97138" w:rsidRPr="005E286C" w:rsidRDefault="00C97138" w:rsidP="002466A5">
      <w:pPr>
        <w:pStyle w:val="ANOIDUNG"/>
        <w:spacing w:before="0" w:after="0"/>
        <w:rPr>
          <w:color w:val="000000" w:themeColor="text1"/>
        </w:rPr>
      </w:pPr>
      <w:r w:rsidRPr="005E286C">
        <w:rPr>
          <w:color w:val="000000" w:themeColor="text1"/>
        </w:rPr>
        <w:t xml:space="preserve">  </w:t>
      </w:r>
      <w:r w:rsidR="0021017C" w:rsidRPr="005E286C">
        <w:rPr>
          <w:color w:val="000000" w:themeColor="text1"/>
        </w:rPr>
        <w:tab/>
      </w:r>
      <w:r w:rsidRPr="005E286C">
        <w:rPr>
          <w:color w:val="000000" w:themeColor="text1"/>
        </w:rPr>
        <w:t>15 phút</w:t>
      </w:r>
      <w:r w:rsidRPr="005E286C">
        <w:rPr>
          <w:color w:val="000000" w:themeColor="text1"/>
        </w:rPr>
        <w:tab/>
        <w:t>làm việc không đ</w:t>
      </w:r>
      <w:r w:rsidRPr="005E286C">
        <w:rPr>
          <w:color w:val="000000" w:themeColor="text1"/>
        </w:rPr>
        <w:softHyphen/>
        <w:t>ược vượt quá</w:t>
      </w:r>
      <w:r w:rsidRPr="005E286C">
        <w:rPr>
          <w:color w:val="000000" w:themeColor="text1"/>
        </w:rPr>
        <w:tab/>
        <w:t>110 dBA,</w:t>
      </w:r>
    </w:p>
    <w:p w:rsidR="00C97138" w:rsidRPr="005E286C" w:rsidRDefault="00C97138" w:rsidP="002466A5">
      <w:pPr>
        <w:pStyle w:val="ANOIDUNG"/>
        <w:spacing w:before="0" w:after="0"/>
        <w:rPr>
          <w:color w:val="000000" w:themeColor="text1"/>
        </w:rPr>
      </w:pPr>
      <w:r w:rsidRPr="005E286C">
        <w:rPr>
          <w:color w:val="000000" w:themeColor="text1"/>
        </w:rPr>
        <w:t xml:space="preserve">Thời gian làm việc còn lại trong ngày chỉ được tiếp xúc với tiếng ồn dưới 80dBA. </w:t>
      </w:r>
    </w:p>
    <w:p w:rsidR="00C97138" w:rsidRPr="005E286C" w:rsidRDefault="00C97138" w:rsidP="002466A5">
      <w:pPr>
        <w:pStyle w:val="ANOIDUNG"/>
        <w:spacing w:before="0" w:after="0"/>
        <w:rPr>
          <w:i/>
          <w:color w:val="000000" w:themeColor="text1"/>
        </w:rPr>
      </w:pPr>
      <w:r w:rsidRPr="005E286C">
        <w:rPr>
          <w:i/>
          <w:color w:val="000000" w:themeColor="text1"/>
        </w:rPr>
        <w:t>- Tiếng ồn trong khu vực công cộng và dân cư:</w:t>
      </w:r>
    </w:p>
    <w:p w:rsidR="00C97138" w:rsidRPr="005E286C" w:rsidRDefault="00C97138" w:rsidP="002466A5">
      <w:pPr>
        <w:pStyle w:val="ANOIDUNG"/>
        <w:spacing w:before="0" w:after="0"/>
        <w:rPr>
          <w:color w:val="000000" w:themeColor="text1"/>
          <w:spacing w:val="-2"/>
        </w:rPr>
      </w:pPr>
      <w:r w:rsidRPr="005E286C">
        <w:rPr>
          <w:color w:val="000000" w:themeColor="text1"/>
          <w:spacing w:val="-2"/>
        </w:rPr>
        <w:t xml:space="preserve">+ Tiếng ồn phát sinh từ khu vực dự án: Theo Bảng </w:t>
      </w:r>
      <w:r w:rsidR="00C67E73" w:rsidRPr="005E286C">
        <w:rPr>
          <w:color w:val="000000" w:themeColor="text1"/>
          <w:spacing w:val="-2"/>
        </w:rPr>
        <w:t xml:space="preserve">trên </w:t>
      </w:r>
      <w:r w:rsidRPr="005E286C">
        <w:rPr>
          <w:color w:val="000000" w:themeColor="text1"/>
          <w:spacing w:val="-2"/>
        </w:rPr>
        <w:t>thì tiếng ồn phát sinh từ</w:t>
      </w:r>
      <w:r w:rsidR="009D5213" w:rsidRPr="005E286C">
        <w:rPr>
          <w:color w:val="000000" w:themeColor="text1"/>
          <w:spacing w:val="-2"/>
        </w:rPr>
        <w:t xml:space="preserve"> khu vực dự án ở khoả</w:t>
      </w:r>
      <w:r w:rsidR="00DC1D68" w:rsidRPr="005E286C">
        <w:rPr>
          <w:color w:val="000000" w:themeColor="text1"/>
          <w:spacing w:val="-2"/>
        </w:rPr>
        <w:t>ng cách &gt;</w:t>
      </w:r>
      <w:r w:rsidR="009D5213" w:rsidRPr="005E286C">
        <w:rPr>
          <w:color w:val="000000" w:themeColor="text1"/>
          <w:spacing w:val="-2"/>
        </w:rPr>
        <w:t>2</w:t>
      </w:r>
      <w:r w:rsidRPr="005E286C">
        <w:rPr>
          <w:color w:val="000000" w:themeColor="text1"/>
          <w:spacing w:val="-2"/>
        </w:rPr>
        <w:t>0m sẽ đảm bảo nằm trong giới hạn cho phép theo QCVN 26:2010/BTNMT – Quy chuẩn kỹ thuật quốc gia về tiếng ồn khu v</w:t>
      </w:r>
      <w:r w:rsidR="00C20E40" w:rsidRPr="005E286C">
        <w:rPr>
          <w:color w:val="000000" w:themeColor="text1"/>
          <w:spacing w:val="-2"/>
        </w:rPr>
        <w:t>ực thông thường ≤70 dBA (6-21h)</w:t>
      </w:r>
      <w:r w:rsidRPr="005E286C">
        <w:rPr>
          <w:color w:val="000000" w:themeColor="text1"/>
          <w:spacing w:val="-2"/>
        </w:rPr>
        <w:t xml:space="preserve">. Do </w:t>
      </w:r>
      <w:r w:rsidR="009D5213" w:rsidRPr="005E286C">
        <w:rPr>
          <w:color w:val="000000" w:themeColor="text1"/>
          <w:spacing w:val="-2"/>
        </w:rPr>
        <w:t xml:space="preserve">đó, </w:t>
      </w:r>
      <w:r w:rsidRPr="005E286C">
        <w:rPr>
          <w:color w:val="000000" w:themeColor="text1"/>
          <w:spacing w:val="-2"/>
        </w:rPr>
        <w:t>tiếng ồn</w:t>
      </w:r>
      <w:r w:rsidR="009D5213" w:rsidRPr="005E286C">
        <w:rPr>
          <w:color w:val="000000" w:themeColor="text1"/>
          <w:spacing w:val="-2"/>
        </w:rPr>
        <w:t xml:space="preserve"> trong quá trình thi công sẽ ảnh hưởng đến các hộ dân tiế</w:t>
      </w:r>
      <w:r w:rsidR="00DC1D68" w:rsidRPr="005E286C">
        <w:rPr>
          <w:color w:val="000000" w:themeColor="text1"/>
          <w:spacing w:val="-2"/>
        </w:rPr>
        <w:t>p giáp phía Tây</w:t>
      </w:r>
      <w:r w:rsidR="00FC56A2" w:rsidRPr="005E286C">
        <w:rPr>
          <w:color w:val="000000" w:themeColor="text1"/>
          <w:spacing w:val="-2"/>
        </w:rPr>
        <w:t xml:space="preserve"> </w:t>
      </w:r>
      <w:r w:rsidR="009C4937" w:rsidRPr="005E286C">
        <w:rPr>
          <w:color w:val="000000" w:themeColor="text1"/>
          <w:spacing w:val="-2"/>
        </w:rPr>
        <w:t>và Bắc</w:t>
      </w:r>
      <w:r w:rsidR="00FC56A2" w:rsidRPr="005E286C">
        <w:rPr>
          <w:color w:val="000000" w:themeColor="text1"/>
          <w:spacing w:val="-2"/>
        </w:rPr>
        <w:t xml:space="preserve"> </w:t>
      </w:r>
      <w:r w:rsidR="009D5213" w:rsidRPr="005E286C">
        <w:rPr>
          <w:color w:val="000000" w:themeColor="text1"/>
          <w:spacing w:val="-2"/>
        </w:rPr>
        <w:t>khi tiến hành thi công các hạng mục tại khu vực tiếp giáp này</w:t>
      </w:r>
      <w:r w:rsidRPr="005E286C">
        <w:rPr>
          <w:color w:val="000000" w:themeColor="text1"/>
          <w:spacing w:val="-2"/>
        </w:rPr>
        <w:t xml:space="preserve">. </w:t>
      </w:r>
    </w:p>
    <w:p w:rsidR="00C97138" w:rsidRPr="005E286C" w:rsidRDefault="00C97138" w:rsidP="002466A5">
      <w:pPr>
        <w:pStyle w:val="ANOIDUNG"/>
        <w:spacing w:before="0" w:after="0"/>
        <w:rPr>
          <w:color w:val="000000" w:themeColor="text1"/>
        </w:rPr>
      </w:pPr>
      <w:r w:rsidRPr="005E286C">
        <w:rPr>
          <w:color w:val="000000" w:themeColor="text1"/>
        </w:rPr>
        <w:t>+ Tiếng ồn trên các tuyến đường vận chuyển: Trong quá trình hoạt động của dự án</w:t>
      </w:r>
      <w:r w:rsidR="003F1A2E" w:rsidRPr="005E286C">
        <w:rPr>
          <w:color w:val="000000" w:themeColor="text1"/>
        </w:rPr>
        <w:t>,</w:t>
      </w:r>
      <w:r w:rsidRPr="005E286C">
        <w:rPr>
          <w:color w:val="000000" w:themeColor="text1"/>
        </w:rPr>
        <w:t xml:space="preserve"> việc vận chuyển đất phần lớn là trên các tuyến đường có dân cư sinh sống. Dự báo mức ồn tại các khu dân cư ven đường nói trên sẽ vượt mức cho phép theo QCVN 26:2010/BTNMT - Quy chuẩn kỹ thuật quốc gia về tiếng ồn. Tuy nhiên, các tác động này chỉ diễn ra trong</w:t>
      </w:r>
      <w:r w:rsidR="003F1A2E" w:rsidRPr="005E286C">
        <w:rPr>
          <w:color w:val="000000" w:themeColor="text1"/>
        </w:rPr>
        <w:t xml:space="preserve"> thời gian</w:t>
      </w:r>
      <w:r w:rsidRPr="005E286C">
        <w:rPr>
          <w:color w:val="000000" w:themeColor="text1"/>
        </w:rPr>
        <w:t xml:space="preserve"> ngắn khi có phương tiện vận tải đi qua nên </w:t>
      </w:r>
      <w:r w:rsidR="00FF0E8F" w:rsidRPr="005E286C">
        <w:rPr>
          <w:color w:val="000000" w:themeColor="text1"/>
        </w:rPr>
        <w:t>ảnh hưởng</w:t>
      </w:r>
      <w:r w:rsidRPr="005E286C">
        <w:rPr>
          <w:color w:val="000000" w:themeColor="text1"/>
        </w:rPr>
        <w:t xml:space="preserve"> của tiếng ồn đến sức khỏe và sinh hoạt của người dân là không lớn.</w:t>
      </w:r>
    </w:p>
    <w:p w:rsidR="00C97138" w:rsidRPr="005E286C" w:rsidRDefault="00724D72" w:rsidP="000E361E">
      <w:pPr>
        <w:pStyle w:val="ABANG"/>
        <w:spacing w:before="120" w:after="120" w:line="240" w:lineRule="auto"/>
        <w:rPr>
          <w:color w:val="000000" w:themeColor="text1"/>
          <w:sz w:val="28"/>
          <w:szCs w:val="28"/>
        </w:rPr>
      </w:pPr>
      <w:bookmarkStart w:id="381" w:name="_Toc71218646"/>
      <w:bookmarkStart w:id="382" w:name="_Toc79649243"/>
      <w:bookmarkStart w:id="383" w:name="_Toc90036463"/>
      <w:bookmarkStart w:id="384" w:name="_Toc92354709"/>
      <w:bookmarkStart w:id="385" w:name="_Toc122027352"/>
      <w:r w:rsidRPr="005E286C">
        <w:rPr>
          <w:color w:val="000000" w:themeColor="text1"/>
          <w:sz w:val="28"/>
          <w:szCs w:val="28"/>
        </w:rPr>
        <w:t>Bảng 3.19</w:t>
      </w:r>
      <w:r w:rsidR="00C97138" w:rsidRPr="005E286C">
        <w:rPr>
          <w:color w:val="000000" w:themeColor="text1"/>
          <w:sz w:val="28"/>
          <w:szCs w:val="28"/>
        </w:rPr>
        <w:t>. Giới hạn tối đa cho phép về tiếng ồn</w:t>
      </w:r>
      <w:bookmarkEnd w:id="381"/>
      <w:bookmarkEnd w:id="382"/>
      <w:bookmarkEnd w:id="383"/>
      <w:bookmarkEnd w:id="384"/>
      <w:bookmarkEnd w:id="385"/>
    </w:p>
    <w:p w:rsidR="00C97138" w:rsidRPr="005E286C" w:rsidRDefault="00C97138" w:rsidP="001805EC">
      <w:pPr>
        <w:pStyle w:val="Ngun"/>
        <w:rPr>
          <w:b/>
          <w:sz w:val="28"/>
          <w:szCs w:val="28"/>
        </w:rPr>
      </w:pPr>
      <w:r w:rsidRPr="005E286C">
        <w:rPr>
          <w:sz w:val="28"/>
          <w:szCs w:val="28"/>
        </w:rPr>
        <w:t>(Theo mức âm tương đương), dBA</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2919"/>
        <w:gridCol w:w="3000"/>
        <w:gridCol w:w="2830"/>
      </w:tblGrid>
      <w:tr w:rsidR="005C70E4" w:rsidRPr="005E286C" w:rsidTr="00724D72">
        <w:trPr>
          <w:trHeight w:val="404"/>
          <w:jc w:val="center"/>
        </w:trPr>
        <w:tc>
          <w:tcPr>
            <w:tcW w:w="7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Cs w:val="28"/>
                <w:lang w:val="en-US"/>
              </w:rPr>
            </w:pPr>
            <w:r w:rsidRPr="005E286C">
              <w:rPr>
                <w:rFonts w:ascii="Times New Roman" w:hAnsi="Times New Roman"/>
                <w:b/>
                <w:bCs w:val="0"/>
                <w:color w:val="000000" w:themeColor="text1"/>
                <w:szCs w:val="28"/>
                <w:lang w:val="en-US"/>
              </w:rPr>
              <w:t>TT</w:t>
            </w:r>
          </w:p>
        </w:tc>
        <w:tc>
          <w:tcPr>
            <w:tcW w:w="29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Cs w:val="28"/>
                <w:lang w:val="en-US"/>
              </w:rPr>
            </w:pPr>
            <w:r w:rsidRPr="005E286C">
              <w:rPr>
                <w:rFonts w:ascii="Times New Roman" w:hAnsi="Times New Roman"/>
                <w:b/>
                <w:bCs w:val="0"/>
                <w:color w:val="000000" w:themeColor="text1"/>
                <w:szCs w:val="28"/>
                <w:lang w:val="en-US"/>
              </w:rPr>
              <w:t>Khu vực</w:t>
            </w:r>
          </w:p>
        </w:tc>
        <w:tc>
          <w:tcPr>
            <w:tcW w:w="30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Cs w:val="28"/>
                <w:lang w:val="en-US"/>
              </w:rPr>
            </w:pPr>
            <w:r w:rsidRPr="005E286C">
              <w:rPr>
                <w:rFonts w:ascii="Times New Roman" w:hAnsi="Times New Roman"/>
                <w:b/>
                <w:bCs w:val="0"/>
                <w:color w:val="000000" w:themeColor="text1"/>
                <w:szCs w:val="28"/>
                <w:lang w:val="en-US"/>
              </w:rPr>
              <w:t>Từ 6 giờ đến 21 giờ</w:t>
            </w:r>
          </w:p>
        </w:tc>
        <w:tc>
          <w:tcPr>
            <w:tcW w:w="28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Cs w:val="28"/>
                <w:lang w:val="en-US"/>
              </w:rPr>
            </w:pPr>
            <w:r w:rsidRPr="005E286C">
              <w:rPr>
                <w:rFonts w:ascii="Times New Roman" w:hAnsi="Times New Roman"/>
                <w:b/>
                <w:bCs w:val="0"/>
                <w:color w:val="000000" w:themeColor="text1"/>
                <w:szCs w:val="28"/>
                <w:lang w:val="en-US"/>
              </w:rPr>
              <w:t>Từ 21 giờ đến 6 giờ</w:t>
            </w:r>
          </w:p>
        </w:tc>
      </w:tr>
      <w:tr w:rsidR="005C70E4" w:rsidRPr="005E286C" w:rsidTr="009E2D99">
        <w:trPr>
          <w:trHeight w:val="416"/>
          <w:jc w:val="center"/>
        </w:trPr>
        <w:tc>
          <w:tcPr>
            <w:tcW w:w="774" w:type="dxa"/>
            <w:tcBorders>
              <w:top w:val="single" w:sz="4" w:space="0" w:color="auto"/>
              <w:left w:val="single" w:sz="4" w:space="0" w:color="auto"/>
              <w:bottom w:val="single" w:sz="4" w:space="0" w:color="auto"/>
              <w:right w:val="single" w:sz="4" w:space="0" w:color="auto"/>
            </w:tcBorders>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Cs w:val="28"/>
                <w:lang w:val="en-US"/>
              </w:rPr>
            </w:pPr>
            <w:r w:rsidRPr="005E286C">
              <w:rPr>
                <w:rFonts w:ascii="Times New Roman" w:hAnsi="Times New Roman"/>
                <w:color w:val="000000" w:themeColor="text1"/>
                <w:szCs w:val="28"/>
                <w:lang w:val="en-US"/>
              </w:rPr>
              <w:t>1</w:t>
            </w:r>
          </w:p>
        </w:tc>
        <w:tc>
          <w:tcPr>
            <w:tcW w:w="2919" w:type="dxa"/>
            <w:tcBorders>
              <w:top w:val="single" w:sz="4" w:space="0" w:color="auto"/>
              <w:left w:val="single" w:sz="4" w:space="0" w:color="auto"/>
              <w:bottom w:val="single" w:sz="4" w:space="0" w:color="auto"/>
              <w:right w:val="single" w:sz="4" w:space="0" w:color="auto"/>
            </w:tcBorders>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Cs w:val="28"/>
                <w:lang w:val="en-US"/>
              </w:rPr>
            </w:pPr>
            <w:r w:rsidRPr="005E286C">
              <w:rPr>
                <w:rFonts w:ascii="Times New Roman" w:hAnsi="Times New Roman"/>
                <w:color w:val="000000" w:themeColor="text1"/>
                <w:szCs w:val="28"/>
                <w:lang w:val="en-US"/>
              </w:rPr>
              <w:t>Khu vực đặc biệt</w:t>
            </w:r>
          </w:p>
        </w:tc>
        <w:tc>
          <w:tcPr>
            <w:tcW w:w="3000" w:type="dxa"/>
            <w:tcBorders>
              <w:top w:val="single" w:sz="4" w:space="0" w:color="auto"/>
              <w:left w:val="single" w:sz="4" w:space="0" w:color="auto"/>
              <w:bottom w:val="single" w:sz="4" w:space="0" w:color="auto"/>
              <w:right w:val="single" w:sz="4" w:space="0" w:color="auto"/>
            </w:tcBorders>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Cs w:val="28"/>
                <w:lang w:val="en-US"/>
              </w:rPr>
            </w:pPr>
            <w:r w:rsidRPr="005E286C">
              <w:rPr>
                <w:rFonts w:ascii="Times New Roman" w:hAnsi="Times New Roman"/>
                <w:color w:val="000000" w:themeColor="text1"/>
                <w:szCs w:val="28"/>
                <w:lang w:val="en-US"/>
              </w:rPr>
              <w:t>55</w:t>
            </w:r>
          </w:p>
        </w:tc>
        <w:tc>
          <w:tcPr>
            <w:tcW w:w="2830" w:type="dxa"/>
            <w:tcBorders>
              <w:top w:val="single" w:sz="4" w:space="0" w:color="auto"/>
              <w:left w:val="single" w:sz="4" w:space="0" w:color="auto"/>
              <w:bottom w:val="single" w:sz="4" w:space="0" w:color="auto"/>
              <w:right w:val="single" w:sz="4" w:space="0" w:color="auto"/>
            </w:tcBorders>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Cs w:val="28"/>
                <w:lang w:val="en-US"/>
              </w:rPr>
            </w:pPr>
            <w:r w:rsidRPr="005E286C">
              <w:rPr>
                <w:rFonts w:ascii="Times New Roman" w:hAnsi="Times New Roman"/>
                <w:color w:val="000000" w:themeColor="text1"/>
                <w:szCs w:val="28"/>
                <w:lang w:val="en-US"/>
              </w:rPr>
              <w:t>45</w:t>
            </w:r>
          </w:p>
        </w:tc>
      </w:tr>
      <w:tr w:rsidR="005C70E4" w:rsidRPr="005E286C" w:rsidTr="009E2D99">
        <w:trPr>
          <w:trHeight w:val="421"/>
          <w:jc w:val="center"/>
        </w:trPr>
        <w:tc>
          <w:tcPr>
            <w:tcW w:w="774" w:type="dxa"/>
            <w:tcBorders>
              <w:top w:val="single" w:sz="4" w:space="0" w:color="auto"/>
              <w:left w:val="single" w:sz="4" w:space="0" w:color="auto"/>
              <w:bottom w:val="single" w:sz="4" w:space="0" w:color="auto"/>
              <w:right w:val="single" w:sz="4" w:space="0" w:color="auto"/>
            </w:tcBorders>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Cs w:val="28"/>
                <w:lang w:val="en-US"/>
              </w:rPr>
            </w:pPr>
            <w:r w:rsidRPr="005E286C">
              <w:rPr>
                <w:rFonts w:ascii="Times New Roman" w:hAnsi="Times New Roman"/>
                <w:color w:val="000000" w:themeColor="text1"/>
                <w:szCs w:val="28"/>
                <w:lang w:val="en-US"/>
              </w:rPr>
              <w:t>2</w:t>
            </w:r>
          </w:p>
        </w:tc>
        <w:tc>
          <w:tcPr>
            <w:tcW w:w="2919" w:type="dxa"/>
            <w:tcBorders>
              <w:top w:val="single" w:sz="4" w:space="0" w:color="auto"/>
              <w:left w:val="single" w:sz="4" w:space="0" w:color="auto"/>
              <w:bottom w:val="single" w:sz="4" w:space="0" w:color="auto"/>
              <w:right w:val="single" w:sz="4" w:space="0" w:color="auto"/>
            </w:tcBorders>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Cs w:val="28"/>
                <w:lang w:val="en-US"/>
              </w:rPr>
            </w:pPr>
            <w:r w:rsidRPr="005E286C">
              <w:rPr>
                <w:rFonts w:ascii="Times New Roman" w:hAnsi="Times New Roman"/>
                <w:color w:val="000000" w:themeColor="text1"/>
                <w:szCs w:val="28"/>
                <w:lang w:val="en-US"/>
              </w:rPr>
              <w:t>Khu vực thông thường</w:t>
            </w:r>
          </w:p>
        </w:tc>
        <w:tc>
          <w:tcPr>
            <w:tcW w:w="3000" w:type="dxa"/>
            <w:tcBorders>
              <w:top w:val="single" w:sz="4" w:space="0" w:color="auto"/>
              <w:left w:val="single" w:sz="4" w:space="0" w:color="auto"/>
              <w:bottom w:val="single" w:sz="4" w:space="0" w:color="auto"/>
              <w:right w:val="single" w:sz="4" w:space="0" w:color="auto"/>
            </w:tcBorders>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Cs w:val="28"/>
                <w:lang w:val="en-US"/>
              </w:rPr>
            </w:pPr>
            <w:r w:rsidRPr="005E286C">
              <w:rPr>
                <w:rFonts w:ascii="Times New Roman" w:hAnsi="Times New Roman"/>
                <w:color w:val="000000" w:themeColor="text1"/>
                <w:szCs w:val="28"/>
                <w:lang w:val="en-US"/>
              </w:rPr>
              <w:t>70</w:t>
            </w:r>
          </w:p>
        </w:tc>
        <w:tc>
          <w:tcPr>
            <w:tcW w:w="2830" w:type="dxa"/>
            <w:tcBorders>
              <w:top w:val="single" w:sz="4" w:space="0" w:color="auto"/>
              <w:left w:val="single" w:sz="4" w:space="0" w:color="auto"/>
              <w:bottom w:val="single" w:sz="4" w:space="0" w:color="auto"/>
              <w:right w:val="single" w:sz="4" w:space="0" w:color="auto"/>
            </w:tcBorders>
            <w:vAlign w:val="center"/>
          </w:tcPr>
          <w:p w:rsidR="00C97138" w:rsidRPr="005E286C"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Cs w:val="28"/>
                <w:lang w:val="en-US"/>
              </w:rPr>
            </w:pPr>
            <w:r w:rsidRPr="005E286C">
              <w:rPr>
                <w:rFonts w:ascii="Times New Roman" w:hAnsi="Times New Roman"/>
                <w:color w:val="000000" w:themeColor="text1"/>
                <w:szCs w:val="28"/>
                <w:lang w:val="en-US"/>
              </w:rPr>
              <w:t>55</w:t>
            </w:r>
          </w:p>
        </w:tc>
      </w:tr>
    </w:tbl>
    <w:p w:rsidR="00447918" w:rsidRPr="005E286C" w:rsidRDefault="00C20E40" w:rsidP="0024458E">
      <w:pPr>
        <w:pStyle w:val="MUC4"/>
        <w:rPr>
          <w:b/>
          <w:i w:val="0"/>
          <w:color w:val="000000" w:themeColor="text1"/>
          <w:sz w:val="28"/>
          <w:szCs w:val="28"/>
        </w:rPr>
      </w:pPr>
      <w:r w:rsidRPr="005E286C">
        <w:rPr>
          <w:b/>
          <w:i w:val="0"/>
          <w:color w:val="000000" w:themeColor="text1"/>
          <w:sz w:val="28"/>
          <w:szCs w:val="28"/>
        </w:rPr>
        <w:t xml:space="preserve">* </w:t>
      </w:r>
      <w:r w:rsidR="00447918" w:rsidRPr="005E286C">
        <w:rPr>
          <w:b/>
          <w:i w:val="0"/>
          <w:color w:val="000000" w:themeColor="text1"/>
          <w:sz w:val="28"/>
          <w:szCs w:val="28"/>
        </w:rPr>
        <w:t>Độ rung tại khu vực công trường và trên tuyến đường vận chuyển </w:t>
      </w:r>
    </w:p>
    <w:p w:rsidR="00447918" w:rsidRPr="005E286C" w:rsidRDefault="00447918" w:rsidP="0024458E">
      <w:pPr>
        <w:pStyle w:val="ANOIDUNG"/>
        <w:rPr>
          <w:color w:val="000000" w:themeColor="text1"/>
          <w:lang w:val="cs-CZ" w:eastAsia="en-GB"/>
        </w:rPr>
      </w:pPr>
      <w:r w:rsidRPr="005E286C">
        <w:rPr>
          <w:color w:val="000000" w:themeColor="text1"/>
          <w:lang w:val="cs-CZ" w:eastAsia="en-GB"/>
        </w:rPr>
        <w:t>Độ rung sinh ra trong quá trình thi công chủ yếu là do hoạt động của các phương tiện, máy móc, thiết bị tham gia thi công. Mức rung của một số máy móc, thiết bị sử dụng trong thi công được trình bày trong Bảng sau:</w:t>
      </w:r>
    </w:p>
    <w:p w:rsidR="00447918" w:rsidRPr="005E286C" w:rsidRDefault="00724D72" w:rsidP="000E361E">
      <w:pPr>
        <w:pStyle w:val="ABANG"/>
        <w:spacing w:before="120" w:after="120" w:line="240" w:lineRule="auto"/>
        <w:rPr>
          <w:color w:val="000000" w:themeColor="text1"/>
          <w:sz w:val="28"/>
          <w:szCs w:val="28"/>
          <w:lang w:val="cs-CZ" w:eastAsia="en-GB"/>
        </w:rPr>
      </w:pPr>
      <w:bookmarkStart w:id="386" w:name="_Toc71218647"/>
      <w:bookmarkStart w:id="387" w:name="_Toc79649244"/>
      <w:bookmarkStart w:id="388" w:name="_Toc90036464"/>
      <w:bookmarkStart w:id="389" w:name="_Toc92354710"/>
      <w:bookmarkStart w:id="390" w:name="_Toc122027353"/>
      <w:r w:rsidRPr="005E286C">
        <w:rPr>
          <w:color w:val="000000" w:themeColor="text1"/>
          <w:sz w:val="28"/>
          <w:szCs w:val="28"/>
          <w:lang w:val="cs-CZ" w:eastAsia="en-GB"/>
        </w:rPr>
        <w:t>Bảng 3.20</w:t>
      </w:r>
      <w:r w:rsidR="00447918" w:rsidRPr="005E286C">
        <w:rPr>
          <w:color w:val="000000" w:themeColor="text1"/>
          <w:sz w:val="28"/>
          <w:szCs w:val="28"/>
          <w:lang w:val="cs-CZ" w:eastAsia="en-GB"/>
        </w:rPr>
        <w:t>. Mức rung của một số loại máy móc, thiết bị thi công</w:t>
      </w:r>
      <w:bookmarkEnd w:id="386"/>
      <w:bookmarkEnd w:id="387"/>
      <w:bookmarkEnd w:id="388"/>
      <w:bookmarkEnd w:id="389"/>
      <w:bookmarkEnd w:id="390"/>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666"/>
        <w:gridCol w:w="2087"/>
        <w:gridCol w:w="2076"/>
        <w:gridCol w:w="1966"/>
      </w:tblGrid>
      <w:tr w:rsidR="005C70E4" w:rsidRPr="005E286C" w:rsidTr="00A72EB0">
        <w:trPr>
          <w:trHeight w:val="397"/>
          <w:tblHeader/>
          <w:jc w:val="center"/>
        </w:trPr>
        <w:tc>
          <w:tcPr>
            <w:tcW w:w="5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5809" w:rsidRPr="005E286C" w:rsidRDefault="00D25809" w:rsidP="000E361E">
            <w:pPr>
              <w:widowControl w:val="0"/>
              <w:jc w:val="center"/>
              <w:rPr>
                <w:rFonts w:eastAsia="SimSun" w:cs="Times New Roman"/>
                <w:b/>
                <w:bCs/>
                <w:iCs/>
                <w:color w:val="000000" w:themeColor="text1"/>
                <w:kern w:val="16"/>
                <w:sz w:val="28"/>
                <w:lang w:val="fr-FR"/>
              </w:rPr>
            </w:pPr>
            <w:r w:rsidRPr="005E286C">
              <w:rPr>
                <w:rFonts w:eastAsia="SimSun" w:cs="Times New Roman"/>
                <w:b/>
                <w:color w:val="000000" w:themeColor="text1"/>
                <w:sz w:val="28"/>
                <w:lang w:val="fr-FR"/>
              </w:rPr>
              <w:t>TT</w:t>
            </w:r>
          </w:p>
        </w:tc>
        <w:tc>
          <w:tcPr>
            <w:tcW w:w="266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5809" w:rsidRPr="005E286C" w:rsidRDefault="00D25809" w:rsidP="000E361E">
            <w:pPr>
              <w:widowControl w:val="0"/>
              <w:jc w:val="center"/>
              <w:rPr>
                <w:rFonts w:eastAsia="SimSun" w:cs="Times New Roman"/>
                <w:b/>
                <w:bCs/>
                <w:iCs/>
                <w:color w:val="000000" w:themeColor="text1"/>
                <w:kern w:val="16"/>
                <w:sz w:val="28"/>
              </w:rPr>
            </w:pPr>
            <w:r w:rsidRPr="005E286C">
              <w:rPr>
                <w:rFonts w:eastAsia="SimSun" w:cs="Times New Roman"/>
                <w:b/>
                <w:color w:val="000000" w:themeColor="text1"/>
                <w:sz w:val="28"/>
              </w:rPr>
              <w:t>Phương tiện thi công</w:t>
            </w:r>
          </w:p>
        </w:tc>
        <w:tc>
          <w:tcPr>
            <w:tcW w:w="208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5809" w:rsidRPr="005E286C" w:rsidRDefault="00062C90" w:rsidP="000E361E">
            <w:pPr>
              <w:widowControl w:val="0"/>
              <w:jc w:val="center"/>
              <w:rPr>
                <w:rFonts w:eastAsia="SimSun" w:cs="Times New Roman"/>
                <w:b/>
                <w:bCs/>
                <w:iCs/>
                <w:color w:val="000000" w:themeColor="text1"/>
                <w:kern w:val="16"/>
                <w:sz w:val="28"/>
              </w:rPr>
            </w:pPr>
            <w:r w:rsidRPr="005E286C">
              <w:rPr>
                <w:rFonts w:eastAsia="SimSun" w:cs="Times New Roman"/>
                <w:b/>
                <w:color w:val="000000" w:themeColor="text1"/>
                <w:sz w:val="28"/>
              </w:rPr>
              <w:t>Mức</w:t>
            </w:r>
            <w:r w:rsidR="00D25809" w:rsidRPr="005E286C">
              <w:rPr>
                <w:rFonts w:eastAsia="SimSun" w:cs="Times New Roman"/>
                <w:b/>
                <w:color w:val="000000" w:themeColor="text1"/>
                <w:sz w:val="28"/>
              </w:rPr>
              <w:t xml:space="preserve"> rung cách máy 10m</w:t>
            </w:r>
          </w:p>
          <w:p w:rsidR="00D25809" w:rsidRPr="005E286C" w:rsidRDefault="00D25809" w:rsidP="000E361E">
            <w:pPr>
              <w:widowControl w:val="0"/>
              <w:jc w:val="center"/>
              <w:rPr>
                <w:rFonts w:eastAsia="SimSun" w:cs="Times New Roman"/>
                <w:b/>
                <w:bCs/>
                <w:iCs/>
                <w:color w:val="000000" w:themeColor="text1"/>
                <w:kern w:val="16"/>
                <w:sz w:val="28"/>
              </w:rPr>
            </w:pPr>
            <w:r w:rsidRPr="005E286C">
              <w:rPr>
                <w:rFonts w:eastAsia="SimSun" w:cs="Times New Roman"/>
                <w:b/>
                <w:color w:val="000000" w:themeColor="text1"/>
                <w:sz w:val="28"/>
              </w:rPr>
              <w:t>(dBA)</w:t>
            </w:r>
          </w:p>
        </w:tc>
        <w:tc>
          <w:tcPr>
            <w:tcW w:w="20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5809" w:rsidRPr="005E286C" w:rsidRDefault="00062C90" w:rsidP="000E361E">
            <w:pPr>
              <w:widowControl w:val="0"/>
              <w:jc w:val="center"/>
              <w:rPr>
                <w:rFonts w:eastAsia="SimSun" w:cs="Times New Roman"/>
                <w:b/>
                <w:bCs/>
                <w:iCs/>
                <w:color w:val="000000" w:themeColor="text1"/>
                <w:kern w:val="16"/>
                <w:sz w:val="28"/>
              </w:rPr>
            </w:pPr>
            <w:r w:rsidRPr="005E286C">
              <w:rPr>
                <w:rFonts w:eastAsia="SimSun" w:cs="Times New Roman"/>
                <w:b/>
                <w:color w:val="000000" w:themeColor="text1"/>
                <w:sz w:val="28"/>
              </w:rPr>
              <w:t>Mức</w:t>
            </w:r>
            <w:r w:rsidR="00D25809" w:rsidRPr="005E286C">
              <w:rPr>
                <w:rFonts w:eastAsia="SimSun" w:cs="Times New Roman"/>
                <w:b/>
                <w:color w:val="000000" w:themeColor="text1"/>
                <w:sz w:val="28"/>
              </w:rPr>
              <w:t xml:space="preserve"> rung cách máy 30m</w:t>
            </w:r>
          </w:p>
          <w:p w:rsidR="00D25809" w:rsidRPr="005E286C" w:rsidRDefault="00D25809" w:rsidP="000E361E">
            <w:pPr>
              <w:widowControl w:val="0"/>
              <w:jc w:val="center"/>
              <w:rPr>
                <w:rFonts w:eastAsia="SimSun" w:cs="Times New Roman"/>
                <w:b/>
                <w:bCs/>
                <w:iCs/>
                <w:color w:val="000000" w:themeColor="text1"/>
                <w:kern w:val="16"/>
                <w:sz w:val="28"/>
              </w:rPr>
            </w:pPr>
            <w:r w:rsidRPr="005E286C">
              <w:rPr>
                <w:rFonts w:eastAsia="SimSun" w:cs="Times New Roman"/>
                <w:b/>
                <w:color w:val="000000" w:themeColor="text1"/>
                <w:sz w:val="28"/>
              </w:rPr>
              <w:t>(dBA)</w:t>
            </w:r>
          </w:p>
        </w:tc>
        <w:tc>
          <w:tcPr>
            <w:tcW w:w="196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5809" w:rsidRPr="005E286C" w:rsidRDefault="00062C90" w:rsidP="000E361E">
            <w:pPr>
              <w:widowControl w:val="0"/>
              <w:jc w:val="center"/>
              <w:rPr>
                <w:rFonts w:eastAsia="SimSun" w:cs="Times New Roman"/>
                <w:b/>
                <w:bCs/>
                <w:iCs/>
                <w:color w:val="000000" w:themeColor="text1"/>
                <w:kern w:val="16"/>
                <w:sz w:val="28"/>
              </w:rPr>
            </w:pPr>
            <w:r w:rsidRPr="005E286C">
              <w:rPr>
                <w:rFonts w:eastAsia="SimSun" w:cs="Times New Roman"/>
                <w:b/>
                <w:color w:val="000000" w:themeColor="text1"/>
                <w:sz w:val="28"/>
              </w:rPr>
              <w:t>Mức</w:t>
            </w:r>
            <w:r w:rsidR="00D25809" w:rsidRPr="005E286C">
              <w:rPr>
                <w:rFonts w:eastAsia="SimSun" w:cs="Times New Roman"/>
                <w:b/>
                <w:color w:val="000000" w:themeColor="text1"/>
                <w:sz w:val="28"/>
              </w:rPr>
              <w:t xml:space="preserve"> rung cách máy 60m</w:t>
            </w:r>
          </w:p>
          <w:p w:rsidR="00D25809" w:rsidRPr="005E286C" w:rsidRDefault="00D25809" w:rsidP="000E361E">
            <w:pPr>
              <w:widowControl w:val="0"/>
              <w:jc w:val="center"/>
              <w:rPr>
                <w:rFonts w:eastAsia="SimSun" w:cs="Times New Roman"/>
                <w:b/>
                <w:bCs/>
                <w:iCs/>
                <w:color w:val="000000" w:themeColor="text1"/>
                <w:kern w:val="16"/>
                <w:sz w:val="28"/>
              </w:rPr>
            </w:pPr>
            <w:r w:rsidRPr="005E286C">
              <w:rPr>
                <w:rFonts w:eastAsia="SimSun" w:cs="Times New Roman"/>
                <w:b/>
                <w:color w:val="000000" w:themeColor="text1"/>
                <w:sz w:val="28"/>
              </w:rPr>
              <w:t xml:space="preserve"> (dBA)</w:t>
            </w:r>
          </w:p>
        </w:tc>
      </w:tr>
      <w:tr w:rsidR="005C70E4" w:rsidRPr="005E286C" w:rsidTr="0016197B">
        <w:trPr>
          <w:trHeight w:val="53"/>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b/>
                <w:bCs/>
                <w:iCs/>
                <w:color w:val="000000" w:themeColor="text1"/>
                <w:kern w:val="16"/>
                <w:sz w:val="28"/>
                <w:lang w:val="fr-FR"/>
              </w:rPr>
            </w:pPr>
            <w:r w:rsidRPr="005E286C">
              <w:rPr>
                <w:rFonts w:eastAsia="SimSun" w:cs="Times New Roman"/>
                <w:color w:val="000000" w:themeColor="text1"/>
                <w:sz w:val="28"/>
                <w:lang w:val="fr-FR"/>
              </w:rPr>
              <w:lastRenderedPageBreak/>
              <w:t>1</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rPr>
                <w:rFonts w:eastAsia="SimSun" w:cs="Times New Roman"/>
                <w:bCs/>
                <w:iCs/>
                <w:color w:val="000000" w:themeColor="text1"/>
                <w:kern w:val="16"/>
                <w:sz w:val="28"/>
              </w:rPr>
            </w:pPr>
            <w:r w:rsidRPr="005E286C">
              <w:rPr>
                <w:rFonts w:eastAsia="SimSun" w:cs="Times New Roman"/>
                <w:color w:val="000000" w:themeColor="text1"/>
                <w:sz w:val="28"/>
              </w:rPr>
              <w:t>Máy đào  (*)</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bCs/>
                <w:iCs/>
                <w:color w:val="000000" w:themeColor="text1"/>
                <w:kern w:val="16"/>
                <w:sz w:val="28"/>
              </w:rPr>
            </w:pPr>
            <w:r w:rsidRPr="005E286C">
              <w:rPr>
                <w:rFonts w:eastAsia="SimSun" w:cs="Times New Roman"/>
                <w:color w:val="000000" w:themeColor="text1"/>
                <w:sz w:val="28"/>
              </w:rPr>
              <w:t>77</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bCs/>
                <w:iCs/>
                <w:color w:val="000000" w:themeColor="text1"/>
                <w:kern w:val="16"/>
                <w:sz w:val="28"/>
              </w:rPr>
            </w:pPr>
            <w:r w:rsidRPr="005E286C">
              <w:rPr>
                <w:rFonts w:eastAsia="SimSun" w:cs="Times New Roman"/>
                <w:color w:val="000000" w:themeColor="text1"/>
                <w:sz w:val="28"/>
              </w:rPr>
              <w:t>67</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bCs/>
                <w:iCs/>
                <w:color w:val="000000" w:themeColor="text1"/>
                <w:kern w:val="16"/>
                <w:sz w:val="28"/>
              </w:rPr>
            </w:pPr>
            <w:r w:rsidRPr="005E286C">
              <w:rPr>
                <w:rFonts w:eastAsia="SimSun" w:cs="Times New Roman"/>
                <w:color w:val="000000" w:themeColor="text1"/>
                <w:sz w:val="28"/>
              </w:rPr>
              <w:t>57</w:t>
            </w:r>
          </w:p>
        </w:tc>
      </w:tr>
      <w:tr w:rsidR="005C70E4" w:rsidRPr="005E286C" w:rsidTr="0016197B">
        <w:trPr>
          <w:trHeight w:val="53"/>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2</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both"/>
              <w:rPr>
                <w:rFonts w:eastAsia="SimSun" w:cs="Times New Roman"/>
                <w:iCs/>
                <w:color w:val="000000" w:themeColor="text1"/>
                <w:kern w:val="16"/>
                <w:sz w:val="28"/>
                <w:lang w:val="fr-FR"/>
              </w:rPr>
            </w:pPr>
            <w:r w:rsidRPr="005E286C">
              <w:rPr>
                <w:rFonts w:eastAsia="SimSun" w:cs="Times New Roman"/>
                <w:color w:val="000000" w:themeColor="text1"/>
                <w:sz w:val="28"/>
                <w:lang w:val="fr-FR"/>
              </w:rPr>
              <w:t>Máy đầm bê tông</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82</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72</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62</w:t>
            </w:r>
          </w:p>
        </w:tc>
      </w:tr>
      <w:tr w:rsidR="005C70E4" w:rsidRPr="005E286C" w:rsidTr="0016197B">
        <w:trPr>
          <w:trHeight w:val="53"/>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3</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both"/>
              <w:rPr>
                <w:rFonts w:eastAsia="SimSun" w:cs="Times New Roman"/>
                <w:iCs/>
                <w:color w:val="000000" w:themeColor="text1"/>
                <w:kern w:val="16"/>
                <w:sz w:val="28"/>
                <w:lang w:val="fr-FR"/>
              </w:rPr>
            </w:pPr>
            <w:r w:rsidRPr="005E286C">
              <w:rPr>
                <w:rFonts w:eastAsia="SimSun" w:cs="Times New Roman"/>
                <w:color w:val="000000" w:themeColor="text1"/>
                <w:sz w:val="28"/>
                <w:lang w:val="fr-FR"/>
              </w:rPr>
              <w:t>Cần cẩu</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77</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67</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57</w:t>
            </w:r>
          </w:p>
        </w:tc>
      </w:tr>
      <w:tr w:rsidR="005C70E4" w:rsidRPr="005E286C" w:rsidTr="0016197B">
        <w:trPr>
          <w:trHeight w:val="53"/>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4</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both"/>
              <w:rPr>
                <w:rFonts w:eastAsia="SimSun" w:cs="Times New Roman"/>
                <w:iCs/>
                <w:color w:val="000000" w:themeColor="text1"/>
                <w:kern w:val="16"/>
                <w:sz w:val="28"/>
                <w:lang w:val="fr-FR"/>
              </w:rPr>
            </w:pPr>
            <w:r w:rsidRPr="005E286C">
              <w:rPr>
                <w:rFonts w:eastAsia="SimSun" w:cs="Times New Roman"/>
                <w:color w:val="000000" w:themeColor="text1"/>
                <w:sz w:val="28"/>
                <w:lang w:val="fr-FR"/>
              </w:rPr>
              <w:t>Xe trộn bê tông</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76</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66</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56</w:t>
            </w:r>
          </w:p>
        </w:tc>
      </w:tr>
      <w:tr w:rsidR="005C70E4" w:rsidRPr="005E286C" w:rsidTr="0016197B">
        <w:trPr>
          <w:trHeight w:val="53"/>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5</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both"/>
              <w:rPr>
                <w:rFonts w:eastAsia="SimSun" w:cs="Times New Roman"/>
                <w:iCs/>
                <w:color w:val="000000" w:themeColor="text1"/>
                <w:kern w:val="16"/>
                <w:sz w:val="28"/>
                <w:lang w:val="fr-FR"/>
              </w:rPr>
            </w:pPr>
            <w:r w:rsidRPr="005E286C">
              <w:rPr>
                <w:rFonts w:eastAsia="SimSun" w:cs="Times New Roman"/>
                <w:color w:val="000000" w:themeColor="text1"/>
                <w:sz w:val="28"/>
                <w:lang w:val="fr-FR"/>
              </w:rPr>
              <w:t>Máy bơm bê tông</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68</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58</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48</w:t>
            </w:r>
          </w:p>
        </w:tc>
      </w:tr>
      <w:tr w:rsidR="005C70E4" w:rsidRPr="005E286C" w:rsidTr="0016197B">
        <w:trPr>
          <w:trHeight w:val="53"/>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6</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both"/>
              <w:rPr>
                <w:rFonts w:eastAsia="SimSun" w:cs="Times New Roman"/>
                <w:iCs/>
                <w:color w:val="000000" w:themeColor="text1"/>
                <w:kern w:val="16"/>
                <w:sz w:val="28"/>
                <w:lang w:val="fr-FR"/>
              </w:rPr>
            </w:pPr>
            <w:r w:rsidRPr="005E286C">
              <w:rPr>
                <w:rFonts w:eastAsia="SimSun" w:cs="Times New Roman"/>
                <w:color w:val="000000" w:themeColor="text1"/>
                <w:sz w:val="28"/>
                <w:lang w:val="fr-FR"/>
              </w:rPr>
              <w:t>Xe tải</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74</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64</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54</w:t>
            </w:r>
          </w:p>
        </w:tc>
      </w:tr>
      <w:tr w:rsidR="005C70E4" w:rsidRPr="005E286C" w:rsidTr="0016197B">
        <w:trPr>
          <w:trHeight w:val="53"/>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7</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both"/>
              <w:rPr>
                <w:rFonts w:eastAsia="SimSun" w:cs="Times New Roman"/>
                <w:iCs/>
                <w:color w:val="000000" w:themeColor="text1"/>
                <w:kern w:val="16"/>
                <w:sz w:val="28"/>
                <w:lang w:val="fr-FR"/>
              </w:rPr>
            </w:pPr>
            <w:r w:rsidRPr="005E286C">
              <w:rPr>
                <w:rFonts w:eastAsia="SimSun" w:cs="Times New Roman"/>
                <w:color w:val="000000" w:themeColor="text1"/>
                <w:sz w:val="28"/>
                <w:lang w:val="fr-FR"/>
              </w:rPr>
              <w:t>Máy khoan</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75</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65</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iCs/>
                <w:color w:val="000000" w:themeColor="text1"/>
                <w:kern w:val="16"/>
                <w:sz w:val="28"/>
                <w:lang w:val="fr-FR"/>
              </w:rPr>
            </w:pPr>
            <w:r w:rsidRPr="005E286C">
              <w:rPr>
                <w:rFonts w:eastAsia="SimSun" w:cs="Times New Roman"/>
                <w:color w:val="000000" w:themeColor="text1"/>
                <w:sz w:val="28"/>
                <w:lang w:val="fr-FR"/>
              </w:rPr>
              <w:t>55</w:t>
            </w:r>
          </w:p>
        </w:tc>
      </w:tr>
      <w:tr w:rsidR="005C70E4" w:rsidRPr="005E286C" w:rsidTr="0016197B">
        <w:trPr>
          <w:trHeight w:val="274"/>
          <w:jc w:val="center"/>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b/>
                <w:i/>
                <w:iCs/>
                <w:color w:val="000000" w:themeColor="text1"/>
                <w:kern w:val="16"/>
                <w:sz w:val="28"/>
                <w:lang w:val="fr-FR"/>
              </w:rPr>
            </w:pPr>
            <w:r w:rsidRPr="005E286C">
              <w:rPr>
                <w:rFonts w:eastAsia="SimSun" w:cs="Times New Roman"/>
                <w:b/>
                <w:i/>
                <w:color w:val="000000" w:themeColor="text1"/>
                <w:sz w:val="28"/>
                <w:lang w:val="fr-FR"/>
              </w:rPr>
              <w:t>QCVN 27 : 2010/BTNMT</w:t>
            </w:r>
          </w:p>
        </w:tc>
        <w:tc>
          <w:tcPr>
            <w:tcW w:w="6129" w:type="dxa"/>
            <w:gridSpan w:val="3"/>
            <w:tcBorders>
              <w:top w:val="single" w:sz="4" w:space="0" w:color="auto"/>
              <w:left w:val="single" w:sz="4" w:space="0" w:color="auto"/>
              <w:bottom w:val="single" w:sz="4" w:space="0" w:color="auto"/>
              <w:right w:val="single" w:sz="4" w:space="0" w:color="auto"/>
            </w:tcBorders>
            <w:vAlign w:val="center"/>
            <w:hideMark/>
          </w:tcPr>
          <w:p w:rsidR="00D25809" w:rsidRPr="005E286C" w:rsidRDefault="00D25809" w:rsidP="000E361E">
            <w:pPr>
              <w:widowControl w:val="0"/>
              <w:jc w:val="center"/>
              <w:rPr>
                <w:rFonts w:eastAsia="SimSun" w:cs="Times New Roman"/>
                <w:b/>
                <w:i/>
                <w:iCs/>
                <w:color w:val="000000" w:themeColor="text1"/>
                <w:kern w:val="16"/>
                <w:sz w:val="28"/>
                <w:lang w:val="fr-FR"/>
              </w:rPr>
            </w:pPr>
            <w:r w:rsidRPr="005E286C">
              <w:rPr>
                <w:rFonts w:eastAsia="SimSun" w:cs="Times New Roman"/>
                <w:b/>
                <w:i/>
                <w:color w:val="000000" w:themeColor="text1"/>
                <w:sz w:val="28"/>
                <w:lang w:val="fr-FR"/>
              </w:rPr>
              <w:t>75 (Mức gia tốc rung cho phép trong hoạt động    xây dựng từ 6h - 21h)</w:t>
            </w:r>
          </w:p>
        </w:tc>
      </w:tr>
    </w:tbl>
    <w:p w:rsidR="00447918" w:rsidRPr="005E286C" w:rsidRDefault="00D91CED" w:rsidP="001805EC">
      <w:pPr>
        <w:pStyle w:val="Ngun"/>
        <w:rPr>
          <w:sz w:val="28"/>
          <w:szCs w:val="28"/>
        </w:rPr>
      </w:pPr>
      <w:r w:rsidRPr="005E286C">
        <w:rPr>
          <w:sz w:val="28"/>
          <w:szCs w:val="28"/>
        </w:rPr>
        <w:t>(</w:t>
      </w:r>
      <w:r w:rsidR="00447918" w:rsidRPr="005E286C">
        <w:rPr>
          <w:sz w:val="28"/>
          <w:szCs w:val="28"/>
        </w:rPr>
        <w:t>Nguồn: Viện KH&amp;CN môi trường - Bộ GTVT</w:t>
      </w:r>
      <w:r w:rsidRPr="005E286C">
        <w:rPr>
          <w:sz w:val="28"/>
          <w:szCs w:val="28"/>
        </w:rPr>
        <w:t>)</w:t>
      </w:r>
    </w:p>
    <w:p w:rsidR="00933C3F" w:rsidRPr="005E286C" w:rsidRDefault="00447918" w:rsidP="0024458E">
      <w:pPr>
        <w:pStyle w:val="ANOIDUNG"/>
        <w:rPr>
          <w:color w:val="000000" w:themeColor="text1"/>
          <w:spacing w:val="-2"/>
          <w:lang w:eastAsia="en-GB"/>
        </w:rPr>
      </w:pPr>
      <w:r w:rsidRPr="005E286C">
        <w:rPr>
          <w:color w:val="000000" w:themeColor="text1"/>
          <w:lang w:eastAsia="en-GB"/>
        </w:rPr>
        <w:t>Từ kết quả ở Bảng trên cho thấy, mức rung động sinh ra từ các máy móc, thiết bị và phương tiện vận tải ở vị trí cách xa 10m so</w:t>
      </w:r>
      <w:r w:rsidR="00862D99" w:rsidRPr="005E286C">
        <w:rPr>
          <w:color w:val="000000" w:themeColor="text1"/>
          <w:lang w:eastAsia="en-GB"/>
        </w:rPr>
        <w:t xml:space="preserve"> với nguồn rung ở vào khoảng 80</w:t>
      </w:r>
      <w:r w:rsidRPr="005E286C">
        <w:rPr>
          <w:color w:val="000000" w:themeColor="text1"/>
          <w:lang w:eastAsia="en-GB"/>
        </w:rPr>
        <w:t xml:space="preserve">dB, </w:t>
      </w:r>
      <w:r w:rsidRPr="005E286C">
        <w:rPr>
          <w:color w:val="000000" w:themeColor="text1"/>
          <w:spacing w:val="-2"/>
          <w:lang w:eastAsia="en-GB"/>
        </w:rPr>
        <w:t xml:space="preserve">còn mức rung sinh ra từ khoảng cách </w:t>
      </w:r>
      <w:r w:rsidRPr="005E286C">
        <w:rPr>
          <w:color w:val="000000" w:themeColor="text1"/>
          <w:spacing w:val="-4"/>
          <w:lang w:eastAsia="en-GB"/>
        </w:rPr>
        <w:t xml:space="preserve">từ </w:t>
      </w:r>
      <w:r w:rsidR="00933C3F" w:rsidRPr="005E286C">
        <w:rPr>
          <w:color w:val="000000" w:themeColor="text1"/>
          <w:spacing w:val="-2"/>
          <w:lang w:eastAsia="en-GB"/>
        </w:rPr>
        <w:t>30</w:t>
      </w:r>
      <w:r w:rsidRPr="005E286C">
        <w:rPr>
          <w:color w:val="000000" w:themeColor="text1"/>
          <w:spacing w:val="-2"/>
          <w:lang w:eastAsia="en-GB"/>
        </w:rPr>
        <w:t xml:space="preserve">m </w:t>
      </w:r>
      <w:r w:rsidRPr="005E286C">
        <w:rPr>
          <w:color w:val="000000" w:themeColor="text1"/>
          <w:spacing w:val="-4"/>
          <w:lang w:eastAsia="en-GB"/>
        </w:rPr>
        <w:t>trở lên</w:t>
      </w:r>
      <w:r w:rsidRPr="005E286C">
        <w:rPr>
          <w:color w:val="000000" w:themeColor="text1"/>
          <w:spacing w:val="-2"/>
          <w:lang w:eastAsia="en-GB"/>
        </w:rPr>
        <w:t xml:space="preserve"> đều có giá trị nhỏ hơn 75dB và nằm trong giới hạn cho phép theo QCVN 27: 2010/BTNMT - Quy chuẩn kỹ thuật quốc gia về độ rung </w:t>
      </w:r>
      <w:r w:rsidRPr="005E286C">
        <w:rPr>
          <w:i/>
          <w:color w:val="000000" w:themeColor="text1"/>
          <w:spacing w:val="-2"/>
          <w:lang w:eastAsia="en-GB"/>
        </w:rPr>
        <w:t>(giới hạn tối đa cho phép về mức gia tốc rung đối với hoạt động xây dựng ≤ 75dB - Áp dụng đối với khu vực thông thường từ 6h - 21h)</w:t>
      </w:r>
      <w:r w:rsidR="00590457" w:rsidRPr="005E286C">
        <w:rPr>
          <w:color w:val="000000" w:themeColor="text1"/>
          <w:spacing w:val="-2"/>
          <w:lang w:eastAsia="en-GB"/>
        </w:rPr>
        <w:t>.</w:t>
      </w:r>
    </w:p>
    <w:p w:rsidR="00C97138" w:rsidRPr="005E286C" w:rsidRDefault="00C97138" w:rsidP="002466A5">
      <w:pPr>
        <w:pStyle w:val="MUC4"/>
        <w:spacing w:before="0" w:after="0"/>
        <w:rPr>
          <w:b/>
          <w:i w:val="0"/>
          <w:color w:val="000000" w:themeColor="text1"/>
          <w:sz w:val="28"/>
          <w:szCs w:val="28"/>
        </w:rPr>
      </w:pPr>
      <w:r w:rsidRPr="005E286C">
        <w:rPr>
          <w:b/>
          <w:i w:val="0"/>
          <w:color w:val="000000" w:themeColor="text1"/>
          <w:sz w:val="28"/>
          <w:szCs w:val="28"/>
        </w:rPr>
        <w:t>c. Phạm vi</w:t>
      </w:r>
      <w:r w:rsidR="000D5F4C" w:rsidRPr="005E286C">
        <w:rPr>
          <w:b/>
          <w:i w:val="0"/>
          <w:color w:val="000000" w:themeColor="text1"/>
          <w:sz w:val="28"/>
          <w:szCs w:val="28"/>
        </w:rPr>
        <w:t>, đối tượng và mức độ tác động</w:t>
      </w:r>
    </w:p>
    <w:p w:rsidR="00615FE6" w:rsidRPr="005E286C" w:rsidRDefault="00C97138" w:rsidP="002466A5">
      <w:pPr>
        <w:pStyle w:val="ANOIDUNG"/>
        <w:spacing w:before="0" w:after="0"/>
        <w:rPr>
          <w:color w:val="000000" w:themeColor="text1"/>
        </w:rPr>
      </w:pPr>
      <w:r w:rsidRPr="005E286C">
        <w:rPr>
          <w:color w:val="000000" w:themeColor="text1"/>
        </w:rPr>
        <w:t>- Đối tượng chịu tác động của tiếng ồn</w:t>
      </w:r>
      <w:r w:rsidR="00933C3F" w:rsidRPr="005E286C">
        <w:rPr>
          <w:color w:val="000000" w:themeColor="text1"/>
        </w:rPr>
        <w:t>, độ rung</w:t>
      </w:r>
      <w:r w:rsidR="001A2C0A" w:rsidRPr="005E286C">
        <w:rPr>
          <w:color w:val="000000" w:themeColor="text1"/>
        </w:rPr>
        <w:t>: l</w:t>
      </w:r>
      <w:r w:rsidRPr="005E286C">
        <w:rPr>
          <w:color w:val="000000" w:themeColor="text1"/>
        </w:rPr>
        <w:t xml:space="preserve">à công nhân trực tiếp lao động tại công trường </w:t>
      </w:r>
      <w:r w:rsidRPr="005E286C">
        <w:rPr>
          <w:i/>
          <w:color w:val="000000" w:themeColor="text1"/>
        </w:rPr>
        <w:t>(đây là đối tượng chịu tác động chính)</w:t>
      </w:r>
      <w:r w:rsidRPr="005E286C">
        <w:rPr>
          <w:color w:val="000000" w:themeColor="text1"/>
        </w:rPr>
        <w:t xml:space="preserve">, </w:t>
      </w:r>
      <w:r w:rsidR="00C20E40" w:rsidRPr="005E286C">
        <w:rPr>
          <w:color w:val="000000" w:themeColor="text1"/>
        </w:rPr>
        <w:t xml:space="preserve">các </w:t>
      </w:r>
      <w:r w:rsidR="001A2C0A" w:rsidRPr="005E286C">
        <w:rPr>
          <w:color w:val="000000" w:themeColor="text1"/>
        </w:rPr>
        <w:t>hộ</w:t>
      </w:r>
      <w:r w:rsidR="00C20E40" w:rsidRPr="005E286C">
        <w:rPr>
          <w:color w:val="000000" w:themeColor="text1"/>
        </w:rPr>
        <w:t xml:space="preserve"> dân </w:t>
      </w:r>
      <w:r w:rsidR="00615FE6" w:rsidRPr="005E286C">
        <w:rPr>
          <w:color w:val="000000" w:themeColor="text1"/>
        </w:rPr>
        <w:t xml:space="preserve">tiếp giáp phía </w:t>
      </w:r>
      <w:r w:rsidR="001017EC" w:rsidRPr="005E286C">
        <w:rPr>
          <w:color w:val="000000" w:themeColor="text1"/>
        </w:rPr>
        <w:t xml:space="preserve">Tây </w:t>
      </w:r>
      <w:r w:rsidR="009C4937" w:rsidRPr="005E286C">
        <w:rPr>
          <w:color w:val="000000" w:themeColor="text1"/>
        </w:rPr>
        <w:t>và Bắc</w:t>
      </w:r>
      <w:r w:rsidR="001017EC" w:rsidRPr="005E286C">
        <w:rPr>
          <w:color w:val="000000" w:themeColor="text1"/>
        </w:rPr>
        <w:t xml:space="preserve"> </w:t>
      </w:r>
      <w:r w:rsidR="00615FE6" w:rsidRPr="005E286C">
        <w:rPr>
          <w:color w:val="000000" w:themeColor="text1"/>
        </w:rPr>
        <w:t>dự án.</w:t>
      </w:r>
    </w:p>
    <w:p w:rsidR="00C97138" w:rsidRPr="005E286C" w:rsidRDefault="00C97138" w:rsidP="002466A5">
      <w:pPr>
        <w:pStyle w:val="ANOIDUNG"/>
        <w:spacing w:before="0" w:after="0"/>
        <w:rPr>
          <w:color w:val="000000" w:themeColor="text1"/>
        </w:rPr>
      </w:pPr>
      <w:r w:rsidRPr="005E286C">
        <w:rPr>
          <w:color w:val="000000" w:themeColor="text1"/>
        </w:rPr>
        <w:t>- Đánh giá mức độ tác động:</w:t>
      </w:r>
    </w:p>
    <w:p w:rsidR="00C97138" w:rsidRPr="005E286C" w:rsidRDefault="00C97138" w:rsidP="002466A5">
      <w:pPr>
        <w:pStyle w:val="ANOIDUNG"/>
        <w:spacing w:before="0" w:after="0"/>
        <w:rPr>
          <w:color w:val="000000" w:themeColor="text1"/>
          <w:lang w:val="en-GB"/>
        </w:rPr>
      </w:pPr>
      <w:r w:rsidRPr="005E286C">
        <w:rPr>
          <w:color w:val="000000" w:themeColor="text1"/>
        </w:rPr>
        <w:t>+ Công nhân làm việc ở những nơi có độ ồn lớn, kéo dài có thể mắc các chứng bệnh như: đau đầu, giảm thính giác, ảnh hưởng đến hệ thần kinh</w:t>
      </w:r>
      <w:r w:rsidR="000D5F4C" w:rsidRPr="005E286C">
        <w:rPr>
          <w:color w:val="000000" w:themeColor="text1"/>
          <w:lang w:val="en-GB"/>
        </w:rPr>
        <w:t>,</w:t>
      </w:r>
      <w:r w:rsidRPr="005E286C">
        <w:rPr>
          <w:color w:val="000000" w:themeColor="text1"/>
        </w:rPr>
        <w:t>...</w:t>
      </w:r>
      <w:r w:rsidR="000D5F4C" w:rsidRPr="005E286C">
        <w:rPr>
          <w:color w:val="000000" w:themeColor="text1"/>
          <w:lang w:val="en-GB"/>
        </w:rPr>
        <w:t>.</w:t>
      </w:r>
      <w:r w:rsidR="002A5E60" w:rsidRPr="005E286C">
        <w:rPr>
          <w:color w:val="000000" w:themeColor="text1"/>
          <w:lang w:val="en-GB"/>
        </w:rPr>
        <w:t xml:space="preserve"> đây là đối tượng chịu tác động chính. Tuy nhiên, với quy mô của dự án, máy móc sử dụng phát sinh tiếng ồn tương đối ít nên mức độ tác động không đáng kể.</w:t>
      </w:r>
    </w:p>
    <w:p w:rsidR="00C97138" w:rsidRPr="005E286C" w:rsidRDefault="00C97138" w:rsidP="002466A5">
      <w:pPr>
        <w:pStyle w:val="ANOIDUNG"/>
        <w:spacing w:before="0" w:after="0"/>
        <w:rPr>
          <w:color w:val="000000" w:themeColor="text1"/>
        </w:rPr>
      </w:pPr>
      <w:r w:rsidRPr="005E286C">
        <w:rPr>
          <w:color w:val="000000" w:themeColor="text1"/>
        </w:rPr>
        <w:t>+ Hoạt động vận chuyển</w:t>
      </w:r>
      <w:r w:rsidR="001A6FB4" w:rsidRPr="005E286C">
        <w:rPr>
          <w:color w:val="000000" w:themeColor="text1"/>
        </w:rPr>
        <w:t>, thi công xây dựng</w:t>
      </w:r>
      <w:r w:rsidRPr="005E286C">
        <w:rPr>
          <w:color w:val="000000" w:themeColor="text1"/>
        </w:rPr>
        <w:t xml:space="preserve"> sẽ gây ảnh hưởng đến sức khỏe và sinh hoạt hàng ngày của các hộ dân sinh sống</w:t>
      </w:r>
      <w:r w:rsidR="001A6FB4" w:rsidRPr="005E286C">
        <w:rPr>
          <w:color w:val="000000" w:themeColor="text1"/>
        </w:rPr>
        <w:t>, cơ quan, trụ sở</w:t>
      </w:r>
      <w:r w:rsidRPr="005E286C">
        <w:rPr>
          <w:color w:val="000000" w:themeColor="text1"/>
        </w:rPr>
        <w:t xml:space="preserve"> hai bên tuyến đường vận chuyển</w:t>
      </w:r>
      <w:r w:rsidR="00FF0E8F" w:rsidRPr="005E286C">
        <w:rPr>
          <w:color w:val="000000" w:themeColor="text1"/>
          <w:lang w:val="en-GB"/>
        </w:rPr>
        <w:t xml:space="preserve"> như</w:t>
      </w:r>
      <w:r w:rsidRPr="005E286C">
        <w:rPr>
          <w:color w:val="000000" w:themeColor="text1"/>
        </w:rPr>
        <w:t>: gây cảm giác khó chịu, mất tập trung, gây đau đầu, giảm hiệu quả làm việ</w:t>
      </w:r>
      <w:r w:rsidR="009527D0" w:rsidRPr="005E286C">
        <w:rPr>
          <w:color w:val="000000" w:themeColor="text1"/>
        </w:rPr>
        <w:t>c</w:t>
      </w:r>
      <w:r w:rsidR="001A2C0A" w:rsidRPr="005E286C">
        <w:rPr>
          <w:color w:val="000000" w:themeColor="text1"/>
        </w:rPr>
        <w:t xml:space="preserve">... </w:t>
      </w:r>
      <w:r w:rsidRPr="005E286C">
        <w:rPr>
          <w:color w:val="000000" w:themeColor="text1"/>
        </w:rPr>
        <w:t>có thể gây mấ</w:t>
      </w:r>
      <w:r w:rsidR="001A2C0A" w:rsidRPr="005E286C">
        <w:rPr>
          <w:color w:val="000000" w:themeColor="text1"/>
        </w:rPr>
        <w:t xml:space="preserve">t an toàn </w:t>
      </w:r>
      <w:r w:rsidRPr="005E286C">
        <w:rPr>
          <w:color w:val="000000" w:themeColor="text1"/>
        </w:rPr>
        <w:t>cho người tham gia giao thông trên các tuyến đường khi có xe vận chuyển đất</w:t>
      </w:r>
      <w:r w:rsidR="00D25809" w:rsidRPr="005E286C">
        <w:rPr>
          <w:color w:val="000000" w:themeColor="text1"/>
        </w:rPr>
        <w:t>, cát</w:t>
      </w:r>
      <w:r w:rsidRPr="005E286C">
        <w:rPr>
          <w:color w:val="000000" w:themeColor="text1"/>
        </w:rPr>
        <w:t xml:space="preserve"> đi qua.</w:t>
      </w:r>
    </w:p>
    <w:p w:rsidR="00C97138" w:rsidRPr="005E286C" w:rsidRDefault="00EC0A13" w:rsidP="002466A5">
      <w:pPr>
        <w:pStyle w:val="MUC30"/>
        <w:spacing w:before="0" w:after="0"/>
        <w:rPr>
          <w:rStyle w:val="Heading1Char1"/>
          <w:rFonts w:cs="Times New Roman"/>
          <w:b/>
          <w:color w:val="000000" w:themeColor="text1"/>
          <w:sz w:val="28"/>
          <w:szCs w:val="28"/>
        </w:rPr>
      </w:pPr>
      <w:bookmarkStart w:id="391" w:name="_Toc20987919"/>
      <w:bookmarkStart w:id="392" w:name="_Toc23154041"/>
      <w:bookmarkStart w:id="393" w:name="_Toc26436954"/>
      <w:bookmarkStart w:id="394" w:name="_Toc130540754"/>
      <w:r w:rsidRPr="005E286C">
        <w:rPr>
          <w:rStyle w:val="Heading1Char1"/>
          <w:rFonts w:cs="Times New Roman"/>
          <w:b/>
          <w:color w:val="000000" w:themeColor="text1"/>
          <w:sz w:val="28"/>
          <w:szCs w:val="28"/>
        </w:rPr>
        <w:t>3.2.</w:t>
      </w:r>
      <w:r w:rsidR="002B5730" w:rsidRPr="005E286C">
        <w:rPr>
          <w:rStyle w:val="Heading1Char1"/>
          <w:rFonts w:cs="Times New Roman"/>
          <w:b/>
          <w:color w:val="000000" w:themeColor="text1"/>
          <w:sz w:val="28"/>
          <w:szCs w:val="28"/>
        </w:rPr>
        <w:t>1.</w:t>
      </w:r>
      <w:r w:rsidRPr="005E286C">
        <w:rPr>
          <w:rStyle w:val="Heading1Char1"/>
          <w:rFonts w:cs="Times New Roman"/>
          <w:b/>
          <w:color w:val="000000" w:themeColor="text1"/>
          <w:sz w:val="28"/>
          <w:szCs w:val="28"/>
        </w:rPr>
        <w:t>5.</w:t>
      </w:r>
      <w:r w:rsidR="004209F7" w:rsidRPr="005E286C">
        <w:rPr>
          <w:rStyle w:val="Heading1Char1"/>
          <w:rFonts w:cs="Times New Roman"/>
          <w:b/>
          <w:color w:val="000000" w:themeColor="text1"/>
          <w:sz w:val="28"/>
          <w:szCs w:val="28"/>
        </w:rPr>
        <w:t xml:space="preserve"> </w:t>
      </w:r>
      <w:r w:rsidR="00C97138" w:rsidRPr="005E286C">
        <w:rPr>
          <w:rStyle w:val="Heading1Char1"/>
          <w:rFonts w:cs="Times New Roman"/>
          <w:b/>
          <w:color w:val="000000" w:themeColor="text1"/>
          <w:sz w:val="28"/>
          <w:szCs w:val="28"/>
          <w:lang w:val="vi-VN"/>
        </w:rPr>
        <w:t xml:space="preserve">Tác động </w:t>
      </w:r>
      <w:bookmarkEnd w:id="299"/>
      <w:bookmarkEnd w:id="300"/>
      <w:bookmarkEnd w:id="301"/>
      <w:r w:rsidR="00C97138" w:rsidRPr="005E286C">
        <w:rPr>
          <w:rStyle w:val="Heading1Char1"/>
          <w:rFonts w:cs="Times New Roman"/>
          <w:b/>
          <w:color w:val="000000" w:themeColor="text1"/>
          <w:sz w:val="28"/>
          <w:szCs w:val="28"/>
        </w:rPr>
        <w:t>đến kinh tế - xã hội</w:t>
      </w:r>
      <w:bookmarkStart w:id="395" w:name="_Toc313600516"/>
      <w:bookmarkStart w:id="396" w:name="_Toc409166992"/>
      <w:bookmarkStart w:id="397" w:name="_Toc464561969"/>
      <w:bookmarkEnd w:id="391"/>
      <w:bookmarkEnd w:id="392"/>
      <w:bookmarkEnd w:id="393"/>
      <w:bookmarkEnd w:id="394"/>
    </w:p>
    <w:p w:rsidR="00284689" w:rsidRPr="005E286C" w:rsidRDefault="00284689" w:rsidP="002466A5">
      <w:pPr>
        <w:pStyle w:val="7NOIDUNG"/>
        <w:spacing w:before="0" w:after="0"/>
        <w:rPr>
          <w:color w:val="000000" w:themeColor="text1"/>
          <w:sz w:val="28"/>
        </w:rPr>
      </w:pPr>
      <w:bookmarkStart w:id="398" w:name="0.1__Toc240960302"/>
      <w:bookmarkStart w:id="399" w:name="_Toc351058686"/>
      <w:bookmarkStart w:id="400" w:name="_Toc358038386"/>
      <w:bookmarkStart w:id="401" w:name="_Toc361637701"/>
      <w:bookmarkEnd w:id="398"/>
      <w:r w:rsidRPr="005E286C">
        <w:rPr>
          <w:color w:val="000000" w:themeColor="text1"/>
          <w:sz w:val="28"/>
        </w:rPr>
        <w:t>Dự án triển khai sẽ làm ảnh hưởng đến môi trường kinh tế xã hội ở các phương diện sau:</w:t>
      </w:r>
    </w:p>
    <w:p w:rsidR="00284689" w:rsidRPr="005E286C" w:rsidRDefault="00284689" w:rsidP="002466A5">
      <w:pPr>
        <w:pStyle w:val="MUC4"/>
        <w:spacing w:before="0" w:after="0"/>
        <w:rPr>
          <w:color w:val="000000" w:themeColor="text1"/>
          <w:sz w:val="28"/>
          <w:szCs w:val="28"/>
        </w:rPr>
      </w:pPr>
      <w:r w:rsidRPr="005E286C">
        <w:rPr>
          <w:color w:val="000000" w:themeColor="text1"/>
          <w:sz w:val="28"/>
          <w:szCs w:val="28"/>
        </w:rPr>
        <w:t>* Tác động tích cực:</w:t>
      </w:r>
    </w:p>
    <w:p w:rsidR="00284689" w:rsidRPr="005E286C" w:rsidRDefault="00284689" w:rsidP="002466A5">
      <w:pPr>
        <w:pStyle w:val="7NOIDUNG"/>
        <w:spacing w:before="0" w:after="0"/>
        <w:rPr>
          <w:color w:val="000000" w:themeColor="text1"/>
          <w:sz w:val="28"/>
        </w:rPr>
      </w:pPr>
      <w:r w:rsidRPr="005E286C">
        <w:rPr>
          <w:color w:val="000000" w:themeColor="text1"/>
          <w:sz w:val="28"/>
        </w:rPr>
        <w:t>+ Tạo thêm công ăn việc làm cho người dân trong khu vực như tham gia vận chuyển vật tư, thiết bị, đào, đắp đất đá, thi công công trình...;</w:t>
      </w:r>
    </w:p>
    <w:p w:rsidR="00284689" w:rsidRPr="005E286C" w:rsidRDefault="00284689" w:rsidP="002466A5">
      <w:pPr>
        <w:pStyle w:val="7NOIDUNG"/>
        <w:spacing w:before="0" w:after="0"/>
        <w:rPr>
          <w:color w:val="000000" w:themeColor="text1"/>
          <w:sz w:val="28"/>
        </w:rPr>
      </w:pPr>
      <w:r w:rsidRPr="005E286C">
        <w:rPr>
          <w:color w:val="000000" w:themeColor="text1"/>
          <w:sz w:val="28"/>
        </w:rPr>
        <w:t>+ Góp phần tăng trưởng cho các hoạt động thương mại, dịch vụ cung ứng vật liệu xây dựng, vận tải và các dịch vụ phục vụ tiêu dùng khác.</w:t>
      </w:r>
    </w:p>
    <w:p w:rsidR="00284689" w:rsidRPr="005E286C" w:rsidRDefault="00284689" w:rsidP="002466A5">
      <w:pPr>
        <w:pStyle w:val="MUC4"/>
        <w:spacing w:before="0" w:after="0"/>
        <w:rPr>
          <w:color w:val="000000" w:themeColor="text1"/>
          <w:sz w:val="28"/>
          <w:szCs w:val="28"/>
        </w:rPr>
      </w:pPr>
      <w:r w:rsidRPr="005E286C">
        <w:rPr>
          <w:color w:val="000000" w:themeColor="text1"/>
          <w:sz w:val="28"/>
          <w:szCs w:val="28"/>
        </w:rPr>
        <w:t xml:space="preserve">* Tác động tiêu cực: </w:t>
      </w:r>
    </w:p>
    <w:p w:rsidR="00284689" w:rsidRPr="005E286C" w:rsidRDefault="00284689" w:rsidP="002466A5">
      <w:pPr>
        <w:pStyle w:val="7NOIDUNG"/>
        <w:spacing w:before="0" w:after="0"/>
        <w:rPr>
          <w:color w:val="000000" w:themeColor="text1"/>
          <w:sz w:val="28"/>
        </w:rPr>
      </w:pPr>
      <w:r w:rsidRPr="005E286C">
        <w:rPr>
          <w:color w:val="000000" w:themeColor="text1"/>
          <w:sz w:val="28"/>
        </w:rPr>
        <w:t>- Xáo trộn đời sống của người dân trong khu vực.</w:t>
      </w:r>
    </w:p>
    <w:p w:rsidR="00284689" w:rsidRPr="005E286C" w:rsidRDefault="00284689" w:rsidP="002466A5">
      <w:pPr>
        <w:pStyle w:val="7NOIDUNG"/>
        <w:spacing w:before="0" w:after="0"/>
        <w:rPr>
          <w:color w:val="000000" w:themeColor="text1"/>
          <w:sz w:val="28"/>
        </w:rPr>
      </w:pPr>
      <w:r w:rsidRPr="005E286C">
        <w:rPr>
          <w:color w:val="000000" w:themeColor="text1"/>
          <w:sz w:val="28"/>
        </w:rPr>
        <w:t xml:space="preserve">+ Việc thi công, xây dựng dự án cần một số lượng công nhân làm việc trên công </w:t>
      </w:r>
      <w:r w:rsidRPr="005E286C">
        <w:rPr>
          <w:color w:val="000000" w:themeColor="text1"/>
          <w:sz w:val="28"/>
        </w:rPr>
        <w:lastRenderedPageBreak/>
        <w:t xml:space="preserve">trường, kết hợp với việc tận dụng mặt bằng phục vụ cho khu vực thi công sẽ gây ảnh hưởng đến hoạt động sinh hoạt của người dân ven vùng dự án như gây xáo trộn đời sống vốn quen trước đây, tình hình an ninh trật tự tại địa phương cũng bị ảnh hưởng, gây mất mỹ quan và ô nhiễm cục bộ tại khu vực dự án. </w:t>
      </w:r>
    </w:p>
    <w:p w:rsidR="00284689" w:rsidRPr="005E286C" w:rsidRDefault="00284689" w:rsidP="002466A5">
      <w:pPr>
        <w:pStyle w:val="7NOIDUNG"/>
        <w:spacing w:before="0" w:after="0"/>
        <w:rPr>
          <w:color w:val="000000" w:themeColor="text1"/>
          <w:sz w:val="28"/>
        </w:rPr>
      </w:pPr>
      <w:r w:rsidRPr="005E286C">
        <w:rPr>
          <w:color w:val="000000" w:themeColor="text1"/>
          <w:sz w:val="28"/>
        </w:rPr>
        <w:t>+ Việc tập trung đông công nhân trên công trường và những người đi theo sẽ gây biến động dân cư vùng dự án, làm tăng tạm thời mật độ dân cư và số người cư trú tại địa phương nên sẽ có những thay đổi trong sinh hoạt, gây khó khăn cho công tác đảm bảo an ninh khu vực, quản lý nhân khẩu, quản lý xã hội của chính quyền địa phương.</w:t>
      </w:r>
    </w:p>
    <w:p w:rsidR="00284689" w:rsidRPr="005E286C" w:rsidRDefault="00284689" w:rsidP="002466A5">
      <w:pPr>
        <w:pStyle w:val="MUC4"/>
        <w:spacing w:before="0" w:after="0"/>
        <w:rPr>
          <w:color w:val="000000" w:themeColor="text1"/>
          <w:sz w:val="28"/>
          <w:szCs w:val="28"/>
        </w:rPr>
      </w:pPr>
      <w:r w:rsidRPr="005E286C">
        <w:rPr>
          <w:color w:val="000000" w:themeColor="text1"/>
          <w:sz w:val="28"/>
          <w:szCs w:val="28"/>
        </w:rPr>
        <w:t xml:space="preserve">- Lây lan bệnh dịch: </w:t>
      </w:r>
    </w:p>
    <w:p w:rsidR="00284689" w:rsidRPr="005E286C" w:rsidRDefault="00284689" w:rsidP="002466A5">
      <w:pPr>
        <w:pStyle w:val="7NOIDUNG"/>
        <w:spacing w:before="0" w:after="0"/>
        <w:rPr>
          <w:color w:val="000000" w:themeColor="text1"/>
          <w:sz w:val="28"/>
        </w:rPr>
      </w:pPr>
      <w:r w:rsidRPr="005E286C">
        <w:rPr>
          <w:color w:val="000000" w:themeColor="text1"/>
          <w:sz w:val="28"/>
        </w:rPr>
        <w:t>+ Do điều kiện vệ sinh kém và sự tiếp xúc giữa người dân địa phương và công nhân xây dựng, nên các bệnh lây nhiễm có thể sẽ truyền từ công nhân tới người dân địa phương và ngược lại. Tuy nhiên mức độ lan truyền bệnh sẽ không cao vì các đội xây dựng sẽ được tuyên truyền và hướng dẫn về các biện pháp phòng chống dịch bệnh, nhà thầu xây dựng sẽ đảm bảo điều kiện vệ sinh cho công nhân, đồng thời hầu hết các xã trong vùng dự án đều có trạm y tế.</w:t>
      </w:r>
      <w:r w:rsidR="00D92605" w:rsidRPr="005E286C">
        <w:rPr>
          <w:color w:val="000000" w:themeColor="text1"/>
          <w:sz w:val="28"/>
        </w:rPr>
        <w:tab/>
      </w:r>
      <w:r w:rsidRPr="005E286C">
        <w:rPr>
          <w:color w:val="000000" w:themeColor="text1"/>
          <w:sz w:val="28"/>
        </w:rPr>
        <w:t>- Mâu thuẫn giữa công nhân xây dựng và người dân địa phương:</w:t>
      </w:r>
    </w:p>
    <w:p w:rsidR="00284689" w:rsidRPr="005E286C" w:rsidRDefault="00284689" w:rsidP="002466A5">
      <w:pPr>
        <w:pStyle w:val="7NOIDUNG"/>
        <w:spacing w:before="0" w:after="0"/>
        <w:rPr>
          <w:color w:val="000000" w:themeColor="text1"/>
          <w:sz w:val="28"/>
        </w:rPr>
      </w:pPr>
      <w:r w:rsidRPr="005E286C">
        <w:rPr>
          <w:color w:val="000000" w:themeColor="text1"/>
          <w:sz w:val="28"/>
        </w:rPr>
        <w:t>Nhiều dự án có số lượng công nhân tập trung đông, đặc biệt là công nhân không phải là người địa phương đã phát sinh xung đột giữa công nhân và người dân địa phương do sự khác biệt văn hóa ứng xử. Trong một số trường hợp mâu thuẫn giữa công nhân xây dựng và người dân địa phương có thể xảy ra do sự khác biệt về phong tục tập quán, công nhân xây dựng có thể vi phạm các quy định của địa phương. Tuy nhiên, trong dự án vấn đề này sẽ được giảm thiểu vì nhà thầu sẽ ưu tiên tuyển dụng lao động địa phương đối với các công việc phù hợp. Ngoài ra, đối với lao động kỹ thuật, hầu hết công nhân kỹ thuật làm việc cố định tại các công ty xây lắp, các công nhân này đã quen với việc ứng xử với người dân địa phương tại các khu vực thi công với nhiều phong tục khác nhau.</w:t>
      </w:r>
    </w:p>
    <w:p w:rsidR="00C97138" w:rsidRPr="005E286C" w:rsidRDefault="00ED426C" w:rsidP="002466A5">
      <w:pPr>
        <w:pStyle w:val="MUC30"/>
        <w:spacing w:before="0" w:after="0"/>
        <w:rPr>
          <w:rStyle w:val="Heading1Char1"/>
          <w:rFonts w:cs="Times New Roman"/>
          <w:b/>
          <w:bCs w:val="0"/>
          <w:iCs w:val="0"/>
          <w:color w:val="000000" w:themeColor="text1"/>
          <w:sz w:val="28"/>
          <w:szCs w:val="28"/>
          <w:lang w:val="en-GB"/>
        </w:rPr>
      </w:pPr>
      <w:bookmarkStart w:id="402" w:name="_Toc20987920"/>
      <w:bookmarkStart w:id="403" w:name="_Toc23154042"/>
      <w:bookmarkStart w:id="404" w:name="_Toc26436955"/>
      <w:bookmarkStart w:id="405" w:name="_Toc130540757"/>
      <w:bookmarkEnd w:id="399"/>
      <w:bookmarkEnd w:id="400"/>
      <w:bookmarkEnd w:id="401"/>
      <w:r w:rsidRPr="005E286C">
        <w:rPr>
          <w:rStyle w:val="Heading1Char1"/>
          <w:rFonts w:cs="Times New Roman"/>
          <w:b/>
          <w:bCs w:val="0"/>
          <w:iCs w:val="0"/>
          <w:color w:val="000000" w:themeColor="text1"/>
          <w:sz w:val="28"/>
          <w:szCs w:val="28"/>
          <w:lang w:val="en-GB"/>
        </w:rPr>
        <w:t>3.2.</w:t>
      </w:r>
      <w:r w:rsidR="002B5730" w:rsidRPr="005E286C">
        <w:rPr>
          <w:rStyle w:val="Heading1Char1"/>
          <w:rFonts w:cs="Times New Roman"/>
          <w:b/>
          <w:bCs w:val="0"/>
          <w:iCs w:val="0"/>
          <w:color w:val="000000" w:themeColor="text1"/>
          <w:sz w:val="28"/>
          <w:szCs w:val="28"/>
          <w:lang w:val="en-GB"/>
        </w:rPr>
        <w:t>1.</w:t>
      </w:r>
      <w:r w:rsidR="00DA558E" w:rsidRPr="005E286C">
        <w:rPr>
          <w:rStyle w:val="Heading1Char1"/>
          <w:rFonts w:cs="Times New Roman"/>
          <w:b/>
          <w:bCs w:val="0"/>
          <w:iCs w:val="0"/>
          <w:color w:val="000000" w:themeColor="text1"/>
          <w:sz w:val="28"/>
          <w:szCs w:val="28"/>
          <w:lang w:val="en-GB"/>
        </w:rPr>
        <w:t>9</w:t>
      </w:r>
      <w:r w:rsidRPr="005E286C">
        <w:rPr>
          <w:rStyle w:val="Heading1Char1"/>
          <w:rFonts w:cs="Times New Roman"/>
          <w:b/>
          <w:bCs w:val="0"/>
          <w:iCs w:val="0"/>
          <w:color w:val="000000" w:themeColor="text1"/>
          <w:sz w:val="28"/>
          <w:szCs w:val="28"/>
          <w:lang w:val="en-GB"/>
        </w:rPr>
        <w:t>.</w:t>
      </w:r>
      <w:r w:rsidR="00C97138" w:rsidRPr="005E286C">
        <w:rPr>
          <w:rStyle w:val="Heading1Char1"/>
          <w:rFonts w:cs="Times New Roman"/>
          <w:b/>
          <w:bCs w:val="0"/>
          <w:iCs w:val="0"/>
          <w:color w:val="000000" w:themeColor="text1"/>
          <w:sz w:val="28"/>
          <w:szCs w:val="28"/>
          <w:lang w:val="en-GB"/>
        </w:rPr>
        <w:t xml:space="preserve"> </w:t>
      </w:r>
      <w:bookmarkEnd w:id="395"/>
      <w:bookmarkEnd w:id="396"/>
      <w:bookmarkEnd w:id="397"/>
      <w:r w:rsidR="00C97138" w:rsidRPr="005E286C">
        <w:rPr>
          <w:rStyle w:val="Heading1Char1"/>
          <w:rFonts w:cs="Times New Roman"/>
          <w:b/>
          <w:bCs w:val="0"/>
          <w:iCs w:val="0"/>
          <w:color w:val="000000" w:themeColor="text1"/>
          <w:sz w:val="28"/>
          <w:szCs w:val="28"/>
          <w:lang w:val="en-GB"/>
        </w:rPr>
        <w:t>Các sự cố liên quan đến hoạt động của dự án</w:t>
      </w:r>
      <w:bookmarkEnd w:id="402"/>
      <w:bookmarkEnd w:id="403"/>
      <w:bookmarkEnd w:id="404"/>
      <w:bookmarkEnd w:id="405"/>
    </w:p>
    <w:p w:rsidR="00D33FE2" w:rsidRPr="005E286C" w:rsidRDefault="00D33FE2" w:rsidP="002466A5">
      <w:pPr>
        <w:pStyle w:val="MUC4"/>
        <w:spacing w:before="0" w:after="0"/>
        <w:rPr>
          <w:b/>
          <w:i w:val="0"/>
          <w:color w:val="000000" w:themeColor="text1"/>
          <w:sz w:val="28"/>
          <w:szCs w:val="28"/>
        </w:rPr>
      </w:pPr>
      <w:bookmarkStart w:id="406" w:name="_Toc297897346"/>
      <w:bookmarkStart w:id="407" w:name="_Toc300902696"/>
      <w:bookmarkStart w:id="408" w:name="_Toc313600517"/>
      <w:bookmarkStart w:id="409" w:name="_Toc409166993"/>
      <w:bookmarkStart w:id="410" w:name="_Toc464561970"/>
      <w:r w:rsidRPr="005E286C">
        <w:rPr>
          <w:b/>
          <w:i w:val="0"/>
          <w:color w:val="000000" w:themeColor="text1"/>
          <w:sz w:val="28"/>
          <w:szCs w:val="28"/>
        </w:rPr>
        <w:t>a. Sự cố tai nạn giao thông, hư hỏng tuyến đường giao thông</w:t>
      </w:r>
    </w:p>
    <w:p w:rsidR="007715FF" w:rsidRPr="005E286C" w:rsidRDefault="009E5A75" w:rsidP="002466A5">
      <w:pPr>
        <w:pStyle w:val="MUC4"/>
        <w:spacing w:before="0" w:after="0"/>
        <w:rPr>
          <w:color w:val="000000" w:themeColor="text1"/>
          <w:sz w:val="28"/>
          <w:szCs w:val="28"/>
        </w:rPr>
      </w:pPr>
      <w:bookmarkStart w:id="411" w:name="_Toc230504902"/>
      <w:bookmarkStart w:id="412" w:name="_Toc230515011"/>
      <w:bookmarkStart w:id="413" w:name="_Toc234142376"/>
      <w:r w:rsidRPr="005E286C">
        <w:rPr>
          <w:color w:val="000000" w:themeColor="text1"/>
          <w:sz w:val="28"/>
          <w:szCs w:val="28"/>
          <w:lang w:val="en-GB"/>
        </w:rPr>
        <w:t>*</w:t>
      </w:r>
      <w:r w:rsidR="007715FF" w:rsidRPr="005E286C">
        <w:rPr>
          <w:color w:val="000000" w:themeColor="text1"/>
          <w:sz w:val="28"/>
          <w:szCs w:val="28"/>
        </w:rPr>
        <w:t xml:space="preserve"> Sự cố tai nạn giao thông</w:t>
      </w:r>
      <w:bookmarkEnd w:id="411"/>
      <w:bookmarkEnd w:id="412"/>
      <w:bookmarkEnd w:id="413"/>
    </w:p>
    <w:p w:rsidR="007715FF" w:rsidRPr="005E286C" w:rsidRDefault="007715FF" w:rsidP="002466A5">
      <w:pPr>
        <w:pStyle w:val="ANOIDUNG"/>
        <w:spacing w:before="0" w:after="0"/>
        <w:rPr>
          <w:color w:val="000000" w:themeColor="text1"/>
          <w:lang w:val="vi-VN"/>
        </w:rPr>
      </w:pPr>
      <w:r w:rsidRPr="005E286C">
        <w:rPr>
          <w:color w:val="000000" w:themeColor="text1"/>
          <w:lang w:val="vi-VN"/>
        </w:rPr>
        <w:t xml:space="preserve">Việc </w:t>
      </w:r>
      <w:r w:rsidRPr="005E286C">
        <w:rPr>
          <w:color w:val="000000" w:themeColor="text1"/>
        </w:rPr>
        <w:t>thi công dự án</w:t>
      </w:r>
      <w:r w:rsidRPr="005E286C">
        <w:rPr>
          <w:color w:val="000000" w:themeColor="text1"/>
          <w:lang w:val="vi-VN"/>
        </w:rPr>
        <w:t xml:space="preserve"> gắn liền với hoạt động chuyên chở nguyên vật liệu, máy móc thiết bị phục vụ cho dự án cũng như hoạt động vận chuyển </w:t>
      </w:r>
      <w:r w:rsidRPr="005E286C">
        <w:rPr>
          <w:color w:val="000000" w:themeColor="text1"/>
        </w:rPr>
        <w:t>đất, cát san lấp, đất phong hóa</w:t>
      </w:r>
      <w:r w:rsidRPr="005E286C">
        <w:rPr>
          <w:color w:val="000000" w:themeColor="text1"/>
          <w:lang w:val="vi-VN"/>
        </w:rPr>
        <w:t>, điều này tiềm ẩn việc xảy ra sự cố tai nạn giao thông</w:t>
      </w:r>
      <w:r w:rsidRPr="005E286C">
        <w:rPr>
          <w:color w:val="000000" w:themeColor="text1"/>
          <w:lang w:val="en-GB"/>
        </w:rPr>
        <w:t xml:space="preserve"> trên các tuyến đường như </w:t>
      </w:r>
      <w:r w:rsidR="00296C94" w:rsidRPr="005E286C">
        <w:rPr>
          <w:color w:val="000000" w:themeColor="text1"/>
        </w:rPr>
        <w:t>đường giao thông phía Bắc</w:t>
      </w:r>
      <w:r w:rsidRPr="005E286C">
        <w:rPr>
          <w:color w:val="000000" w:themeColor="text1"/>
          <w:lang w:val="vi-VN"/>
        </w:rPr>
        <w:t>. Nguyên nhân chủ yếu là:</w:t>
      </w:r>
    </w:p>
    <w:p w:rsidR="007715FF" w:rsidRPr="005E286C" w:rsidRDefault="007715FF" w:rsidP="002466A5">
      <w:pPr>
        <w:pStyle w:val="ANOIDUNG"/>
        <w:spacing w:before="0" w:after="0"/>
        <w:rPr>
          <w:color w:val="000000" w:themeColor="text1"/>
          <w:lang w:val="en-GB"/>
        </w:rPr>
      </w:pPr>
      <w:r w:rsidRPr="005E286C">
        <w:rPr>
          <w:color w:val="000000" w:themeColor="text1"/>
          <w:lang w:val="en-GB"/>
        </w:rPr>
        <w:t>- Do sự gia tăng mật độ giao thông trên các tuyến đường vào những giờ cao điểm;</w:t>
      </w:r>
    </w:p>
    <w:p w:rsidR="007715FF" w:rsidRPr="005E286C" w:rsidRDefault="007715FF" w:rsidP="002466A5">
      <w:pPr>
        <w:pStyle w:val="ANOIDUNG"/>
        <w:spacing w:before="0" w:after="0"/>
        <w:rPr>
          <w:color w:val="000000" w:themeColor="text1"/>
          <w:lang w:val="vi-VN"/>
        </w:rPr>
      </w:pPr>
      <w:r w:rsidRPr="005E286C">
        <w:rPr>
          <w:color w:val="000000" w:themeColor="text1"/>
          <w:lang w:val="vi-VN"/>
        </w:rPr>
        <w:t>- Do chở quá tải trọng quy định;</w:t>
      </w:r>
    </w:p>
    <w:p w:rsidR="007715FF" w:rsidRPr="005E286C" w:rsidRDefault="007715FF" w:rsidP="002466A5">
      <w:pPr>
        <w:pStyle w:val="ANOIDUNG"/>
        <w:spacing w:before="0" w:after="0"/>
        <w:rPr>
          <w:color w:val="000000" w:themeColor="text1"/>
        </w:rPr>
      </w:pPr>
      <w:r w:rsidRPr="005E286C">
        <w:rPr>
          <w:color w:val="000000" w:themeColor="text1"/>
          <w:lang w:val="vi-VN"/>
        </w:rPr>
        <w:t>- Do các tài xế điều khiển xe chạy quá tốc độ;</w:t>
      </w:r>
    </w:p>
    <w:p w:rsidR="007715FF" w:rsidRPr="005E286C" w:rsidRDefault="007715FF" w:rsidP="002466A5">
      <w:pPr>
        <w:pStyle w:val="ANOIDUNG"/>
        <w:spacing w:before="0" w:after="0"/>
        <w:rPr>
          <w:color w:val="000000" w:themeColor="text1"/>
          <w:lang w:val="vi-VN"/>
        </w:rPr>
      </w:pPr>
      <w:r w:rsidRPr="005E286C">
        <w:rPr>
          <w:color w:val="000000" w:themeColor="text1"/>
          <w:lang w:val="vi-VN"/>
        </w:rPr>
        <w:t>- Do sự cẩu thả trong công việc của các tài xế (uống rượu bia, hút thuốc lá khi lái xe) dẫn đến việc xảy ra tai nạn;</w:t>
      </w:r>
    </w:p>
    <w:p w:rsidR="007715FF" w:rsidRPr="005E286C" w:rsidRDefault="007715FF" w:rsidP="002466A5">
      <w:pPr>
        <w:pStyle w:val="ANOIDUNG"/>
        <w:spacing w:before="0" w:after="0"/>
        <w:rPr>
          <w:color w:val="000000" w:themeColor="text1"/>
          <w:lang w:val="vi-VN"/>
        </w:rPr>
      </w:pPr>
      <w:r w:rsidRPr="005E286C">
        <w:rPr>
          <w:color w:val="000000" w:themeColor="text1"/>
          <w:lang w:val="vi-VN"/>
        </w:rPr>
        <w:t>Khi các sự cố trên xảy ra có thể gây thiệt hại về vật chất, gây ảnh hưởng tới sức khỏe, thậm chí là tính mạng của công nhân điều khiển phương tiện của dự án và có thể gây thiệt hại tới tài sản, sức khỏe, tính mạng của các đối tượng liên quan khác;</w:t>
      </w:r>
    </w:p>
    <w:p w:rsidR="007715FF" w:rsidRPr="005E286C" w:rsidRDefault="007715FF" w:rsidP="002466A5">
      <w:pPr>
        <w:pStyle w:val="ANOIDUNG"/>
        <w:spacing w:before="0" w:after="0"/>
        <w:rPr>
          <w:color w:val="000000" w:themeColor="text1"/>
          <w:lang w:val="vi-VN"/>
        </w:rPr>
      </w:pPr>
      <w:r w:rsidRPr="005E286C">
        <w:rPr>
          <w:color w:val="000000" w:themeColor="text1"/>
          <w:lang w:val="vi-VN"/>
        </w:rPr>
        <w:t xml:space="preserve">Nguyên nhân gây ra sự cố trên chủ yếu là do yếu tố chủ quan của </w:t>
      </w:r>
      <w:r w:rsidRPr="005E286C">
        <w:rPr>
          <w:color w:val="000000" w:themeColor="text1"/>
          <w:lang w:val="en-GB"/>
        </w:rPr>
        <w:t>con người</w:t>
      </w:r>
      <w:r w:rsidRPr="005E286C">
        <w:rPr>
          <w:color w:val="000000" w:themeColor="text1"/>
          <w:lang w:val="vi-VN"/>
        </w:rPr>
        <w:t xml:space="preserve"> nên có thể tránh được thông qua các biện pháp giáo dục và quản lý lái xe.</w:t>
      </w:r>
    </w:p>
    <w:p w:rsidR="0016197B" w:rsidRPr="005E286C" w:rsidRDefault="00D33FE2" w:rsidP="002466A5">
      <w:pPr>
        <w:pStyle w:val="MUC4"/>
        <w:spacing w:before="0" w:after="0"/>
        <w:rPr>
          <w:color w:val="000000" w:themeColor="text1"/>
          <w:sz w:val="28"/>
          <w:szCs w:val="28"/>
          <w:lang w:val="en-GB"/>
        </w:rPr>
      </w:pPr>
      <w:r w:rsidRPr="005E286C">
        <w:rPr>
          <w:color w:val="000000" w:themeColor="text1"/>
          <w:sz w:val="28"/>
          <w:szCs w:val="28"/>
        </w:rPr>
        <w:lastRenderedPageBreak/>
        <w:t>* Hư hỏng tuyến đường</w:t>
      </w:r>
      <w:r w:rsidR="00A22CE9" w:rsidRPr="005E286C">
        <w:rPr>
          <w:color w:val="000000" w:themeColor="text1"/>
          <w:sz w:val="28"/>
          <w:szCs w:val="28"/>
          <w:lang w:val="en-GB"/>
        </w:rPr>
        <w:t>:</w:t>
      </w:r>
    </w:p>
    <w:p w:rsidR="00D33FE2" w:rsidRPr="005E286C" w:rsidRDefault="00D33FE2" w:rsidP="002466A5">
      <w:pPr>
        <w:pStyle w:val="7NOIDUNG"/>
        <w:spacing w:before="0" w:after="0"/>
        <w:rPr>
          <w:color w:val="000000" w:themeColor="text1"/>
          <w:sz w:val="28"/>
        </w:rPr>
      </w:pPr>
      <w:r w:rsidRPr="005E286C">
        <w:rPr>
          <w:color w:val="000000" w:themeColor="text1"/>
          <w:sz w:val="28"/>
          <w:lang w:val="en-GB"/>
        </w:rPr>
        <w:t>Quá trình</w:t>
      </w:r>
      <w:r w:rsidRPr="005E286C">
        <w:rPr>
          <w:color w:val="000000" w:themeColor="text1"/>
          <w:sz w:val="28"/>
        </w:rPr>
        <w:t xml:space="preserve"> thi công dự án </w:t>
      </w:r>
      <w:r w:rsidRPr="005E286C">
        <w:rPr>
          <w:color w:val="000000" w:themeColor="text1"/>
          <w:sz w:val="28"/>
          <w:lang w:val="en-GB"/>
        </w:rPr>
        <w:t>sử dụng một lượng xe có tải trọng lớn</w:t>
      </w:r>
      <w:r w:rsidRPr="005E286C">
        <w:rPr>
          <w:color w:val="000000" w:themeColor="text1"/>
          <w:sz w:val="28"/>
        </w:rPr>
        <w:t xml:space="preserve"> chuyên chở nguyên vật liệu, đất, cát san lấp, bóc phong hóa,... </w:t>
      </w:r>
      <w:r w:rsidRPr="005E286C">
        <w:rPr>
          <w:color w:val="000000" w:themeColor="text1"/>
          <w:sz w:val="28"/>
          <w:lang w:val="en-GB"/>
        </w:rPr>
        <w:t xml:space="preserve">Nếu sử dụng xe </w:t>
      </w:r>
      <w:r w:rsidR="005E5CF5" w:rsidRPr="005E286C">
        <w:rPr>
          <w:color w:val="000000" w:themeColor="text1"/>
          <w:sz w:val="28"/>
          <w:lang w:val="en-GB"/>
        </w:rPr>
        <w:t>chở quá tải trọng</w:t>
      </w:r>
      <w:r w:rsidRPr="005E286C">
        <w:rPr>
          <w:color w:val="000000" w:themeColor="text1"/>
          <w:sz w:val="28"/>
          <w:lang w:val="en-GB"/>
        </w:rPr>
        <w:t xml:space="preserve"> vượt quy định của các tuyến đường</w:t>
      </w:r>
      <w:r w:rsidR="007D6130" w:rsidRPr="005E286C">
        <w:rPr>
          <w:color w:val="000000" w:themeColor="text1"/>
          <w:sz w:val="28"/>
          <w:lang w:val="en-GB"/>
        </w:rPr>
        <w:t xml:space="preserve"> đặc biệt </w:t>
      </w:r>
      <w:r w:rsidR="00296C94" w:rsidRPr="005E286C">
        <w:rPr>
          <w:color w:val="000000" w:themeColor="text1"/>
          <w:sz w:val="28"/>
        </w:rPr>
        <w:t>đường giao thông phía Bắc</w:t>
      </w:r>
      <w:r w:rsidR="007D6130" w:rsidRPr="005E286C">
        <w:rPr>
          <w:color w:val="000000" w:themeColor="text1"/>
          <w:sz w:val="28"/>
          <w:lang w:val="en-GB"/>
        </w:rPr>
        <w:t xml:space="preserve"> (</w:t>
      </w:r>
      <w:r w:rsidR="00683A83" w:rsidRPr="005E286C">
        <w:rPr>
          <w:color w:val="000000" w:themeColor="text1"/>
          <w:sz w:val="28"/>
          <w:lang w:val="en-GB"/>
        </w:rPr>
        <w:t>tải trọng</w:t>
      </w:r>
      <w:r w:rsidR="007D6130" w:rsidRPr="005E286C">
        <w:rPr>
          <w:color w:val="000000" w:themeColor="text1"/>
          <w:sz w:val="28"/>
          <w:lang w:val="en-GB"/>
        </w:rPr>
        <w:t xml:space="preserve"> 10 tấn)</w:t>
      </w:r>
      <w:r w:rsidRPr="005E286C">
        <w:rPr>
          <w:color w:val="000000" w:themeColor="text1"/>
          <w:sz w:val="28"/>
          <w:lang w:val="en-GB"/>
        </w:rPr>
        <w:t xml:space="preserve"> sẽ gây ra sự cố hư hỏng như sụt lún, nứt gãy làm thiệt hại về tài sản, ảnh hưởng đến quá trình tham gia giao thông của người dân, gián tiếp dẫn đến các tai nạn không đáng có. </w:t>
      </w:r>
    </w:p>
    <w:p w:rsidR="00C97138" w:rsidRPr="005E286C" w:rsidRDefault="00D33FE2" w:rsidP="002466A5">
      <w:pPr>
        <w:pStyle w:val="MUC4"/>
        <w:spacing w:before="0" w:after="0"/>
        <w:rPr>
          <w:b/>
          <w:i w:val="0"/>
          <w:color w:val="000000" w:themeColor="text1"/>
          <w:sz w:val="28"/>
          <w:szCs w:val="28"/>
        </w:rPr>
      </w:pPr>
      <w:r w:rsidRPr="005E286C">
        <w:rPr>
          <w:b/>
          <w:i w:val="0"/>
          <w:color w:val="000000" w:themeColor="text1"/>
          <w:sz w:val="28"/>
          <w:szCs w:val="28"/>
        </w:rPr>
        <w:t>b</w:t>
      </w:r>
      <w:r w:rsidR="00C97138" w:rsidRPr="005E286C">
        <w:rPr>
          <w:b/>
          <w:i w:val="0"/>
          <w:color w:val="000000" w:themeColor="text1"/>
          <w:sz w:val="28"/>
          <w:szCs w:val="28"/>
        </w:rPr>
        <w:t>. Sự cố tai nạn lao động</w:t>
      </w:r>
    </w:p>
    <w:p w:rsidR="00C97138" w:rsidRPr="005E286C" w:rsidRDefault="00C97138" w:rsidP="002466A5">
      <w:pPr>
        <w:pStyle w:val="ANOIDUNG"/>
        <w:spacing w:before="0" w:after="0"/>
        <w:rPr>
          <w:color w:val="000000" w:themeColor="text1"/>
          <w:lang w:val="vi-VN"/>
        </w:rPr>
      </w:pPr>
      <w:r w:rsidRPr="005E286C">
        <w:rPr>
          <w:color w:val="000000" w:themeColor="text1"/>
          <w:lang w:val="vi-VN"/>
        </w:rPr>
        <w:t xml:space="preserve">Sự cố tai nạn lao động thường hay xảy ra trong giai đoạn </w:t>
      </w:r>
      <w:r w:rsidR="00E20062" w:rsidRPr="005E286C">
        <w:rPr>
          <w:color w:val="000000" w:themeColor="text1"/>
        </w:rPr>
        <w:t>thi công xây dựng</w:t>
      </w:r>
      <w:r w:rsidRPr="005E286C">
        <w:rPr>
          <w:color w:val="000000" w:themeColor="text1"/>
          <w:lang w:val="vi-VN"/>
        </w:rPr>
        <w:t xml:space="preserve">. Những sự cố này hầu như bắt nguồn từ các nguyên nhân sau: </w:t>
      </w:r>
    </w:p>
    <w:p w:rsidR="00C97138" w:rsidRPr="005E286C" w:rsidRDefault="00C97138" w:rsidP="002466A5">
      <w:pPr>
        <w:pStyle w:val="ANOIDUNG"/>
        <w:spacing w:before="0" w:after="0"/>
        <w:rPr>
          <w:color w:val="000000" w:themeColor="text1"/>
          <w:lang w:val="vi-VN"/>
        </w:rPr>
      </w:pPr>
      <w:r w:rsidRPr="005E286C">
        <w:rPr>
          <w:color w:val="000000" w:themeColor="text1"/>
          <w:lang w:val="vi-VN"/>
        </w:rPr>
        <w:t>- Sự bất cẩn của công nhân trong quá trình vận hành máy móc, thiết bị có thể dẫn</w:t>
      </w:r>
      <w:r w:rsidR="009564F8" w:rsidRPr="005E286C">
        <w:rPr>
          <w:color w:val="000000" w:themeColor="text1"/>
          <w:lang w:val="vi-VN"/>
        </w:rPr>
        <w:t xml:space="preserve"> đến các sự cố đáng tiếc xảy ra;</w:t>
      </w:r>
    </w:p>
    <w:p w:rsidR="00062C90" w:rsidRPr="005E286C" w:rsidRDefault="00C97138" w:rsidP="002466A5">
      <w:pPr>
        <w:pStyle w:val="ANOIDUNG"/>
        <w:spacing w:before="0" w:after="0"/>
        <w:rPr>
          <w:color w:val="000000" w:themeColor="text1"/>
          <w:lang w:val="vi-VN"/>
        </w:rPr>
      </w:pPr>
      <w:r w:rsidRPr="005E286C">
        <w:rPr>
          <w:color w:val="000000" w:themeColor="text1"/>
          <w:lang w:val="vi-VN"/>
        </w:rPr>
        <w:t>- Ngoài ra, một yếu tố quan trọng gây nên sự cố trong lao động đó chính là</w:t>
      </w:r>
      <w:r w:rsidR="00062C90" w:rsidRPr="005E286C">
        <w:rPr>
          <w:color w:val="000000" w:themeColor="text1"/>
          <w:lang w:val="vi-VN"/>
        </w:rPr>
        <w:t xml:space="preserve"> thiếu trang bị bảo hộ lao động</w:t>
      </w:r>
      <w:r w:rsidRPr="005E286C">
        <w:rPr>
          <w:color w:val="000000" w:themeColor="text1"/>
          <w:lang w:val="vi-VN"/>
        </w:rPr>
        <w:t xml:space="preserve"> hoặc do thiếu ý thức tuân thủ nghiêm chỉnh về nội quy an toàn </w:t>
      </w:r>
      <w:r w:rsidR="00062C90" w:rsidRPr="005E286C">
        <w:rPr>
          <w:color w:val="000000" w:themeColor="text1"/>
          <w:lang w:val="vi-VN"/>
        </w:rPr>
        <w:t>lao động của công nhân thi công;</w:t>
      </w:r>
    </w:p>
    <w:p w:rsidR="00C97138" w:rsidRPr="005E286C" w:rsidRDefault="00C97138" w:rsidP="002466A5">
      <w:pPr>
        <w:pStyle w:val="ANOIDUNG"/>
        <w:spacing w:before="0" w:after="0"/>
        <w:rPr>
          <w:color w:val="000000" w:themeColor="text1"/>
        </w:rPr>
      </w:pPr>
      <w:r w:rsidRPr="005E286C">
        <w:rPr>
          <w:color w:val="000000" w:themeColor="text1"/>
          <w:lang w:val="vi-VN"/>
        </w:rPr>
        <w:t xml:space="preserve">Khi sự cố này xảy ra có thể gây ảnh hưởng đến sức khỏe của công nhân gặp sự cố, thậm chí còn nguy hại đến tính mạng. Do đó, Chủ dự án sẽ </w:t>
      </w:r>
      <w:r w:rsidR="001A2C0A" w:rsidRPr="005E286C">
        <w:rPr>
          <w:color w:val="000000" w:themeColor="text1"/>
          <w:lang w:val="en-GB"/>
        </w:rPr>
        <w:t>yêu cầu đơn vị thi công</w:t>
      </w:r>
      <w:r w:rsidR="00B678DA" w:rsidRPr="005E286C">
        <w:rPr>
          <w:color w:val="000000" w:themeColor="text1"/>
          <w:lang w:val="en-GB"/>
        </w:rPr>
        <w:t xml:space="preserve"> dưới sự giám sát của đơn vị tư vấn QLDA, tư vấn giám sát công trình </w:t>
      </w:r>
      <w:r w:rsidRPr="005E286C">
        <w:rPr>
          <w:color w:val="000000" w:themeColor="text1"/>
          <w:lang w:val="vi-VN"/>
        </w:rPr>
        <w:t xml:space="preserve">có kế hoạch điều động máy móc, xe cộ, thiết bị kỹ thuật một cách </w:t>
      </w:r>
      <w:r w:rsidR="00A82445" w:rsidRPr="005E286C">
        <w:rPr>
          <w:color w:val="000000" w:themeColor="text1"/>
        </w:rPr>
        <w:t>hợp lý</w:t>
      </w:r>
      <w:r w:rsidRPr="005E286C">
        <w:rPr>
          <w:color w:val="000000" w:themeColor="text1"/>
          <w:lang w:val="vi-VN"/>
        </w:rPr>
        <w:t>, bảo đảm nội quy an toàn lao động cho lực lượng công nhân làm việc trên công trường để hạn chế đến mức thấp nhất tai nạn lao động.</w:t>
      </w:r>
    </w:p>
    <w:p w:rsidR="00761E47" w:rsidRPr="005E286C" w:rsidRDefault="004B1446" w:rsidP="002466A5">
      <w:pPr>
        <w:pStyle w:val="MUC4"/>
        <w:spacing w:before="0" w:after="0"/>
        <w:rPr>
          <w:color w:val="000000" w:themeColor="text1"/>
          <w:sz w:val="28"/>
          <w:szCs w:val="28"/>
          <w:lang w:val="en-GB"/>
        </w:rPr>
      </w:pPr>
      <w:bookmarkStart w:id="414" w:name="_Toc394908763"/>
      <w:bookmarkStart w:id="415" w:name="_Toc477508266"/>
      <w:r w:rsidRPr="005E286C">
        <w:rPr>
          <w:b/>
          <w:i w:val="0"/>
          <w:color w:val="000000" w:themeColor="text1"/>
          <w:sz w:val="28"/>
          <w:szCs w:val="28"/>
          <w:lang w:val="en-US"/>
        </w:rPr>
        <w:t>d</w:t>
      </w:r>
      <w:r w:rsidR="00C97138" w:rsidRPr="005E286C">
        <w:rPr>
          <w:b/>
          <w:i w:val="0"/>
          <w:color w:val="000000" w:themeColor="text1"/>
          <w:sz w:val="28"/>
          <w:szCs w:val="28"/>
        </w:rPr>
        <w:t xml:space="preserve">. Sự cố </w:t>
      </w:r>
      <w:r w:rsidR="009564F8" w:rsidRPr="005E286C">
        <w:rPr>
          <w:b/>
          <w:i w:val="0"/>
          <w:color w:val="000000" w:themeColor="text1"/>
          <w:sz w:val="28"/>
          <w:szCs w:val="28"/>
        </w:rPr>
        <w:t>cháy nổ</w:t>
      </w:r>
      <w:bookmarkEnd w:id="414"/>
      <w:bookmarkEnd w:id="415"/>
    </w:p>
    <w:p w:rsidR="003D39A2" w:rsidRPr="005E286C" w:rsidRDefault="003D39A2" w:rsidP="002466A5">
      <w:pPr>
        <w:pStyle w:val="7NOIDUNG"/>
        <w:spacing w:before="0" w:after="0"/>
        <w:rPr>
          <w:color w:val="auto"/>
          <w:sz w:val="28"/>
        </w:rPr>
      </w:pPr>
      <w:r w:rsidRPr="005E286C">
        <w:rPr>
          <w:color w:val="auto"/>
          <w:sz w:val="28"/>
        </w:rPr>
        <w:t>Sự cố cháy nổ có thể xảy ra trong trường hợp cung cấp nhiên liệu, khí đốt hoặc do quá trình sử dụng điện của cán bộ công nhân viên làm việc trên công trường, các thiết bị điện lắp đặt không đúng kỹ thuật.</w:t>
      </w:r>
    </w:p>
    <w:p w:rsidR="003D39A2" w:rsidRPr="005E286C" w:rsidRDefault="003D39A2" w:rsidP="002466A5">
      <w:pPr>
        <w:pStyle w:val="7NOIDUNG"/>
        <w:spacing w:before="0" w:after="0"/>
        <w:rPr>
          <w:color w:val="auto"/>
          <w:sz w:val="28"/>
        </w:rPr>
      </w:pPr>
      <w:r w:rsidRPr="005E286C">
        <w:rPr>
          <w:color w:val="auto"/>
          <w:sz w:val="28"/>
        </w:rPr>
        <w:t>Tồn trữ các loại rác thải, thảm thực vật thu gom không triệt để, các chất thải rắn có nguồn gốc từ giấy, gỗ trong khu vực thi công xây dựng, đặc biệt là ở các khu vực có lửa hay tia lửa hàn.</w:t>
      </w:r>
    </w:p>
    <w:p w:rsidR="00761E47" w:rsidRPr="005E286C" w:rsidRDefault="003A0AF5" w:rsidP="002466A5">
      <w:pPr>
        <w:pStyle w:val="MUC4"/>
        <w:spacing w:before="0" w:after="0"/>
        <w:rPr>
          <w:b/>
          <w:i w:val="0"/>
          <w:color w:val="000000" w:themeColor="text1"/>
          <w:sz w:val="28"/>
          <w:szCs w:val="28"/>
          <w:lang w:val="en-GB"/>
        </w:rPr>
      </w:pPr>
      <w:r w:rsidRPr="005E286C">
        <w:rPr>
          <w:b/>
          <w:i w:val="0"/>
          <w:color w:val="000000" w:themeColor="text1"/>
          <w:sz w:val="28"/>
          <w:szCs w:val="28"/>
          <w:lang w:val="en-US"/>
        </w:rPr>
        <w:t>e</w:t>
      </w:r>
      <w:r w:rsidR="00C97138" w:rsidRPr="005E286C">
        <w:rPr>
          <w:b/>
          <w:i w:val="0"/>
          <w:color w:val="000000" w:themeColor="text1"/>
          <w:sz w:val="28"/>
          <w:szCs w:val="28"/>
        </w:rPr>
        <w:t>. Sự cố bom mìn</w:t>
      </w:r>
      <w:bookmarkStart w:id="416" w:name="_Toc412636096"/>
      <w:bookmarkStart w:id="417" w:name="_Toc412636415"/>
      <w:bookmarkStart w:id="418" w:name="_Toc412638135"/>
      <w:bookmarkStart w:id="419" w:name="_Toc412638551"/>
      <w:bookmarkStart w:id="420" w:name="_Toc412638987"/>
      <w:bookmarkStart w:id="421" w:name="_Toc412639639"/>
      <w:bookmarkStart w:id="422" w:name="_Toc412639796"/>
      <w:r w:rsidR="00A22CE9" w:rsidRPr="005E286C">
        <w:rPr>
          <w:b/>
          <w:i w:val="0"/>
          <w:color w:val="000000" w:themeColor="text1"/>
          <w:sz w:val="28"/>
          <w:szCs w:val="28"/>
          <w:lang w:val="en-GB"/>
        </w:rPr>
        <w:t xml:space="preserve">: </w:t>
      </w:r>
    </w:p>
    <w:p w:rsidR="006B40FA" w:rsidRPr="005E286C" w:rsidRDefault="009564F8" w:rsidP="002466A5">
      <w:pPr>
        <w:pStyle w:val="7NOIDUNG"/>
        <w:spacing w:before="0" w:after="0"/>
        <w:rPr>
          <w:i/>
          <w:color w:val="000000" w:themeColor="text1"/>
          <w:sz w:val="28"/>
        </w:rPr>
      </w:pPr>
      <w:r w:rsidRPr="005E286C">
        <w:rPr>
          <w:color w:val="000000" w:themeColor="text1"/>
          <w:sz w:val="28"/>
        </w:rPr>
        <w:t>Công tác GPMB, bóc phong hóa</w:t>
      </w:r>
      <w:r w:rsidR="003D7610" w:rsidRPr="005E286C">
        <w:rPr>
          <w:color w:val="000000" w:themeColor="text1"/>
          <w:sz w:val="28"/>
        </w:rPr>
        <w:t>, thi công hệ thống điện, cấp thoát nước</w:t>
      </w:r>
      <w:r w:rsidRPr="005E286C">
        <w:rPr>
          <w:color w:val="000000" w:themeColor="text1"/>
          <w:sz w:val="28"/>
        </w:rPr>
        <w:t xml:space="preserve"> </w:t>
      </w:r>
      <w:r w:rsidR="00C97138" w:rsidRPr="005E286C">
        <w:rPr>
          <w:color w:val="000000" w:themeColor="text1"/>
          <w:sz w:val="28"/>
        </w:rPr>
        <w:t>có thể gây nên sự cố bom mìn do hậu quả của chiến tranh để lạ</w:t>
      </w:r>
      <w:r w:rsidR="005A6918" w:rsidRPr="005E286C">
        <w:rPr>
          <w:color w:val="000000" w:themeColor="text1"/>
          <w:sz w:val="28"/>
        </w:rPr>
        <w:t>i</w:t>
      </w:r>
      <w:r w:rsidR="00C97138" w:rsidRPr="005E286C">
        <w:rPr>
          <w:color w:val="000000" w:themeColor="text1"/>
          <w:sz w:val="28"/>
          <w:lang w:val="sv-SE"/>
        </w:rPr>
        <w:t xml:space="preserve">. Hiện nay ở khu vực này có thể còn bom đạn chưa được rà phá, tháo dỡ. Vì vậy, chủ dự án sẽ có phương án rà phá, tháo dỡ bom mìn, vật liệu nổ khu vực để tránh trường hợp bom đạn còn sót lại gây nguy hiểm đến tính mạng, tài sản trong quá trình </w:t>
      </w:r>
      <w:r w:rsidR="00E20062" w:rsidRPr="005E286C">
        <w:rPr>
          <w:color w:val="000000" w:themeColor="text1"/>
          <w:sz w:val="28"/>
          <w:lang w:val="sv-SE"/>
        </w:rPr>
        <w:t>thi công</w:t>
      </w:r>
      <w:r w:rsidR="00C97138" w:rsidRPr="005E286C">
        <w:rPr>
          <w:color w:val="000000" w:themeColor="text1"/>
          <w:sz w:val="28"/>
          <w:lang w:val="sv-SE"/>
        </w:rPr>
        <w:t xml:space="preserve"> dự án.</w:t>
      </w:r>
      <w:bookmarkEnd w:id="416"/>
      <w:bookmarkEnd w:id="417"/>
      <w:bookmarkEnd w:id="418"/>
      <w:bookmarkEnd w:id="419"/>
      <w:bookmarkEnd w:id="420"/>
      <w:bookmarkEnd w:id="421"/>
      <w:bookmarkEnd w:id="422"/>
    </w:p>
    <w:p w:rsidR="00C97138" w:rsidRPr="005E286C" w:rsidRDefault="00C97138" w:rsidP="002466A5">
      <w:pPr>
        <w:pStyle w:val="MUC20"/>
        <w:spacing w:before="0" w:after="0"/>
        <w:rPr>
          <w:rStyle w:val="Heading1Char1"/>
          <w:rFonts w:eastAsia="Times New Roman" w:cs="Times New Roman"/>
          <w:bCs w:val="0"/>
          <w:iCs w:val="0"/>
          <w:sz w:val="28"/>
          <w:szCs w:val="28"/>
          <w:lang w:eastAsia="en-GB"/>
        </w:rPr>
      </w:pPr>
      <w:bookmarkStart w:id="423" w:name="_Toc26436957"/>
      <w:bookmarkStart w:id="424" w:name="_Toc130540758"/>
      <w:bookmarkStart w:id="425" w:name="_Toc464561971"/>
      <w:bookmarkEnd w:id="406"/>
      <w:bookmarkEnd w:id="407"/>
      <w:bookmarkEnd w:id="408"/>
      <w:bookmarkEnd w:id="409"/>
      <w:bookmarkEnd w:id="410"/>
      <w:r w:rsidRPr="005E286C">
        <w:rPr>
          <w:rFonts w:eastAsia="Cordia New"/>
          <w:sz w:val="28"/>
          <w:szCs w:val="28"/>
        </w:rPr>
        <w:t>3.</w:t>
      </w:r>
      <w:r w:rsidR="000442C6" w:rsidRPr="005E286C">
        <w:rPr>
          <w:rFonts w:eastAsia="Cordia New"/>
          <w:sz w:val="28"/>
          <w:szCs w:val="28"/>
        </w:rPr>
        <w:t>2</w:t>
      </w:r>
      <w:r w:rsidRPr="005E286C">
        <w:rPr>
          <w:rFonts w:eastAsia="Cordia New"/>
          <w:sz w:val="28"/>
          <w:szCs w:val="28"/>
        </w:rPr>
        <w:t>.2. Các biện pháp, công trình bảo vệ môi trường đề xuất thực hiện</w:t>
      </w:r>
      <w:bookmarkEnd w:id="423"/>
      <w:bookmarkEnd w:id="424"/>
    </w:p>
    <w:p w:rsidR="00693A34" w:rsidRPr="005E286C" w:rsidRDefault="00BD6B97" w:rsidP="002466A5">
      <w:pPr>
        <w:pStyle w:val="MUC30"/>
        <w:spacing w:before="0" w:after="0"/>
        <w:rPr>
          <w:rStyle w:val="Heading1Char1"/>
          <w:rFonts w:cs="Times New Roman"/>
          <w:b/>
          <w:bCs w:val="0"/>
          <w:iCs w:val="0"/>
          <w:color w:val="000000" w:themeColor="text1"/>
          <w:sz w:val="28"/>
          <w:szCs w:val="28"/>
          <w:lang w:val="vi-VN"/>
        </w:rPr>
      </w:pPr>
      <w:bookmarkStart w:id="426" w:name="_Toc130540759"/>
      <w:r w:rsidRPr="005E286C">
        <w:rPr>
          <w:rStyle w:val="Heading1Char1"/>
          <w:rFonts w:cs="Times New Roman"/>
          <w:b/>
          <w:bCs w:val="0"/>
          <w:iCs w:val="0"/>
          <w:color w:val="000000" w:themeColor="text1"/>
          <w:sz w:val="28"/>
          <w:szCs w:val="28"/>
          <w:lang w:val="vi-VN"/>
        </w:rPr>
        <w:t>3.2.2.1</w:t>
      </w:r>
      <w:r w:rsidR="00E30421" w:rsidRPr="005E286C">
        <w:rPr>
          <w:rStyle w:val="Heading1Char1"/>
          <w:rFonts w:cs="Times New Roman"/>
          <w:b/>
          <w:bCs w:val="0"/>
          <w:iCs w:val="0"/>
          <w:color w:val="000000" w:themeColor="text1"/>
          <w:sz w:val="28"/>
          <w:szCs w:val="28"/>
          <w:lang w:val="vi-VN"/>
        </w:rPr>
        <w:t xml:space="preserve">. </w:t>
      </w:r>
      <w:r w:rsidR="00E30421" w:rsidRPr="005E286C">
        <w:rPr>
          <w:rStyle w:val="Heading1Char1"/>
          <w:rFonts w:cs="Times New Roman"/>
          <w:b/>
          <w:bCs w:val="0"/>
          <w:iCs w:val="0"/>
          <w:color w:val="000000" w:themeColor="text1"/>
          <w:sz w:val="28"/>
          <w:szCs w:val="28"/>
          <w:lang w:val="en-GB"/>
        </w:rPr>
        <w:t xml:space="preserve">Biện pháp giảm thiểu </w:t>
      </w:r>
      <w:r w:rsidR="00693A34" w:rsidRPr="005E286C">
        <w:rPr>
          <w:rStyle w:val="Heading1Char1"/>
          <w:rFonts w:cs="Times New Roman"/>
          <w:b/>
          <w:bCs w:val="0"/>
          <w:iCs w:val="0"/>
          <w:color w:val="000000" w:themeColor="text1"/>
          <w:sz w:val="28"/>
          <w:szCs w:val="28"/>
          <w:lang w:val="vi-VN"/>
        </w:rPr>
        <w:t>bụ</w:t>
      </w:r>
      <w:r w:rsidR="00206660" w:rsidRPr="005E286C">
        <w:rPr>
          <w:rStyle w:val="Heading1Char1"/>
          <w:rFonts w:cs="Times New Roman"/>
          <w:b/>
          <w:bCs w:val="0"/>
          <w:iCs w:val="0"/>
          <w:color w:val="000000" w:themeColor="text1"/>
          <w:sz w:val="28"/>
          <w:szCs w:val="28"/>
          <w:lang w:val="vi-VN"/>
        </w:rPr>
        <w:t>i</w:t>
      </w:r>
      <w:r w:rsidR="00693A34" w:rsidRPr="005E286C">
        <w:rPr>
          <w:rStyle w:val="Heading1Char1"/>
          <w:rFonts w:cs="Times New Roman"/>
          <w:b/>
          <w:bCs w:val="0"/>
          <w:iCs w:val="0"/>
          <w:color w:val="000000" w:themeColor="text1"/>
          <w:sz w:val="28"/>
          <w:szCs w:val="28"/>
          <w:lang w:val="vi-VN"/>
        </w:rPr>
        <w:t>, khí thả</w:t>
      </w:r>
      <w:r w:rsidR="007E327E" w:rsidRPr="005E286C">
        <w:rPr>
          <w:rStyle w:val="Heading1Char1"/>
          <w:rFonts w:cs="Times New Roman"/>
          <w:b/>
          <w:bCs w:val="0"/>
          <w:iCs w:val="0"/>
          <w:color w:val="000000" w:themeColor="text1"/>
          <w:sz w:val="28"/>
          <w:szCs w:val="28"/>
          <w:lang w:val="vi-VN"/>
        </w:rPr>
        <w:t>i</w:t>
      </w:r>
      <w:bookmarkEnd w:id="426"/>
    </w:p>
    <w:p w:rsidR="00693A34" w:rsidRPr="005E286C" w:rsidRDefault="00693A34" w:rsidP="002466A5">
      <w:pPr>
        <w:pStyle w:val="MUC4"/>
        <w:spacing w:before="0" w:after="0"/>
        <w:rPr>
          <w:b/>
          <w:i w:val="0"/>
          <w:color w:val="000000" w:themeColor="text1"/>
          <w:sz w:val="28"/>
          <w:szCs w:val="28"/>
          <w:lang w:val="en-GB"/>
        </w:rPr>
      </w:pPr>
      <w:r w:rsidRPr="005E286C">
        <w:rPr>
          <w:b/>
          <w:i w:val="0"/>
          <w:color w:val="000000" w:themeColor="text1"/>
          <w:sz w:val="28"/>
          <w:szCs w:val="28"/>
        </w:rPr>
        <w:t xml:space="preserve">* </w:t>
      </w:r>
      <w:r w:rsidR="003D7709" w:rsidRPr="005E286C">
        <w:rPr>
          <w:b/>
          <w:i w:val="0"/>
          <w:color w:val="000000" w:themeColor="text1"/>
          <w:sz w:val="28"/>
          <w:szCs w:val="28"/>
        </w:rPr>
        <w:t>Biện pháp giảm thiểu bụi</w:t>
      </w:r>
      <w:r w:rsidR="00B578E1" w:rsidRPr="005E286C">
        <w:rPr>
          <w:b/>
          <w:i w:val="0"/>
          <w:color w:val="000000" w:themeColor="text1"/>
          <w:sz w:val="28"/>
          <w:szCs w:val="28"/>
          <w:lang w:val="en-GB"/>
        </w:rPr>
        <w:t>, khí thải</w:t>
      </w:r>
      <w:r w:rsidR="003D7709" w:rsidRPr="005E286C">
        <w:rPr>
          <w:b/>
          <w:i w:val="0"/>
          <w:color w:val="000000" w:themeColor="text1"/>
          <w:sz w:val="28"/>
          <w:szCs w:val="28"/>
        </w:rPr>
        <w:t xml:space="preserve"> phát sinh trên các tuyến đường vận chuyển nguyên vật liệu phục vụ thi công</w:t>
      </w:r>
    </w:p>
    <w:p w:rsidR="003D7709" w:rsidRPr="005E286C" w:rsidRDefault="003D7709" w:rsidP="002466A5">
      <w:pPr>
        <w:pStyle w:val="ANOIDUNG"/>
        <w:spacing w:before="0" w:after="0"/>
        <w:rPr>
          <w:color w:val="000000" w:themeColor="text1"/>
          <w:lang w:val="vi-VN"/>
        </w:rPr>
      </w:pPr>
      <w:r w:rsidRPr="005E286C">
        <w:rPr>
          <w:color w:val="000000" w:themeColor="text1"/>
          <w:lang w:val="vi-VN"/>
        </w:rPr>
        <w:t>- Sử dụng bạt che phủ thùng xe để hạn chế khả năng bụi cuốn, bụi rơi vãi gây ô nhiễm môi trường sống của dân cư trên tuyến đường vận chuyển, đồng thời làm vệ sinh quanh thùng xe trước khi khởi hành;</w:t>
      </w:r>
    </w:p>
    <w:p w:rsidR="003D7709" w:rsidRPr="005E286C" w:rsidRDefault="003D7709" w:rsidP="002466A5">
      <w:pPr>
        <w:pStyle w:val="ANOIDUNG"/>
        <w:spacing w:before="0" w:after="0"/>
        <w:rPr>
          <w:color w:val="000000" w:themeColor="text1"/>
          <w:lang w:val="vi-VN"/>
        </w:rPr>
      </w:pPr>
      <w:r w:rsidRPr="005E286C">
        <w:rPr>
          <w:color w:val="000000" w:themeColor="text1"/>
          <w:lang w:val="vi-VN"/>
        </w:rPr>
        <w:t>- Xe chở vật liệu xây dựng sẽ không chở quá tải trọ</w:t>
      </w:r>
      <w:r w:rsidR="00E20062" w:rsidRPr="005E286C">
        <w:rPr>
          <w:color w:val="000000" w:themeColor="text1"/>
          <w:lang w:val="vi-VN"/>
        </w:rPr>
        <w:t>ng cho phép</w:t>
      </w:r>
      <w:r w:rsidRPr="005E286C">
        <w:rPr>
          <w:color w:val="000000" w:themeColor="text1"/>
          <w:lang w:val="vi-VN"/>
        </w:rPr>
        <w:t xml:space="preserve"> và tuân thủ biển báo tốc độ</w:t>
      </w:r>
      <w:r w:rsidR="00E20062" w:rsidRPr="005E286C">
        <w:rPr>
          <w:color w:val="000000" w:themeColor="text1"/>
          <w:lang w:val="en-GB"/>
        </w:rPr>
        <w:t xml:space="preserve">, </w:t>
      </w:r>
      <w:r w:rsidR="00D74249" w:rsidRPr="005E286C">
        <w:rPr>
          <w:color w:val="000000" w:themeColor="text1"/>
          <w:lang w:val="en-GB"/>
        </w:rPr>
        <w:t xml:space="preserve">luật an toàn giao thông, </w:t>
      </w:r>
      <w:r w:rsidR="00E20062" w:rsidRPr="005E286C">
        <w:rPr>
          <w:color w:val="000000" w:themeColor="text1"/>
          <w:lang w:val="en-GB"/>
        </w:rPr>
        <w:t>khống chế tốc độ xe &lt;5km khi ra vào dự án</w:t>
      </w:r>
      <w:r w:rsidRPr="005E286C">
        <w:rPr>
          <w:color w:val="000000" w:themeColor="text1"/>
          <w:lang w:val="vi-VN"/>
        </w:rPr>
        <w:t>;</w:t>
      </w:r>
    </w:p>
    <w:p w:rsidR="003D7709" w:rsidRPr="005E286C" w:rsidRDefault="003D7709" w:rsidP="002466A5">
      <w:pPr>
        <w:pStyle w:val="ANOIDUNG"/>
        <w:spacing w:before="0" w:after="0"/>
        <w:rPr>
          <w:color w:val="000000" w:themeColor="text1"/>
          <w:lang w:val="vi-VN"/>
        </w:rPr>
      </w:pPr>
      <w:r w:rsidRPr="005E286C">
        <w:rPr>
          <w:color w:val="000000" w:themeColor="text1"/>
          <w:lang w:val="vi-VN"/>
        </w:rPr>
        <w:t xml:space="preserve">- Hạn chế </w:t>
      </w:r>
      <w:r w:rsidR="00D74249" w:rsidRPr="005E286C">
        <w:rPr>
          <w:color w:val="000000" w:themeColor="text1"/>
          <w:lang w:val="en-GB"/>
        </w:rPr>
        <w:t xml:space="preserve">vận chuyển </w:t>
      </w:r>
      <w:r w:rsidRPr="005E286C">
        <w:rPr>
          <w:color w:val="000000" w:themeColor="text1"/>
          <w:lang w:val="vi-VN"/>
        </w:rPr>
        <w:t>tập kết nguyên vật liệu vào thời điểm khu vực có mưa để hạn chế được lượ</w:t>
      </w:r>
      <w:r w:rsidR="00D74249" w:rsidRPr="005E286C">
        <w:rPr>
          <w:color w:val="000000" w:themeColor="text1"/>
          <w:lang w:val="vi-VN"/>
        </w:rPr>
        <w:t>ng bùn bám dính bánh xe ra các tuyến đường khu vực</w:t>
      </w:r>
      <w:r w:rsidRPr="005E286C">
        <w:rPr>
          <w:color w:val="000000" w:themeColor="text1"/>
          <w:lang w:val="vi-VN"/>
        </w:rPr>
        <w:t>;</w:t>
      </w:r>
    </w:p>
    <w:p w:rsidR="003D7709" w:rsidRPr="005E286C" w:rsidRDefault="003D7709" w:rsidP="002466A5">
      <w:pPr>
        <w:pStyle w:val="ANOIDUNG"/>
        <w:spacing w:before="0" w:after="0"/>
        <w:rPr>
          <w:color w:val="000000" w:themeColor="text1"/>
          <w:lang w:val="vi-VN"/>
        </w:rPr>
      </w:pPr>
      <w:r w:rsidRPr="005E286C">
        <w:rPr>
          <w:color w:val="000000" w:themeColor="text1"/>
          <w:lang w:val="vi-VN"/>
        </w:rPr>
        <w:lastRenderedPageBreak/>
        <w:t>- Lựa chọn nhà thầu có đủ năng lự</w:t>
      </w:r>
      <w:r w:rsidR="00B578E1" w:rsidRPr="005E286C">
        <w:rPr>
          <w:color w:val="000000" w:themeColor="text1"/>
          <w:lang w:val="vi-VN"/>
        </w:rPr>
        <w:t>c, phương tiện, thiết bị</w:t>
      </w:r>
      <w:r w:rsidRPr="005E286C">
        <w:rPr>
          <w:color w:val="000000" w:themeColor="text1"/>
          <w:lang w:val="vi-VN"/>
        </w:rPr>
        <w:t xml:space="preserve"> </w:t>
      </w:r>
      <w:r w:rsidR="00B578E1" w:rsidRPr="005E286C">
        <w:rPr>
          <w:color w:val="000000" w:themeColor="text1"/>
          <w:lang w:val="en-GB"/>
        </w:rPr>
        <w:t xml:space="preserve">tốt </w:t>
      </w:r>
      <w:r w:rsidRPr="005E286C">
        <w:rPr>
          <w:color w:val="000000" w:themeColor="text1"/>
          <w:lang w:val="vi-VN"/>
        </w:rPr>
        <w:t>để hạn chế rơi vãi nguyên vật liệu ra môi trường trong quá trình vận chuyể</w:t>
      </w:r>
      <w:r w:rsidR="000B3E91" w:rsidRPr="005E286C">
        <w:rPr>
          <w:color w:val="000000" w:themeColor="text1"/>
          <w:lang w:val="vi-VN"/>
        </w:rPr>
        <w:t>n;</w:t>
      </w:r>
    </w:p>
    <w:p w:rsidR="003D7709" w:rsidRPr="005E286C" w:rsidRDefault="003D7709" w:rsidP="002466A5">
      <w:pPr>
        <w:pStyle w:val="ANOIDUNG"/>
        <w:spacing w:before="0" w:after="0"/>
        <w:rPr>
          <w:color w:val="000000" w:themeColor="text1"/>
          <w:lang w:val="vi-VN"/>
        </w:rPr>
      </w:pPr>
      <w:r w:rsidRPr="005E286C">
        <w:rPr>
          <w:color w:val="000000" w:themeColor="text1"/>
          <w:lang w:val="vi-VN"/>
        </w:rPr>
        <w:t xml:space="preserve">- Bố trí xe chở nước để tưới nước phun ẩm </w:t>
      </w:r>
      <w:r w:rsidR="00296C94" w:rsidRPr="005E286C">
        <w:rPr>
          <w:color w:val="000000" w:themeColor="text1"/>
        </w:rPr>
        <w:t xml:space="preserve">đường giao thông phía </w:t>
      </w:r>
      <w:r w:rsidR="00E1612D">
        <w:rPr>
          <w:color w:val="000000" w:themeColor="text1"/>
        </w:rPr>
        <w:t>Đông Bắc</w:t>
      </w:r>
      <w:r w:rsidR="00932E4B" w:rsidRPr="005E286C">
        <w:rPr>
          <w:color w:val="000000" w:themeColor="text1"/>
        </w:rPr>
        <w:t xml:space="preserve"> </w:t>
      </w:r>
      <w:r w:rsidR="00A119C2" w:rsidRPr="005E286C">
        <w:rPr>
          <w:color w:val="000000" w:themeColor="text1"/>
        </w:rPr>
        <w:t xml:space="preserve">đoạn vào khu vực dự án </w:t>
      </w:r>
      <w:r w:rsidRPr="005E286C">
        <w:rPr>
          <w:color w:val="000000" w:themeColor="text1"/>
          <w:lang w:val="vi-VN"/>
        </w:rPr>
        <w:t>trong quá trình vận chuyển nguyên vật liệu phục vụ thi công dự án. Tần suất phun ẩ</w:t>
      </w:r>
      <w:r w:rsidR="00556A96" w:rsidRPr="005E286C">
        <w:rPr>
          <w:color w:val="000000" w:themeColor="text1"/>
          <w:lang w:val="vi-VN"/>
        </w:rPr>
        <w:t xml:space="preserve">m bình quân </w:t>
      </w:r>
      <w:r w:rsidR="00556A96" w:rsidRPr="005E286C">
        <w:rPr>
          <w:color w:val="000000" w:themeColor="text1"/>
          <w:lang w:val="en-GB"/>
        </w:rPr>
        <w:t xml:space="preserve">khoảng </w:t>
      </w:r>
      <w:r w:rsidR="00556A96" w:rsidRPr="005E286C">
        <w:rPr>
          <w:color w:val="000000" w:themeColor="text1"/>
          <w:lang w:val="vi-VN"/>
        </w:rPr>
        <w:t xml:space="preserve">2 </w:t>
      </w:r>
      <w:r w:rsidRPr="005E286C">
        <w:rPr>
          <w:color w:val="000000" w:themeColor="text1"/>
          <w:lang w:val="vi-VN"/>
        </w:rPr>
        <w:t>lần/ngày, tăng tần suấ</w:t>
      </w:r>
      <w:r w:rsidR="00556A96" w:rsidRPr="005E286C">
        <w:rPr>
          <w:color w:val="000000" w:themeColor="text1"/>
          <w:lang w:val="vi-VN"/>
        </w:rPr>
        <w:t xml:space="preserve">t lên 4 </w:t>
      </w:r>
      <w:r w:rsidRPr="005E286C">
        <w:rPr>
          <w:color w:val="000000" w:themeColor="text1"/>
          <w:lang w:val="vi-VN"/>
        </w:rPr>
        <w:t>lần/ngày vào những ngày nắng nóng khô hanh, nhiề</w:t>
      </w:r>
      <w:r w:rsidR="000B3E91" w:rsidRPr="005E286C">
        <w:rPr>
          <w:color w:val="000000" w:themeColor="text1"/>
          <w:lang w:val="vi-VN"/>
        </w:rPr>
        <w:t>u gió;</w:t>
      </w:r>
    </w:p>
    <w:p w:rsidR="00D33FE2" w:rsidRPr="005E286C" w:rsidRDefault="00D33FE2" w:rsidP="002466A5">
      <w:pPr>
        <w:pStyle w:val="ANOIDUNG"/>
        <w:spacing w:before="0" w:after="0"/>
        <w:rPr>
          <w:color w:val="000000" w:themeColor="text1"/>
          <w:lang w:val="vi-VN"/>
        </w:rPr>
      </w:pPr>
      <w:r w:rsidRPr="005E286C">
        <w:rPr>
          <w:color w:val="000000" w:themeColor="text1"/>
          <w:lang w:val="vi-VN"/>
        </w:rPr>
        <w:t xml:space="preserve">- Bố trí khu vực rửa xe trong khu vực dự án phía tiếp giáp ra tuyến </w:t>
      </w:r>
      <w:r w:rsidR="00296C94" w:rsidRPr="005E286C">
        <w:rPr>
          <w:color w:val="000000" w:themeColor="text1"/>
        </w:rPr>
        <w:t xml:space="preserve">đường giao thông phía </w:t>
      </w:r>
      <w:r w:rsidR="00BD1A26" w:rsidRPr="005E286C">
        <w:rPr>
          <w:color w:val="000000" w:themeColor="text1"/>
        </w:rPr>
        <w:t xml:space="preserve">Tây </w:t>
      </w:r>
      <w:r w:rsidR="00296C94" w:rsidRPr="005E286C">
        <w:rPr>
          <w:color w:val="000000" w:themeColor="text1"/>
        </w:rPr>
        <w:t>Bắc</w:t>
      </w:r>
      <w:r w:rsidR="00761E47" w:rsidRPr="005E286C">
        <w:rPr>
          <w:color w:val="000000" w:themeColor="text1"/>
        </w:rPr>
        <w:t xml:space="preserve"> dự án</w:t>
      </w:r>
      <w:r w:rsidR="00761E47" w:rsidRPr="005E286C">
        <w:rPr>
          <w:color w:val="000000" w:themeColor="text1"/>
          <w:lang w:val="vi-VN"/>
        </w:rPr>
        <w:t xml:space="preserve"> </w:t>
      </w:r>
      <w:r w:rsidRPr="005E286C">
        <w:rPr>
          <w:color w:val="000000" w:themeColor="text1"/>
          <w:lang w:val="vi-VN"/>
        </w:rPr>
        <w:t>để xịt rửa bánh xe vận chuyển ra vào dự án. Tiến hành rải lớp đá dăm chiều dài từ 20 – 30m trên tuyến đường ra vào dự án để hạn chế bùn đất bám theo bánh xe.</w:t>
      </w:r>
    </w:p>
    <w:p w:rsidR="003D7709" w:rsidRPr="005E286C" w:rsidRDefault="003D7709" w:rsidP="002466A5">
      <w:pPr>
        <w:pStyle w:val="ANOIDUNG"/>
        <w:spacing w:before="0" w:after="0"/>
        <w:rPr>
          <w:color w:val="000000" w:themeColor="text1"/>
          <w:lang w:val="vi-VN"/>
        </w:rPr>
      </w:pPr>
      <w:r w:rsidRPr="005E286C">
        <w:rPr>
          <w:color w:val="000000" w:themeColor="text1"/>
          <w:lang w:val="vi-VN"/>
        </w:rPr>
        <w:t>- Bố trí công nhân thường xuyên quét dọn, vệ sinh đất rơi vãi do xe vận chuyển gây ra, đặc biệt tại các nút giao cắt trên tuyến đường vận chuyển qua kh</w:t>
      </w:r>
      <w:r w:rsidR="000B3E91" w:rsidRPr="005E286C">
        <w:rPr>
          <w:color w:val="000000" w:themeColor="text1"/>
          <w:lang w:val="vi-VN"/>
        </w:rPr>
        <w:t>u dân cư;</w:t>
      </w:r>
      <w:r w:rsidRPr="005E286C">
        <w:rPr>
          <w:color w:val="000000" w:themeColor="text1"/>
          <w:lang w:val="vi-VN"/>
        </w:rPr>
        <w:t xml:space="preserve"> </w:t>
      </w:r>
    </w:p>
    <w:p w:rsidR="003D7709" w:rsidRPr="005E286C" w:rsidRDefault="003D7709" w:rsidP="002466A5">
      <w:pPr>
        <w:pStyle w:val="ANOIDUNG"/>
        <w:spacing w:before="0" w:after="0"/>
        <w:rPr>
          <w:color w:val="000000" w:themeColor="text1"/>
          <w:lang w:val="vi-VN"/>
        </w:rPr>
      </w:pPr>
      <w:r w:rsidRPr="005E286C">
        <w:rPr>
          <w:color w:val="000000" w:themeColor="text1"/>
          <w:lang w:val="vi-VN"/>
        </w:rPr>
        <w:t>- Phương tiện vận chuyển đất đi đổ thải phả</w:t>
      </w:r>
      <w:r w:rsidR="00D10E74" w:rsidRPr="005E286C">
        <w:rPr>
          <w:color w:val="000000" w:themeColor="text1"/>
          <w:lang w:val="vi-VN"/>
        </w:rPr>
        <w:t xml:space="preserve">i </w:t>
      </w:r>
      <w:r w:rsidRPr="005E286C">
        <w:rPr>
          <w:color w:val="000000" w:themeColor="text1"/>
          <w:lang w:val="vi-VN"/>
        </w:rPr>
        <w:t xml:space="preserve">hạn chế tối đa hiện tượng rơi vãi đất đá </w:t>
      </w:r>
      <w:r w:rsidR="00D10E74" w:rsidRPr="005E286C">
        <w:rPr>
          <w:color w:val="000000" w:themeColor="text1"/>
          <w:lang w:val="vi-VN"/>
        </w:rPr>
        <w:t xml:space="preserve">trong quá trình vận chuyển </w:t>
      </w:r>
      <w:r w:rsidRPr="005E286C">
        <w:rPr>
          <w:color w:val="000000" w:themeColor="text1"/>
          <w:lang w:val="vi-VN"/>
        </w:rPr>
        <w:t xml:space="preserve">bằng cách không chở quá đầy thùng, </w:t>
      </w:r>
      <w:r w:rsidR="00D10E74" w:rsidRPr="005E286C">
        <w:rPr>
          <w:color w:val="000000" w:themeColor="text1"/>
          <w:lang w:val="en-GB"/>
        </w:rPr>
        <w:t xml:space="preserve">phủ bạt thùng xe, </w:t>
      </w:r>
      <w:r w:rsidRPr="005E286C">
        <w:rPr>
          <w:color w:val="000000" w:themeColor="text1"/>
          <w:lang w:val="vi-VN"/>
        </w:rPr>
        <w:t>di chuyển với tốc độ chậ</w:t>
      </w:r>
      <w:r w:rsidR="007729B2" w:rsidRPr="005E286C">
        <w:rPr>
          <w:color w:val="000000" w:themeColor="text1"/>
          <w:lang w:val="vi-VN"/>
        </w:rPr>
        <w:t>m.</w:t>
      </w:r>
    </w:p>
    <w:p w:rsidR="003D7709" w:rsidRPr="005E286C" w:rsidRDefault="003D7709" w:rsidP="002466A5">
      <w:pPr>
        <w:pStyle w:val="ANOIDUNG"/>
        <w:spacing w:before="0" w:after="0"/>
        <w:rPr>
          <w:color w:val="000000" w:themeColor="text1"/>
          <w:lang w:val="vi-VN"/>
        </w:rPr>
      </w:pPr>
      <w:r w:rsidRPr="005E286C">
        <w:rPr>
          <w:color w:val="000000" w:themeColor="text1"/>
          <w:lang w:val="vi-VN"/>
        </w:rPr>
        <w:t>- Sử dụng các phương tiện vận chuyển hiện đại</w:t>
      </w:r>
      <w:r w:rsidR="00973707" w:rsidRPr="005E286C">
        <w:rPr>
          <w:color w:val="000000" w:themeColor="text1"/>
          <w:lang w:val="en-GB"/>
        </w:rPr>
        <w:t>,</w:t>
      </w:r>
      <w:r w:rsidR="00973707" w:rsidRPr="005E286C">
        <w:rPr>
          <w:color w:val="000000" w:themeColor="text1"/>
        </w:rPr>
        <w:t xml:space="preserve"> đăng kiểm, đảm bảo kiểm định chất lượng</w:t>
      </w:r>
      <w:r w:rsidRPr="005E286C">
        <w:rPr>
          <w:color w:val="000000" w:themeColor="text1"/>
          <w:lang w:val="vi-VN"/>
        </w:rPr>
        <w:t xml:space="preserve"> và thực hiện chế độ bảo dưỡng định kỳ nhằm giảm tiêu hao nhiên liệu, đồng thời giảm lượng khí thải phát sinh</w:t>
      </w:r>
      <w:r w:rsidR="00B578E1" w:rsidRPr="005E286C">
        <w:rPr>
          <w:color w:val="000000" w:themeColor="text1"/>
          <w:lang w:val="en-GB"/>
        </w:rPr>
        <w:t xml:space="preserve"> ra môi trường</w:t>
      </w:r>
      <w:r w:rsidR="000B3E91" w:rsidRPr="005E286C">
        <w:rPr>
          <w:color w:val="000000" w:themeColor="text1"/>
          <w:lang w:val="vi-VN"/>
        </w:rPr>
        <w:t>;</w:t>
      </w:r>
    </w:p>
    <w:p w:rsidR="00D74249" w:rsidRPr="005E286C" w:rsidRDefault="00D74249" w:rsidP="002466A5">
      <w:pPr>
        <w:pStyle w:val="ANOIDUNG"/>
        <w:spacing w:before="0" w:after="0"/>
        <w:rPr>
          <w:color w:val="000000" w:themeColor="text1"/>
          <w:lang w:val="es-ES"/>
        </w:rPr>
      </w:pPr>
      <w:r w:rsidRPr="005E286C">
        <w:rPr>
          <w:color w:val="000000" w:themeColor="text1"/>
          <w:lang w:val="es-ES"/>
        </w:rPr>
        <w:t xml:space="preserve">- Tiếp nhận và phối hợp để giải quyết </w:t>
      </w:r>
      <w:r w:rsidR="00B678DA" w:rsidRPr="005E286C">
        <w:rPr>
          <w:color w:val="000000" w:themeColor="text1"/>
          <w:lang w:val="es-ES"/>
        </w:rPr>
        <w:t>các</w:t>
      </w:r>
      <w:r w:rsidRPr="005E286C">
        <w:rPr>
          <w:color w:val="000000" w:themeColor="text1"/>
          <w:lang w:val="es-ES"/>
        </w:rPr>
        <w:t xml:space="preserve"> khiếu nại </w:t>
      </w:r>
      <w:r w:rsidR="00B678DA" w:rsidRPr="005E286C">
        <w:rPr>
          <w:color w:val="000000" w:themeColor="text1"/>
          <w:lang w:val="es-ES"/>
        </w:rPr>
        <w:t xml:space="preserve">(nếu có) </w:t>
      </w:r>
      <w:r w:rsidRPr="005E286C">
        <w:rPr>
          <w:color w:val="000000" w:themeColor="text1"/>
          <w:lang w:val="es-ES"/>
        </w:rPr>
        <w:t>của người dân địa phương về ô nhiễ</w:t>
      </w:r>
      <w:r w:rsidR="007729B2" w:rsidRPr="005E286C">
        <w:rPr>
          <w:color w:val="000000" w:themeColor="text1"/>
          <w:lang w:val="es-ES"/>
        </w:rPr>
        <w:t>m không khí do bụi, khí thải, mùi hôi</w:t>
      </w:r>
      <w:r w:rsidR="000B3E91" w:rsidRPr="005E286C">
        <w:rPr>
          <w:color w:val="000000" w:themeColor="text1"/>
          <w:lang w:val="es-ES"/>
        </w:rPr>
        <w:t>,…và có các biện pháp khắc phục;</w:t>
      </w:r>
    </w:p>
    <w:p w:rsidR="0096101A" w:rsidRPr="005E286C" w:rsidRDefault="0096101A" w:rsidP="002466A5">
      <w:pPr>
        <w:pStyle w:val="ANOIDUNG"/>
        <w:spacing w:before="0" w:after="0"/>
        <w:rPr>
          <w:color w:val="000000" w:themeColor="text1"/>
          <w:lang w:val="es-ES"/>
        </w:rPr>
      </w:pPr>
      <w:r w:rsidRPr="005E286C">
        <w:rPr>
          <w:color w:val="000000" w:themeColor="text1"/>
          <w:lang w:val="es-ES"/>
        </w:rPr>
        <w:t>- Lựa chọn các mỏ cung cấp nguyên, vật liệu gần nhất (đã được cấp phép về môi trường)</w:t>
      </w:r>
      <w:r w:rsidR="00D90F47" w:rsidRPr="005E286C">
        <w:rPr>
          <w:color w:val="000000" w:themeColor="text1"/>
          <w:lang w:val="es-ES"/>
        </w:rPr>
        <w:t xml:space="preserve"> </w:t>
      </w:r>
      <w:r w:rsidR="007729B2" w:rsidRPr="005E286C">
        <w:rPr>
          <w:color w:val="000000" w:themeColor="text1"/>
          <w:lang w:val="es-ES"/>
        </w:rPr>
        <w:t xml:space="preserve">lựa chọn tuyến đường vận tải phù hợp </w:t>
      </w:r>
      <w:r w:rsidR="00D90F47" w:rsidRPr="005E286C">
        <w:rPr>
          <w:color w:val="000000" w:themeColor="text1"/>
          <w:lang w:val="es-ES"/>
        </w:rPr>
        <w:t>để rút ngắn thời gian vận chuyển</w:t>
      </w:r>
      <w:r w:rsidRPr="005E286C">
        <w:rPr>
          <w:color w:val="000000" w:themeColor="text1"/>
          <w:lang w:val="es-ES"/>
        </w:rPr>
        <w:t>.</w:t>
      </w:r>
    </w:p>
    <w:p w:rsidR="003D7709" w:rsidRPr="005E286C" w:rsidRDefault="00265D75" w:rsidP="002466A5">
      <w:pPr>
        <w:pStyle w:val="MUC4"/>
        <w:spacing w:before="0" w:after="0"/>
        <w:rPr>
          <w:b/>
          <w:i w:val="0"/>
          <w:color w:val="000000" w:themeColor="text1"/>
          <w:sz w:val="28"/>
          <w:szCs w:val="28"/>
        </w:rPr>
      </w:pPr>
      <w:r w:rsidRPr="005E286C">
        <w:rPr>
          <w:b/>
          <w:i w:val="0"/>
          <w:color w:val="000000" w:themeColor="text1"/>
          <w:sz w:val="28"/>
          <w:szCs w:val="28"/>
        </w:rPr>
        <w:t>* Đối với</w:t>
      </w:r>
      <w:r w:rsidR="003D7709" w:rsidRPr="005E286C">
        <w:rPr>
          <w:b/>
          <w:i w:val="0"/>
          <w:color w:val="000000" w:themeColor="text1"/>
          <w:sz w:val="28"/>
          <w:szCs w:val="28"/>
        </w:rPr>
        <w:t xml:space="preserve"> bụi phát tán trên công trường</w:t>
      </w:r>
      <w:r w:rsidRPr="005E286C">
        <w:rPr>
          <w:b/>
          <w:i w:val="0"/>
          <w:color w:val="000000" w:themeColor="text1"/>
          <w:sz w:val="28"/>
          <w:szCs w:val="28"/>
        </w:rPr>
        <w:t xml:space="preserve"> từ quá trình san nền, bãi tập kết vật liệu</w:t>
      </w:r>
    </w:p>
    <w:p w:rsidR="002813D0" w:rsidRPr="005E286C" w:rsidRDefault="00D74249" w:rsidP="002466A5">
      <w:pPr>
        <w:pStyle w:val="ANOIDUNG"/>
        <w:spacing w:before="0" w:after="0"/>
        <w:rPr>
          <w:color w:val="000000" w:themeColor="text1"/>
          <w:lang w:val="es-ES"/>
        </w:rPr>
      </w:pPr>
      <w:r w:rsidRPr="005E286C">
        <w:rPr>
          <w:color w:val="000000" w:themeColor="text1"/>
          <w:lang w:val="es-ES"/>
        </w:rPr>
        <w:t>- Có kế hoạch cung cấp vật tư thích hợp để hạn chế khối lượng lớn nguyên vật liệu tập kết cùng một lúc.</w:t>
      </w:r>
      <w:r w:rsidR="00962833" w:rsidRPr="005E286C">
        <w:rPr>
          <w:color w:val="000000" w:themeColor="text1"/>
          <w:lang w:val="es-ES"/>
        </w:rPr>
        <w:t xml:space="preserve"> </w:t>
      </w:r>
      <w:r w:rsidR="002813D0" w:rsidRPr="005E286C">
        <w:rPr>
          <w:color w:val="000000" w:themeColor="text1"/>
          <w:lang w:val="es-ES"/>
        </w:rPr>
        <w:t>Lập kế hoạch xây dựng và bố trí nhân lực chính xác, tiến độ thi công hợp lý để tránh chồng chéo giữa các quá trình thi công dự án.</w:t>
      </w:r>
    </w:p>
    <w:p w:rsidR="00394883" w:rsidRPr="005E286C" w:rsidRDefault="00394883" w:rsidP="002466A5">
      <w:pPr>
        <w:pStyle w:val="ANOIDUNG"/>
        <w:spacing w:before="0" w:after="0"/>
        <w:rPr>
          <w:color w:val="000000" w:themeColor="text1"/>
          <w:lang w:val="es-ES"/>
        </w:rPr>
      </w:pPr>
      <w:r w:rsidRPr="005E286C">
        <w:rPr>
          <w:color w:val="000000" w:themeColor="text1"/>
          <w:lang w:val="es-ES"/>
        </w:rPr>
        <w:t>- Vị trí tập kết nguyên vật liệu thi công ngoài việc thuận tiện cho quá trình thi công các hạng mục còn phải đảm bảo khoảng cách đến các khu dân cư để tránh sự phát tán bụi trong điều kiện gió lớn.</w:t>
      </w:r>
    </w:p>
    <w:p w:rsidR="003D7709" w:rsidRPr="005E286C" w:rsidRDefault="003D7709" w:rsidP="002466A5">
      <w:pPr>
        <w:pStyle w:val="ANOIDUNG"/>
        <w:spacing w:before="0" w:after="0"/>
        <w:rPr>
          <w:color w:val="000000" w:themeColor="text1"/>
          <w:lang w:val="es-ES"/>
        </w:rPr>
      </w:pPr>
      <w:r w:rsidRPr="005E286C">
        <w:rPr>
          <w:color w:val="000000" w:themeColor="text1"/>
          <w:lang w:val="es-ES"/>
        </w:rPr>
        <w:t>- Quá trình đổ đất san đắp thi công các tuyến đường đến đâu sẽ bố trí các xe ủi, san gạt, lu để tiến hành san gạt và lu chặt đến đó nhằm hạn chế bụi cuốn trên bề mặt công trường;</w:t>
      </w:r>
    </w:p>
    <w:p w:rsidR="00973707" w:rsidRPr="005E286C" w:rsidRDefault="003D7709" w:rsidP="002466A5">
      <w:pPr>
        <w:pStyle w:val="ANOIDUNG"/>
        <w:spacing w:before="0" w:after="0"/>
        <w:rPr>
          <w:color w:val="000000" w:themeColor="text1"/>
          <w:lang w:val="es-ES"/>
        </w:rPr>
      </w:pPr>
      <w:r w:rsidRPr="005E286C">
        <w:rPr>
          <w:color w:val="000000" w:themeColor="text1"/>
          <w:lang w:val="es-ES"/>
        </w:rPr>
        <w:t>- Tại các khu vực có khả năng phát tán bụi lớn trên công trường (vị trí tập kết cát, đá dăm, các vị trí thực hiện đào đắp, trên các đoạn đường vận chuyển nguyên vật liệu trong vùng dự án) hạn chế bụi cuốn bằng biện pháp phun nước làm ẩm vào những ngày không có mưa nhưng nhiệt độ cao, độ ẩm thấp, tần suất phun ẩm tùy thuộc vào điều kiện thời tiết cụ thể, tăng tần suất phun ẩm lên (4 lần/ ngày) vào các thời điểm hanh khô, nắng, gió lớn, đặc biệt là vào thời kỳ gió Tây Nam hoạt động mạnh. Đồng thời vào những ngày thời tiết khu vực khô nóng, gió Tây Nam hoạt động mạnh sẽ hạn chế phương tiện ra vào khu vực nhằm hạn chế bụi cuốn ảnh hưởng đến công nhân thi công trên công trường, người tham g</w:t>
      </w:r>
      <w:r w:rsidR="00973707" w:rsidRPr="005E286C">
        <w:rPr>
          <w:color w:val="000000" w:themeColor="text1"/>
          <w:lang w:val="es-ES"/>
        </w:rPr>
        <w:t>ia giao thông đoạn qua khu vực;</w:t>
      </w:r>
    </w:p>
    <w:p w:rsidR="003D7709" w:rsidRPr="005E286C" w:rsidRDefault="003D7709" w:rsidP="002466A5">
      <w:pPr>
        <w:pStyle w:val="ANOIDUNG"/>
        <w:spacing w:before="0" w:after="0"/>
        <w:rPr>
          <w:color w:val="000000" w:themeColor="text1"/>
          <w:lang w:val="es-ES"/>
        </w:rPr>
      </w:pPr>
      <w:r w:rsidRPr="005E286C">
        <w:rPr>
          <w:color w:val="000000" w:themeColor="text1"/>
          <w:lang w:val="es-ES"/>
        </w:rPr>
        <w:t>- Che chắn tạm thời các bãi chứa nguyên vật liệu trong quá trình thi công để hạn chế bụi phát tán ra môi trường xung quanh;</w:t>
      </w:r>
    </w:p>
    <w:p w:rsidR="003D7709" w:rsidRPr="005E286C" w:rsidRDefault="003D7709" w:rsidP="002466A5">
      <w:pPr>
        <w:pStyle w:val="ANOIDUNG"/>
        <w:spacing w:before="0" w:after="0"/>
        <w:rPr>
          <w:color w:val="000000" w:themeColor="text1"/>
          <w:lang w:val="es-ES"/>
        </w:rPr>
      </w:pPr>
      <w:r w:rsidRPr="005E286C">
        <w:rPr>
          <w:color w:val="000000" w:themeColor="text1"/>
          <w:lang w:val="es-ES"/>
        </w:rPr>
        <w:lastRenderedPageBreak/>
        <w:t>- Trang bị đầy đủ bảo hộ lao động cho công nhân làm việc trên công trường như: khẩu trang, kính bảo vệ mắt, mũ nón, áo quần bảo hộ,...</w:t>
      </w:r>
    </w:p>
    <w:p w:rsidR="008C252B" w:rsidRPr="005E286C" w:rsidRDefault="008C252B" w:rsidP="002466A5">
      <w:pPr>
        <w:pStyle w:val="6MUC5"/>
        <w:spacing w:before="0"/>
        <w:rPr>
          <w:rFonts w:cs="Times New Roman"/>
          <w:b/>
          <w:i w:val="0"/>
        </w:rPr>
      </w:pPr>
      <w:r w:rsidRPr="005E286C">
        <w:rPr>
          <w:rFonts w:cs="Times New Roman"/>
          <w:b/>
          <w:i w:val="0"/>
        </w:rPr>
        <w:t xml:space="preserve">* Đối với bụi phát sinh trong quá trình rải đá dăm thi công các tuyến đường </w:t>
      </w:r>
    </w:p>
    <w:p w:rsidR="008C252B" w:rsidRPr="005E286C" w:rsidRDefault="008C252B" w:rsidP="002466A5">
      <w:pPr>
        <w:pStyle w:val="7NOIDUNG"/>
        <w:spacing w:before="0" w:after="0"/>
        <w:rPr>
          <w:color w:val="auto"/>
          <w:sz w:val="28"/>
          <w:lang w:val="es-ES"/>
        </w:rPr>
      </w:pPr>
      <w:r w:rsidRPr="005E286C">
        <w:rPr>
          <w:color w:val="auto"/>
          <w:sz w:val="28"/>
          <w:lang w:val="es-ES"/>
        </w:rPr>
        <w:t>- Quá trình đổ đá dăm làm đường đến đâu sẽ bố trí các xe ủi, san gạt, lu để tiến hành san gạt và lu chặt đến đó nhằm hạn chế bụi cuốn trên bề mặt đường;</w:t>
      </w:r>
    </w:p>
    <w:p w:rsidR="008C252B" w:rsidRPr="005E286C" w:rsidRDefault="008C252B" w:rsidP="002466A5">
      <w:pPr>
        <w:pStyle w:val="7NOIDUNG"/>
        <w:spacing w:before="0" w:after="0"/>
        <w:rPr>
          <w:color w:val="auto"/>
          <w:sz w:val="28"/>
          <w:lang w:val="es-ES"/>
        </w:rPr>
      </w:pPr>
      <w:r w:rsidRPr="005E286C">
        <w:rPr>
          <w:color w:val="auto"/>
          <w:sz w:val="28"/>
          <w:lang w:val="es-ES"/>
        </w:rPr>
        <w:t>- Bố trí xe tưới nước để phun ẩm bề mặt đường với tần suất tùy thuộc vào điều kiện thời tiết cụ thể nhằm hạn chế bụi phát tán. Ngày thường phun ẩm 2 lần/ngày, khi thời tiết khô nóng có gió Tây Nam hoạt động mạnh tiến hành phun ẩm với tần suất 4 lần/ngày (6h;11h; 13h;17h);</w:t>
      </w:r>
    </w:p>
    <w:p w:rsidR="008C252B" w:rsidRPr="005E286C" w:rsidRDefault="008C252B" w:rsidP="002466A5">
      <w:pPr>
        <w:pStyle w:val="7NOIDUNG"/>
        <w:spacing w:before="0" w:after="0"/>
        <w:rPr>
          <w:color w:val="auto"/>
          <w:sz w:val="28"/>
          <w:lang w:val="es-ES"/>
        </w:rPr>
      </w:pPr>
      <w:r w:rsidRPr="005E286C">
        <w:rPr>
          <w:color w:val="auto"/>
          <w:sz w:val="28"/>
          <w:lang w:val="es-ES"/>
        </w:rPr>
        <w:t>- Thực hiện thi công tuyến theo hình thức cuốn chiếu, thi công theo từng phân đoạn để hạn chế bụi và khí thải phát sinh từ hoạt động rải đá dăm;</w:t>
      </w:r>
    </w:p>
    <w:p w:rsidR="008C252B" w:rsidRPr="005E286C" w:rsidRDefault="008C252B" w:rsidP="002466A5">
      <w:pPr>
        <w:pStyle w:val="7NOIDUNG"/>
        <w:spacing w:before="0" w:after="0"/>
        <w:rPr>
          <w:color w:val="auto"/>
          <w:sz w:val="28"/>
          <w:lang w:val="es-ES"/>
        </w:rPr>
      </w:pPr>
      <w:r w:rsidRPr="005E286C">
        <w:rPr>
          <w:color w:val="auto"/>
          <w:sz w:val="28"/>
          <w:lang w:val="es-ES"/>
        </w:rPr>
        <w:t>- Công nhân thi công trong quá trình rải đá dăm và nhựa đường sẽ được trang bị bảo hộ chống bụi như: áo quần, khẩu trang, mũ, găng tay,....</w:t>
      </w:r>
    </w:p>
    <w:p w:rsidR="00104664" w:rsidRPr="005E286C" w:rsidRDefault="00104664" w:rsidP="002466A5">
      <w:pPr>
        <w:pStyle w:val="MUC4"/>
        <w:spacing w:before="0" w:after="0"/>
        <w:rPr>
          <w:b/>
          <w:i w:val="0"/>
          <w:color w:val="000000" w:themeColor="text1"/>
          <w:sz w:val="28"/>
          <w:szCs w:val="28"/>
        </w:rPr>
      </w:pPr>
      <w:r w:rsidRPr="005E286C">
        <w:rPr>
          <w:b/>
          <w:i w:val="0"/>
          <w:color w:val="000000" w:themeColor="text1"/>
          <w:sz w:val="28"/>
          <w:szCs w:val="28"/>
        </w:rPr>
        <w:t xml:space="preserve">* Đối với bụi phát tán trong quá trình thi công xây dựng các hạng mục </w:t>
      </w:r>
    </w:p>
    <w:p w:rsidR="00104664" w:rsidRPr="005E286C" w:rsidRDefault="00104664" w:rsidP="002466A5">
      <w:pPr>
        <w:pStyle w:val="ANOIDUNG"/>
        <w:spacing w:before="0" w:after="0"/>
        <w:rPr>
          <w:color w:val="000000" w:themeColor="text1"/>
          <w:lang w:val="es-ES"/>
        </w:rPr>
      </w:pPr>
      <w:r w:rsidRPr="005E286C">
        <w:rPr>
          <w:color w:val="000000" w:themeColor="text1"/>
          <w:lang w:val="es-ES"/>
        </w:rPr>
        <w:t>- Tại các khu vực có khả năng phát tán bụi lớn trên công trường hạn chế bụi cuốn bằng biện pháp phun nước làm ẩm (2 lần/ngày), tăng tần suất phun ẩm 4 lần/ngày vào các thời điểm hanh khô, nắng, gió lớn;</w:t>
      </w:r>
    </w:p>
    <w:p w:rsidR="00104664" w:rsidRPr="005E286C" w:rsidRDefault="00104664" w:rsidP="002466A5">
      <w:pPr>
        <w:pStyle w:val="ANOIDUNG"/>
        <w:spacing w:before="0" w:after="0"/>
        <w:rPr>
          <w:color w:val="000000" w:themeColor="text1"/>
          <w:lang w:val="es-ES"/>
        </w:rPr>
      </w:pPr>
      <w:r w:rsidRPr="005E286C">
        <w:rPr>
          <w:color w:val="000000" w:themeColor="text1"/>
          <w:lang w:val="es-ES"/>
        </w:rPr>
        <w:t>- Lập kế hoạch xây dựng và bố trí nhân lực, máy móc hợp lý để tránh chồng chéo giữa các quá trình thi công dự án.</w:t>
      </w:r>
    </w:p>
    <w:p w:rsidR="00104664" w:rsidRPr="005E286C" w:rsidRDefault="00104664" w:rsidP="002466A5">
      <w:pPr>
        <w:pStyle w:val="ANOIDUNG"/>
        <w:spacing w:before="0" w:after="0"/>
        <w:rPr>
          <w:color w:val="000000" w:themeColor="text1"/>
          <w:lang w:val="es-ES"/>
        </w:rPr>
      </w:pPr>
      <w:r w:rsidRPr="005E286C">
        <w:rPr>
          <w:color w:val="000000" w:themeColor="text1"/>
          <w:lang w:val="es-ES"/>
        </w:rPr>
        <w:t>- Trang bị đầy đủ bảo hộ lao động cho công nhân thi công như khẩu trang, kính bảo vệ mắt, mũ nón, áo quần bảo hộ</w:t>
      </w:r>
      <w:r w:rsidR="0096101A" w:rsidRPr="005E286C">
        <w:rPr>
          <w:color w:val="000000" w:themeColor="text1"/>
          <w:lang w:val="es-ES"/>
        </w:rPr>
        <w:t>,</w:t>
      </w:r>
      <w:r w:rsidRPr="005E286C">
        <w:rPr>
          <w:color w:val="000000" w:themeColor="text1"/>
          <w:lang w:val="es-ES"/>
        </w:rPr>
        <w:t>...</w:t>
      </w:r>
      <w:r w:rsidR="00CD047E" w:rsidRPr="005E286C">
        <w:rPr>
          <w:color w:val="000000" w:themeColor="text1"/>
          <w:lang w:val="es-ES"/>
        </w:rPr>
        <w:t>.</w:t>
      </w:r>
    </w:p>
    <w:p w:rsidR="0096101A" w:rsidRPr="005E286C" w:rsidRDefault="0096101A" w:rsidP="002466A5">
      <w:pPr>
        <w:pStyle w:val="ANOIDUNG"/>
        <w:spacing w:before="0" w:after="0"/>
        <w:rPr>
          <w:color w:val="000000" w:themeColor="text1"/>
          <w:lang w:val="es-ES"/>
        </w:rPr>
      </w:pPr>
      <w:r w:rsidRPr="005E286C">
        <w:rPr>
          <w:color w:val="000000" w:themeColor="text1"/>
          <w:lang w:val="es-ES"/>
        </w:rPr>
        <w:t>- Tăng cường tiến độ thi công ở khu vực tiếp giáp</w:t>
      </w:r>
      <w:r w:rsidR="00FD133E" w:rsidRPr="005E286C">
        <w:rPr>
          <w:color w:val="000000" w:themeColor="text1"/>
          <w:lang w:val="es-ES"/>
        </w:rPr>
        <w:t xml:space="preserve"> khu dân cư phía Tây </w:t>
      </w:r>
      <w:r w:rsidR="009C4937" w:rsidRPr="005E286C">
        <w:rPr>
          <w:color w:val="000000" w:themeColor="text1"/>
          <w:lang w:val="es-ES"/>
        </w:rPr>
        <w:t>và Bắc</w:t>
      </w:r>
      <w:r w:rsidR="00FD133E" w:rsidRPr="005E286C">
        <w:rPr>
          <w:color w:val="000000" w:themeColor="text1"/>
          <w:lang w:val="es-ES"/>
        </w:rPr>
        <w:t xml:space="preserve"> dự án.</w:t>
      </w:r>
    </w:p>
    <w:p w:rsidR="003D7709" w:rsidRPr="005E286C" w:rsidRDefault="003D7709" w:rsidP="002466A5">
      <w:pPr>
        <w:pStyle w:val="MUC4"/>
        <w:spacing w:before="0" w:after="0"/>
        <w:rPr>
          <w:b/>
          <w:i w:val="0"/>
          <w:color w:val="000000" w:themeColor="text1"/>
          <w:sz w:val="28"/>
          <w:szCs w:val="28"/>
        </w:rPr>
      </w:pPr>
      <w:r w:rsidRPr="005E286C">
        <w:rPr>
          <w:b/>
          <w:i w:val="0"/>
          <w:color w:val="000000" w:themeColor="text1"/>
          <w:sz w:val="28"/>
          <w:szCs w:val="28"/>
        </w:rPr>
        <w:t>* Biện pháp giảm thiểu ô nhiễm đối với khí thải động cơ</w:t>
      </w:r>
    </w:p>
    <w:p w:rsidR="003D7709" w:rsidRPr="005E286C" w:rsidRDefault="003D7709" w:rsidP="002466A5">
      <w:pPr>
        <w:pStyle w:val="ANOIDUNG"/>
        <w:spacing w:before="0" w:after="0"/>
        <w:rPr>
          <w:color w:val="000000" w:themeColor="text1"/>
          <w:lang w:val="es-ES"/>
        </w:rPr>
      </w:pPr>
      <w:r w:rsidRPr="005E286C">
        <w:rPr>
          <w:color w:val="000000" w:themeColor="text1"/>
          <w:lang w:val="es-ES"/>
        </w:rPr>
        <w:t>Đây là dạng nguồn thải phân tán, phát thải lưu lượng nhỏ, không liên tục và phân bố trên mặt thoáng rộng nên khả năng gây ô nhiễm đến chất lượng môi trường không khí khu vực là không đáng kể. Một số biện pháp có thể thực hiện, bao gồm:</w:t>
      </w:r>
    </w:p>
    <w:p w:rsidR="003D7709" w:rsidRPr="005E286C" w:rsidRDefault="003D7709" w:rsidP="002466A5">
      <w:pPr>
        <w:pStyle w:val="ANOIDUNG"/>
        <w:spacing w:before="0" w:after="0"/>
        <w:rPr>
          <w:color w:val="000000" w:themeColor="text1"/>
          <w:lang w:val="es-ES"/>
        </w:rPr>
      </w:pPr>
      <w:r w:rsidRPr="005E286C">
        <w:rPr>
          <w:color w:val="000000" w:themeColor="text1"/>
          <w:lang w:val="es-ES"/>
        </w:rPr>
        <w:t>- Lựa chọn những nhà thầu thi công có phương tiện vận tải được cơ quan đăng kiểm cấp phép (đây là một tiêu chí trong đấu thầu thi công);</w:t>
      </w:r>
    </w:p>
    <w:p w:rsidR="00104664" w:rsidRPr="005E286C" w:rsidRDefault="00104664" w:rsidP="002466A5">
      <w:pPr>
        <w:pStyle w:val="ANOIDUNG"/>
        <w:spacing w:before="0" w:after="0"/>
        <w:rPr>
          <w:color w:val="000000" w:themeColor="text1"/>
          <w:lang w:val="es-ES"/>
        </w:rPr>
      </w:pPr>
      <w:r w:rsidRPr="005E286C">
        <w:rPr>
          <w:color w:val="000000" w:themeColor="text1"/>
          <w:lang w:val="es-ES"/>
        </w:rPr>
        <w:t>- Lựa chọn các phương tiện cơ giới đồng bộ, thường xuyên kiểm tra và bảo dưỡng các thiết bị máy móc.</w:t>
      </w:r>
    </w:p>
    <w:p w:rsidR="003D7709" w:rsidRPr="005E286C" w:rsidRDefault="003D7709" w:rsidP="002466A5">
      <w:pPr>
        <w:pStyle w:val="ANOIDUNG"/>
        <w:spacing w:before="0" w:after="0"/>
        <w:rPr>
          <w:color w:val="000000" w:themeColor="text1"/>
          <w:lang w:val="es-ES"/>
        </w:rPr>
      </w:pPr>
      <w:r w:rsidRPr="005E286C">
        <w:rPr>
          <w:color w:val="000000" w:themeColor="text1"/>
          <w:lang w:val="es-ES"/>
        </w:rPr>
        <w:t>- Không tập trung các phương tiện, máy móc, thiết bị hoạt động cùng lúc tại một địa điểm cố định để hạn chế ô nhiễm cục bộ;</w:t>
      </w:r>
    </w:p>
    <w:p w:rsidR="003D7709" w:rsidRPr="005E286C" w:rsidRDefault="003D7709" w:rsidP="002466A5">
      <w:pPr>
        <w:pStyle w:val="ANOIDUNG"/>
        <w:spacing w:before="0" w:after="0"/>
        <w:rPr>
          <w:color w:val="000000" w:themeColor="text1"/>
          <w:lang w:val="es-ES"/>
        </w:rPr>
      </w:pPr>
      <w:r w:rsidRPr="005E286C">
        <w:rPr>
          <w:color w:val="000000" w:themeColor="text1"/>
          <w:lang w:val="es-ES"/>
        </w:rPr>
        <w:t>- Thường xuyên bảo dưỡng, thay thế các chi tiết máy bị hỏng hóc để hạn chế thấp nhất mức tiêu hao nhiên liệu, tức là hạn chế lượng khí thải phát sinh;</w:t>
      </w:r>
    </w:p>
    <w:p w:rsidR="003D7709" w:rsidRPr="005E286C" w:rsidRDefault="003D7709" w:rsidP="002466A5">
      <w:pPr>
        <w:pStyle w:val="MUC4"/>
        <w:spacing w:before="0" w:after="0"/>
        <w:rPr>
          <w:b/>
          <w:i w:val="0"/>
          <w:color w:val="000000" w:themeColor="text1"/>
          <w:sz w:val="28"/>
          <w:szCs w:val="28"/>
        </w:rPr>
      </w:pPr>
      <w:r w:rsidRPr="005E286C">
        <w:rPr>
          <w:b/>
          <w:i w:val="0"/>
          <w:color w:val="000000" w:themeColor="text1"/>
          <w:sz w:val="28"/>
          <w:szCs w:val="28"/>
        </w:rPr>
        <w:t>* Biện pháp giảm thiểu ô nhiễm khí thải, mùi hôi từ các khu vực lán trại</w:t>
      </w:r>
    </w:p>
    <w:p w:rsidR="003D7709" w:rsidRPr="005E286C" w:rsidRDefault="003D7709" w:rsidP="002466A5">
      <w:pPr>
        <w:pStyle w:val="ANOIDUNG"/>
        <w:spacing w:before="0" w:after="0"/>
        <w:rPr>
          <w:color w:val="000000" w:themeColor="text1"/>
          <w:lang w:val="es-ES"/>
        </w:rPr>
      </w:pPr>
      <w:r w:rsidRPr="005E286C">
        <w:rPr>
          <w:color w:val="000000" w:themeColor="text1"/>
          <w:lang w:val="es-ES"/>
        </w:rPr>
        <w:t>- Xây dựng nội quy sinh hoạt, yêu cầu mọi người tuân thủ các biện pháp giữ gìn vệ sinh chung, đổ rác đúng nơi quy định;</w:t>
      </w:r>
    </w:p>
    <w:p w:rsidR="003D7709" w:rsidRPr="005E286C" w:rsidRDefault="00104664" w:rsidP="002466A5">
      <w:pPr>
        <w:pStyle w:val="ANOIDUNG"/>
        <w:spacing w:before="0" w:after="0"/>
        <w:rPr>
          <w:color w:val="000000" w:themeColor="text1"/>
          <w:lang w:val="es-ES"/>
        </w:rPr>
      </w:pPr>
      <w:r w:rsidRPr="005E286C">
        <w:rPr>
          <w:color w:val="000000" w:themeColor="text1"/>
          <w:lang w:val="es-ES"/>
        </w:rPr>
        <w:t xml:space="preserve">- Bố trí thùng rác </w:t>
      </w:r>
      <w:r w:rsidR="005F0759" w:rsidRPr="005E286C">
        <w:rPr>
          <w:color w:val="000000" w:themeColor="text1"/>
          <w:lang w:val="es-ES"/>
        </w:rPr>
        <w:t xml:space="preserve">di động </w:t>
      </w:r>
      <w:r w:rsidRPr="005E286C">
        <w:rPr>
          <w:color w:val="000000" w:themeColor="text1"/>
          <w:lang w:val="es-ES"/>
        </w:rPr>
        <w:t xml:space="preserve">loại </w:t>
      </w:r>
      <w:r w:rsidR="005F0759" w:rsidRPr="005E286C">
        <w:rPr>
          <w:color w:val="000000" w:themeColor="text1"/>
          <w:lang w:val="es-ES"/>
        </w:rPr>
        <w:t>100</w:t>
      </w:r>
      <w:r w:rsidR="003D7709" w:rsidRPr="005E286C">
        <w:rPr>
          <w:color w:val="000000" w:themeColor="text1"/>
          <w:lang w:val="es-ES"/>
        </w:rPr>
        <w:t xml:space="preserve"> lít tại khu vực sinh hoạt của công nhân để thu gom rác thải hằng ngày.</w:t>
      </w:r>
    </w:p>
    <w:p w:rsidR="003D7709" w:rsidRPr="005E286C" w:rsidRDefault="0027541A" w:rsidP="002466A5">
      <w:pPr>
        <w:pStyle w:val="ANOIDUNG"/>
        <w:spacing w:before="0" w:after="0"/>
        <w:rPr>
          <w:color w:val="000000" w:themeColor="text1"/>
          <w:lang w:val="es-ES"/>
        </w:rPr>
      </w:pPr>
      <w:r w:rsidRPr="005E286C">
        <w:rPr>
          <w:color w:val="000000" w:themeColor="text1"/>
          <w:lang w:val="es-ES"/>
        </w:rPr>
        <w:t>- Nhà vệ sinh lưu động</w:t>
      </w:r>
      <w:r w:rsidR="003D7709" w:rsidRPr="005E286C">
        <w:rPr>
          <w:color w:val="000000" w:themeColor="text1"/>
          <w:lang w:val="es-ES"/>
        </w:rPr>
        <w:t xml:space="preserve"> tại lán trại </w:t>
      </w:r>
      <w:r w:rsidR="00541197" w:rsidRPr="005E286C">
        <w:rPr>
          <w:color w:val="000000" w:themeColor="text1"/>
          <w:lang w:val="es-ES"/>
        </w:rPr>
        <w:t>phải được che chắn ngăn mùi, có nắp đậy, vị trí xa dân cư</w:t>
      </w:r>
      <w:r w:rsidR="003D7709" w:rsidRPr="005E286C">
        <w:rPr>
          <w:color w:val="000000" w:themeColor="text1"/>
          <w:lang w:val="es-ES"/>
        </w:rPr>
        <w:t>, sau khi hoàn thành công trình sẽ hoàn trả lại mặt bằng cho khu vực;</w:t>
      </w:r>
    </w:p>
    <w:p w:rsidR="00206140" w:rsidRPr="005E286C" w:rsidRDefault="003D7709" w:rsidP="002466A5">
      <w:pPr>
        <w:pStyle w:val="ANOIDUNG"/>
        <w:spacing w:before="0" w:after="0"/>
        <w:rPr>
          <w:color w:val="000000" w:themeColor="text1"/>
          <w:lang w:val="es-ES"/>
        </w:rPr>
      </w:pPr>
      <w:r w:rsidRPr="005E286C">
        <w:rPr>
          <w:color w:val="000000" w:themeColor="text1"/>
          <w:lang w:val="es-ES"/>
        </w:rPr>
        <w:t xml:space="preserve">- Nghiêm cấm công nhân tham gia thi công không được phóng uế trên công trường để tránh gây mất mỹ quan và ảnh hưởng đến </w:t>
      </w:r>
      <w:r w:rsidR="007729B2" w:rsidRPr="005E286C">
        <w:rPr>
          <w:color w:val="000000" w:themeColor="text1"/>
          <w:lang w:val="es-ES"/>
        </w:rPr>
        <w:t xml:space="preserve">chất lượng </w:t>
      </w:r>
      <w:r w:rsidRPr="005E286C">
        <w:rPr>
          <w:color w:val="000000" w:themeColor="text1"/>
          <w:lang w:val="es-ES"/>
        </w:rPr>
        <w:t>môi trường khu vực.</w:t>
      </w:r>
    </w:p>
    <w:p w:rsidR="007F2E5A" w:rsidRPr="005E286C" w:rsidRDefault="00BD6B97" w:rsidP="002466A5">
      <w:pPr>
        <w:pStyle w:val="MUC30"/>
        <w:spacing w:before="0" w:after="0"/>
        <w:rPr>
          <w:color w:val="000000" w:themeColor="text1"/>
          <w:sz w:val="28"/>
          <w:szCs w:val="28"/>
        </w:rPr>
      </w:pPr>
      <w:bookmarkStart w:id="427" w:name="_Toc130540760"/>
      <w:r w:rsidRPr="005E286C">
        <w:rPr>
          <w:color w:val="000000" w:themeColor="text1"/>
          <w:sz w:val="28"/>
          <w:szCs w:val="28"/>
        </w:rPr>
        <w:lastRenderedPageBreak/>
        <w:t>3.2.2.2</w:t>
      </w:r>
      <w:r w:rsidR="007F2E5A" w:rsidRPr="005E286C">
        <w:rPr>
          <w:color w:val="000000" w:themeColor="text1"/>
          <w:sz w:val="28"/>
          <w:szCs w:val="28"/>
        </w:rPr>
        <w:t>.</w:t>
      </w:r>
      <w:r w:rsidR="00A860DC" w:rsidRPr="005E286C">
        <w:rPr>
          <w:color w:val="000000" w:themeColor="text1"/>
          <w:sz w:val="28"/>
          <w:szCs w:val="28"/>
        </w:rPr>
        <w:t xml:space="preserve"> </w:t>
      </w:r>
      <w:r w:rsidR="007F2E5A" w:rsidRPr="005E286C">
        <w:rPr>
          <w:color w:val="000000" w:themeColor="text1"/>
          <w:sz w:val="28"/>
          <w:szCs w:val="28"/>
        </w:rPr>
        <w:t>Về công trình xử lý nước thải</w:t>
      </w:r>
      <w:bookmarkEnd w:id="427"/>
    </w:p>
    <w:p w:rsidR="007F2E5A" w:rsidRPr="005E286C" w:rsidRDefault="007F2E5A" w:rsidP="002466A5">
      <w:pPr>
        <w:pStyle w:val="MUC4"/>
        <w:spacing w:before="0" w:after="0"/>
        <w:rPr>
          <w:color w:val="000000" w:themeColor="text1"/>
          <w:sz w:val="28"/>
          <w:szCs w:val="28"/>
        </w:rPr>
      </w:pPr>
      <w:r w:rsidRPr="005E286C">
        <w:rPr>
          <w:color w:val="000000" w:themeColor="text1"/>
          <w:sz w:val="28"/>
          <w:szCs w:val="28"/>
        </w:rPr>
        <w:t>* Nước thải sinh hoạt</w:t>
      </w:r>
    </w:p>
    <w:p w:rsidR="00DA2BA1" w:rsidRPr="005E286C" w:rsidRDefault="00DA2BA1" w:rsidP="002466A5">
      <w:pPr>
        <w:pStyle w:val="ANOIDUNG"/>
        <w:spacing w:before="0" w:after="0"/>
        <w:rPr>
          <w:color w:val="000000" w:themeColor="text1"/>
          <w:lang w:val="pl-PL"/>
        </w:rPr>
      </w:pPr>
      <w:r w:rsidRPr="005E286C">
        <w:rPr>
          <w:color w:val="000000" w:themeColor="text1"/>
          <w:lang w:val="pl-PL"/>
        </w:rPr>
        <w:t>- Tại khu vực lán trại trên công trường sử dụng 0</w:t>
      </w:r>
      <w:r w:rsidR="003679FF" w:rsidRPr="005E286C">
        <w:rPr>
          <w:color w:val="000000" w:themeColor="text1"/>
          <w:lang w:val="pl-PL"/>
        </w:rPr>
        <w:t xml:space="preserve">1 </w:t>
      </w:r>
      <w:r w:rsidRPr="005E286C">
        <w:rPr>
          <w:color w:val="000000" w:themeColor="text1"/>
          <w:lang w:val="pl-PL"/>
        </w:rPr>
        <w:t>nhà vệ sinh lưu động đặt tại khu vực lán trại, sau khi kết thúc giai đoạn xây dựng Chủ Dự án hợp đồng với đơn vị có chức năng tiến hành bốc dỡ nhà vệ sinh lưu động.</w:t>
      </w:r>
    </w:p>
    <w:p w:rsidR="00DA2BA1" w:rsidRPr="005E286C" w:rsidRDefault="00DA2BA1" w:rsidP="002466A5">
      <w:pPr>
        <w:pStyle w:val="ANOIDUNG"/>
        <w:spacing w:before="0" w:after="0"/>
        <w:rPr>
          <w:color w:val="000000" w:themeColor="text1"/>
          <w:lang w:val="pl-PL"/>
        </w:rPr>
      </w:pPr>
      <w:r w:rsidRPr="005E286C">
        <w:rPr>
          <w:color w:val="000000" w:themeColor="text1"/>
          <w:lang w:val="pl-PL"/>
        </w:rPr>
        <w:t>Nguyên lý hoạt động của nhà vệ sinh lưu động như sau:</w:t>
      </w:r>
    </w:p>
    <w:p w:rsidR="00DA2BA1" w:rsidRPr="005E286C" w:rsidRDefault="00DA2BA1" w:rsidP="002466A5">
      <w:pPr>
        <w:pStyle w:val="ANOIDUNG"/>
        <w:spacing w:before="0" w:after="0"/>
        <w:rPr>
          <w:color w:val="000000" w:themeColor="text1"/>
          <w:lang w:val="pl-PL"/>
        </w:rPr>
      </w:pPr>
      <w:r w:rsidRPr="005E286C">
        <w:rPr>
          <w:color w:val="000000" w:themeColor="text1"/>
          <w:lang w:val="pl-PL"/>
        </w:rPr>
        <w:t xml:space="preserve">+ Nhà vệ sinh di động gồm 2 bộ phận chính: buồng và hầm nhà vệ sinh. </w:t>
      </w:r>
    </w:p>
    <w:p w:rsidR="009A3005" w:rsidRPr="005E286C" w:rsidRDefault="00DA2BA1" w:rsidP="002466A5">
      <w:pPr>
        <w:pStyle w:val="ANOIDUNG"/>
        <w:spacing w:before="0" w:after="0"/>
        <w:rPr>
          <w:color w:val="000000" w:themeColor="text1"/>
          <w:lang w:val="pl-PL"/>
        </w:rPr>
      </w:pPr>
      <w:r w:rsidRPr="005E286C">
        <w:rPr>
          <w:color w:val="000000" w:themeColor="text1"/>
          <w:lang w:val="pl-PL"/>
        </w:rPr>
        <w:t xml:space="preserve">+ Bể chứa nước của nhà vệ sinh công cộng hoạt động dựa trên nguyên lý phao cơ khí. </w:t>
      </w:r>
    </w:p>
    <w:p w:rsidR="00DA2BA1" w:rsidRPr="005E286C" w:rsidRDefault="00DA2BA1" w:rsidP="002466A5">
      <w:pPr>
        <w:pStyle w:val="ANOIDUNG"/>
        <w:spacing w:before="0" w:after="0"/>
        <w:rPr>
          <w:color w:val="000000" w:themeColor="text1"/>
          <w:lang w:val="pl-PL"/>
        </w:rPr>
      </w:pPr>
      <w:r w:rsidRPr="005E286C">
        <w:rPr>
          <w:color w:val="000000" w:themeColor="text1"/>
          <w:lang w:val="pl-PL"/>
        </w:rPr>
        <w:t>Theo nguyên lý này thì nước sẽ tự động được bơm vào bồn khi hết nước và tự ngắt việc bơm này lại khi nước trong bể đạt tới một giới hạn đã định trước.</w:t>
      </w:r>
    </w:p>
    <w:p w:rsidR="00DA2BA1" w:rsidRPr="005E286C" w:rsidRDefault="00DA2BA1" w:rsidP="002466A5">
      <w:pPr>
        <w:pStyle w:val="ANOIDUNG"/>
        <w:spacing w:before="0" w:after="0"/>
        <w:rPr>
          <w:color w:val="000000" w:themeColor="text1"/>
          <w:lang w:val="pl-PL"/>
        </w:rPr>
      </w:pPr>
      <w:r w:rsidRPr="005E286C">
        <w:rPr>
          <w:color w:val="000000" w:themeColor="text1"/>
          <w:lang w:val="pl-PL"/>
        </w:rPr>
        <w:t>+ Các chất thải của nhà vệ sinh di động được dẫn truyền đến hầm chứa bên dưới thông qua hệ thống dây dẫn. Tại ngăn lắng tách phân (ngăn 1) phân và cặn được xử lý bằng vi sinh tạo thành dạng lỏng, sau đó được dẫn tiếp qua ngăn xử lý kỵ khí (ngăn 2) và xử lý hiếu khí (ngăn 3). Tiếp đó, nước dẫn tiếp qua ngăn lọc (ngăn 4) và dẫn ra ngoài bằng hệ thống ống (vật liệu lọc ở đây ta dùng than hoạt tính, đá sỏ</w:t>
      </w:r>
      <w:r w:rsidR="00E019AA" w:rsidRPr="005E286C">
        <w:rPr>
          <w:color w:val="000000" w:themeColor="text1"/>
          <w:lang w:val="pl-PL"/>
        </w:rPr>
        <w:t xml:space="preserve">i). </w:t>
      </w:r>
      <w:r w:rsidRPr="005E286C">
        <w:rPr>
          <w:color w:val="000000" w:themeColor="text1"/>
          <w:lang w:val="pl-PL"/>
        </w:rPr>
        <w:t>Sau quá trình đảm bảo các các chất thải lúc đầu không gây ô nhiễm môi trường thì sẽ được định kỳ thuê đơn vị có chức năng hút và vận chuyển xử lý đúng theo quy định.</w:t>
      </w:r>
    </w:p>
    <w:p w:rsidR="00DA2BA1" w:rsidRPr="005E286C" w:rsidRDefault="00DA2BA1" w:rsidP="002466A5">
      <w:pPr>
        <w:pStyle w:val="ANOIDUNG"/>
        <w:spacing w:before="0" w:after="0"/>
        <w:rPr>
          <w:color w:val="000000" w:themeColor="text1"/>
          <w:lang w:val="pl-PL"/>
        </w:rPr>
      </w:pPr>
      <w:r w:rsidRPr="005E286C">
        <w:rPr>
          <w:color w:val="000000" w:themeColor="text1"/>
          <w:lang w:val="pl-PL"/>
        </w:rPr>
        <w:t>- Định kỳ hợp đồng với đơn vị có chức năng 3 tháng/ lần tiến hành hút các chất thải ở nhà vệ sinh lưu động đưa đi xử lý. Tránh tình trạng để quá đầy tràn ra ngoài gây ô nhiểm môi trường.</w:t>
      </w:r>
    </w:p>
    <w:p w:rsidR="007F2E5A" w:rsidRPr="005E286C" w:rsidRDefault="00DA2BA1" w:rsidP="002466A5">
      <w:pPr>
        <w:pStyle w:val="ANOIDUNG"/>
        <w:spacing w:before="0" w:after="0"/>
        <w:rPr>
          <w:color w:val="000000" w:themeColor="text1"/>
          <w:lang w:val="pl-PL"/>
        </w:rPr>
      </w:pPr>
      <w:r w:rsidRPr="005E286C">
        <w:rPr>
          <w:color w:val="000000" w:themeColor="text1"/>
          <w:lang w:val="pl-PL"/>
        </w:rPr>
        <w:t>- Giáo dục ý thức bảo vệ môi trường cho CBCNV, không phóng uế bừa bãi trên khu vực công trình và các khu vực lân cận.</w:t>
      </w:r>
    </w:p>
    <w:p w:rsidR="00A402B3" w:rsidRPr="005E286C" w:rsidRDefault="00A402B3" w:rsidP="002466A5">
      <w:pPr>
        <w:pStyle w:val="ANOIDUNG"/>
        <w:spacing w:before="0" w:after="0"/>
        <w:rPr>
          <w:color w:val="000000" w:themeColor="text1"/>
          <w:lang w:val="pl-PL"/>
        </w:rPr>
      </w:pPr>
      <w:r w:rsidRPr="005E286C">
        <w:rPr>
          <w:color w:val="000000" w:themeColor="text1"/>
          <w:lang w:val="pl-PL"/>
        </w:rPr>
        <w:t xml:space="preserve">- Với nước thải chế biến thức ăn, rửa chén bát (nếu có): Được </w:t>
      </w:r>
      <w:r w:rsidR="00224920" w:rsidRPr="005E286C">
        <w:rPr>
          <w:color w:val="000000" w:themeColor="text1"/>
          <w:lang w:val="pl-PL"/>
        </w:rPr>
        <w:t>chứ</w:t>
      </w:r>
      <w:r w:rsidR="00465136" w:rsidRPr="005E286C">
        <w:rPr>
          <w:color w:val="000000" w:themeColor="text1"/>
          <w:lang w:val="pl-PL"/>
        </w:rPr>
        <w:t>a</w:t>
      </w:r>
      <w:r w:rsidR="00224920" w:rsidRPr="005E286C">
        <w:rPr>
          <w:color w:val="000000" w:themeColor="text1"/>
          <w:lang w:val="pl-PL"/>
        </w:rPr>
        <w:t xml:space="preserve"> trong</w:t>
      </w:r>
      <w:r w:rsidRPr="005E286C">
        <w:rPr>
          <w:color w:val="000000" w:themeColor="text1"/>
          <w:lang w:val="pl-PL"/>
        </w:rPr>
        <w:t xml:space="preserve"> hố lắng</w:t>
      </w:r>
      <w:r w:rsidR="00DA2BA1" w:rsidRPr="005E286C">
        <w:rPr>
          <w:color w:val="000000" w:themeColor="text1"/>
          <w:lang w:val="pl-PL"/>
        </w:rPr>
        <w:t xml:space="preserve"> có lớp cát lọc</w:t>
      </w:r>
      <w:r w:rsidR="00224920" w:rsidRPr="005E286C">
        <w:rPr>
          <w:color w:val="000000" w:themeColor="text1"/>
          <w:lang w:val="pl-PL"/>
        </w:rPr>
        <w:t xml:space="preserve"> </w:t>
      </w:r>
      <w:r w:rsidRPr="005E286C">
        <w:rPr>
          <w:color w:val="000000" w:themeColor="text1"/>
          <w:lang w:val="pl-PL"/>
        </w:rPr>
        <w:t xml:space="preserve">gần khu vực nhà bếp để lắng và tự thấm nguồn nước thải này. Khối lượng nguồn thải này rất nhỏ so với khả năng tiếp nhận của môi trường nên có thể cho tự thấm; sau khi kết thúc hoạt động thi công thì hố này sẽ được lấp lại; </w:t>
      </w:r>
    </w:p>
    <w:p w:rsidR="00A402B3" w:rsidRPr="005E286C" w:rsidRDefault="00A402B3" w:rsidP="002466A5">
      <w:pPr>
        <w:pStyle w:val="ANOIDUNG"/>
        <w:spacing w:before="0" w:after="0"/>
        <w:rPr>
          <w:color w:val="000000" w:themeColor="text1"/>
          <w:lang w:val="pl-PL"/>
        </w:rPr>
      </w:pPr>
      <w:r w:rsidRPr="005E286C">
        <w:rPr>
          <w:color w:val="000000" w:themeColor="text1"/>
          <w:lang w:val="pl-PL"/>
        </w:rPr>
        <w:t>- Với nước rửa tay chân của công nhân có thành phần chủ yếu là đất cát, cặn lơ lửng nên không gây tác động môi trường đáng kể và có thể cho tự thấm vào đất qua một hố đào thể tích khoảng 2m</w:t>
      </w:r>
      <w:r w:rsidRPr="005E286C">
        <w:rPr>
          <w:color w:val="000000" w:themeColor="text1"/>
          <w:vertAlign w:val="superscript"/>
          <w:lang w:val="pl-PL"/>
        </w:rPr>
        <w:t>3</w:t>
      </w:r>
      <w:r w:rsidRPr="005E286C">
        <w:rPr>
          <w:color w:val="000000" w:themeColor="text1"/>
          <w:lang w:val="pl-PL"/>
        </w:rPr>
        <w:t xml:space="preserve"> ở khu vực tắm rửa của công nhân.</w:t>
      </w:r>
    </w:p>
    <w:p w:rsidR="00A402B3" w:rsidRPr="005E286C" w:rsidRDefault="00A402B3" w:rsidP="002466A5">
      <w:pPr>
        <w:pStyle w:val="ANOIDUNG"/>
        <w:spacing w:before="0" w:after="0"/>
        <w:rPr>
          <w:color w:val="000000" w:themeColor="text1"/>
          <w:lang w:val="pl-PL"/>
        </w:rPr>
      </w:pPr>
      <w:r w:rsidRPr="005E286C">
        <w:rPr>
          <w:color w:val="000000" w:themeColor="text1"/>
          <w:lang w:val="pl-PL"/>
        </w:rPr>
        <w:t xml:space="preserve">- Bên cạnh đó, </w:t>
      </w:r>
      <w:r w:rsidR="00210BB6" w:rsidRPr="005E286C">
        <w:rPr>
          <w:color w:val="000000" w:themeColor="text1"/>
          <w:lang w:val="pl-PL"/>
        </w:rPr>
        <w:t xml:space="preserve">Chủ dự án khuyến khích </w:t>
      </w:r>
      <w:r w:rsidRPr="005E286C">
        <w:rPr>
          <w:color w:val="000000" w:themeColor="text1"/>
          <w:lang w:val="pl-PL"/>
        </w:rPr>
        <w:t>nhà thầu thi công ưu tiên tuyển dụng công nhân trong khu vực, có điều kiện tự túc ăn ở</w:t>
      </w:r>
      <w:r w:rsidR="000755A5" w:rsidRPr="005E286C">
        <w:rPr>
          <w:color w:val="000000" w:themeColor="text1"/>
          <w:lang w:val="pl-PL"/>
        </w:rPr>
        <w:t>. Tổ chức hợp lý nhân lực trong giai đoạn thi công. Ngoài ra còn tiến hành quả</w:t>
      </w:r>
      <w:r w:rsidR="00210BB6" w:rsidRPr="005E286C">
        <w:rPr>
          <w:color w:val="000000" w:themeColor="text1"/>
          <w:lang w:val="pl-PL"/>
        </w:rPr>
        <w:t>n lý, nâng cao ý thức</w:t>
      </w:r>
      <w:r w:rsidR="000755A5" w:rsidRPr="005E286C">
        <w:rPr>
          <w:color w:val="000000" w:themeColor="text1"/>
          <w:lang w:val="pl-PL"/>
        </w:rPr>
        <w:t xml:space="preserve"> sử dụng tiết kiệm nước, không cho chảy tràn ra khu vực xây dựng</w:t>
      </w:r>
      <w:r w:rsidR="00210BB6" w:rsidRPr="005E286C">
        <w:rPr>
          <w:color w:val="000000" w:themeColor="text1"/>
          <w:lang w:val="pl-PL"/>
        </w:rPr>
        <w:t>, bảo vệ môi trường</w:t>
      </w:r>
      <w:r w:rsidR="000755A5" w:rsidRPr="005E286C">
        <w:rPr>
          <w:color w:val="000000" w:themeColor="text1"/>
          <w:lang w:val="pl-PL"/>
        </w:rPr>
        <w:t>.</w:t>
      </w:r>
    </w:p>
    <w:p w:rsidR="003D7709" w:rsidRPr="005E286C" w:rsidRDefault="003D7709" w:rsidP="002466A5">
      <w:pPr>
        <w:pStyle w:val="MUC4"/>
        <w:spacing w:before="0" w:after="0"/>
        <w:rPr>
          <w:b/>
          <w:i w:val="0"/>
          <w:color w:val="000000" w:themeColor="text1"/>
          <w:sz w:val="28"/>
          <w:szCs w:val="28"/>
        </w:rPr>
      </w:pPr>
      <w:r w:rsidRPr="005E286C">
        <w:rPr>
          <w:b/>
          <w:i w:val="0"/>
          <w:color w:val="000000" w:themeColor="text1"/>
          <w:sz w:val="28"/>
          <w:szCs w:val="28"/>
        </w:rPr>
        <w:t>* Nước thải xây dựng</w:t>
      </w:r>
      <w:r w:rsidR="00DA2BA1" w:rsidRPr="005E286C">
        <w:rPr>
          <w:b/>
          <w:i w:val="0"/>
          <w:color w:val="000000" w:themeColor="text1"/>
          <w:sz w:val="28"/>
          <w:szCs w:val="28"/>
        </w:rPr>
        <w:t>, xịt rửa</w:t>
      </w:r>
    </w:p>
    <w:p w:rsidR="003D7709" w:rsidRPr="005E286C" w:rsidRDefault="003D7709" w:rsidP="002466A5">
      <w:pPr>
        <w:pStyle w:val="ANOIDUNG"/>
        <w:spacing w:before="0" w:after="0"/>
        <w:rPr>
          <w:color w:val="000000" w:themeColor="text1"/>
          <w:lang w:val="pl-PL"/>
        </w:rPr>
      </w:pPr>
      <w:r w:rsidRPr="005E286C">
        <w:rPr>
          <w:color w:val="000000" w:themeColor="text1"/>
          <w:lang w:val="pl-PL"/>
        </w:rPr>
        <w:t>- Không tập trung nguyên vật liệu, vật tư gần các tuyến thoát nước.</w:t>
      </w:r>
    </w:p>
    <w:p w:rsidR="003D7709" w:rsidRPr="005E286C" w:rsidRDefault="003D7709" w:rsidP="002466A5">
      <w:pPr>
        <w:pStyle w:val="ANOIDUNG"/>
        <w:spacing w:before="0" w:after="0"/>
        <w:rPr>
          <w:color w:val="000000" w:themeColor="text1"/>
          <w:lang w:val="pl-PL"/>
        </w:rPr>
      </w:pPr>
      <w:r w:rsidRPr="005E286C">
        <w:rPr>
          <w:color w:val="000000" w:themeColor="text1"/>
          <w:lang w:val="pl-PL"/>
        </w:rPr>
        <w:t>- Lót đáy bằng các vật liệu như các tấm kim loại hay bạt lót</w:t>
      </w:r>
      <w:r w:rsidR="00FE611E" w:rsidRPr="005E286C">
        <w:rPr>
          <w:color w:val="000000" w:themeColor="text1"/>
          <w:lang w:val="pl-PL"/>
        </w:rPr>
        <w:t xml:space="preserve"> nếu có các quá trình trộ</w:t>
      </w:r>
      <w:r w:rsidR="00210BB6" w:rsidRPr="005E286C">
        <w:rPr>
          <w:color w:val="000000" w:themeColor="text1"/>
          <w:lang w:val="pl-PL"/>
        </w:rPr>
        <w:t xml:space="preserve">n </w:t>
      </w:r>
      <w:r w:rsidR="00FE611E" w:rsidRPr="005E286C">
        <w:rPr>
          <w:color w:val="000000" w:themeColor="text1"/>
          <w:lang w:val="pl-PL"/>
        </w:rPr>
        <w:t>vữa bê tông không sử dụng máy trộn</w:t>
      </w:r>
      <w:r w:rsidRPr="005E286C">
        <w:rPr>
          <w:color w:val="000000" w:themeColor="text1"/>
          <w:lang w:val="pl-PL"/>
        </w:rPr>
        <w:t>.</w:t>
      </w:r>
    </w:p>
    <w:p w:rsidR="003D7709" w:rsidRPr="005E286C" w:rsidRDefault="003D7709" w:rsidP="002466A5">
      <w:pPr>
        <w:pStyle w:val="ANOIDUNG"/>
        <w:spacing w:before="0" w:after="0"/>
        <w:rPr>
          <w:color w:val="000000" w:themeColor="text1"/>
          <w:lang w:val="pl-PL"/>
        </w:rPr>
      </w:pPr>
      <w:r w:rsidRPr="005E286C">
        <w:rPr>
          <w:color w:val="000000" w:themeColor="text1"/>
          <w:lang w:val="pl-PL"/>
        </w:rPr>
        <w:t>- Sử dụng các loại máy trộn tại các vị trí trộn vữa bê tông, xi măng để hạn chế nước trộn thấm vào đất, gây ảnh hưởng môi trường.</w:t>
      </w:r>
    </w:p>
    <w:p w:rsidR="003D7709" w:rsidRPr="005E286C" w:rsidRDefault="003D7709" w:rsidP="002466A5">
      <w:pPr>
        <w:pStyle w:val="ANOIDUNG"/>
        <w:spacing w:before="0" w:after="0"/>
        <w:rPr>
          <w:color w:val="000000" w:themeColor="text1"/>
          <w:lang w:val="pl-PL"/>
        </w:rPr>
      </w:pPr>
      <w:r w:rsidRPr="005E286C">
        <w:rPr>
          <w:color w:val="000000" w:themeColor="text1"/>
          <w:lang w:val="pl-PL"/>
        </w:rPr>
        <w:t>- Đối với nước làm sạch dụng cụ xây dựng, đây nguồn thải không đáng kể có thể tái sử dụng cho việc vệ sinh dụng cụ. Do đó, bố trí khu vực rửa dẫn nước vệ sinh dụng cụ về hố lắng có lót bạt kích thước 1,5x1,5x1m. Sau quá trình xây dựng sẽ hoàn trả mặt bằng. Lượng cặn lắng sẽ được thu gom cùng phế thải xây dựng.</w:t>
      </w:r>
    </w:p>
    <w:p w:rsidR="000755A5" w:rsidRPr="005E286C" w:rsidRDefault="000755A5" w:rsidP="002466A5">
      <w:pPr>
        <w:pStyle w:val="ANOIDUNG"/>
        <w:spacing w:before="0" w:after="0"/>
        <w:rPr>
          <w:color w:val="000000" w:themeColor="text1"/>
          <w:lang w:val="pl-PL"/>
        </w:rPr>
      </w:pPr>
      <w:r w:rsidRPr="005E286C">
        <w:rPr>
          <w:color w:val="000000" w:themeColor="text1"/>
          <w:lang w:val="pl-PL"/>
        </w:rPr>
        <w:t xml:space="preserve">- Xây dựng 01 hố lắng kích thước </w:t>
      </w:r>
      <w:r w:rsidR="004E0D1D" w:rsidRPr="005E286C">
        <w:rPr>
          <w:color w:val="000000" w:themeColor="text1"/>
          <w:lang w:val="pl-PL"/>
        </w:rPr>
        <w:t>khoảng 2</w:t>
      </w:r>
      <w:r w:rsidRPr="005E286C">
        <w:rPr>
          <w:color w:val="000000" w:themeColor="text1"/>
          <w:lang w:val="pl-PL"/>
        </w:rPr>
        <w:t>m</w:t>
      </w:r>
      <w:r w:rsidRPr="005E286C">
        <w:rPr>
          <w:color w:val="000000" w:themeColor="text1"/>
          <w:vertAlign w:val="superscript"/>
          <w:lang w:val="pl-PL"/>
        </w:rPr>
        <w:t>3</w:t>
      </w:r>
      <w:r w:rsidRPr="005E286C">
        <w:rPr>
          <w:color w:val="000000" w:themeColor="text1"/>
          <w:lang w:val="pl-PL"/>
        </w:rPr>
        <w:t xml:space="preserve"> ở khu vực xịt rửa bánh xe để lắng </w:t>
      </w:r>
      <w:r w:rsidRPr="005E286C">
        <w:rPr>
          <w:color w:val="000000" w:themeColor="text1"/>
          <w:lang w:val="pl-PL"/>
        </w:rPr>
        <w:lastRenderedPageBreak/>
        <w:t>đất, cát của nước xịt rửa trước khi thoát ra môi trường.</w:t>
      </w:r>
    </w:p>
    <w:p w:rsidR="007F2E5A" w:rsidRPr="005E286C" w:rsidRDefault="007F2E5A" w:rsidP="002466A5">
      <w:pPr>
        <w:pStyle w:val="MUC4"/>
        <w:spacing w:before="0" w:after="0"/>
        <w:rPr>
          <w:color w:val="000000" w:themeColor="text1"/>
          <w:sz w:val="28"/>
          <w:szCs w:val="28"/>
        </w:rPr>
      </w:pPr>
      <w:r w:rsidRPr="005E286C">
        <w:rPr>
          <w:color w:val="000000" w:themeColor="text1"/>
          <w:sz w:val="28"/>
          <w:szCs w:val="28"/>
        </w:rPr>
        <w:t>*</w:t>
      </w:r>
      <w:r w:rsidR="00FD4791" w:rsidRPr="005E286C">
        <w:rPr>
          <w:color w:val="000000" w:themeColor="text1"/>
          <w:sz w:val="28"/>
          <w:szCs w:val="28"/>
        </w:rPr>
        <w:t xml:space="preserve"> </w:t>
      </w:r>
      <w:r w:rsidRPr="005E286C">
        <w:rPr>
          <w:color w:val="000000" w:themeColor="text1"/>
          <w:sz w:val="28"/>
          <w:szCs w:val="28"/>
        </w:rPr>
        <w:t>Nước mưa chảy tràn</w:t>
      </w:r>
    </w:p>
    <w:p w:rsidR="003D7709" w:rsidRPr="005E286C" w:rsidRDefault="00576356" w:rsidP="002466A5">
      <w:pPr>
        <w:pStyle w:val="7NOIDUNG"/>
        <w:spacing w:before="0" w:after="0"/>
        <w:rPr>
          <w:color w:val="000000" w:themeColor="text1"/>
          <w:sz w:val="28"/>
          <w:lang w:val="pl-PL"/>
        </w:rPr>
      </w:pPr>
      <w:r w:rsidRPr="005E286C">
        <w:rPr>
          <w:color w:val="000000" w:themeColor="text1"/>
          <w:sz w:val="28"/>
          <w:lang w:val="pl-PL"/>
        </w:rPr>
        <w:t xml:space="preserve">- </w:t>
      </w:r>
      <w:r w:rsidR="003D7709" w:rsidRPr="005E286C">
        <w:rPr>
          <w:color w:val="000000" w:themeColor="text1"/>
          <w:sz w:val="28"/>
          <w:lang w:val="pl-PL"/>
        </w:rPr>
        <w:t xml:space="preserve">Đồng thời, </w:t>
      </w:r>
      <w:r w:rsidR="00AB245D" w:rsidRPr="005E286C">
        <w:rPr>
          <w:color w:val="000000" w:themeColor="text1"/>
          <w:sz w:val="28"/>
          <w:lang w:val="pl-PL"/>
        </w:rPr>
        <w:t>để hạn chế công tác đào nền đường để thi công hệ thống thoát nước sau này</w:t>
      </w:r>
      <w:r w:rsidR="00210BB6" w:rsidRPr="005E286C">
        <w:rPr>
          <w:color w:val="000000" w:themeColor="text1"/>
          <w:sz w:val="28"/>
          <w:lang w:val="pl-PL"/>
        </w:rPr>
        <w:t>,</w:t>
      </w:r>
      <w:r w:rsidR="00AB245D" w:rsidRPr="005E286C">
        <w:rPr>
          <w:color w:val="000000" w:themeColor="text1"/>
          <w:sz w:val="28"/>
          <w:lang w:val="pl-PL"/>
        </w:rPr>
        <w:t xml:space="preserve"> do đó hệ thố</w:t>
      </w:r>
      <w:r w:rsidR="00F84047" w:rsidRPr="005E286C">
        <w:rPr>
          <w:color w:val="000000" w:themeColor="text1"/>
          <w:sz w:val="28"/>
          <w:lang w:val="pl-PL"/>
        </w:rPr>
        <w:t>ng thoát nước thi công đồng bộ</w:t>
      </w:r>
      <w:r w:rsidR="00A72EB0" w:rsidRPr="005E286C">
        <w:rPr>
          <w:color w:val="000000" w:themeColor="text1"/>
          <w:sz w:val="28"/>
          <w:lang w:val="pl-PL"/>
        </w:rPr>
        <w:t xml:space="preserve"> cùng</w:t>
      </w:r>
      <w:r w:rsidR="00AB245D" w:rsidRPr="005E286C">
        <w:rPr>
          <w:color w:val="000000" w:themeColor="text1"/>
          <w:sz w:val="28"/>
          <w:lang w:val="pl-PL"/>
        </w:rPr>
        <w:t xml:space="preserve"> giai đoạn san nền </w:t>
      </w:r>
      <w:r w:rsidR="003D7709" w:rsidRPr="005E286C">
        <w:rPr>
          <w:color w:val="000000" w:themeColor="text1"/>
          <w:sz w:val="28"/>
          <w:lang w:val="pl-PL"/>
        </w:rPr>
        <w:t>để đảm bảo khả năng thoát nước cho khu vực dự án, không gây hiện tượng ngập úng ảnh hưởng đến hoạt động xây dựng của dự án.</w:t>
      </w:r>
    </w:p>
    <w:p w:rsidR="003D7709" w:rsidRPr="005E286C" w:rsidRDefault="003D7709" w:rsidP="002466A5">
      <w:pPr>
        <w:pStyle w:val="ANOIDUNG"/>
        <w:spacing w:before="0" w:after="0"/>
        <w:rPr>
          <w:color w:val="000000" w:themeColor="text1"/>
          <w:lang w:val="pl-PL"/>
        </w:rPr>
      </w:pPr>
      <w:r w:rsidRPr="005E286C">
        <w:rPr>
          <w:color w:val="000000" w:themeColor="text1"/>
          <w:lang w:val="pl-PL"/>
        </w:rPr>
        <w:t xml:space="preserve">- </w:t>
      </w:r>
      <w:r w:rsidR="00F84047" w:rsidRPr="005E286C">
        <w:rPr>
          <w:color w:val="000000" w:themeColor="text1"/>
          <w:lang w:val="pl-PL"/>
        </w:rPr>
        <w:t>Đẩy nhanh tiến độ để hoàn thành san đắp mặt bằng trong mùa khô nhằm hạn chế tác động của nước mưa chảy tràn rửa trôi đất cát ra khu vực xung quanh.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w:t>
      </w:r>
    </w:p>
    <w:p w:rsidR="003D7709" w:rsidRPr="005E286C" w:rsidRDefault="003D7709" w:rsidP="002466A5">
      <w:pPr>
        <w:pStyle w:val="ANOIDUNG"/>
        <w:spacing w:before="0" w:after="0"/>
        <w:rPr>
          <w:color w:val="000000" w:themeColor="text1"/>
          <w:lang w:val="pl-PL"/>
        </w:rPr>
      </w:pPr>
      <w:r w:rsidRPr="005E286C">
        <w:rPr>
          <w:color w:val="000000" w:themeColor="text1"/>
          <w:lang w:val="pl-PL"/>
        </w:rPr>
        <w:t>- Thu dọn nạo vét các mương thoát nước trong quá trình thi công.</w:t>
      </w:r>
    </w:p>
    <w:p w:rsidR="003D7709" w:rsidRPr="005E286C" w:rsidRDefault="003D7709" w:rsidP="002466A5">
      <w:pPr>
        <w:pStyle w:val="ANOIDUNG"/>
        <w:spacing w:before="0" w:after="0"/>
        <w:rPr>
          <w:color w:val="000000" w:themeColor="text1"/>
          <w:lang w:val="pl-PL"/>
        </w:rPr>
      </w:pPr>
      <w:r w:rsidRPr="005E286C">
        <w:rPr>
          <w:color w:val="000000" w:themeColor="text1"/>
          <w:lang w:val="pl-PL"/>
        </w:rPr>
        <w:t>- Các điểm tập kết vật liệu, nhà xe, nhà chứa thiết bị thi công sẽ được che chắn cẩn thận để tránh nước mưa cuốn</w:t>
      </w:r>
      <w:r w:rsidR="00CE076A" w:rsidRPr="005E286C">
        <w:rPr>
          <w:color w:val="000000" w:themeColor="text1"/>
          <w:lang w:val="pl-PL"/>
        </w:rPr>
        <w:t xml:space="preserve"> theo dầu mỡ, chất rắn lơ lửng.</w:t>
      </w:r>
    </w:p>
    <w:p w:rsidR="00693A34" w:rsidRPr="005E286C" w:rsidRDefault="00BD6B97" w:rsidP="002466A5">
      <w:pPr>
        <w:pStyle w:val="ANOIDUNG"/>
        <w:spacing w:before="0" w:after="0"/>
        <w:ind w:firstLine="540"/>
        <w:rPr>
          <w:b/>
          <w:i/>
          <w:color w:val="000000" w:themeColor="text1"/>
        </w:rPr>
      </w:pPr>
      <w:bookmarkStart w:id="428" w:name="_Toc130540761"/>
      <w:r w:rsidRPr="005E286C">
        <w:rPr>
          <w:b/>
          <w:i/>
          <w:color w:val="000000" w:themeColor="text1"/>
        </w:rPr>
        <w:t>3.2.2.3</w:t>
      </w:r>
      <w:r w:rsidR="00693A34" w:rsidRPr="005E286C">
        <w:rPr>
          <w:b/>
          <w:i/>
          <w:color w:val="000000" w:themeColor="text1"/>
        </w:rPr>
        <w:t>. Về công trì</w:t>
      </w:r>
      <w:r w:rsidR="007E327E" w:rsidRPr="005E286C">
        <w:rPr>
          <w:b/>
          <w:i/>
          <w:color w:val="000000" w:themeColor="text1"/>
        </w:rPr>
        <w:t>nh lưu giữ, xử lý chất thải rắn</w:t>
      </w:r>
      <w:r w:rsidR="00436C18" w:rsidRPr="005E286C">
        <w:rPr>
          <w:b/>
          <w:i/>
          <w:color w:val="000000" w:themeColor="text1"/>
        </w:rPr>
        <w:t xml:space="preserve"> thông thường</w:t>
      </w:r>
      <w:bookmarkEnd w:id="428"/>
    </w:p>
    <w:p w:rsidR="00693A34" w:rsidRPr="005E286C" w:rsidRDefault="00693A34" w:rsidP="002466A5">
      <w:pPr>
        <w:pStyle w:val="MUC4"/>
        <w:spacing w:before="0" w:after="0"/>
        <w:rPr>
          <w:b/>
          <w:bCs/>
          <w:i w:val="0"/>
          <w:iCs/>
          <w:color w:val="000000" w:themeColor="text1"/>
          <w:sz w:val="28"/>
          <w:szCs w:val="28"/>
        </w:rPr>
      </w:pPr>
      <w:r w:rsidRPr="005E286C">
        <w:rPr>
          <w:b/>
          <w:i w:val="0"/>
          <w:color w:val="000000" w:themeColor="text1"/>
          <w:sz w:val="28"/>
          <w:szCs w:val="28"/>
        </w:rPr>
        <w:t xml:space="preserve">* </w:t>
      </w:r>
      <w:r w:rsidR="00CC01EB" w:rsidRPr="005E286C">
        <w:rPr>
          <w:b/>
          <w:i w:val="0"/>
          <w:color w:val="000000" w:themeColor="text1"/>
          <w:sz w:val="28"/>
          <w:szCs w:val="28"/>
        </w:rPr>
        <w:t>Đối với chất thải rắn sinh hoạt</w:t>
      </w:r>
    </w:p>
    <w:p w:rsidR="00A03005" w:rsidRPr="005E286C" w:rsidRDefault="003D7709" w:rsidP="002466A5">
      <w:pPr>
        <w:pStyle w:val="ANOIDUNG"/>
        <w:spacing w:before="0" w:after="0"/>
        <w:rPr>
          <w:color w:val="000000" w:themeColor="text1"/>
          <w:lang w:val="nb-NO"/>
        </w:rPr>
      </w:pPr>
      <w:r w:rsidRPr="005E286C">
        <w:rPr>
          <w:color w:val="000000" w:themeColor="text1"/>
          <w:lang w:val="nb-NO"/>
        </w:rPr>
        <w:t>Chất thải sinh hoạt của công nhân</w:t>
      </w:r>
      <w:r w:rsidR="00896CE6" w:rsidRPr="005E286C">
        <w:rPr>
          <w:color w:val="000000" w:themeColor="text1"/>
          <w:lang w:val="nb-NO"/>
        </w:rPr>
        <w:t xml:space="preserve"> như đã trình bày</w:t>
      </w:r>
      <w:r w:rsidRPr="005E286C">
        <w:rPr>
          <w:color w:val="000000" w:themeColor="text1"/>
          <w:lang w:val="nb-NO"/>
        </w:rPr>
        <w:t xml:space="preserve"> có khối lượng không đáng kể. Tuy nhiên để đảm bảo vệ sinh môi trường, </w:t>
      </w:r>
      <w:r w:rsidR="00CE076A" w:rsidRPr="005E286C">
        <w:rPr>
          <w:color w:val="000000" w:themeColor="text1"/>
          <w:lang w:val="nb-NO"/>
        </w:rPr>
        <w:t>yêu cầu đơn vị thi công</w:t>
      </w:r>
      <w:r w:rsidRPr="005E286C">
        <w:rPr>
          <w:color w:val="000000" w:themeColor="text1"/>
          <w:lang w:val="nb-NO"/>
        </w:rPr>
        <w:t xml:space="preserve"> bố trí </w:t>
      </w:r>
      <w:r w:rsidR="005C0680" w:rsidRPr="005E286C">
        <w:rPr>
          <w:color w:val="000000" w:themeColor="text1"/>
          <w:lang w:val="nb-NO"/>
        </w:rPr>
        <w:t>02</w:t>
      </w:r>
      <w:r w:rsidR="004E0D1D" w:rsidRPr="005E286C">
        <w:rPr>
          <w:color w:val="000000" w:themeColor="text1"/>
          <w:lang w:val="nb-NO"/>
        </w:rPr>
        <w:t xml:space="preserve"> thùng rác</w:t>
      </w:r>
      <w:r w:rsidR="005F0759" w:rsidRPr="005E286C">
        <w:rPr>
          <w:color w:val="000000" w:themeColor="text1"/>
          <w:lang w:val="nb-NO"/>
        </w:rPr>
        <w:t xml:space="preserve"> di động</w:t>
      </w:r>
      <w:r w:rsidR="004E0D1D" w:rsidRPr="005E286C">
        <w:rPr>
          <w:color w:val="000000" w:themeColor="text1"/>
          <w:lang w:val="nb-NO"/>
        </w:rPr>
        <w:t xml:space="preserve"> </w:t>
      </w:r>
      <w:r w:rsidR="005C0680" w:rsidRPr="005E286C">
        <w:rPr>
          <w:color w:val="000000" w:themeColor="text1"/>
          <w:lang w:val="nb-NO"/>
        </w:rPr>
        <w:t>100</w:t>
      </w:r>
      <w:r w:rsidRPr="005E286C">
        <w:rPr>
          <w:color w:val="000000" w:themeColor="text1"/>
          <w:lang w:val="nb-NO"/>
        </w:rPr>
        <w:t>l có nắp đậy tại khu vực lán trại của công nhân để t</w:t>
      </w:r>
      <w:r w:rsidR="00CE076A" w:rsidRPr="005E286C">
        <w:rPr>
          <w:color w:val="000000" w:themeColor="text1"/>
          <w:lang w:val="nb-NO"/>
        </w:rPr>
        <w:t xml:space="preserve">hu gom </w:t>
      </w:r>
      <w:r w:rsidR="00896CE6" w:rsidRPr="005E286C">
        <w:rPr>
          <w:color w:val="000000" w:themeColor="text1"/>
          <w:lang w:val="nb-NO"/>
        </w:rPr>
        <w:t xml:space="preserve">chất thải vô cơ </w:t>
      </w:r>
      <w:r w:rsidR="00CE076A" w:rsidRPr="005E286C">
        <w:rPr>
          <w:color w:val="000000" w:themeColor="text1"/>
          <w:lang w:val="nb-NO"/>
        </w:rPr>
        <w:t xml:space="preserve">và hợp đồng với </w:t>
      </w:r>
      <w:r w:rsidR="00CB659F" w:rsidRPr="005E286C">
        <w:rPr>
          <w:color w:val="000000" w:themeColor="text1"/>
          <w:lang w:val="nb-NO"/>
        </w:rPr>
        <w:t>đơn vị</w:t>
      </w:r>
      <w:r w:rsidR="007A304A" w:rsidRPr="005E286C">
        <w:rPr>
          <w:color w:val="000000" w:themeColor="text1"/>
          <w:lang w:val="nb-NO"/>
        </w:rPr>
        <w:t xml:space="preserve"> thu gom</w:t>
      </w:r>
      <w:r w:rsidRPr="005E286C">
        <w:rPr>
          <w:color w:val="000000" w:themeColor="text1"/>
          <w:lang w:val="nb-NO"/>
        </w:rPr>
        <w:t xml:space="preserve"> để vận chuyển trong ngày </w:t>
      </w:r>
      <w:r w:rsidR="00CB659F" w:rsidRPr="005E286C">
        <w:rPr>
          <w:color w:val="000000" w:themeColor="text1"/>
          <w:lang w:val="nb-NO"/>
        </w:rPr>
        <w:t>theo đúng quy định</w:t>
      </w:r>
      <w:r w:rsidRPr="005E286C">
        <w:rPr>
          <w:color w:val="000000" w:themeColor="text1"/>
          <w:lang w:val="nb-NO"/>
        </w:rPr>
        <w:t>.</w:t>
      </w:r>
    </w:p>
    <w:p w:rsidR="000755A5" w:rsidRPr="005E286C" w:rsidRDefault="000755A5" w:rsidP="002466A5">
      <w:pPr>
        <w:pStyle w:val="ANOIDUNG"/>
        <w:spacing w:before="0" w:after="0"/>
        <w:rPr>
          <w:color w:val="000000" w:themeColor="text1"/>
          <w:lang w:val="nb-NO"/>
        </w:rPr>
      </w:pPr>
      <w:r w:rsidRPr="005E286C">
        <w:rPr>
          <w:color w:val="000000" w:themeColor="text1"/>
          <w:lang w:val="nb-NO"/>
        </w:rPr>
        <w:t>- Đối với rác thải hữ</w:t>
      </w:r>
      <w:r w:rsidR="00896CE6" w:rsidRPr="005E286C">
        <w:rPr>
          <w:color w:val="000000" w:themeColor="text1"/>
          <w:lang w:val="nb-NO"/>
        </w:rPr>
        <w:t>u cơ như</w:t>
      </w:r>
      <w:r w:rsidRPr="005E286C">
        <w:rPr>
          <w:color w:val="000000" w:themeColor="text1"/>
          <w:lang w:val="nb-NO"/>
        </w:rPr>
        <w:t xml:space="preserve"> thức ăn dư thừa</w:t>
      </w:r>
      <w:r w:rsidR="00896CE6" w:rsidRPr="005E286C">
        <w:rPr>
          <w:color w:val="000000" w:themeColor="text1"/>
          <w:lang w:val="nb-NO"/>
        </w:rPr>
        <w:t xml:space="preserve">, hoa quả hư hỏng,...: bố trí 01 thùng </w:t>
      </w:r>
      <w:r w:rsidR="005C0680" w:rsidRPr="005E286C">
        <w:rPr>
          <w:color w:val="000000" w:themeColor="text1"/>
          <w:lang w:val="nb-NO"/>
        </w:rPr>
        <w:t>rác</w:t>
      </w:r>
      <w:r w:rsidR="00896CE6" w:rsidRPr="005E286C">
        <w:rPr>
          <w:color w:val="000000" w:themeColor="text1"/>
          <w:lang w:val="nb-NO"/>
        </w:rPr>
        <w:t xml:space="preserve"> </w:t>
      </w:r>
      <w:r w:rsidR="00E51743" w:rsidRPr="005E286C">
        <w:rPr>
          <w:color w:val="000000" w:themeColor="text1"/>
          <w:lang w:val="nb-NO"/>
        </w:rPr>
        <w:t>10</w:t>
      </w:r>
      <w:r w:rsidR="005C0680" w:rsidRPr="005E286C">
        <w:rPr>
          <w:color w:val="000000" w:themeColor="text1"/>
          <w:lang w:val="nb-NO"/>
        </w:rPr>
        <w:t>0</w:t>
      </w:r>
      <w:r w:rsidR="00896CE6" w:rsidRPr="005E286C">
        <w:rPr>
          <w:color w:val="000000" w:themeColor="text1"/>
          <w:lang w:val="nb-NO"/>
        </w:rPr>
        <w:t xml:space="preserve"> lít để thu gom và</w:t>
      </w:r>
      <w:r w:rsidRPr="005E286C">
        <w:rPr>
          <w:color w:val="000000" w:themeColor="text1"/>
          <w:lang w:val="nb-NO"/>
        </w:rPr>
        <w:t xml:space="preserve"> cho các hộ chăn nuôi ở khu vực lân cận có nhu cầu; trường hợp không tận dụng đượ</w:t>
      </w:r>
      <w:r w:rsidR="00896CE6" w:rsidRPr="005E286C">
        <w:rPr>
          <w:color w:val="000000" w:themeColor="text1"/>
          <w:lang w:val="nb-NO"/>
        </w:rPr>
        <w:t>c thì</w:t>
      </w:r>
      <w:r w:rsidRPr="005E286C">
        <w:rPr>
          <w:color w:val="000000" w:themeColor="text1"/>
          <w:lang w:val="nb-NO"/>
        </w:rPr>
        <w:t xml:space="preserve"> thu gom và xử lý như chất thải sinh hoạt vô cơ khác;</w:t>
      </w:r>
    </w:p>
    <w:p w:rsidR="000755A5" w:rsidRPr="005E286C" w:rsidRDefault="000755A5" w:rsidP="002466A5">
      <w:pPr>
        <w:pStyle w:val="ANOIDUNG"/>
        <w:spacing w:before="0" w:after="0"/>
        <w:rPr>
          <w:color w:val="000000" w:themeColor="text1"/>
          <w:lang w:val="vi-VN"/>
        </w:rPr>
      </w:pPr>
      <w:r w:rsidRPr="005E286C">
        <w:rPr>
          <w:color w:val="000000" w:themeColor="text1"/>
          <w:lang w:val="vi-VN"/>
        </w:rPr>
        <w:t>- Tuyên truyền, giáo dục nâng cao ý thức bảo vệ môi trường cho cán bộ, công nhân xây dựng, không vứt rác bừa bãi mà tự thu gom vào các thùng chứa rác.</w:t>
      </w:r>
    </w:p>
    <w:p w:rsidR="003D7709" w:rsidRPr="005E286C" w:rsidRDefault="003D7709" w:rsidP="002466A5">
      <w:pPr>
        <w:pStyle w:val="MUC4"/>
        <w:spacing w:before="0" w:after="0"/>
        <w:rPr>
          <w:b/>
          <w:i w:val="0"/>
          <w:color w:val="000000" w:themeColor="text1"/>
          <w:sz w:val="28"/>
          <w:szCs w:val="28"/>
        </w:rPr>
      </w:pPr>
      <w:r w:rsidRPr="005E286C">
        <w:rPr>
          <w:b/>
          <w:i w:val="0"/>
          <w:color w:val="000000" w:themeColor="text1"/>
          <w:sz w:val="28"/>
          <w:szCs w:val="28"/>
        </w:rPr>
        <w:t>*</w:t>
      </w:r>
      <w:r w:rsidR="005728DA" w:rsidRPr="005E286C">
        <w:rPr>
          <w:b/>
          <w:i w:val="0"/>
          <w:color w:val="000000" w:themeColor="text1"/>
          <w:sz w:val="28"/>
          <w:szCs w:val="28"/>
        </w:rPr>
        <w:t xml:space="preserve"> </w:t>
      </w:r>
      <w:r w:rsidRPr="005E286C">
        <w:rPr>
          <w:b/>
          <w:i w:val="0"/>
          <w:color w:val="000000" w:themeColor="text1"/>
          <w:sz w:val="28"/>
          <w:szCs w:val="28"/>
        </w:rPr>
        <w:t>Biện pháp giảm thiểu đố</w:t>
      </w:r>
      <w:r w:rsidR="00FA7E5A" w:rsidRPr="005E286C">
        <w:rPr>
          <w:b/>
          <w:i w:val="0"/>
          <w:color w:val="000000" w:themeColor="text1"/>
          <w:sz w:val="28"/>
          <w:szCs w:val="28"/>
        </w:rPr>
        <w:t>i với chất thải xây dựng</w:t>
      </w:r>
    </w:p>
    <w:p w:rsidR="00FA7E5A" w:rsidRPr="005E286C" w:rsidRDefault="00FA7E5A" w:rsidP="002466A5">
      <w:pPr>
        <w:pStyle w:val="ANOIDUNG"/>
        <w:spacing w:before="0" w:after="0"/>
        <w:rPr>
          <w:color w:val="000000" w:themeColor="text1"/>
        </w:rPr>
      </w:pPr>
      <w:r w:rsidRPr="005E286C">
        <w:rPr>
          <w:color w:val="000000" w:themeColor="text1"/>
        </w:rPr>
        <w:t xml:space="preserve">+ Rác thải vật liệu xây dựng sẽ vận chuyển về bãi đổ </w:t>
      </w:r>
      <w:r w:rsidR="00F33D20" w:rsidRPr="005E286C">
        <w:rPr>
          <w:color w:val="000000" w:themeColor="text1"/>
        </w:rPr>
        <w:t>thải theo quy định của khu vực;</w:t>
      </w:r>
    </w:p>
    <w:p w:rsidR="003D7709" w:rsidRPr="005E286C" w:rsidRDefault="003D7709" w:rsidP="002466A5">
      <w:pPr>
        <w:pStyle w:val="ANOIDUNG"/>
        <w:spacing w:before="0" w:after="0"/>
        <w:rPr>
          <w:color w:val="000000" w:themeColor="text1"/>
        </w:rPr>
      </w:pPr>
      <w:r w:rsidRPr="005E286C">
        <w:rPr>
          <w:color w:val="000000" w:themeColor="text1"/>
        </w:rPr>
        <w:t>+ Đối với các dạng sắt thép loại, vỏ bao xi măng,... được thu gom và bán cho các đơn vị thu mua tái chế;</w:t>
      </w:r>
    </w:p>
    <w:p w:rsidR="003D7709" w:rsidRPr="005E286C" w:rsidRDefault="003D7709" w:rsidP="002466A5">
      <w:pPr>
        <w:pStyle w:val="ANOIDUNG"/>
        <w:spacing w:before="0" w:after="0"/>
        <w:rPr>
          <w:color w:val="000000" w:themeColor="text1"/>
        </w:rPr>
      </w:pPr>
      <w:r w:rsidRPr="005E286C">
        <w:rPr>
          <w:color w:val="000000" w:themeColor="text1"/>
        </w:rPr>
        <w:t>+ Các loại không tận dụng được như bao bì rách nát có thể thu gom và xử lý chung theo phương thức xử lý rác thải sinh hoạt;</w:t>
      </w:r>
    </w:p>
    <w:p w:rsidR="003D7709" w:rsidRPr="005E286C" w:rsidRDefault="003D7709" w:rsidP="002466A5">
      <w:pPr>
        <w:pStyle w:val="ANOIDUNG"/>
        <w:spacing w:before="0" w:after="0"/>
        <w:rPr>
          <w:color w:val="000000" w:themeColor="text1"/>
        </w:rPr>
      </w:pPr>
      <w:r w:rsidRPr="005E286C">
        <w:rPr>
          <w:color w:val="000000" w:themeColor="text1"/>
        </w:rPr>
        <w:t>+ Chất thải xây dựng được thu gom, dọn dẹp hoàn toàn sau khi thi công xong bất kỳ hạng mục nào của dự án để trả lại hiện trạng ban đầu của khu vực, tránh vứt bừa bãi, lãng phí, gây mất mỹ quan;</w:t>
      </w:r>
    </w:p>
    <w:p w:rsidR="003D7709" w:rsidRPr="005E286C" w:rsidRDefault="003D7709" w:rsidP="002466A5">
      <w:pPr>
        <w:pStyle w:val="ANOIDUNG"/>
        <w:spacing w:before="0" w:after="0"/>
        <w:rPr>
          <w:color w:val="000000" w:themeColor="text1"/>
        </w:rPr>
      </w:pPr>
      <w:r w:rsidRPr="005E286C">
        <w:rPr>
          <w:color w:val="000000" w:themeColor="text1"/>
        </w:rPr>
        <w:t>+ Đối với chất thải là đất đá rơi vãi trên các tuyến đường vận chuyển</w:t>
      </w:r>
      <w:r w:rsidR="00AB245D" w:rsidRPr="005E286C">
        <w:rPr>
          <w:color w:val="000000" w:themeColor="text1"/>
        </w:rPr>
        <w:t>,</w:t>
      </w:r>
      <w:r w:rsidRPr="005E286C">
        <w:rPr>
          <w:color w:val="000000" w:themeColor="text1"/>
        </w:rPr>
        <w:t xml:space="preserve"> </w:t>
      </w:r>
      <w:r w:rsidR="00CE076A" w:rsidRPr="005E286C">
        <w:rPr>
          <w:color w:val="000000" w:themeColor="text1"/>
        </w:rPr>
        <w:t>Chủ đầu tư yêu cầu</w:t>
      </w:r>
      <w:r w:rsidR="00AB245D" w:rsidRPr="005E286C">
        <w:rPr>
          <w:color w:val="000000" w:themeColor="text1"/>
        </w:rPr>
        <w:t xml:space="preserve"> đơn vị thi công cắt cử người dọn vệ sinh trên đoạn đường </w:t>
      </w:r>
      <w:r w:rsidRPr="005E286C">
        <w:rPr>
          <w:color w:val="000000" w:themeColor="text1"/>
        </w:rPr>
        <w:t>qua</w:t>
      </w:r>
      <w:r w:rsidR="00964635" w:rsidRPr="005E286C">
        <w:rPr>
          <w:color w:val="000000" w:themeColor="text1"/>
        </w:rPr>
        <w:t xml:space="preserve"> </w:t>
      </w:r>
      <w:r w:rsidR="003978F8" w:rsidRPr="005E286C">
        <w:rPr>
          <w:color w:val="000000" w:themeColor="text1"/>
        </w:rPr>
        <w:t>trường học</w:t>
      </w:r>
      <w:r w:rsidR="00964635" w:rsidRPr="005E286C">
        <w:rPr>
          <w:color w:val="000000" w:themeColor="text1"/>
        </w:rPr>
        <w:t>,</w:t>
      </w:r>
      <w:r w:rsidRPr="005E286C">
        <w:rPr>
          <w:color w:val="000000" w:themeColor="text1"/>
        </w:rPr>
        <w:t xml:space="preserve"> khu vực dân cư (</w:t>
      </w:r>
      <w:r w:rsidR="00AB245D" w:rsidRPr="005E286C">
        <w:rPr>
          <w:color w:val="000000" w:themeColor="text1"/>
        </w:rPr>
        <w:t xml:space="preserve">đặc biệt đối với </w:t>
      </w:r>
      <w:r w:rsidR="00296C94" w:rsidRPr="005E286C">
        <w:rPr>
          <w:color w:val="000000" w:themeColor="text1"/>
        </w:rPr>
        <w:t>đường giao thông phía Bắc</w:t>
      </w:r>
      <w:r w:rsidR="00F33D20" w:rsidRPr="005E286C">
        <w:rPr>
          <w:color w:val="000000" w:themeColor="text1"/>
        </w:rPr>
        <w:t>);</w:t>
      </w:r>
    </w:p>
    <w:p w:rsidR="003D7709" w:rsidRPr="005E286C" w:rsidRDefault="003D7709" w:rsidP="002466A5">
      <w:pPr>
        <w:pStyle w:val="ANOIDUNG"/>
        <w:spacing w:before="0" w:after="0"/>
        <w:rPr>
          <w:color w:val="000000" w:themeColor="text1"/>
        </w:rPr>
      </w:pPr>
      <w:r w:rsidRPr="005E286C">
        <w:rPr>
          <w:color w:val="000000" w:themeColor="text1"/>
        </w:rPr>
        <w:t xml:space="preserve">+ Tuyệt đối không để chất thải rắn bên ngoài khu vực dự án, vừa chiếm dụng đất, gây ô nhiễm </w:t>
      </w:r>
      <w:r w:rsidR="002D2739" w:rsidRPr="005E286C">
        <w:rPr>
          <w:color w:val="000000" w:themeColor="text1"/>
        </w:rPr>
        <w:t>môi trường, mất mỹ quan khu vực;</w:t>
      </w:r>
    </w:p>
    <w:p w:rsidR="002D2739" w:rsidRPr="005E286C" w:rsidRDefault="002D2739" w:rsidP="002466A5">
      <w:pPr>
        <w:pStyle w:val="ANOIDUNG"/>
        <w:spacing w:before="0" w:after="0"/>
        <w:rPr>
          <w:color w:val="000000" w:themeColor="text1"/>
        </w:rPr>
      </w:pPr>
      <w:r w:rsidRPr="005E286C">
        <w:rPr>
          <w:color w:val="000000" w:themeColor="text1"/>
        </w:rPr>
        <w:t>+ Chủ đầu tư thuê đơn vị tư vấn quản lý dự án và tư vấn giám sát</w:t>
      </w:r>
      <w:r w:rsidR="00CE076A" w:rsidRPr="005E286C">
        <w:rPr>
          <w:color w:val="000000" w:themeColor="text1"/>
        </w:rPr>
        <w:t xml:space="preserve"> thi công</w:t>
      </w:r>
      <w:r w:rsidRPr="005E286C">
        <w:rPr>
          <w:color w:val="000000" w:themeColor="text1"/>
        </w:rPr>
        <w:t xml:space="preserve"> giám sát việc thực hiện vệ sinh khu vực công trình và xung quanh dự án;</w:t>
      </w:r>
    </w:p>
    <w:p w:rsidR="003D7709" w:rsidRPr="005E286C" w:rsidRDefault="003D7709" w:rsidP="002466A5">
      <w:pPr>
        <w:pStyle w:val="ANOIDUNG"/>
        <w:spacing w:before="0" w:after="0"/>
        <w:rPr>
          <w:color w:val="000000" w:themeColor="text1"/>
        </w:rPr>
      </w:pPr>
      <w:r w:rsidRPr="005E286C">
        <w:rPr>
          <w:color w:val="000000" w:themeColor="text1"/>
        </w:rPr>
        <w:t xml:space="preserve">+ Đối với các nguyên vật liệu dư thừa như đất, cát, xi măng,…: Thu dọn toàn bộ nguyên vật liệu dư thừa trả lại mặt bằng sạch cho Dự án. Thực tế, nguyên vật liệu dư </w:t>
      </w:r>
      <w:r w:rsidRPr="005E286C">
        <w:rPr>
          <w:color w:val="000000" w:themeColor="text1"/>
        </w:rPr>
        <w:lastRenderedPageBreak/>
        <w:t>thừa liên quan đến vấn đề kinh tế của nhà thầu thi công nên thông thường nhà thầu thi công sẽ tính toán kỹ để không xảy ra tình trạng dư thừa, trường hợp dư thừa thì sẽ chủ động tận dụng cho ho</w:t>
      </w:r>
      <w:r w:rsidR="00AB245D" w:rsidRPr="005E286C">
        <w:rPr>
          <w:color w:val="000000" w:themeColor="text1"/>
        </w:rPr>
        <w:t>ạt động xây dựng của dự án khác.</w:t>
      </w:r>
    </w:p>
    <w:p w:rsidR="0055141F" w:rsidRPr="005E286C" w:rsidRDefault="0055141F" w:rsidP="002466A5">
      <w:pPr>
        <w:pStyle w:val="MUC4"/>
        <w:spacing w:before="0" w:after="0"/>
        <w:rPr>
          <w:b/>
          <w:i w:val="0"/>
          <w:color w:val="000000" w:themeColor="text1"/>
          <w:sz w:val="28"/>
          <w:szCs w:val="28"/>
        </w:rPr>
      </w:pPr>
      <w:r w:rsidRPr="005E286C">
        <w:rPr>
          <w:b/>
          <w:i w:val="0"/>
          <w:color w:val="000000" w:themeColor="text1"/>
          <w:sz w:val="28"/>
          <w:szCs w:val="28"/>
        </w:rPr>
        <w:t xml:space="preserve">* Đối với bùn, đất dính </w:t>
      </w:r>
      <w:r w:rsidR="008911E6" w:rsidRPr="005E286C">
        <w:rPr>
          <w:b/>
          <w:i w:val="0"/>
          <w:color w:val="000000" w:themeColor="text1"/>
          <w:sz w:val="28"/>
          <w:szCs w:val="28"/>
        </w:rPr>
        <w:t>bám theo phương tiện vận chuyển</w:t>
      </w:r>
    </w:p>
    <w:p w:rsidR="0055141F" w:rsidRPr="005E286C" w:rsidRDefault="0055141F" w:rsidP="002466A5">
      <w:pPr>
        <w:pStyle w:val="ANOIDUNG"/>
        <w:spacing w:before="0" w:after="0"/>
        <w:rPr>
          <w:color w:val="000000" w:themeColor="text1"/>
        </w:rPr>
      </w:pPr>
      <w:r w:rsidRPr="005E286C">
        <w:rPr>
          <w:color w:val="000000" w:themeColor="text1"/>
        </w:rPr>
        <w:t xml:space="preserve">Chủ đầu tư sẽ yêu cầu </w:t>
      </w:r>
      <w:r w:rsidR="002D2739" w:rsidRPr="005E286C">
        <w:rPr>
          <w:color w:val="000000" w:themeColor="text1"/>
        </w:rPr>
        <w:t xml:space="preserve">đơn vị tư vấn quản lý dự án </w:t>
      </w:r>
      <w:r w:rsidRPr="005E286C">
        <w:rPr>
          <w:color w:val="000000" w:themeColor="text1"/>
        </w:rPr>
        <w:t xml:space="preserve">và </w:t>
      </w:r>
      <w:r w:rsidR="002D2739" w:rsidRPr="005E286C">
        <w:rPr>
          <w:color w:val="000000" w:themeColor="text1"/>
        </w:rPr>
        <w:t xml:space="preserve">tư vấn giám sát </w:t>
      </w:r>
      <w:r w:rsidRPr="005E286C">
        <w:rPr>
          <w:color w:val="000000" w:themeColor="text1"/>
        </w:rPr>
        <w:t>giám sát đơn vị thi công thực hiện:</w:t>
      </w:r>
    </w:p>
    <w:p w:rsidR="0055141F" w:rsidRPr="005E286C" w:rsidRDefault="0055141F" w:rsidP="002466A5">
      <w:pPr>
        <w:pStyle w:val="ANOIDUNG"/>
        <w:spacing w:before="0" w:after="0"/>
        <w:rPr>
          <w:color w:val="000000" w:themeColor="text1"/>
        </w:rPr>
      </w:pPr>
      <w:r w:rsidRPr="005E286C">
        <w:rPr>
          <w:color w:val="000000" w:themeColor="text1"/>
        </w:rPr>
        <w:t>- Bố trí vòi nước xịt rửa sạch bánh xe từ công trường</w:t>
      </w:r>
      <w:r w:rsidR="007D7DA4" w:rsidRPr="005E286C">
        <w:rPr>
          <w:color w:val="000000" w:themeColor="text1"/>
        </w:rPr>
        <w:t>, bãi thả</w:t>
      </w:r>
      <w:r w:rsidR="00862C20" w:rsidRPr="005E286C">
        <w:rPr>
          <w:color w:val="000000" w:themeColor="text1"/>
        </w:rPr>
        <w:t>i</w:t>
      </w:r>
      <w:r w:rsidRPr="005E286C">
        <w:rPr>
          <w:color w:val="000000" w:themeColor="text1"/>
        </w:rPr>
        <w:t xml:space="preserve"> đi ra để giảm thiểu </w:t>
      </w:r>
      <w:r w:rsidR="00CE076A" w:rsidRPr="005E286C">
        <w:rPr>
          <w:color w:val="000000" w:themeColor="text1"/>
        </w:rPr>
        <w:t xml:space="preserve">lượng bùn đất bám theo bánh xe </w:t>
      </w:r>
      <w:r w:rsidRPr="005E286C">
        <w:rPr>
          <w:color w:val="000000" w:themeColor="text1"/>
        </w:rPr>
        <w:t xml:space="preserve">gây </w:t>
      </w:r>
      <w:r w:rsidR="00CE076A" w:rsidRPr="005E286C">
        <w:rPr>
          <w:color w:val="000000" w:themeColor="text1"/>
        </w:rPr>
        <w:t xml:space="preserve">dính bám trên đường, </w:t>
      </w:r>
      <w:r w:rsidRPr="005E286C">
        <w:rPr>
          <w:color w:val="000000" w:themeColor="text1"/>
        </w:rPr>
        <w:t>rải đá dăm từ điểm</w:t>
      </w:r>
      <w:r w:rsidR="00AD3F66" w:rsidRPr="005E286C">
        <w:rPr>
          <w:color w:val="000000" w:themeColor="text1"/>
        </w:rPr>
        <w:t xml:space="preserve"> xịt rửa</w:t>
      </w:r>
      <w:r w:rsidRPr="005E286C">
        <w:rPr>
          <w:color w:val="000000" w:themeColor="text1"/>
        </w:rPr>
        <w:t xml:space="preserve"> phương tiện vận chuyển đi ra khỏi khu vực Dự án cũng với mục đích tránh đất dính bám lại phương tiện vận chuyển sau khi đã rửa sạch;</w:t>
      </w:r>
    </w:p>
    <w:p w:rsidR="0055141F" w:rsidRPr="005E286C" w:rsidRDefault="0055141F" w:rsidP="002466A5">
      <w:pPr>
        <w:pStyle w:val="ANOIDUNG"/>
        <w:spacing w:before="0" w:after="0"/>
        <w:rPr>
          <w:color w:val="000000" w:themeColor="text1"/>
        </w:rPr>
      </w:pPr>
      <w:r w:rsidRPr="005E286C">
        <w:rPr>
          <w:color w:val="000000" w:themeColor="text1"/>
        </w:rPr>
        <w:t>- Không chở quá tải trọng, quá khổ và có bạt che phủ thùng xe, đảm bảo thùng xe kín khi chở đất, cát san đắp cũng như đất hữu cơ đi đổ bỏ;</w:t>
      </w:r>
    </w:p>
    <w:p w:rsidR="0055141F" w:rsidRPr="005E286C" w:rsidRDefault="0055141F" w:rsidP="002466A5">
      <w:pPr>
        <w:pStyle w:val="ANOIDUNG"/>
        <w:spacing w:before="0" w:after="0"/>
        <w:rPr>
          <w:color w:val="000000" w:themeColor="text1"/>
        </w:rPr>
      </w:pPr>
      <w:r w:rsidRPr="005E286C">
        <w:rPr>
          <w:color w:val="000000" w:themeColor="text1"/>
        </w:rPr>
        <w:t>- Thu dọn vệ sinh nếu để xảy ra tình trạng bùn, đất rơi vãi do hoạt động vận chuyển của mình gây ra.</w:t>
      </w:r>
    </w:p>
    <w:p w:rsidR="003D7709" w:rsidRPr="005E286C" w:rsidRDefault="003D7709" w:rsidP="002466A5">
      <w:pPr>
        <w:pStyle w:val="MUC4"/>
        <w:spacing w:before="0" w:after="0"/>
        <w:rPr>
          <w:b/>
          <w:i w:val="0"/>
          <w:color w:val="000000" w:themeColor="text1"/>
          <w:sz w:val="28"/>
          <w:szCs w:val="28"/>
          <w:lang w:val="en-US"/>
        </w:rPr>
      </w:pPr>
      <w:r w:rsidRPr="005E286C">
        <w:rPr>
          <w:b/>
          <w:i w:val="0"/>
          <w:color w:val="000000" w:themeColor="text1"/>
          <w:sz w:val="28"/>
          <w:szCs w:val="28"/>
        </w:rPr>
        <w:t>* Biện pháp giảm thiểu đối với rác thải từ quá trình thi cô</w:t>
      </w:r>
      <w:r w:rsidR="007A0F82" w:rsidRPr="005E286C">
        <w:rPr>
          <w:b/>
          <w:i w:val="0"/>
          <w:color w:val="000000" w:themeColor="text1"/>
          <w:sz w:val="28"/>
          <w:szCs w:val="28"/>
        </w:rPr>
        <w:t xml:space="preserve">ng </w:t>
      </w:r>
      <w:r w:rsidR="007A0F82" w:rsidRPr="005E286C">
        <w:rPr>
          <w:b/>
          <w:i w:val="0"/>
          <w:color w:val="000000" w:themeColor="text1"/>
          <w:sz w:val="28"/>
          <w:szCs w:val="28"/>
          <w:lang w:val="en-US"/>
        </w:rPr>
        <w:t>hệ thống cấp điện</w:t>
      </w:r>
    </w:p>
    <w:p w:rsidR="003D7709" w:rsidRPr="005E286C" w:rsidRDefault="003D7709" w:rsidP="002466A5">
      <w:pPr>
        <w:pStyle w:val="ANOIDUNG"/>
        <w:spacing w:before="0" w:after="0"/>
        <w:rPr>
          <w:color w:val="000000" w:themeColor="text1"/>
        </w:rPr>
      </w:pPr>
      <w:r w:rsidRPr="005E286C">
        <w:rPr>
          <w:color w:val="000000" w:themeColor="text1"/>
        </w:rPr>
        <w:t>Sẽ thu gom và bán cho đơn vị thu mua đối với các loại như bao bì, những đoạn dây điện bị thừa..., còn những loại không tận dụng được thì thu gom và xử lý như rác thải sinh hoạt.</w:t>
      </w:r>
    </w:p>
    <w:p w:rsidR="00615B86" w:rsidRPr="005E286C" w:rsidRDefault="00DE395A" w:rsidP="002466A5">
      <w:pPr>
        <w:pStyle w:val="MUC4"/>
        <w:spacing w:before="0" w:after="0"/>
        <w:rPr>
          <w:color w:val="000000" w:themeColor="text1"/>
          <w:sz w:val="28"/>
          <w:szCs w:val="28"/>
          <w:lang w:val="en-GB"/>
        </w:rPr>
      </w:pPr>
      <w:r w:rsidRPr="005E286C">
        <w:rPr>
          <w:color w:val="000000" w:themeColor="text1"/>
          <w:sz w:val="28"/>
          <w:szCs w:val="28"/>
        </w:rPr>
        <w:t>* Y</w:t>
      </w:r>
      <w:r w:rsidR="00436C18" w:rsidRPr="005E286C">
        <w:rPr>
          <w:color w:val="000000" w:themeColor="text1"/>
          <w:sz w:val="28"/>
          <w:szCs w:val="28"/>
        </w:rPr>
        <w:t>êu cầu về bảo vệ môi trường</w:t>
      </w:r>
      <w:r w:rsidR="008B2BCE" w:rsidRPr="005E286C">
        <w:rPr>
          <w:color w:val="000000" w:themeColor="text1"/>
          <w:sz w:val="28"/>
          <w:szCs w:val="28"/>
          <w:lang w:val="en-GB"/>
        </w:rPr>
        <w:t xml:space="preserve">: </w:t>
      </w:r>
    </w:p>
    <w:p w:rsidR="00436C18" w:rsidRPr="005E286C" w:rsidRDefault="00436C18" w:rsidP="002466A5">
      <w:pPr>
        <w:pStyle w:val="7NOIDUNG"/>
        <w:spacing w:before="0" w:after="0"/>
        <w:rPr>
          <w:color w:val="000000" w:themeColor="text1"/>
          <w:sz w:val="28"/>
        </w:rPr>
      </w:pPr>
      <w:r w:rsidRPr="005E286C">
        <w:rPr>
          <w:color w:val="000000" w:themeColor="text1"/>
          <w:sz w:val="28"/>
        </w:rPr>
        <w:t xml:space="preserve">Thu gom, xử lý các loại chất thải sinh hoạt và chất thải rắn thông thường theo quy định, áp dụng các biện pháp kỹ thuật và quản lý trong quá trình thực hiện dự án nhằm tránh gây ảnh hưởng tiêu cực đến môi trường xung quanh, đáp ứng các yêu cầu tại Thông tư số 08/2017/TT-BXD ngày 16 tháng 5 năm 2017 của Bộ Xây dựng quy định về quản lý chất thải rắn xây dựng, </w:t>
      </w:r>
      <w:r w:rsidR="009F7C3B" w:rsidRPr="005E286C">
        <w:rPr>
          <w:color w:val="000000" w:themeColor="text1"/>
          <w:sz w:val="28"/>
        </w:rPr>
        <w:t>Nghị định 08/2022/NĐ-CP ngày 10/01/2022 của Chính phủ về Quy định chi tiết một số điều của Luật Bảo vệ môi trường; Thông tư số 02/2022/TT-BTNMT ngày 10/01/2022 của Bộ Tài nguyên và Môi trường quy định chi tiết thi hành một số điều của Luật Bảo vệ môi trường</w:t>
      </w:r>
      <w:r w:rsidRPr="005E286C">
        <w:rPr>
          <w:color w:val="000000" w:themeColor="text1"/>
          <w:sz w:val="28"/>
        </w:rPr>
        <w:t>.</w:t>
      </w:r>
    </w:p>
    <w:p w:rsidR="00693A34" w:rsidRPr="005E286C" w:rsidRDefault="00BD6B97" w:rsidP="002466A5">
      <w:pPr>
        <w:pStyle w:val="MUC30"/>
        <w:spacing w:before="0" w:after="0"/>
        <w:rPr>
          <w:color w:val="000000" w:themeColor="text1"/>
          <w:sz w:val="28"/>
          <w:szCs w:val="28"/>
        </w:rPr>
      </w:pPr>
      <w:bookmarkStart w:id="429" w:name="_Toc130540762"/>
      <w:r w:rsidRPr="005E286C">
        <w:rPr>
          <w:color w:val="000000" w:themeColor="text1"/>
          <w:sz w:val="28"/>
          <w:szCs w:val="28"/>
        </w:rPr>
        <w:t>3.2.2.4</w:t>
      </w:r>
      <w:r w:rsidR="00436C18" w:rsidRPr="005E286C">
        <w:rPr>
          <w:color w:val="000000" w:themeColor="text1"/>
          <w:sz w:val="28"/>
          <w:szCs w:val="28"/>
        </w:rPr>
        <w:t>.</w:t>
      </w:r>
      <w:r w:rsidR="00CC01EB" w:rsidRPr="005E286C">
        <w:rPr>
          <w:color w:val="000000" w:themeColor="text1"/>
          <w:sz w:val="28"/>
          <w:szCs w:val="28"/>
        </w:rPr>
        <w:t xml:space="preserve"> Đối với chất thải nguy hại</w:t>
      </w:r>
      <w:bookmarkEnd w:id="429"/>
    </w:p>
    <w:p w:rsidR="005C0680" w:rsidRPr="005E286C" w:rsidRDefault="00E51743" w:rsidP="002466A5">
      <w:pPr>
        <w:pStyle w:val="ANOIDUNG"/>
        <w:spacing w:before="0" w:after="0"/>
        <w:rPr>
          <w:color w:val="000000" w:themeColor="text1"/>
          <w:lang w:val="es-ES"/>
        </w:rPr>
      </w:pPr>
      <w:r w:rsidRPr="005E286C">
        <w:rPr>
          <w:color w:val="000000" w:themeColor="text1"/>
          <w:lang w:val="es-ES"/>
        </w:rPr>
        <w:t xml:space="preserve">- </w:t>
      </w:r>
      <w:r w:rsidR="005C0680" w:rsidRPr="005E286C">
        <w:rPr>
          <w:color w:val="000000" w:themeColor="text1"/>
          <w:lang w:val="es-ES"/>
        </w:rPr>
        <w:t xml:space="preserve">Lượng chất thải nguy hại chủ yếu là dầu thải, giẻ lau dính dầu, mỡ từ quá trình bảo dưỡng thay dầu, sửa chữa xe,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w:t>
      </w:r>
      <w:r w:rsidR="00F85600" w:rsidRPr="005E286C">
        <w:rPr>
          <w:color w:val="000000" w:themeColor="text1"/>
          <w:lang w:val="es-ES"/>
        </w:rPr>
        <w:t>02/2022</w:t>
      </w:r>
      <w:r w:rsidR="005C0680" w:rsidRPr="005E286C">
        <w:rPr>
          <w:color w:val="000000" w:themeColor="text1"/>
          <w:lang w:val="es-ES"/>
        </w:rPr>
        <w:t xml:space="preserve">/TT-BTNMT ngày </w:t>
      </w:r>
      <w:r w:rsidR="00F85600" w:rsidRPr="005E286C">
        <w:rPr>
          <w:color w:val="000000" w:themeColor="text1"/>
          <w:lang w:val="es-ES"/>
        </w:rPr>
        <w:t>10</w:t>
      </w:r>
      <w:r w:rsidR="005C0680" w:rsidRPr="005E286C">
        <w:rPr>
          <w:color w:val="000000" w:themeColor="text1"/>
          <w:lang w:val="es-ES"/>
        </w:rPr>
        <w:t xml:space="preserve"> tháng </w:t>
      </w:r>
      <w:r w:rsidR="00F85600" w:rsidRPr="005E286C">
        <w:rPr>
          <w:color w:val="000000" w:themeColor="text1"/>
          <w:lang w:val="es-ES"/>
        </w:rPr>
        <w:t>1</w:t>
      </w:r>
      <w:r w:rsidR="005C0680" w:rsidRPr="005E286C">
        <w:rPr>
          <w:color w:val="000000" w:themeColor="text1"/>
          <w:lang w:val="es-ES"/>
        </w:rPr>
        <w:t xml:space="preserve"> năm </w:t>
      </w:r>
      <w:r w:rsidR="00F85600" w:rsidRPr="005E286C">
        <w:rPr>
          <w:color w:val="000000" w:themeColor="text1"/>
          <w:lang w:val="es-ES"/>
        </w:rPr>
        <w:t>2022</w:t>
      </w:r>
      <w:r w:rsidR="005C0680" w:rsidRPr="005E286C">
        <w:rPr>
          <w:color w:val="000000" w:themeColor="text1"/>
          <w:lang w:val="es-ES"/>
        </w:rPr>
        <w:t xml:space="preserve"> của Bộ Tài nguyên và Môi trường. </w:t>
      </w:r>
    </w:p>
    <w:p w:rsidR="005C0680" w:rsidRPr="005E286C" w:rsidRDefault="00E51743" w:rsidP="002466A5">
      <w:pPr>
        <w:pStyle w:val="ANOIDUNG"/>
        <w:spacing w:before="0" w:after="0"/>
        <w:rPr>
          <w:color w:val="000000" w:themeColor="text1"/>
        </w:rPr>
      </w:pPr>
      <w:r w:rsidRPr="005E286C">
        <w:rPr>
          <w:color w:val="000000" w:themeColor="text1"/>
        </w:rPr>
        <w:t xml:space="preserve">- </w:t>
      </w:r>
      <w:r w:rsidR="005C0680" w:rsidRPr="005E286C">
        <w:rPr>
          <w:color w:val="000000" w:themeColor="text1"/>
        </w:rPr>
        <w:t xml:space="preserve">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w:t>
      </w:r>
      <w:r w:rsidR="00CA28F6" w:rsidRPr="005E286C">
        <w:rPr>
          <w:color w:val="000000" w:themeColor="text1"/>
        </w:rPr>
        <w:t xml:space="preserve">hợp đồng </w:t>
      </w:r>
      <w:r w:rsidR="005C0680" w:rsidRPr="005E286C">
        <w:rPr>
          <w:color w:val="000000" w:themeColor="text1"/>
        </w:rPr>
        <w:t xml:space="preserve">thuê các đơn vị có chức năng định kỳ thu gom và xử lý chất thải nguy hại theo đúng quy định trong </w:t>
      </w:r>
      <w:r w:rsidR="00F85600" w:rsidRPr="005E286C">
        <w:rPr>
          <w:color w:val="000000" w:themeColor="text1"/>
          <w:lang w:val="es-ES"/>
        </w:rPr>
        <w:t>Thông tư số 02/2022/TT-BTNMT ngày 10 tháng 1 năm 2022</w:t>
      </w:r>
      <w:r w:rsidR="005C0680" w:rsidRPr="005E286C">
        <w:rPr>
          <w:color w:val="000000" w:themeColor="text1"/>
        </w:rPr>
        <w:t xml:space="preserve"> của Bộ Tài nguyên và Môi trường. </w:t>
      </w:r>
    </w:p>
    <w:p w:rsidR="005C0680" w:rsidRPr="005E286C" w:rsidRDefault="00E51743" w:rsidP="002466A5">
      <w:pPr>
        <w:pStyle w:val="ANOIDUNG"/>
        <w:spacing w:before="0" w:after="0"/>
        <w:rPr>
          <w:color w:val="000000" w:themeColor="text1"/>
          <w:lang w:val="es-ES"/>
        </w:rPr>
      </w:pPr>
      <w:r w:rsidRPr="005E286C">
        <w:rPr>
          <w:color w:val="000000" w:themeColor="text1"/>
          <w:lang w:val="es-ES"/>
        </w:rPr>
        <w:t xml:space="preserve">- </w:t>
      </w:r>
      <w:r w:rsidR="005C0680" w:rsidRPr="005E286C">
        <w:rPr>
          <w:color w:val="000000" w:themeColor="text1"/>
          <w:lang w:val="es-ES"/>
        </w:rPr>
        <w:t>Kiểm tra, nhắc nhở công nhân thu gom chất thải nguy hại đúng nơi quy định.</w:t>
      </w:r>
    </w:p>
    <w:p w:rsidR="00E45D59" w:rsidRPr="005E286C" w:rsidRDefault="00E51743" w:rsidP="002466A5">
      <w:pPr>
        <w:pStyle w:val="ANOIDUNG"/>
        <w:spacing w:before="0" w:after="0"/>
        <w:rPr>
          <w:color w:val="000000" w:themeColor="text1"/>
          <w:lang w:val="es-ES"/>
        </w:rPr>
      </w:pPr>
      <w:r w:rsidRPr="005E286C">
        <w:rPr>
          <w:color w:val="000000" w:themeColor="text1"/>
          <w:lang w:val="es-ES"/>
        </w:rPr>
        <w:lastRenderedPageBreak/>
        <w:t xml:space="preserve">- </w:t>
      </w:r>
      <w:r w:rsidR="005C0680" w:rsidRPr="005E286C">
        <w:rPr>
          <w:color w:val="000000" w:themeColor="text1"/>
          <w:lang w:val="es-ES"/>
        </w:rPr>
        <w:t xml:space="preserve">Cam kết thu gom và xử lý chất thải nguy hại theo quy định tại </w:t>
      </w:r>
      <w:r w:rsidR="00F85600" w:rsidRPr="005E286C">
        <w:rPr>
          <w:color w:val="000000" w:themeColor="text1"/>
          <w:lang w:val="es-ES"/>
        </w:rPr>
        <w:t>Thông tư số 02/2022/TT-BTNMT ngày 10 tháng 1 năm 2022</w:t>
      </w:r>
      <w:r w:rsidR="005C0680" w:rsidRPr="005E286C">
        <w:rPr>
          <w:color w:val="000000" w:themeColor="text1"/>
          <w:lang w:val="es-ES"/>
        </w:rPr>
        <w:t xml:space="preserve"> của Bộ Tài nguyên và Môi trường.</w:t>
      </w:r>
    </w:p>
    <w:p w:rsidR="004C41E8" w:rsidRPr="005E286C" w:rsidRDefault="004C41E8" w:rsidP="002466A5">
      <w:pPr>
        <w:pStyle w:val="MUC30"/>
        <w:spacing w:before="0" w:after="0"/>
        <w:rPr>
          <w:color w:val="000000" w:themeColor="text1"/>
          <w:sz w:val="28"/>
          <w:szCs w:val="28"/>
        </w:rPr>
      </w:pPr>
      <w:bookmarkStart w:id="430" w:name="_Toc130540763"/>
      <w:r w:rsidRPr="005E286C">
        <w:rPr>
          <w:color w:val="000000" w:themeColor="text1"/>
          <w:sz w:val="28"/>
          <w:szCs w:val="28"/>
        </w:rPr>
        <w:t xml:space="preserve">3.2.2.5. Biện pháp giảm thiểu đến </w:t>
      </w:r>
      <w:r w:rsidR="006C5629" w:rsidRPr="005E286C">
        <w:rPr>
          <w:color w:val="000000" w:themeColor="text1"/>
          <w:sz w:val="28"/>
          <w:szCs w:val="28"/>
        </w:rPr>
        <w:t xml:space="preserve">an toàn </w:t>
      </w:r>
      <w:r w:rsidRPr="005E286C">
        <w:rPr>
          <w:color w:val="000000" w:themeColor="text1"/>
          <w:sz w:val="28"/>
          <w:szCs w:val="28"/>
        </w:rPr>
        <w:t>giao thông khu vực</w:t>
      </w:r>
      <w:bookmarkEnd w:id="430"/>
    </w:p>
    <w:p w:rsidR="004C41E8" w:rsidRPr="005E286C" w:rsidRDefault="004C41E8" w:rsidP="002466A5">
      <w:pPr>
        <w:pStyle w:val="MUC4"/>
        <w:spacing w:before="0" w:after="0"/>
        <w:rPr>
          <w:rFonts w:eastAsia="Cordia New"/>
          <w:color w:val="000000" w:themeColor="text1"/>
          <w:sz w:val="28"/>
          <w:szCs w:val="28"/>
          <w:lang w:eastAsia="zh-CN"/>
        </w:rPr>
      </w:pPr>
      <w:r w:rsidRPr="005E286C">
        <w:rPr>
          <w:color w:val="000000" w:themeColor="text1"/>
          <w:sz w:val="28"/>
          <w:szCs w:val="28"/>
        </w:rPr>
        <w:t xml:space="preserve">• </w:t>
      </w:r>
      <w:r w:rsidR="00DB4E23" w:rsidRPr="005E286C">
        <w:rPr>
          <w:color w:val="000000" w:themeColor="text1"/>
          <w:sz w:val="28"/>
          <w:szCs w:val="28"/>
          <w:lang w:val="en-US"/>
        </w:rPr>
        <w:t xml:space="preserve">Đảm bảo an toàn </w:t>
      </w:r>
      <w:r w:rsidR="00DB4E23" w:rsidRPr="005E286C">
        <w:rPr>
          <w:rFonts w:eastAsia="Cordia New"/>
          <w:color w:val="000000" w:themeColor="text1"/>
          <w:sz w:val="28"/>
          <w:szCs w:val="28"/>
          <w:lang w:val="en-US" w:eastAsia="zh-CN"/>
        </w:rPr>
        <w:t>g</w:t>
      </w:r>
      <w:r w:rsidRPr="005E286C">
        <w:rPr>
          <w:rFonts w:eastAsia="Cordia New"/>
          <w:color w:val="000000" w:themeColor="text1"/>
          <w:sz w:val="28"/>
          <w:szCs w:val="28"/>
          <w:lang w:eastAsia="zh-CN"/>
        </w:rPr>
        <w:t>iao thông khu vực</w:t>
      </w:r>
    </w:p>
    <w:p w:rsidR="004C41E8" w:rsidRPr="005E286C" w:rsidRDefault="004C41E8" w:rsidP="002466A5">
      <w:pPr>
        <w:pStyle w:val="ANOIDUNG"/>
        <w:spacing w:before="0" w:after="0"/>
        <w:rPr>
          <w:color w:val="000000" w:themeColor="text1"/>
          <w:lang w:val="nb-NO"/>
        </w:rPr>
      </w:pPr>
      <w:r w:rsidRPr="005E286C">
        <w:rPr>
          <w:color w:val="000000" w:themeColor="text1"/>
          <w:lang w:val="nb-NO"/>
        </w:rPr>
        <w:t>Chủ dự án sẽ yêu cầu đơn vị thi công thực hiện các biện pháp sau:</w:t>
      </w:r>
    </w:p>
    <w:p w:rsidR="004C41E8" w:rsidRPr="005E286C" w:rsidRDefault="004C41E8" w:rsidP="002466A5">
      <w:pPr>
        <w:pStyle w:val="ANOIDUNG"/>
        <w:spacing w:before="0" w:after="0"/>
        <w:rPr>
          <w:color w:val="000000" w:themeColor="text1"/>
          <w:lang w:val="nb-NO"/>
        </w:rPr>
      </w:pPr>
      <w:r w:rsidRPr="005E286C">
        <w:rPr>
          <w:color w:val="000000" w:themeColor="text1"/>
          <w:lang w:val="nb-NO"/>
        </w:rPr>
        <w:t>- Bố trí các xe vận chuyể</w:t>
      </w:r>
      <w:r w:rsidR="001F43AE" w:rsidRPr="005E286C">
        <w:rPr>
          <w:color w:val="000000" w:themeColor="text1"/>
          <w:lang w:val="nb-NO"/>
        </w:rPr>
        <w:t xml:space="preserve">n nguyên </w:t>
      </w:r>
      <w:r w:rsidRPr="005E286C">
        <w:rPr>
          <w:color w:val="000000" w:themeColor="text1"/>
          <w:lang w:val="nb-NO"/>
        </w:rPr>
        <w:t>vật liệu ra vào khu vực thi công với mật độ hợp lý, không tập trung quá nhiều cùng một lúc để tránh gây ùn tắc, mất an toàn giao thông</w:t>
      </w:r>
      <w:r w:rsidR="00202C9B" w:rsidRPr="005E286C">
        <w:rPr>
          <w:color w:val="000000" w:themeColor="text1"/>
          <w:lang w:val="nb-NO"/>
        </w:rPr>
        <w:t>.</w:t>
      </w:r>
    </w:p>
    <w:p w:rsidR="00624624" w:rsidRPr="005E286C" w:rsidRDefault="00624624" w:rsidP="002466A5">
      <w:pPr>
        <w:pStyle w:val="ANOIDUNG"/>
        <w:spacing w:before="0" w:after="0"/>
        <w:rPr>
          <w:color w:val="000000" w:themeColor="text1"/>
          <w:lang w:val="nb-NO"/>
        </w:rPr>
      </w:pPr>
      <w:r w:rsidRPr="005E286C">
        <w:rPr>
          <w:color w:val="000000" w:themeColor="text1"/>
          <w:lang w:val="nb-NO"/>
        </w:rPr>
        <w:t>- Thông báo cho người dân, các cá nhân không tổ chức họp chợ tại các ngã tư và hướng dẫn tập trung đúng nơi quy định nhằm hạn chế tắc nghẽn và sự cố tai nạn giao thông.</w:t>
      </w:r>
    </w:p>
    <w:p w:rsidR="004C41E8" w:rsidRPr="005E286C" w:rsidRDefault="004C41E8" w:rsidP="002466A5">
      <w:pPr>
        <w:pStyle w:val="ANOIDUNG"/>
        <w:spacing w:before="0" w:after="0"/>
        <w:rPr>
          <w:color w:val="000000" w:themeColor="text1"/>
          <w:lang w:val="nb-NO"/>
        </w:rPr>
      </w:pPr>
      <w:r w:rsidRPr="005E286C">
        <w:rPr>
          <w:color w:val="000000" w:themeColor="text1"/>
          <w:lang w:val="nb-NO"/>
        </w:rPr>
        <w:t>- Yêu cầu công nhân lái xe chạy đúng tốc độ</w:t>
      </w:r>
      <w:r w:rsidR="00F33D20" w:rsidRPr="005E286C">
        <w:rPr>
          <w:color w:val="000000" w:themeColor="text1"/>
          <w:lang w:val="nb-NO"/>
        </w:rPr>
        <w:t xml:space="preserve"> cho phép</w:t>
      </w:r>
      <w:r w:rsidR="009D499A" w:rsidRPr="005E286C">
        <w:rPr>
          <w:color w:val="000000" w:themeColor="text1"/>
          <w:lang w:val="nb-NO"/>
        </w:rPr>
        <w:t xml:space="preserve"> </w:t>
      </w:r>
      <w:r w:rsidRPr="005E286C">
        <w:rPr>
          <w:color w:val="000000" w:themeColor="text1"/>
          <w:lang w:val="nb-NO"/>
        </w:rPr>
        <w:t>để đảm bảo an toàn giao thông;</w:t>
      </w:r>
    </w:p>
    <w:p w:rsidR="00CA29B9" w:rsidRPr="005E286C" w:rsidRDefault="00CA29B9" w:rsidP="002466A5">
      <w:pPr>
        <w:pStyle w:val="ANOIDUNG"/>
        <w:spacing w:before="0" w:after="0"/>
        <w:rPr>
          <w:color w:val="000000" w:themeColor="text1"/>
          <w:lang w:val="nb-NO"/>
        </w:rPr>
      </w:pPr>
      <w:r w:rsidRPr="005E286C">
        <w:rPr>
          <w:color w:val="000000" w:themeColor="text1"/>
          <w:lang w:val="nb-NO"/>
        </w:rPr>
        <w:t>- Có chế tài xử phạt đối với các xe hợp đồng vận chuyển nếu xảy ra vi phạm trong quá trình thương thảo hợp đồng;</w:t>
      </w:r>
    </w:p>
    <w:p w:rsidR="004C41E8" w:rsidRPr="005E286C" w:rsidRDefault="004C41E8" w:rsidP="002466A5">
      <w:pPr>
        <w:pStyle w:val="ANOIDUNG"/>
        <w:spacing w:before="0" w:after="0"/>
        <w:rPr>
          <w:color w:val="000000" w:themeColor="text1"/>
          <w:lang w:val="nb-NO"/>
        </w:rPr>
      </w:pPr>
      <w:r w:rsidRPr="005E286C">
        <w:rPr>
          <w:color w:val="000000" w:themeColor="text1"/>
          <w:lang w:val="nb-NO"/>
        </w:rPr>
        <w:t>- Tăng cường giáo dục, tuyên truyền cho lái xe ý thức chấp hành các quy định an toàn giao thông, không uống rượu, chở quá tải trọng, lấn đường,...;</w:t>
      </w:r>
    </w:p>
    <w:p w:rsidR="004C41E8" w:rsidRPr="005E286C" w:rsidRDefault="004C41E8" w:rsidP="002466A5">
      <w:pPr>
        <w:pStyle w:val="ANOIDUNG"/>
        <w:spacing w:before="0" w:after="0"/>
        <w:rPr>
          <w:color w:val="000000" w:themeColor="text1"/>
          <w:lang w:val="nb-NO"/>
        </w:rPr>
      </w:pPr>
      <w:r w:rsidRPr="005E286C">
        <w:rPr>
          <w:color w:val="000000" w:themeColor="text1"/>
          <w:lang w:val="nb-NO"/>
        </w:rPr>
        <w:t xml:space="preserve">- Đặt biển cảnh báo công trường thi công tại hai đầu dự án trên </w:t>
      </w:r>
      <w:r w:rsidR="00296C94" w:rsidRPr="005E286C">
        <w:rPr>
          <w:color w:val="000000" w:themeColor="text1"/>
        </w:rPr>
        <w:t>đường giao thông phía Bắc</w:t>
      </w:r>
      <w:r w:rsidR="00E14C82" w:rsidRPr="005E286C">
        <w:rPr>
          <w:color w:val="000000" w:themeColor="text1"/>
          <w:lang w:val="nb-NO"/>
        </w:rPr>
        <w:t>,</w:t>
      </w:r>
      <w:r w:rsidR="00E14C82" w:rsidRPr="005E286C">
        <w:rPr>
          <w:color w:val="000000" w:themeColor="text1"/>
        </w:rPr>
        <w:t xml:space="preserve"> </w:t>
      </w:r>
      <w:r w:rsidR="00E14C82" w:rsidRPr="005E286C">
        <w:rPr>
          <w:color w:val="000000" w:themeColor="text1"/>
          <w:lang w:val="nb-NO"/>
        </w:rPr>
        <w:t xml:space="preserve">có đèn báo hiệu vào ban đêm </w:t>
      </w:r>
      <w:r w:rsidRPr="005E286C">
        <w:rPr>
          <w:color w:val="000000" w:themeColor="text1"/>
          <w:lang w:val="nb-NO"/>
        </w:rPr>
        <w:t>để cảnh báo cho ngườ</w:t>
      </w:r>
      <w:r w:rsidR="00ED318A" w:rsidRPr="005E286C">
        <w:rPr>
          <w:color w:val="000000" w:themeColor="text1"/>
          <w:lang w:val="nb-NO"/>
        </w:rPr>
        <w:t xml:space="preserve">i dân </w:t>
      </w:r>
      <w:r w:rsidRPr="005E286C">
        <w:rPr>
          <w:color w:val="000000" w:themeColor="text1"/>
          <w:lang w:val="nb-NO"/>
        </w:rPr>
        <w:t>tham gia giao thông</w:t>
      </w:r>
      <w:r w:rsidR="00E14C82" w:rsidRPr="005E286C">
        <w:rPr>
          <w:color w:val="000000" w:themeColor="text1"/>
          <w:lang w:val="nb-NO"/>
        </w:rPr>
        <w:t>, quy định tốc độ lưu thông ra vào công trường &lt;5km/h</w:t>
      </w:r>
      <w:r w:rsidRPr="005E286C">
        <w:rPr>
          <w:color w:val="000000" w:themeColor="text1"/>
          <w:lang w:val="nb-NO"/>
        </w:rPr>
        <w:t>;</w:t>
      </w:r>
    </w:p>
    <w:p w:rsidR="00E14C82" w:rsidRPr="005E286C" w:rsidRDefault="00E14C82" w:rsidP="002466A5">
      <w:pPr>
        <w:pStyle w:val="ANOIDUNG"/>
        <w:spacing w:before="0" w:after="0"/>
        <w:rPr>
          <w:color w:val="000000" w:themeColor="text1"/>
          <w:lang w:val="vi-VN" w:eastAsia="zh-CN"/>
        </w:rPr>
      </w:pPr>
      <w:r w:rsidRPr="005E286C">
        <w:rPr>
          <w:color w:val="000000" w:themeColor="text1"/>
          <w:lang w:val="vi-VN" w:eastAsia="zh-CN"/>
        </w:rPr>
        <w:t>- Thường xuyên cử cán bộ kiểm tra các hạ tầng kỹ thuật giao thông, nhanh chóng khắc phục những điểm hư hỏng dẫn đến tai nạn giao thông.</w:t>
      </w:r>
    </w:p>
    <w:p w:rsidR="004C41E8" w:rsidRPr="005E286C" w:rsidRDefault="004C41E8" w:rsidP="002466A5">
      <w:pPr>
        <w:pStyle w:val="ANOIDUNG"/>
        <w:spacing w:before="0" w:after="0"/>
        <w:rPr>
          <w:color w:val="000000" w:themeColor="text1"/>
          <w:lang w:val="nb-NO"/>
        </w:rPr>
      </w:pPr>
      <w:r w:rsidRPr="005E286C">
        <w:rPr>
          <w:color w:val="000000" w:themeColor="text1"/>
          <w:lang w:val="nb-NO"/>
        </w:rPr>
        <w:t>- Sử dụng các phương tiện vận chuyển và máy móc thi công đã được đăng kiểm theo quy định nhằm hạn chế sự cố hỏng các chi tiết máy móc gây tai nạn giao thông.</w:t>
      </w:r>
    </w:p>
    <w:p w:rsidR="00E14C82" w:rsidRPr="005E286C" w:rsidRDefault="00E14C82" w:rsidP="002466A5">
      <w:pPr>
        <w:pStyle w:val="MUC4"/>
        <w:spacing w:before="0" w:after="0"/>
        <w:rPr>
          <w:color w:val="000000" w:themeColor="text1"/>
          <w:sz w:val="28"/>
          <w:szCs w:val="28"/>
        </w:rPr>
      </w:pPr>
      <w:r w:rsidRPr="005E286C">
        <w:rPr>
          <w:color w:val="000000" w:themeColor="text1"/>
          <w:sz w:val="28"/>
          <w:szCs w:val="28"/>
        </w:rPr>
        <w:t>• Hư hỏng tuyến đường</w:t>
      </w:r>
    </w:p>
    <w:p w:rsidR="00E14C82" w:rsidRPr="005E286C" w:rsidRDefault="00E14C82" w:rsidP="002466A5">
      <w:pPr>
        <w:pStyle w:val="ANOIDUNG"/>
        <w:spacing w:before="0" w:after="0"/>
        <w:rPr>
          <w:color w:val="000000" w:themeColor="text1"/>
          <w:lang w:val="es-ES"/>
        </w:rPr>
      </w:pPr>
      <w:r w:rsidRPr="005E286C">
        <w:rPr>
          <w:color w:val="000000" w:themeColor="text1"/>
          <w:lang w:val="es-ES"/>
        </w:rPr>
        <w:t>- Sử dụng xe vận tả</w:t>
      </w:r>
      <w:r w:rsidR="00794D5F" w:rsidRPr="005E286C">
        <w:rPr>
          <w:color w:val="000000" w:themeColor="text1"/>
          <w:lang w:val="es-ES"/>
        </w:rPr>
        <w:t>i</w:t>
      </w:r>
      <w:r w:rsidR="007D521F" w:rsidRPr="005E286C">
        <w:rPr>
          <w:color w:val="000000" w:themeColor="text1"/>
          <w:lang w:val="es-ES"/>
        </w:rPr>
        <w:t xml:space="preserve"> có tải trọng</w:t>
      </w:r>
      <w:r w:rsidR="00794D5F" w:rsidRPr="005E286C">
        <w:rPr>
          <w:color w:val="000000" w:themeColor="text1"/>
          <w:lang w:val="es-ES"/>
        </w:rPr>
        <w:t xml:space="preserve"> ≤1</w:t>
      </w:r>
      <w:r w:rsidR="00937817" w:rsidRPr="005E286C">
        <w:rPr>
          <w:color w:val="000000" w:themeColor="text1"/>
          <w:lang w:val="es-ES"/>
        </w:rPr>
        <w:t>0</w:t>
      </w:r>
      <w:r w:rsidRPr="005E286C">
        <w:rPr>
          <w:color w:val="000000" w:themeColor="text1"/>
          <w:lang w:val="es-ES"/>
        </w:rPr>
        <w:t xml:space="preserve"> tấn để đảm bảo hạn chế hư hỏng các tuyến đường;</w:t>
      </w:r>
    </w:p>
    <w:p w:rsidR="00BA25B7" w:rsidRPr="005E286C" w:rsidRDefault="00BA25B7" w:rsidP="002466A5">
      <w:pPr>
        <w:pStyle w:val="ANOIDUNG"/>
        <w:spacing w:before="0" w:after="0"/>
        <w:rPr>
          <w:color w:val="000000" w:themeColor="text1"/>
          <w:lang w:val="es-ES"/>
        </w:rPr>
      </w:pPr>
      <w:r w:rsidRPr="005E286C">
        <w:rPr>
          <w:color w:val="000000" w:themeColor="text1"/>
          <w:lang w:val="es-ES"/>
        </w:rPr>
        <w:t>- Trong trường hợp gây ra sự cố hư hỏng, nhanh chóng đặt các biển báo hiệu, đèn cảnh báo cho người tham gia giao thông, báo cáo với cơ quan quản lý tuyến đường để thực hiện phân luồng giao thông, tiến hành công tác hoàn trả nền đường.</w:t>
      </w:r>
    </w:p>
    <w:p w:rsidR="00E14C82" w:rsidRPr="005E286C" w:rsidRDefault="00E14C82" w:rsidP="002466A5">
      <w:pPr>
        <w:pStyle w:val="ANOIDUNG"/>
        <w:spacing w:before="0" w:after="0"/>
        <w:rPr>
          <w:color w:val="000000" w:themeColor="text1"/>
          <w:lang w:val="es-ES"/>
        </w:rPr>
      </w:pPr>
      <w:r w:rsidRPr="005E286C">
        <w:rPr>
          <w:color w:val="000000" w:themeColor="text1"/>
          <w:lang w:val="es-ES"/>
        </w:rPr>
        <w:t>- Cam kết khắc phục, sửa chữa, hoàn trả nền đường theo hiện trạng ban đầu nếu để xảy ra các sự cố trên tuyến đường vận chuyển.</w:t>
      </w:r>
    </w:p>
    <w:p w:rsidR="00693A34" w:rsidRPr="005E286C" w:rsidRDefault="004C41E8" w:rsidP="002466A5">
      <w:pPr>
        <w:pStyle w:val="MUC30"/>
        <w:spacing w:before="0" w:after="0"/>
        <w:rPr>
          <w:color w:val="000000" w:themeColor="text1"/>
          <w:sz w:val="28"/>
          <w:szCs w:val="28"/>
        </w:rPr>
      </w:pPr>
      <w:bookmarkStart w:id="431" w:name="_Toc130540764"/>
      <w:r w:rsidRPr="005E286C">
        <w:rPr>
          <w:color w:val="000000" w:themeColor="text1"/>
          <w:sz w:val="28"/>
          <w:szCs w:val="28"/>
        </w:rPr>
        <w:t>3.2.2.6</w:t>
      </w:r>
      <w:r w:rsidR="00693A34" w:rsidRPr="005E286C">
        <w:rPr>
          <w:color w:val="000000" w:themeColor="text1"/>
          <w:sz w:val="28"/>
          <w:szCs w:val="28"/>
        </w:rPr>
        <w:t>. Các biện pháp bảo vệ môi trường khác</w:t>
      </w:r>
      <w:bookmarkEnd w:id="431"/>
    </w:p>
    <w:p w:rsidR="009622D2" w:rsidRPr="005E286C" w:rsidRDefault="009622D2" w:rsidP="002466A5">
      <w:pPr>
        <w:pStyle w:val="MUC4"/>
        <w:spacing w:before="0" w:after="0"/>
        <w:rPr>
          <w:b/>
          <w:i w:val="0"/>
          <w:sz w:val="28"/>
          <w:szCs w:val="28"/>
        </w:rPr>
      </w:pPr>
      <w:r w:rsidRPr="005E286C">
        <w:rPr>
          <w:b/>
          <w:i w:val="0"/>
          <w:sz w:val="28"/>
          <w:szCs w:val="28"/>
        </w:rPr>
        <w:t>a. Biện phá</w:t>
      </w:r>
      <w:r w:rsidR="002C4E06" w:rsidRPr="005E286C">
        <w:rPr>
          <w:b/>
          <w:i w:val="0"/>
          <w:sz w:val="28"/>
          <w:szCs w:val="28"/>
        </w:rPr>
        <w:t>p giảm thiểu tiếng ồn, độ rung</w:t>
      </w:r>
    </w:p>
    <w:p w:rsidR="009622D2" w:rsidRPr="005E286C" w:rsidRDefault="009622D2" w:rsidP="002466A5">
      <w:pPr>
        <w:pStyle w:val="MUC4"/>
        <w:spacing w:before="0" w:after="0"/>
        <w:ind w:firstLine="562"/>
        <w:rPr>
          <w:i w:val="0"/>
          <w:sz w:val="28"/>
          <w:szCs w:val="28"/>
        </w:rPr>
      </w:pPr>
      <w:r w:rsidRPr="005E286C">
        <w:rPr>
          <w:i w:val="0"/>
          <w:sz w:val="28"/>
          <w:szCs w:val="28"/>
        </w:rPr>
        <w:t>Để hạn chế ảnh hưởng của tiếng ồn, độ rung trong quá trình hoạt động đến sức khỏe công nhân trên công trường, đời sống hàng ngày của người dân</w:t>
      </w:r>
      <w:r w:rsidR="008F6A74" w:rsidRPr="005E286C">
        <w:rPr>
          <w:i w:val="0"/>
          <w:sz w:val="28"/>
          <w:szCs w:val="28"/>
          <w:lang w:val="en-US"/>
        </w:rPr>
        <w:t xml:space="preserve"> và các đối tượng xung quanh</w:t>
      </w:r>
      <w:r w:rsidRPr="005E286C">
        <w:rPr>
          <w:i w:val="0"/>
          <w:sz w:val="28"/>
          <w:szCs w:val="28"/>
        </w:rPr>
        <w:t xml:space="preserve">, Chủ dự án sẽ thực hiện một số biện pháp giảm thiểu sau: </w:t>
      </w:r>
    </w:p>
    <w:p w:rsidR="009622D2" w:rsidRPr="005E286C" w:rsidRDefault="009622D2" w:rsidP="002466A5">
      <w:pPr>
        <w:pStyle w:val="MUC4"/>
        <w:spacing w:before="0" w:after="0"/>
        <w:ind w:firstLine="562"/>
        <w:rPr>
          <w:i w:val="0"/>
          <w:sz w:val="28"/>
          <w:szCs w:val="28"/>
        </w:rPr>
      </w:pPr>
      <w:r w:rsidRPr="005E286C">
        <w:rPr>
          <w:i w:val="0"/>
          <w:sz w:val="28"/>
          <w:szCs w:val="28"/>
        </w:rPr>
        <w:t xml:space="preserve">- Sử dụng các máy móc, phương tiện đã được đăng kiểm định kỳ nhằm đảm bảo tiếng ồn nằm trong giới hạn cho phép; </w:t>
      </w:r>
    </w:p>
    <w:p w:rsidR="009622D2" w:rsidRPr="005E286C" w:rsidRDefault="009622D2" w:rsidP="002466A5">
      <w:pPr>
        <w:pStyle w:val="MUC4"/>
        <w:spacing w:before="0" w:after="0"/>
        <w:ind w:firstLine="562"/>
        <w:rPr>
          <w:i w:val="0"/>
          <w:sz w:val="28"/>
          <w:szCs w:val="28"/>
        </w:rPr>
      </w:pPr>
      <w:r w:rsidRPr="005E286C">
        <w:rPr>
          <w:i w:val="0"/>
          <w:sz w:val="28"/>
          <w:szCs w:val="28"/>
        </w:rPr>
        <w:t>- Chú trọng chế độ bảo dưỡng thiết bị, máy móc bảo đảm các yêu cầu về cân bằng thiết bị nhằm hạn chế khả năng gây ồn do thiết bị thi công và vận chuyển sinh ra;</w:t>
      </w:r>
    </w:p>
    <w:p w:rsidR="009622D2" w:rsidRPr="005E286C" w:rsidRDefault="009622D2" w:rsidP="002466A5">
      <w:pPr>
        <w:pStyle w:val="MUC4"/>
        <w:spacing w:before="0" w:after="0"/>
        <w:ind w:firstLine="562"/>
        <w:rPr>
          <w:i w:val="0"/>
          <w:sz w:val="28"/>
          <w:szCs w:val="28"/>
          <w:lang w:val="en-US"/>
        </w:rPr>
      </w:pPr>
      <w:r w:rsidRPr="005E286C">
        <w:rPr>
          <w:i w:val="0"/>
          <w:sz w:val="28"/>
          <w:szCs w:val="28"/>
        </w:rPr>
        <w:t xml:space="preserve"> - Bố trí lịch thi công hợp lý cho các đơn vị, tổ, nhóm công nhân thi công, nhất là ở các vị trí gây ồn lớn nhằm hạn chế các tác động đến sức khỏe người công nhân;</w:t>
      </w:r>
    </w:p>
    <w:p w:rsidR="009622D2" w:rsidRPr="005E286C" w:rsidRDefault="009622D2" w:rsidP="002466A5">
      <w:pPr>
        <w:pStyle w:val="MUC4"/>
        <w:spacing w:before="0" w:after="0"/>
        <w:ind w:firstLine="562"/>
        <w:rPr>
          <w:i w:val="0"/>
          <w:sz w:val="28"/>
          <w:szCs w:val="28"/>
        </w:rPr>
      </w:pPr>
      <w:r w:rsidRPr="005E286C">
        <w:rPr>
          <w:i w:val="0"/>
          <w:sz w:val="28"/>
          <w:szCs w:val="28"/>
        </w:rPr>
        <w:lastRenderedPageBreak/>
        <w:t xml:space="preserve"> - Công nhân làm việc ở những vị trí có độ ồn lớn sẽ trang bị mũ hoặc nút tai chống ồn nhằm đảm bảo sức khỏe cho công nhân làm việc; </w:t>
      </w:r>
    </w:p>
    <w:p w:rsidR="009622D2" w:rsidRPr="005E286C" w:rsidRDefault="009622D2" w:rsidP="002466A5">
      <w:pPr>
        <w:pStyle w:val="MUC4"/>
        <w:spacing w:before="0" w:after="0"/>
        <w:ind w:firstLine="562"/>
        <w:rPr>
          <w:i w:val="0"/>
          <w:sz w:val="28"/>
          <w:szCs w:val="28"/>
        </w:rPr>
      </w:pPr>
      <w:r w:rsidRPr="005E286C">
        <w:rPr>
          <w:i w:val="0"/>
          <w:sz w:val="28"/>
          <w:szCs w:val="28"/>
        </w:rPr>
        <w:t xml:space="preserve">- Không tập trung phương tiện vận chuyển vào cùng một thời gian, nhất là thời gian nhạy cảm (từ 21h đến 6h sáng hôm sau) để giảm thiểu tác động của tiếng ồn đến môi trường sống của cư dân hai bên tuyến đường vận chuyển; </w:t>
      </w:r>
    </w:p>
    <w:p w:rsidR="00693A34" w:rsidRPr="005E286C" w:rsidRDefault="00E61427" w:rsidP="002466A5">
      <w:pPr>
        <w:pStyle w:val="MUC4"/>
        <w:spacing w:before="0" w:after="0"/>
        <w:rPr>
          <w:b/>
          <w:i w:val="0"/>
          <w:color w:val="000000" w:themeColor="text1"/>
          <w:sz w:val="28"/>
          <w:szCs w:val="28"/>
        </w:rPr>
      </w:pPr>
      <w:r w:rsidRPr="005E286C">
        <w:rPr>
          <w:b/>
          <w:i w:val="0"/>
          <w:color w:val="000000" w:themeColor="text1"/>
          <w:sz w:val="28"/>
          <w:szCs w:val="28"/>
          <w:lang w:val="en-GB"/>
        </w:rPr>
        <w:t>e</w:t>
      </w:r>
      <w:r w:rsidR="00591A23" w:rsidRPr="005E286C">
        <w:rPr>
          <w:b/>
          <w:i w:val="0"/>
          <w:color w:val="000000" w:themeColor="text1"/>
          <w:sz w:val="28"/>
          <w:szCs w:val="28"/>
          <w:lang w:val="en-GB"/>
        </w:rPr>
        <w:t>.</w:t>
      </w:r>
      <w:r w:rsidR="00693A34" w:rsidRPr="005E286C">
        <w:rPr>
          <w:b/>
          <w:i w:val="0"/>
          <w:color w:val="000000" w:themeColor="text1"/>
          <w:sz w:val="28"/>
          <w:szCs w:val="28"/>
        </w:rPr>
        <w:t xml:space="preserve"> Giảm thiểu các sự cố liên quan đến hoạt động của dự án</w:t>
      </w:r>
    </w:p>
    <w:p w:rsidR="00BD6B97" w:rsidRPr="005E286C" w:rsidRDefault="00BD6B97" w:rsidP="002466A5">
      <w:pPr>
        <w:pStyle w:val="MUC4"/>
        <w:spacing w:before="0" w:after="0"/>
        <w:rPr>
          <w:rFonts w:eastAsia="Cordia New"/>
          <w:b/>
          <w:iCs/>
          <w:color w:val="000000" w:themeColor="text1"/>
          <w:sz w:val="28"/>
          <w:szCs w:val="28"/>
          <w:lang w:val="it-IT" w:eastAsia="zh-CN"/>
        </w:rPr>
      </w:pPr>
      <w:r w:rsidRPr="005E286C">
        <w:rPr>
          <w:b/>
          <w:color w:val="000000" w:themeColor="text1"/>
          <w:sz w:val="28"/>
          <w:szCs w:val="28"/>
          <w:lang w:val="it-IT"/>
        </w:rPr>
        <w:t xml:space="preserve">• </w:t>
      </w:r>
      <w:r w:rsidRPr="005E286C">
        <w:rPr>
          <w:rFonts w:eastAsia="Cordia New"/>
          <w:b/>
          <w:iCs/>
          <w:color w:val="000000" w:themeColor="text1"/>
          <w:sz w:val="28"/>
          <w:szCs w:val="28"/>
          <w:lang w:val="it-IT" w:eastAsia="zh-CN"/>
        </w:rPr>
        <w:t>Sự cố</w:t>
      </w:r>
      <w:r w:rsidR="00E14C82" w:rsidRPr="005E286C">
        <w:rPr>
          <w:rFonts w:eastAsia="Cordia New"/>
          <w:b/>
          <w:iCs/>
          <w:color w:val="000000" w:themeColor="text1"/>
          <w:sz w:val="28"/>
          <w:szCs w:val="28"/>
          <w:lang w:val="it-IT" w:eastAsia="zh-CN"/>
        </w:rPr>
        <w:t xml:space="preserve"> bom mìn</w:t>
      </w:r>
    </w:p>
    <w:p w:rsidR="00BD6B97" w:rsidRPr="005E286C" w:rsidRDefault="00BD6B97" w:rsidP="002466A5">
      <w:pPr>
        <w:pStyle w:val="ANOIDUNG"/>
        <w:spacing w:before="0" w:after="0"/>
        <w:rPr>
          <w:color w:val="000000" w:themeColor="text1"/>
          <w:lang w:val="nb-NO"/>
        </w:rPr>
      </w:pPr>
      <w:r w:rsidRPr="005E286C">
        <w:rPr>
          <w:color w:val="000000" w:themeColor="text1"/>
          <w:lang w:val="nb-NO"/>
        </w:rPr>
        <w:t>- Trước khi thi công</w:t>
      </w:r>
      <w:r w:rsidR="00E312BC" w:rsidRPr="005E286C">
        <w:rPr>
          <w:color w:val="000000" w:themeColor="text1"/>
          <w:lang w:val="nb-NO"/>
        </w:rPr>
        <w:t xml:space="preserve"> chủ dự án sẽ thuê đơn vị có chức năng rà phá bom mìn</w:t>
      </w:r>
      <w:r w:rsidR="00EF1D4B" w:rsidRPr="005E286C">
        <w:rPr>
          <w:color w:val="000000" w:themeColor="text1"/>
          <w:lang w:val="nb-NO"/>
        </w:rPr>
        <w:t>,</w:t>
      </w:r>
      <w:r w:rsidRPr="005E286C">
        <w:rPr>
          <w:color w:val="000000" w:themeColor="text1"/>
          <w:lang w:val="nb-NO"/>
        </w:rPr>
        <w:t xml:space="preserve"> thực hiện việ</w:t>
      </w:r>
      <w:r w:rsidR="00786057" w:rsidRPr="005E286C">
        <w:rPr>
          <w:color w:val="000000" w:themeColor="text1"/>
          <w:lang w:val="nb-NO"/>
        </w:rPr>
        <w:t>c rà</w:t>
      </w:r>
      <w:r w:rsidRPr="005E286C">
        <w:rPr>
          <w:color w:val="000000" w:themeColor="text1"/>
          <w:lang w:val="nb-NO"/>
        </w:rPr>
        <w:t xml:space="preserve"> phá bom mìn trên toàn bộ diện tích dự án</w:t>
      </w:r>
      <w:r w:rsidR="00E312BC" w:rsidRPr="005E286C">
        <w:rPr>
          <w:color w:val="000000" w:themeColor="text1"/>
          <w:lang w:val="nb-NO"/>
        </w:rPr>
        <w:t>.</w:t>
      </w:r>
    </w:p>
    <w:p w:rsidR="00BD6B97" w:rsidRPr="005E286C" w:rsidRDefault="00BD6B97" w:rsidP="002466A5">
      <w:pPr>
        <w:pStyle w:val="ANOIDUNG"/>
        <w:spacing w:before="0" w:after="0"/>
        <w:rPr>
          <w:color w:val="000000" w:themeColor="text1"/>
          <w:lang w:val="nb-NO"/>
        </w:rPr>
      </w:pPr>
      <w:r w:rsidRPr="005E286C">
        <w:rPr>
          <w:color w:val="000000" w:themeColor="text1"/>
          <w:lang w:val="nb-NO"/>
        </w:rPr>
        <w:t xml:space="preserve">- Việc rà phá bom mìn phải được thực hiện kỹ lưỡng, </w:t>
      </w:r>
      <w:r w:rsidR="00E312BC" w:rsidRPr="005E286C">
        <w:rPr>
          <w:color w:val="000000" w:themeColor="text1"/>
          <w:lang w:val="nb-NO"/>
        </w:rPr>
        <w:t xml:space="preserve">đúng quy định </w:t>
      </w:r>
      <w:r w:rsidRPr="005E286C">
        <w:rPr>
          <w:color w:val="000000" w:themeColor="text1"/>
          <w:lang w:val="nb-NO"/>
        </w:rPr>
        <w:t>tránh tình trạng bom mìn nằm sâu trong lòng đất gây nguy hiểm cho công tác đào đất sau này.</w:t>
      </w:r>
    </w:p>
    <w:p w:rsidR="00BD6B97" w:rsidRPr="005E286C" w:rsidRDefault="00BD6B97" w:rsidP="002466A5">
      <w:pPr>
        <w:pStyle w:val="ANOIDUNG"/>
        <w:spacing w:before="0" w:after="0"/>
        <w:rPr>
          <w:color w:val="000000" w:themeColor="text1"/>
          <w:lang w:val="nb-NO"/>
        </w:rPr>
      </w:pPr>
      <w:r w:rsidRPr="005E286C">
        <w:rPr>
          <w:color w:val="000000" w:themeColor="text1"/>
          <w:lang w:val="nb-NO"/>
        </w:rPr>
        <w:t>- Bom mìn khi phát hiện cần phải xử lý theo quy định, không tự ý xử lý khi không được sự cho phép của cơ quan chức năng.</w:t>
      </w:r>
    </w:p>
    <w:p w:rsidR="00BD6B97" w:rsidRPr="005E286C" w:rsidRDefault="00BD6B97" w:rsidP="002466A5">
      <w:pPr>
        <w:pStyle w:val="MUC4"/>
        <w:spacing w:before="0" w:after="0"/>
        <w:rPr>
          <w:rFonts w:eastAsia="Cordia New"/>
          <w:b/>
          <w:color w:val="000000" w:themeColor="text1"/>
          <w:sz w:val="28"/>
          <w:szCs w:val="28"/>
          <w:lang w:eastAsia="zh-CN"/>
        </w:rPr>
      </w:pPr>
      <w:r w:rsidRPr="005E286C">
        <w:rPr>
          <w:b/>
          <w:color w:val="000000" w:themeColor="text1"/>
          <w:sz w:val="28"/>
          <w:szCs w:val="28"/>
        </w:rPr>
        <w:t xml:space="preserve">• </w:t>
      </w:r>
      <w:r w:rsidRPr="005E286C">
        <w:rPr>
          <w:rFonts w:eastAsia="Cordia New"/>
          <w:b/>
          <w:color w:val="000000" w:themeColor="text1"/>
          <w:sz w:val="28"/>
          <w:szCs w:val="28"/>
          <w:lang w:eastAsia="zh-CN"/>
        </w:rPr>
        <w:t>Tai nạn lao động</w:t>
      </w:r>
    </w:p>
    <w:p w:rsidR="009D1084" w:rsidRPr="005E286C" w:rsidRDefault="009D1084" w:rsidP="002466A5">
      <w:pPr>
        <w:pStyle w:val="ANOIDUNG"/>
        <w:spacing w:before="0" w:after="0"/>
        <w:rPr>
          <w:color w:val="000000" w:themeColor="text1"/>
          <w:lang w:val="nb-NO"/>
        </w:rPr>
      </w:pPr>
      <w:r w:rsidRPr="005E286C">
        <w:rPr>
          <w:color w:val="000000" w:themeColor="text1"/>
          <w:lang w:val="nb-NO"/>
        </w:rPr>
        <w:t>Các biện pháp hạn chế tai nạn lao động trong quá trình thi công như sau:</w:t>
      </w:r>
    </w:p>
    <w:p w:rsidR="00BD6B97" w:rsidRPr="005E286C" w:rsidRDefault="00BD6B97" w:rsidP="002466A5">
      <w:pPr>
        <w:pStyle w:val="ANOIDUNG"/>
        <w:spacing w:before="0" w:after="0"/>
        <w:rPr>
          <w:color w:val="000000" w:themeColor="text1"/>
          <w:lang w:val="nb-NO"/>
        </w:rPr>
      </w:pPr>
      <w:r w:rsidRPr="005E286C">
        <w:rPr>
          <w:color w:val="000000" w:themeColor="text1"/>
          <w:lang w:val="nb-NO"/>
        </w:rPr>
        <w:t>- Tuân thủ các quy định về an toàn lao động trong tổ chức thi công (bố trí các thiết bị, máy móc thi công, hệ thống điện</w:t>
      </w:r>
      <w:r w:rsidR="00254579" w:rsidRPr="005E286C">
        <w:rPr>
          <w:color w:val="000000" w:themeColor="text1"/>
          <w:lang w:val="nb-NO"/>
        </w:rPr>
        <w:t>,</w:t>
      </w:r>
      <w:r w:rsidRPr="005E286C">
        <w:rPr>
          <w:color w:val="000000" w:themeColor="text1"/>
          <w:lang w:val="nb-NO"/>
        </w:rPr>
        <w:t>...) để phòng ngừa tai nạn.</w:t>
      </w:r>
    </w:p>
    <w:p w:rsidR="00BD6B97" w:rsidRPr="005E286C" w:rsidRDefault="00BD6B97" w:rsidP="002466A5">
      <w:pPr>
        <w:pStyle w:val="ANOIDUNG"/>
        <w:spacing w:before="0" w:after="0"/>
        <w:rPr>
          <w:color w:val="000000" w:themeColor="text1"/>
          <w:lang w:val="nb-NO"/>
        </w:rPr>
      </w:pPr>
      <w:r w:rsidRPr="005E286C">
        <w:rPr>
          <w:color w:val="000000" w:themeColor="text1"/>
          <w:lang w:val="nb-NO"/>
        </w:rPr>
        <w:t>- Các công nhân trực tiếp vận hành máy móc, thiết bị được đào tạo</w:t>
      </w:r>
      <w:r w:rsidR="00560135" w:rsidRPr="005E286C">
        <w:rPr>
          <w:color w:val="000000" w:themeColor="text1"/>
          <w:lang w:val="nb-NO"/>
        </w:rPr>
        <w:t xml:space="preserve"> có chứng chỉ,</w:t>
      </w:r>
      <w:r w:rsidRPr="005E286C">
        <w:rPr>
          <w:color w:val="000000" w:themeColor="text1"/>
          <w:lang w:val="nb-NO"/>
        </w:rPr>
        <w:t xml:space="preserve"> thực hành theo nguyên tắc vận hành và bảo trì kỹ thuật.</w:t>
      </w:r>
    </w:p>
    <w:p w:rsidR="00BD6B97" w:rsidRPr="005E286C" w:rsidRDefault="00BD6B97" w:rsidP="002466A5">
      <w:pPr>
        <w:pStyle w:val="ANOIDUNG"/>
        <w:spacing w:before="0" w:after="0"/>
        <w:rPr>
          <w:color w:val="000000" w:themeColor="text1"/>
          <w:lang w:val="nb-NO"/>
        </w:rPr>
      </w:pPr>
      <w:r w:rsidRPr="005E286C">
        <w:rPr>
          <w:color w:val="000000" w:themeColor="text1"/>
          <w:lang w:val="nb-NO"/>
        </w:rPr>
        <w:t>- Các công nhân trong quá trình thi công có đầy đủ các thiết bị an toàn, dụng cụ cứu trợ và quần áo bảo hộ lao động cần thiết cho công trình: kính bảo hộ và các trang thiết bị bảo vệ tai, dây da và đai, thiết bị cấp cứu, cứu hoả, thiết bị sơ cứu, dây buộc, mũ cứng,….</w:t>
      </w:r>
    </w:p>
    <w:p w:rsidR="00560135" w:rsidRPr="005E286C" w:rsidRDefault="00560135" w:rsidP="002466A5">
      <w:pPr>
        <w:pStyle w:val="ANOIDUNG"/>
        <w:spacing w:before="0" w:after="0"/>
        <w:rPr>
          <w:color w:val="000000" w:themeColor="text1"/>
          <w:lang w:val="nb-NO"/>
        </w:rPr>
      </w:pPr>
      <w:r w:rsidRPr="005E286C">
        <w:rPr>
          <w:color w:val="000000" w:themeColor="text1"/>
          <w:lang w:val="nb-NO"/>
        </w:rPr>
        <w:t>- Công nhân phải tuyệt đối chấp hành kỷ luật lao động và nội quy an toàn làm việc trên cao.</w:t>
      </w:r>
    </w:p>
    <w:p w:rsidR="00BD6B97" w:rsidRPr="005E286C" w:rsidRDefault="00BD6B97" w:rsidP="002466A5">
      <w:pPr>
        <w:pStyle w:val="ANOIDUNG"/>
        <w:spacing w:before="0" w:after="0"/>
        <w:rPr>
          <w:color w:val="000000" w:themeColor="text1"/>
          <w:lang w:val="nb-NO"/>
        </w:rPr>
      </w:pPr>
      <w:r w:rsidRPr="005E286C">
        <w:rPr>
          <w:color w:val="000000" w:themeColor="text1"/>
          <w:lang w:val="nb-NO"/>
        </w:rPr>
        <w:t>- Khi tiếng ồn nơi làm việc &gt; 85dBA, bắt buộc công nhân sẽ sử dụng dụng cụ bảo vệ tai.</w:t>
      </w:r>
      <w:r w:rsidR="00560135" w:rsidRPr="005E286C">
        <w:rPr>
          <w:color w:val="000000" w:themeColor="text1"/>
          <w:lang w:val="nb-NO"/>
        </w:rPr>
        <w:t xml:space="preserve"> Công nhân được định kỳ kiểm tra sức khỏe.</w:t>
      </w:r>
    </w:p>
    <w:p w:rsidR="009D1084" w:rsidRPr="005E286C" w:rsidRDefault="009D1084" w:rsidP="002466A5">
      <w:pPr>
        <w:pStyle w:val="ANOIDUNG"/>
        <w:spacing w:before="0" w:after="0"/>
        <w:rPr>
          <w:color w:val="000000" w:themeColor="text1"/>
          <w:lang w:val="nb-NO"/>
        </w:rPr>
      </w:pPr>
      <w:r w:rsidRPr="005E286C">
        <w:rPr>
          <w:color w:val="000000" w:themeColor="text1"/>
          <w:lang w:val="nb-NO"/>
        </w:rPr>
        <w:t>- Biện pháp đảm bảo an toàn khi sử dụng cần cẩu tháp: tuân thủ đúng các yêu cầu kỹ thuật an toàn cần trục tháp, kiểm tra định kỳ; tính toán lắp dựng, neo giằng cần trục tháp; lập và phê duyệt biện pháp đảm bảo an toàn cần trục tháp trong quá trình lắp đặt, sử dụng và khi có gió bão, tính toán vị trí lắp đặt đảm bảo không ảnh hưởng đến hoạt động sinh sống của người dân quanh khu vực công trường;…</w:t>
      </w:r>
    </w:p>
    <w:p w:rsidR="00560135" w:rsidRPr="005E286C" w:rsidRDefault="00F41BD1" w:rsidP="002466A5">
      <w:pPr>
        <w:pStyle w:val="ANOIDUNG"/>
        <w:spacing w:before="0" w:after="0"/>
        <w:rPr>
          <w:i/>
          <w:color w:val="000000" w:themeColor="text1"/>
          <w:lang w:val="nb-NO"/>
        </w:rPr>
      </w:pPr>
      <w:r w:rsidRPr="005E286C">
        <w:rPr>
          <w:i/>
          <w:color w:val="000000" w:themeColor="text1"/>
          <w:lang w:val="nb-NO"/>
        </w:rPr>
        <w:t xml:space="preserve">* </w:t>
      </w:r>
      <w:r w:rsidR="00560135" w:rsidRPr="005E286C">
        <w:rPr>
          <w:i/>
          <w:color w:val="000000" w:themeColor="text1"/>
          <w:lang w:val="nb-NO"/>
        </w:rPr>
        <w:t>Trách nhiệm của nhà thầu xây dựng:</w:t>
      </w:r>
    </w:p>
    <w:p w:rsidR="00F41BD1" w:rsidRPr="005E286C" w:rsidRDefault="00F41BD1" w:rsidP="002466A5">
      <w:pPr>
        <w:pStyle w:val="ANOIDUNG"/>
        <w:spacing w:before="0" w:after="0"/>
        <w:rPr>
          <w:color w:val="000000" w:themeColor="text1"/>
          <w:lang w:val="nb-NO"/>
        </w:rPr>
      </w:pPr>
      <w:r w:rsidRPr="005E286C">
        <w:rPr>
          <w:color w:val="000000" w:themeColor="text1"/>
          <w:lang w:val="nb-NO"/>
        </w:rPr>
        <w:t>- Khi tuyển dụng công nhân làm việc cho công trình phải đảm bảo</w:t>
      </w:r>
      <w:r w:rsidRPr="005E286C">
        <w:rPr>
          <w:color w:val="000000" w:themeColor="text1"/>
        </w:rPr>
        <w:t xml:space="preserve"> </w:t>
      </w:r>
      <w:r w:rsidRPr="005E286C">
        <w:rPr>
          <w:color w:val="000000" w:themeColor="text1"/>
          <w:lang w:val="nb-NO"/>
        </w:rPr>
        <w:t xml:space="preserve">từ 18 tuổi trở lên. Có giấy chứng nhận đảm bảo sức khỏe làm việc trên cao do cơ quan y tế cấp. Định kỳ 6 tháng phải được kiểm tra sức khỏe một lần. Phụ nữ có thai, người có bệnh tim, huyết áp, tai điếc, mắt kém không được làm việc trên cao. </w:t>
      </w:r>
    </w:p>
    <w:p w:rsidR="00560135" w:rsidRPr="005E286C" w:rsidRDefault="00560135" w:rsidP="002466A5">
      <w:pPr>
        <w:pStyle w:val="ANOIDUNG"/>
        <w:spacing w:before="0" w:after="0"/>
        <w:rPr>
          <w:color w:val="000000" w:themeColor="text1"/>
          <w:lang w:val="nb-NO"/>
        </w:rPr>
      </w:pPr>
      <w:r w:rsidRPr="005E286C">
        <w:rPr>
          <w:color w:val="000000" w:themeColor="text1"/>
          <w:lang w:val="nb-NO"/>
        </w:rPr>
        <w:t>- Phải trang bị đầy đủ các phương tiện bảo hộ lao động cho công nhân thi công trên công trường.</w:t>
      </w:r>
    </w:p>
    <w:p w:rsidR="00560135" w:rsidRPr="005E286C" w:rsidRDefault="00560135" w:rsidP="002466A5">
      <w:pPr>
        <w:pStyle w:val="ANOIDUNG"/>
        <w:spacing w:before="0" w:after="0"/>
        <w:rPr>
          <w:color w:val="000000" w:themeColor="text1"/>
          <w:lang w:val="nb-NO"/>
        </w:rPr>
      </w:pPr>
      <w:r w:rsidRPr="005E286C">
        <w:rPr>
          <w:color w:val="000000" w:themeColor="text1"/>
          <w:lang w:val="nb-NO"/>
        </w:rPr>
        <w:t xml:space="preserve">- Tuân thủ đúng quy trình thi công theo quy hoạch, thiết kế. </w:t>
      </w:r>
    </w:p>
    <w:p w:rsidR="00560135" w:rsidRPr="005E286C" w:rsidRDefault="00560135" w:rsidP="002466A5">
      <w:pPr>
        <w:pStyle w:val="ANOIDUNG"/>
        <w:spacing w:before="0" w:after="0"/>
        <w:rPr>
          <w:color w:val="000000" w:themeColor="text1"/>
          <w:lang w:val="nb-NO"/>
        </w:rPr>
      </w:pPr>
      <w:r w:rsidRPr="005E286C">
        <w:rPr>
          <w:color w:val="000000" w:themeColor="text1"/>
          <w:lang w:val="nb-NO"/>
        </w:rPr>
        <w:t>- Đôn đốc, nhắc nhở công nhân thực hiện nghiêm chỉnh các biện pháp an toàn lao động trong quá trình thi công.</w:t>
      </w:r>
    </w:p>
    <w:p w:rsidR="00560135" w:rsidRPr="005E286C" w:rsidRDefault="00560135" w:rsidP="002466A5">
      <w:pPr>
        <w:pStyle w:val="ANOIDUNG"/>
        <w:spacing w:before="0" w:after="0"/>
        <w:rPr>
          <w:color w:val="000000" w:themeColor="text1"/>
          <w:lang w:val="nb-NO"/>
        </w:rPr>
      </w:pPr>
      <w:r w:rsidRPr="005E286C">
        <w:rPr>
          <w:color w:val="000000" w:themeColor="text1"/>
          <w:lang w:val="nb-NO"/>
        </w:rPr>
        <w:t>- Nhà thầu cam kết và tuân thủ đúng theo các văn bản kỹ thuật đính kèm trong báo cáo của Nhà nước đã ban hành.</w:t>
      </w:r>
    </w:p>
    <w:p w:rsidR="009D1084" w:rsidRPr="005E286C" w:rsidRDefault="009D1084" w:rsidP="002466A5">
      <w:pPr>
        <w:pStyle w:val="ANOIDUNG"/>
        <w:spacing w:before="0" w:after="0"/>
        <w:rPr>
          <w:color w:val="000000" w:themeColor="text1"/>
          <w:lang w:val="nb-NO"/>
        </w:rPr>
      </w:pPr>
      <w:r w:rsidRPr="005E286C">
        <w:rPr>
          <w:color w:val="000000" w:themeColor="text1"/>
          <w:lang w:val="nb-NO"/>
        </w:rPr>
        <w:t xml:space="preserve">- Lập phương án xử lý, ứng cứu khẩn cấp khi xảy ra sự cố mất an toàn trong quá </w:t>
      </w:r>
      <w:r w:rsidRPr="005E286C">
        <w:rPr>
          <w:color w:val="000000" w:themeColor="text1"/>
          <w:lang w:val="nb-NO"/>
        </w:rPr>
        <w:lastRenderedPageBreak/>
        <w:t>trình thi công xây dựng.</w:t>
      </w:r>
    </w:p>
    <w:p w:rsidR="009D1084" w:rsidRPr="005E286C" w:rsidRDefault="009D1084" w:rsidP="002466A5">
      <w:pPr>
        <w:pStyle w:val="ANOIDUNG"/>
        <w:spacing w:before="0" w:after="0"/>
        <w:rPr>
          <w:i/>
          <w:color w:val="000000" w:themeColor="text1"/>
          <w:lang w:val="nb-NO"/>
        </w:rPr>
      </w:pPr>
      <w:r w:rsidRPr="005E286C">
        <w:rPr>
          <w:i/>
          <w:color w:val="000000" w:themeColor="text1"/>
          <w:lang w:val="nb-NO"/>
        </w:rPr>
        <w:t>* Đối với chủ đầu tư, nhà thầu giám sát thi công xây dựng</w:t>
      </w:r>
    </w:p>
    <w:p w:rsidR="009D1084" w:rsidRPr="005E286C" w:rsidRDefault="009D1084" w:rsidP="002466A5">
      <w:pPr>
        <w:pStyle w:val="ANOIDUNG"/>
        <w:spacing w:before="0" w:after="0"/>
        <w:rPr>
          <w:color w:val="000000" w:themeColor="text1"/>
          <w:lang w:val="nb-NO"/>
        </w:rPr>
      </w:pPr>
      <w:r w:rsidRPr="005E286C">
        <w:rPr>
          <w:color w:val="000000" w:themeColor="text1"/>
          <w:lang w:val="nb-NO"/>
        </w:rPr>
        <w:t>- Thường xuyên theo dõi, kiểm tra việc thực hiện biện pháp thi công, biện pháp đảm bảo an toàn của nhà thầu thi công xây dựng;</w:t>
      </w:r>
    </w:p>
    <w:p w:rsidR="009D1084" w:rsidRPr="005E286C" w:rsidRDefault="009D1084" w:rsidP="002466A5">
      <w:pPr>
        <w:pStyle w:val="ANOIDUNG"/>
        <w:spacing w:before="0" w:after="0"/>
        <w:rPr>
          <w:color w:val="000000" w:themeColor="text1"/>
          <w:lang w:val="nb-NO"/>
        </w:rPr>
      </w:pPr>
      <w:r w:rsidRPr="005E286C">
        <w:rPr>
          <w:color w:val="000000" w:themeColor="text1"/>
          <w:lang w:val="nb-NO"/>
        </w:rPr>
        <w:t>- Kiên quyết dừng thi công và yêu cầu nhà thi công khắc phục khi phát hiện dấu hiệu vi phạm các quy định về an toàn trong thi công xây dựng.</w:t>
      </w:r>
    </w:p>
    <w:p w:rsidR="00BD6B97" w:rsidRPr="005E286C" w:rsidRDefault="00BD6B97" w:rsidP="002466A5">
      <w:pPr>
        <w:pStyle w:val="MUC4"/>
        <w:spacing w:before="0" w:after="0"/>
        <w:rPr>
          <w:rFonts w:eastAsia="Cordia New"/>
          <w:b/>
          <w:color w:val="000000" w:themeColor="text1"/>
          <w:sz w:val="28"/>
          <w:szCs w:val="28"/>
          <w:lang w:eastAsia="zh-CN"/>
        </w:rPr>
      </w:pPr>
      <w:r w:rsidRPr="005E286C">
        <w:rPr>
          <w:b/>
          <w:color w:val="000000" w:themeColor="text1"/>
          <w:sz w:val="28"/>
          <w:szCs w:val="28"/>
        </w:rPr>
        <w:t xml:space="preserve">• </w:t>
      </w:r>
      <w:r w:rsidRPr="005E286C">
        <w:rPr>
          <w:rFonts w:eastAsia="Cordia New"/>
          <w:b/>
          <w:color w:val="000000" w:themeColor="text1"/>
          <w:sz w:val="28"/>
          <w:szCs w:val="28"/>
          <w:lang w:eastAsia="zh-CN"/>
        </w:rPr>
        <w:t>Sự cố cháy nổ</w:t>
      </w:r>
    </w:p>
    <w:p w:rsidR="00BD6B97" w:rsidRPr="005E286C" w:rsidRDefault="00BD6B97" w:rsidP="002466A5">
      <w:pPr>
        <w:pStyle w:val="ANOIDUNG"/>
        <w:spacing w:before="0" w:after="0"/>
        <w:rPr>
          <w:color w:val="000000" w:themeColor="text1"/>
        </w:rPr>
      </w:pPr>
      <w:r w:rsidRPr="005E286C">
        <w:rPr>
          <w:color w:val="000000" w:themeColor="text1"/>
        </w:rPr>
        <w:t>- Tuân thủ các quy định nghiêm ngặt trong việc sử dụng lửa tại những nơi dễ cháy nổ.</w:t>
      </w:r>
    </w:p>
    <w:p w:rsidR="00BD6B97" w:rsidRPr="005E286C" w:rsidRDefault="00BD6B97" w:rsidP="002466A5">
      <w:pPr>
        <w:pStyle w:val="ANOIDUNG"/>
        <w:spacing w:before="0" w:after="0"/>
        <w:rPr>
          <w:color w:val="000000" w:themeColor="text1"/>
        </w:rPr>
      </w:pPr>
      <w:r w:rsidRPr="005E286C">
        <w:rPr>
          <w:color w:val="000000" w:themeColor="text1"/>
        </w:rPr>
        <w:t>- Tuyên truyền cho toàn bộ công nhân làm việc chấp hành mọi nội quy về cháy nổ trong xây dựng cũng như trong sinh hoạt.</w:t>
      </w:r>
    </w:p>
    <w:p w:rsidR="00BD6B97" w:rsidRPr="005E286C" w:rsidRDefault="00BD6B97" w:rsidP="002466A5">
      <w:pPr>
        <w:pStyle w:val="ANOIDUNG"/>
        <w:spacing w:before="0" w:after="0"/>
        <w:rPr>
          <w:color w:val="000000" w:themeColor="text1"/>
        </w:rPr>
      </w:pPr>
      <w:r w:rsidRPr="005E286C">
        <w:rPr>
          <w:color w:val="000000" w:themeColor="text1"/>
        </w:rPr>
        <w:t>- Trong xây dựng, phải sử dụng các bình chứa nhiên liệu như bình ga, bình nén khí đạt tiêu chuẩn, các máy móc thiết bị trong thi công sử dụng đúng công suất.</w:t>
      </w:r>
    </w:p>
    <w:p w:rsidR="00BD6B97" w:rsidRPr="005E286C" w:rsidRDefault="00BD6B97" w:rsidP="002466A5">
      <w:pPr>
        <w:pStyle w:val="ANOIDUNG"/>
        <w:spacing w:before="0" w:after="0"/>
        <w:rPr>
          <w:color w:val="000000" w:themeColor="text1"/>
        </w:rPr>
      </w:pPr>
      <w:r w:rsidRPr="005E286C">
        <w:rPr>
          <w:color w:val="000000" w:themeColor="text1"/>
        </w:rPr>
        <w:t>- Trong lán trại, hệ thống dây điện cần phải bố trí thích hợp, chất lượng tốt tránh tình trạng chập nổ do quá tải.</w:t>
      </w:r>
    </w:p>
    <w:p w:rsidR="00BD6B97" w:rsidRPr="005E286C" w:rsidRDefault="00BD6B97" w:rsidP="002466A5">
      <w:pPr>
        <w:pStyle w:val="ANOIDUNG"/>
        <w:spacing w:before="0" w:after="0"/>
        <w:rPr>
          <w:color w:val="000000" w:themeColor="text1"/>
        </w:rPr>
      </w:pPr>
      <w:r w:rsidRPr="005E286C">
        <w:rPr>
          <w:color w:val="000000" w:themeColor="text1"/>
        </w:rPr>
        <w:t>- Nên sử dụng các loại vật liệu khó cháy làm lán trại như sắt thép, tôn, vệ sinh bếp nấu sạch sẽ, sử dụng nhiên liệu để nấu nướng an toàn.</w:t>
      </w:r>
    </w:p>
    <w:p w:rsidR="00BD6B97" w:rsidRPr="005E286C" w:rsidRDefault="00BD6B97" w:rsidP="002466A5">
      <w:pPr>
        <w:pStyle w:val="ANOIDUNG"/>
        <w:spacing w:before="0" w:after="0"/>
        <w:rPr>
          <w:color w:val="000000" w:themeColor="text1"/>
        </w:rPr>
      </w:pPr>
      <w:r w:rsidRPr="005E286C">
        <w:rPr>
          <w:color w:val="000000" w:themeColor="text1"/>
        </w:rPr>
        <w:t>- Lắp đặt các cầu giao ngắt điện, khóa ga và các bình chữa cháy trong lán trại</w:t>
      </w:r>
      <w:r w:rsidR="00E14C82" w:rsidRPr="005E286C">
        <w:rPr>
          <w:color w:val="000000" w:themeColor="text1"/>
        </w:rPr>
        <w:t>.</w:t>
      </w:r>
    </w:p>
    <w:p w:rsidR="00BD6B97" w:rsidRPr="005E286C" w:rsidRDefault="00BD6B97" w:rsidP="002466A5">
      <w:pPr>
        <w:pStyle w:val="ANOIDUNG"/>
        <w:spacing w:before="0" w:after="0"/>
        <w:rPr>
          <w:color w:val="000000" w:themeColor="text1"/>
        </w:rPr>
      </w:pPr>
      <w:r w:rsidRPr="005E286C">
        <w:rPr>
          <w:color w:val="000000" w:themeColor="text1"/>
        </w:rPr>
        <w:t>- Phối hợp với Cảnh sát phòng cháy chữa cháy xây dựng phương án phòng cháy chữa cháy cho dự</w:t>
      </w:r>
      <w:r w:rsidR="00AF1A47" w:rsidRPr="005E286C">
        <w:rPr>
          <w:color w:val="000000" w:themeColor="text1"/>
        </w:rPr>
        <w:t xml:space="preserve"> án khi đi vào xây dựng</w:t>
      </w:r>
      <w:r w:rsidRPr="005E286C">
        <w:rPr>
          <w:color w:val="000000" w:themeColor="text1"/>
        </w:rPr>
        <w:t>.</w:t>
      </w:r>
    </w:p>
    <w:p w:rsidR="00C97138" w:rsidRPr="005E286C" w:rsidRDefault="00C97138" w:rsidP="002466A5">
      <w:pPr>
        <w:pStyle w:val="MUC10"/>
        <w:spacing w:before="0" w:after="0"/>
        <w:rPr>
          <w:rFonts w:eastAsia="MS Mincho"/>
          <w:szCs w:val="28"/>
          <w:lang w:val="en-GB" w:bidi="ar-SA"/>
        </w:rPr>
      </w:pPr>
      <w:bookmarkStart w:id="432" w:name="_Toc130540766"/>
      <w:r w:rsidRPr="005E286C">
        <w:rPr>
          <w:rFonts w:eastAsia="MS Mincho"/>
          <w:szCs w:val="28"/>
          <w:lang w:bidi="ar-SA"/>
        </w:rPr>
        <w:t>3.</w:t>
      </w:r>
      <w:r w:rsidR="004D4ECC" w:rsidRPr="005E286C">
        <w:rPr>
          <w:rFonts w:eastAsia="MS Mincho"/>
          <w:szCs w:val="28"/>
          <w:lang w:bidi="ar-SA"/>
        </w:rPr>
        <w:t>3</w:t>
      </w:r>
      <w:r w:rsidRPr="005E286C">
        <w:rPr>
          <w:rFonts w:eastAsia="MS Mincho"/>
          <w:szCs w:val="28"/>
          <w:lang w:bidi="ar-SA"/>
        </w:rPr>
        <w:t xml:space="preserve">. Đánh giá tác động và đề xuất các biện pháp, công trình bảo vệ môi trường trong giai đoạn dự án đi vào </w:t>
      </w:r>
      <w:r w:rsidR="00712F25" w:rsidRPr="005E286C">
        <w:rPr>
          <w:rFonts w:eastAsia="MS Mincho"/>
          <w:szCs w:val="28"/>
          <w:lang w:val="en-GB" w:bidi="ar-SA"/>
        </w:rPr>
        <w:t>hoạt động</w:t>
      </w:r>
      <w:bookmarkEnd w:id="432"/>
    </w:p>
    <w:p w:rsidR="00AF1589" w:rsidRPr="005E286C" w:rsidRDefault="00AF1589" w:rsidP="002466A5">
      <w:pPr>
        <w:pStyle w:val="MUC20"/>
        <w:spacing w:before="0" w:after="0"/>
        <w:rPr>
          <w:sz w:val="28"/>
          <w:szCs w:val="28"/>
        </w:rPr>
      </w:pPr>
      <w:bookmarkStart w:id="433" w:name="_Toc130540767"/>
      <w:bookmarkEnd w:id="425"/>
      <w:r w:rsidRPr="005E286C">
        <w:rPr>
          <w:sz w:val="28"/>
          <w:szCs w:val="28"/>
        </w:rPr>
        <w:t>3.</w:t>
      </w:r>
      <w:r w:rsidR="00342246" w:rsidRPr="005E286C">
        <w:rPr>
          <w:sz w:val="28"/>
          <w:szCs w:val="28"/>
        </w:rPr>
        <w:t>3</w:t>
      </w:r>
      <w:r w:rsidRPr="005E286C">
        <w:rPr>
          <w:sz w:val="28"/>
          <w:szCs w:val="28"/>
        </w:rPr>
        <w:t>.1. Đánh giá, dự báo các tác động</w:t>
      </w:r>
      <w:bookmarkEnd w:id="433"/>
      <w:r w:rsidRPr="005E286C">
        <w:rPr>
          <w:sz w:val="28"/>
          <w:szCs w:val="28"/>
        </w:rPr>
        <w:tab/>
      </w:r>
    </w:p>
    <w:p w:rsidR="003816A8" w:rsidRPr="005E286C" w:rsidRDefault="003816A8" w:rsidP="002466A5">
      <w:pPr>
        <w:pStyle w:val="ANORMAL"/>
        <w:spacing w:before="0" w:after="0"/>
        <w:rPr>
          <w:b/>
          <w:sz w:val="28"/>
          <w:szCs w:val="28"/>
          <w:lang w:val="nb-NO" w:bidi="ar-SA"/>
        </w:rPr>
      </w:pPr>
      <w:bookmarkStart w:id="434" w:name="_Toc73954958"/>
      <w:r w:rsidRPr="005E286C">
        <w:rPr>
          <w:sz w:val="28"/>
          <w:szCs w:val="28"/>
          <w:lang w:val="nb-NO" w:bidi="ar-SA"/>
        </w:rPr>
        <w:t>Hạ tầng khu dân cư sau khi hoàn thiện theo thiết kế của Dự án thì sẽ được đấu giá quyền sử dụng đất để xây dựng các công trình nhà ở. Đối với hoạt động của Khu dân cư thì ngoài hoạt động sinh sống thông thường thì còn có hoạt động xây dựng các ngôi nhà ở cho đến khi lấp đầy.</w:t>
      </w:r>
    </w:p>
    <w:bookmarkEnd w:id="434"/>
    <w:p w:rsidR="003816A8" w:rsidRPr="005E286C" w:rsidRDefault="003816A8" w:rsidP="002466A5">
      <w:pPr>
        <w:ind w:firstLine="567"/>
        <w:jc w:val="both"/>
        <w:rPr>
          <w:rFonts w:eastAsia="MS Mincho" w:cs="Times New Roman"/>
          <w:b/>
          <w:sz w:val="28"/>
          <w:lang w:val="cs-CZ"/>
        </w:rPr>
      </w:pPr>
      <w:r w:rsidRPr="005E286C">
        <w:rPr>
          <w:rFonts w:cs="Times New Roman"/>
          <w:b/>
          <w:bCs/>
          <w:sz w:val="28"/>
          <w:lang w:val="cs-CZ"/>
        </w:rPr>
        <w:t xml:space="preserve">A. </w:t>
      </w:r>
      <w:r w:rsidRPr="005E286C">
        <w:rPr>
          <w:rFonts w:eastAsia="MS Mincho" w:cs="Times New Roman"/>
          <w:b/>
          <w:sz w:val="28"/>
          <w:lang w:val="cs-CZ"/>
        </w:rPr>
        <w:t>Đánh giá, dự báo tác động của các nguồn phát sinh chất thải</w:t>
      </w:r>
    </w:p>
    <w:p w:rsidR="003816A8" w:rsidRPr="005E286C" w:rsidRDefault="003816A8" w:rsidP="002466A5">
      <w:pPr>
        <w:pStyle w:val="A1111"/>
        <w:spacing w:before="0" w:after="0"/>
        <w:rPr>
          <w:sz w:val="28"/>
          <w:szCs w:val="28"/>
        </w:rPr>
      </w:pPr>
      <w:r w:rsidRPr="005E286C">
        <w:rPr>
          <w:sz w:val="28"/>
          <w:szCs w:val="28"/>
        </w:rPr>
        <w:t>3.3.1.1. Nguồn tác động đến môi trường không khí</w:t>
      </w:r>
    </w:p>
    <w:p w:rsidR="003816A8" w:rsidRPr="005E286C" w:rsidRDefault="003816A8" w:rsidP="002466A5">
      <w:pPr>
        <w:pStyle w:val="minh-baocao-normal"/>
        <w:spacing w:line="240" w:lineRule="auto"/>
        <w:ind w:firstLine="562"/>
        <w:rPr>
          <w:rFonts w:ascii="Times New Roman" w:hAnsi="Times New Roman"/>
          <w:b/>
          <w:i/>
          <w:szCs w:val="28"/>
        </w:rPr>
      </w:pPr>
      <w:r w:rsidRPr="005E286C">
        <w:rPr>
          <w:rFonts w:ascii="Times New Roman" w:hAnsi="Times New Roman"/>
          <w:szCs w:val="28"/>
        </w:rPr>
        <w:tab/>
      </w:r>
      <w:r w:rsidRPr="005E286C">
        <w:rPr>
          <w:rFonts w:ascii="Times New Roman" w:hAnsi="Times New Roman"/>
          <w:b/>
          <w:i/>
          <w:szCs w:val="28"/>
          <w:lang w:val="en-US"/>
        </w:rPr>
        <w:t>a. Nguồn gây ô nhiễm môi trường không khí</w:t>
      </w:r>
    </w:p>
    <w:p w:rsidR="003816A8" w:rsidRPr="005E286C" w:rsidRDefault="003816A8" w:rsidP="002466A5">
      <w:pPr>
        <w:pStyle w:val="ANORMAL"/>
        <w:spacing w:before="0" w:after="0"/>
        <w:rPr>
          <w:sz w:val="28"/>
          <w:szCs w:val="28"/>
        </w:rPr>
      </w:pPr>
      <w:r w:rsidRPr="005E286C">
        <w:rPr>
          <w:sz w:val="28"/>
          <w:szCs w:val="28"/>
        </w:rPr>
        <w:t>Nguồn gây ô nhiễm không khí trong các giai đoạn này chủ yếu là:</w:t>
      </w:r>
    </w:p>
    <w:p w:rsidR="003816A8" w:rsidRPr="005E286C" w:rsidRDefault="003816A8" w:rsidP="002466A5">
      <w:pPr>
        <w:pStyle w:val="ANORMAL"/>
        <w:spacing w:before="0" w:after="0"/>
        <w:rPr>
          <w:sz w:val="28"/>
          <w:szCs w:val="28"/>
        </w:rPr>
      </w:pPr>
      <w:r w:rsidRPr="005E286C">
        <w:rPr>
          <w:sz w:val="28"/>
          <w:szCs w:val="28"/>
        </w:rPr>
        <w:t>- Bụi, khí thải phát sinh từ hoạt động xây dựng nhà cửa của các hộ dân;</w:t>
      </w:r>
    </w:p>
    <w:p w:rsidR="003816A8" w:rsidRPr="005E286C" w:rsidRDefault="003816A8" w:rsidP="002466A5">
      <w:pPr>
        <w:pStyle w:val="ANORMAL"/>
        <w:spacing w:before="0" w:after="0"/>
        <w:rPr>
          <w:sz w:val="28"/>
          <w:szCs w:val="28"/>
        </w:rPr>
      </w:pPr>
      <w:r w:rsidRPr="005E286C">
        <w:rPr>
          <w:sz w:val="28"/>
          <w:szCs w:val="28"/>
        </w:rPr>
        <w:t>- Bụi cuốn trên các tuyến đường nội bộ;</w:t>
      </w:r>
    </w:p>
    <w:p w:rsidR="003816A8" w:rsidRPr="005E286C" w:rsidRDefault="003816A8" w:rsidP="002466A5">
      <w:pPr>
        <w:pStyle w:val="ANORMAL"/>
        <w:spacing w:before="0" w:after="0"/>
        <w:rPr>
          <w:sz w:val="28"/>
          <w:szCs w:val="28"/>
        </w:rPr>
      </w:pPr>
      <w:r w:rsidRPr="005E286C">
        <w:rPr>
          <w:sz w:val="28"/>
          <w:szCs w:val="28"/>
        </w:rPr>
        <w:t>- Khí thải động cơ phát sinh từ các phương tiện giao thông như: xe máy, ôtô con, xe tải... Đây là nguồn gây ô nhiễm chủ yếu cho dự án;</w:t>
      </w:r>
    </w:p>
    <w:p w:rsidR="003816A8" w:rsidRPr="005E286C" w:rsidRDefault="003816A8" w:rsidP="002466A5">
      <w:pPr>
        <w:pStyle w:val="ANORMAL"/>
        <w:spacing w:before="0" w:after="0"/>
        <w:rPr>
          <w:sz w:val="28"/>
          <w:szCs w:val="28"/>
        </w:rPr>
      </w:pPr>
      <w:r w:rsidRPr="005E286C">
        <w:rPr>
          <w:sz w:val="28"/>
          <w:szCs w:val="28"/>
        </w:rPr>
        <w:t xml:space="preserve">- Khí, mùi hôi phát sinh từ các cống thoát nước, thùng rác, các khu vệ sinh,... </w:t>
      </w:r>
    </w:p>
    <w:p w:rsidR="003816A8" w:rsidRPr="005E286C" w:rsidRDefault="003816A8" w:rsidP="002466A5">
      <w:pPr>
        <w:pStyle w:val="ANORMAL"/>
        <w:spacing w:before="0" w:after="0"/>
        <w:rPr>
          <w:b/>
          <w:i/>
          <w:sz w:val="28"/>
          <w:szCs w:val="28"/>
        </w:rPr>
      </w:pPr>
      <w:r w:rsidRPr="005E286C">
        <w:rPr>
          <w:b/>
          <w:i/>
          <w:sz w:val="28"/>
          <w:szCs w:val="28"/>
        </w:rPr>
        <w:t>b. Tải lượng, dự báo và mức độ tác động</w:t>
      </w:r>
    </w:p>
    <w:p w:rsidR="003816A8" w:rsidRPr="005E286C" w:rsidRDefault="003816A8" w:rsidP="002466A5">
      <w:pPr>
        <w:pStyle w:val="ANORMAL"/>
        <w:spacing w:before="0" w:after="0"/>
        <w:rPr>
          <w:b/>
          <w:i/>
          <w:sz w:val="28"/>
          <w:szCs w:val="28"/>
        </w:rPr>
      </w:pPr>
      <w:r w:rsidRPr="005E286C">
        <w:rPr>
          <w:b/>
          <w:i/>
          <w:sz w:val="28"/>
          <w:szCs w:val="28"/>
        </w:rPr>
        <w:t>* Bụi, khí thải phát sinh từ hoạt động xây dựng nhà cửa của các hộ dân:</w:t>
      </w:r>
    </w:p>
    <w:p w:rsidR="003816A8" w:rsidRPr="005E286C" w:rsidRDefault="003816A8" w:rsidP="002466A5">
      <w:pPr>
        <w:pStyle w:val="ANORMAL"/>
        <w:spacing w:before="0" w:after="0"/>
        <w:rPr>
          <w:b/>
          <w:i/>
          <w:sz w:val="28"/>
          <w:szCs w:val="28"/>
        </w:rPr>
      </w:pPr>
      <w:r w:rsidRPr="005E286C">
        <w:rPr>
          <w:sz w:val="28"/>
          <w:szCs w:val="28"/>
        </w:rPr>
        <w:t xml:space="preserve">Khi dự án đi vào hoạt động thì các hộ dân sẽ tiến hành xây dựng nhà cửa, các công trình phụ trợ cho cuộc sống sinh hoạt hàng ngày của mình. Các hoạt động như: vận chuyển nguyên vật liệu (sắt thép, xi măng, cát,...), thi công xây dựng sẽ làm phát sinh bụi, khí thải,... gây ảnh hưởng đến chất lượng môi trường khu vực. Tuy nhiên, do các hoạt động xây dựng được tiến hành không thường xuyên mà theo thời gian và nhu cầu của người dân. Đồng thời, quy mô xây dựng nhà cửa không lớn nên mức độ phát sinh tải lượng bụi, khí thải vào từng thời điểm là không nhiều. Do đó, mức độ </w:t>
      </w:r>
      <w:r w:rsidRPr="005E286C">
        <w:rPr>
          <w:sz w:val="28"/>
          <w:szCs w:val="28"/>
        </w:rPr>
        <w:lastRenderedPageBreak/>
        <w:t>tác động đến môi trường không khí của khu vực do hoạt động xây dựng trên khuôn viên dự án là không lớn, có thể khắc phục bằng các biện pháp giảm thiểu thích hợp kết hợp với sự quản lý của chính quyền địa phương trong hoạt động xây dựng.</w:t>
      </w:r>
    </w:p>
    <w:p w:rsidR="003816A8" w:rsidRPr="005E286C" w:rsidRDefault="003816A8" w:rsidP="002466A5">
      <w:pPr>
        <w:pStyle w:val="ANORMAL"/>
        <w:spacing w:before="0" w:after="0"/>
        <w:rPr>
          <w:b/>
          <w:i/>
          <w:sz w:val="28"/>
          <w:szCs w:val="28"/>
        </w:rPr>
      </w:pPr>
      <w:r w:rsidRPr="005E286C">
        <w:rPr>
          <w:b/>
          <w:i/>
          <w:sz w:val="28"/>
          <w:szCs w:val="28"/>
        </w:rPr>
        <w:t xml:space="preserve">* Đối với bụi cuốn trên các tuyến đường nội bộ: </w:t>
      </w:r>
      <w:r w:rsidRPr="005E286C">
        <w:rPr>
          <w:sz w:val="28"/>
          <w:szCs w:val="28"/>
        </w:rPr>
        <w:t xml:space="preserve">Các tuyến nội bộ mặt đường được </w:t>
      </w:r>
      <w:r w:rsidR="00CB5D0F" w:rsidRPr="005E286C">
        <w:rPr>
          <w:sz w:val="28"/>
          <w:szCs w:val="28"/>
        </w:rPr>
        <w:t>láng nhựa</w:t>
      </w:r>
      <w:r w:rsidRPr="005E286C">
        <w:rPr>
          <w:sz w:val="28"/>
          <w:szCs w:val="28"/>
        </w:rPr>
        <w:t>, hai bên vỉa hè lát gạch, trồng cây xanh nên tải lượng bụi phát sinh do hoạt động vận chuyển nguyên vật liệu xây dựng nhà cửa, công trình sẽ giảm đi rất nhiều, dự báo nồng độ bụi sẽ nằm giới hạ</w:t>
      </w:r>
      <w:r w:rsidR="000B5F91" w:rsidRPr="005E286C">
        <w:rPr>
          <w:sz w:val="28"/>
          <w:szCs w:val="28"/>
        </w:rPr>
        <w:t>n cho phép theo QCVN 05:202</w:t>
      </w:r>
      <w:r w:rsidRPr="005E286C">
        <w:rPr>
          <w:sz w:val="28"/>
          <w:szCs w:val="28"/>
        </w:rPr>
        <w:t>3/BTNMT.</w:t>
      </w:r>
    </w:p>
    <w:p w:rsidR="003816A8" w:rsidRPr="005E286C" w:rsidRDefault="003816A8" w:rsidP="002466A5">
      <w:pPr>
        <w:pStyle w:val="ANORMAL"/>
        <w:spacing w:before="0" w:after="0"/>
        <w:rPr>
          <w:b/>
          <w:i/>
          <w:sz w:val="28"/>
          <w:szCs w:val="28"/>
        </w:rPr>
      </w:pPr>
      <w:r w:rsidRPr="005E286C">
        <w:rPr>
          <w:b/>
          <w:i/>
          <w:sz w:val="28"/>
          <w:szCs w:val="28"/>
        </w:rPr>
        <w:t xml:space="preserve">* Đối với khí thải động cơ: </w:t>
      </w:r>
    </w:p>
    <w:p w:rsidR="003816A8" w:rsidRPr="005E286C" w:rsidRDefault="003816A8" w:rsidP="002466A5">
      <w:pPr>
        <w:pStyle w:val="ANORMAL"/>
        <w:spacing w:before="0" w:after="0"/>
        <w:rPr>
          <w:sz w:val="28"/>
          <w:szCs w:val="28"/>
        </w:rPr>
      </w:pPr>
      <w:r w:rsidRPr="005E286C">
        <w:rPr>
          <w:sz w:val="28"/>
          <w:szCs w:val="28"/>
        </w:rPr>
        <w:t>Theo báo cáo “Nghiên cứu các biện pháp kiểm soát ô nhiễm không khí giao thông đường bộ” do Viện Khoa học và Công nghệ môi trường thực hiện cho thấy lượng nhiên liệu tiêu thụ trung bình tính cho các loại xe gắn máy 2 và 3 bánh là 0,03l/km, cho các loại ôtô chạy xăng là 0,15l/km, các loại ôtô chạy bằng dầu là 0,3l/km.</w:t>
      </w:r>
    </w:p>
    <w:p w:rsidR="003816A8" w:rsidRPr="005E286C" w:rsidRDefault="003816A8" w:rsidP="002466A5">
      <w:pPr>
        <w:pStyle w:val="ANORMAL"/>
        <w:spacing w:before="0" w:after="0"/>
        <w:rPr>
          <w:sz w:val="28"/>
          <w:szCs w:val="28"/>
        </w:rPr>
      </w:pPr>
      <w:r w:rsidRPr="005E286C">
        <w:rPr>
          <w:sz w:val="28"/>
          <w:szCs w:val="28"/>
        </w:rPr>
        <w:t>Thành phần khí thải của các phương tiện giao thông bao gồm: COx, NOx, SOx, CxHy, Aldehyd... Hệ số ô nhiễm do các xe chạy xăng tạo ra được trình bày trong bảng sau:</w:t>
      </w:r>
    </w:p>
    <w:p w:rsidR="003816A8" w:rsidRPr="005E286C" w:rsidRDefault="003816A8" w:rsidP="003816A8">
      <w:pPr>
        <w:pStyle w:val="ABANG"/>
        <w:rPr>
          <w:sz w:val="28"/>
          <w:szCs w:val="28"/>
          <w:lang w:val="vi-VN"/>
        </w:rPr>
      </w:pPr>
      <w:bookmarkStart w:id="435" w:name="_Toc231110717"/>
      <w:bookmarkStart w:id="436" w:name="_Toc234825088"/>
      <w:bookmarkStart w:id="437" w:name="_Toc430700126"/>
      <w:bookmarkStart w:id="438" w:name="_Toc514225992"/>
      <w:bookmarkStart w:id="439" w:name="_Toc514988303"/>
      <w:bookmarkStart w:id="440" w:name="_Toc27380664"/>
      <w:bookmarkStart w:id="441" w:name="_Toc27382225"/>
      <w:bookmarkStart w:id="442" w:name="_Toc79649245"/>
      <w:r w:rsidRPr="005E286C">
        <w:rPr>
          <w:sz w:val="28"/>
          <w:szCs w:val="28"/>
          <w:lang w:val="en-GB"/>
        </w:rPr>
        <w:t xml:space="preserve">Bảng 3.24. </w:t>
      </w:r>
      <w:r w:rsidRPr="005E286C">
        <w:rPr>
          <w:sz w:val="28"/>
          <w:szCs w:val="28"/>
          <w:lang w:val="vi-VN"/>
        </w:rPr>
        <w:t>Hệ số ô nhiễm của xe chạy xăng</w:t>
      </w:r>
      <w:bookmarkEnd w:id="435"/>
      <w:bookmarkEnd w:id="436"/>
      <w:bookmarkEnd w:id="437"/>
      <w:bookmarkEnd w:id="438"/>
      <w:bookmarkEnd w:id="439"/>
      <w:bookmarkEnd w:id="440"/>
      <w:bookmarkEnd w:id="441"/>
      <w:bookmarkEnd w:id="4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3375"/>
        <w:gridCol w:w="4631"/>
      </w:tblGrid>
      <w:tr w:rsidR="003816A8" w:rsidRPr="005E286C" w:rsidTr="003816A8">
        <w:trPr>
          <w:trHeight w:val="454"/>
          <w:jc w:val="center"/>
        </w:trPr>
        <w:tc>
          <w:tcPr>
            <w:tcW w:w="1058" w:type="dxa"/>
            <w:vAlign w:val="center"/>
          </w:tcPr>
          <w:p w:rsidR="003816A8" w:rsidRPr="005E286C" w:rsidRDefault="003816A8" w:rsidP="003816A8">
            <w:pPr>
              <w:pStyle w:val="chu"/>
              <w:widowControl w:val="0"/>
              <w:spacing w:before="0" w:after="0" w:line="288" w:lineRule="auto"/>
              <w:ind w:firstLine="0"/>
              <w:jc w:val="center"/>
              <w:rPr>
                <w:rFonts w:eastAsia="Times New Roman"/>
                <w:sz w:val="28"/>
                <w:szCs w:val="28"/>
                <w:lang w:val="pt-BR"/>
              </w:rPr>
            </w:pPr>
            <w:r w:rsidRPr="005E286C">
              <w:rPr>
                <w:rFonts w:eastAsia="Times New Roman"/>
                <w:sz w:val="28"/>
                <w:szCs w:val="28"/>
                <w:lang w:val="pt-BR"/>
              </w:rPr>
              <w:t>TT</w:t>
            </w:r>
          </w:p>
        </w:tc>
        <w:tc>
          <w:tcPr>
            <w:tcW w:w="3375" w:type="dxa"/>
            <w:vAlign w:val="center"/>
          </w:tcPr>
          <w:p w:rsidR="003816A8" w:rsidRPr="005E286C" w:rsidRDefault="003816A8" w:rsidP="003816A8">
            <w:pPr>
              <w:pStyle w:val="chu"/>
              <w:widowControl w:val="0"/>
              <w:spacing w:before="0" w:after="0" w:line="288" w:lineRule="auto"/>
              <w:ind w:firstLine="0"/>
              <w:jc w:val="center"/>
              <w:rPr>
                <w:rFonts w:eastAsia="Times New Roman"/>
                <w:sz w:val="28"/>
                <w:szCs w:val="28"/>
                <w:lang w:val="pt-BR"/>
              </w:rPr>
            </w:pPr>
            <w:r w:rsidRPr="005E286C">
              <w:rPr>
                <w:rFonts w:eastAsia="Times New Roman"/>
                <w:sz w:val="28"/>
                <w:szCs w:val="28"/>
                <w:lang w:val="pt-BR"/>
              </w:rPr>
              <w:t>Chất ô nhiễm</w:t>
            </w:r>
          </w:p>
        </w:tc>
        <w:tc>
          <w:tcPr>
            <w:tcW w:w="4631" w:type="dxa"/>
            <w:vAlign w:val="center"/>
          </w:tcPr>
          <w:p w:rsidR="003816A8" w:rsidRPr="005E286C" w:rsidRDefault="003816A8" w:rsidP="003816A8">
            <w:pPr>
              <w:pStyle w:val="chu"/>
              <w:widowControl w:val="0"/>
              <w:spacing w:before="0" w:after="0" w:line="288" w:lineRule="auto"/>
              <w:ind w:firstLine="0"/>
              <w:jc w:val="center"/>
              <w:rPr>
                <w:rFonts w:eastAsia="Times New Roman"/>
                <w:sz w:val="28"/>
                <w:szCs w:val="28"/>
                <w:lang w:val="pt-BR"/>
              </w:rPr>
            </w:pPr>
            <w:r w:rsidRPr="005E286C">
              <w:rPr>
                <w:rFonts w:eastAsia="Times New Roman"/>
                <w:sz w:val="28"/>
                <w:szCs w:val="28"/>
                <w:lang w:val="pt-BR"/>
              </w:rPr>
              <w:t>Hệ số ô nhiễm (kg/1.000 lít xăng)</w:t>
            </w:r>
          </w:p>
        </w:tc>
      </w:tr>
      <w:tr w:rsidR="003816A8" w:rsidRPr="005E286C" w:rsidTr="003816A8">
        <w:trPr>
          <w:trHeight w:val="454"/>
          <w:jc w:val="center"/>
        </w:trPr>
        <w:tc>
          <w:tcPr>
            <w:tcW w:w="1058"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lang w:val="pt-BR"/>
              </w:rPr>
            </w:pPr>
            <w:r w:rsidRPr="005E286C">
              <w:rPr>
                <w:rFonts w:eastAsia="Times New Roman"/>
                <w:b w:val="0"/>
                <w:sz w:val="28"/>
                <w:szCs w:val="28"/>
                <w:lang w:val="pt-BR"/>
              </w:rPr>
              <w:t>1</w:t>
            </w:r>
          </w:p>
        </w:tc>
        <w:tc>
          <w:tcPr>
            <w:tcW w:w="3375"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lang w:val="pt-BR"/>
              </w:rPr>
            </w:pPr>
            <w:r w:rsidRPr="005E286C">
              <w:rPr>
                <w:rFonts w:eastAsia="Times New Roman"/>
                <w:b w:val="0"/>
                <w:sz w:val="28"/>
                <w:szCs w:val="28"/>
                <w:lang w:val="pt-BR"/>
              </w:rPr>
              <w:t>CO</w:t>
            </w:r>
          </w:p>
        </w:tc>
        <w:tc>
          <w:tcPr>
            <w:tcW w:w="4631"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lang w:val="pt-BR"/>
              </w:rPr>
            </w:pPr>
            <w:r w:rsidRPr="005E286C">
              <w:rPr>
                <w:rFonts w:eastAsia="Times New Roman"/>
                <w:b w:val="0"/>
                <w:sz w:val="28"/>
                <w:szCs w:val="28"/>
                <w:lang w:val="pt-BR"/>
              </w:rPr>
              <w:t>291</w:t>
            </w:r>
          </w:p>
        </w:tc>
      </w:tr>
      <w:tr w:rsidR="003816A8" w:rsidRPr="005E286C" w:rsidTr="003816A8">
        <w:trPr>
          <w:trHeight w:val="454"/>
          <w:jc w:val="center"/>
        </w:trPr>
        <w:tc>
          <w:tcPr>
            <w:tcW w:w="1058"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lang w:val="pt-BR"/>
              </w:rPr>
            </w:pPr>
            <w:r w:rsidRPr="005E286C">
              <w:rPr>
                <w:rFonts w:eastAsia="Times New Roman"/>
                <w:b w:val="0"/>
                <w:sz w:val="28"/>
                <w:szCs w:val="28"/>
                <w:lang w:val="pt-BR"/>
              </w:rPr>
              <w:t>2</w:t>
            </w:r>
          </w:p>
        </w:tc>
        <w:tc>
          <w:tcPr>
            <w:tcW w:w="3375"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vertAlign w:val="subscript"/>
                <w:lang w:val="pt-BR"/>
              </w:rPr>
            </w:pPr>
            <w:r w:rsidRPr="005E286C">
              <w:rPr>
                <w:rFonts w:eastAsia="Times New Roman"/>
                <w:b w:val="0"/>
                <w:sz w:val="28"/>
                <w:szCs w:val="28"/>
                <w:lang w:val="pt-BR"/>
              </w:rPr>
              <w:t>C</w:t>
            </w:r>
            <w:r w:rsidRPr="005E286C">
              <w:rPr>
                <w:rFonts w:eastAsia="Times New Roman"/>
                <w:b w:val="0"/>
                <w:sz w:val="28"/>
                <w:szCs w:val="28"/>
                <w:vertAlign w:val="subscript"/>
                <w:lang w:val="pt-BR"/>
              </w:rPr>
              <w:t>x</w:t>
            </w:r>
            <w:r w:rsidRPr="005E286C">
              <w:rPr>
                <w:rFonts w:eastAsia="Times New Roman"/>
                <w:b w:val="0"/>
                <w:sz w:val="28"/>
                <w:szCs w:val="28"/>
                <w:lang w:val="pt-BR"/>
              </w:rPr>
              <w:t>H</w:t>
            </w:r>
            <w:r w:rsidRPr="005E286C">
              <w:rPr>
                <w:rFonts w:eastAsia="Times New Roman"/>
                <w:b w:val="0"/>
                <w:sz w:val="28"/>
                <w:szCs w:val="28"/>
                <w:vertAlign w:val="subscript"/>
                <w:lang w:val="pt-BR"/>
              </w:rPr>
              <w:t>y</w:t>
            </w:r>
          </w:p>
        </w:tc>
        <w:tc>
          <w:tcPr>
            <w:tcW w:w="4631"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lang w:val="pt-BR"/>
              </w:rPr>
            </w:pPr>
            <w:r w:rsidRPr="005E286C">
              <w:rPr>
                <w:rFonts w:eastAsia="Times New Roman"/>
                <w:b w:val="0"/>
                <w:sz w:val="28"/>
                <w:szCs w:val="28"/>
                <w:lang w:val="pt-BR"/>
              </w:rPr>
              <w:t>33,2</w:t>
            </w:r>
          </w:p>
        </w:tc>
      </w:tr>
      <w:tr w:rsidR="003816A8" w:rsidRPr="005E286C" w:rsidTr="003816A8">
        <w:trPr>
          <w:trHeight w:val="454"/>
          <w:jc w:val="center"/>
        </w:trPr>
        <w:tc>
          <w:tcPr>
            <w:tcW w:w="1058"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lang w:val="pt-BR"/>
              </w:rPr>
            </w:pPr>
            <w:r w:rsidRPr="005E286C">
              <w:rPr>
                <w:rFonts w:eastAsia="Times New Roman"/>
                <w:b w:val="0"/>
                <w:sz w:val="28"/>
                <w:szCs w:val="28"/>
                <w:lang w:val="pt-BR"/>
              </w:rPr>
              <w:t>3</w:t>
            </w:r>
          </w:p>
        </w:tc>
        <w:tc>
          <w:tcPr>
            <w:tcW w:w="3375"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lang w:val="pt-BR"/>
              </w:rPr>
            </w:pPr>
            <w:r w:rsidRPr="005E286C">
              <w:rPr>
                <w:rFonts w:eastAsia="Times New Roman"/>
                <w:b w:val="0"/>
                <w:sz w:val="28"/>
                <w:szCs w:val="28"/>
                <w:lang w:val="pt-BR"/>
              </w:rPr>
              <w:t>NO</w:t>
            </w:r>
            <w:r w:rsidRPr="005E286C">
              <w:rPr>
                <w:rFonts w:eastAsia="Times New Roman"/>
                <w:b w:val="0"/>
                <w:sz w:val="28"/>
                <w:szCs w:val="28"/>
                <w:vertAlign w:val="subscript"/>
                <w:lang w:val="pt-BR"/>
              </w:rPr>
              <w:t>x</w:t>
            </w:r>
          </w:p>
        </w:tc>
        <w:tc>
          <w:tcPr>
            <w:tcW w:w="4631"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lang w:val="pt-BR"/>
              </w:rPr>
            </w:pPr>
            <w:r w:rsidRPr="005E286C">
              <w:rPr>
                <w:rFonts w:eastAsia="Times New Roman"/>
                <w:b w:val="0"/>
                <w:sz w:val="28"/>
                <w:szCs w:val="28"/>
                <w:lang w:val="pt-BR"/>
              </w:rPr>
              <w:t>11,3</w:t>
            </w:r>
          </w:p>
        </w:tc>
      </w:tr>
      <w:tr w:rsidR="003816A8" w:rsidRPr="005E286C" w:rsidTr="003816A8">
        <w:trPr>
          <w:trHeight w:val="454"/>
          <w:jc w:val="center"/>
        </w:trPr>
        <w:tc>
          <w:tcPr>
            <w:tcW w:w="1058"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lang w:val="pt-BR"/>
              </w:rPr>
            </w:pPr>
            <w:r w:rsidRPr="005E286C">
              <w:rPr>
                <w:rFonts w:eastAsia="Times New Roman"/>
                <w:b w:val="0"/>
                <w:sz w:val="28"/>
                <w:szCs w:val="28"/>
                <w:lang w:val="pt-BR"/>
              </w:rPr>
              <w:t>4</w:t>
            </w:r>
          </w:p>
        </w:tc>
        <w:tc>
          <w:tcPr>
            <w:tcW w:w="3375"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lang w:val="pt-BR"/>
              </w:rPr>
            </w:pPr>
            <w:r w:rsidRPr="005E286C">
              <w:rPr>
                <w:rFonts w:eastAsia="Times New Roman"/>
                <w:b w:val="0"/>
                <w:sz w:val="28"/>
                <w:szCs w:val="28"/>
                <w:lang w:val="pt-BR"/>
              </w:rPr>
              <w:t>SO</w:t>
            </w:r>
            <w:r w:rsidRPr="005E286C">
              <w:rPr>
                <w:rFonts w:eastAsia="Times New Roman"/>
                <w:b w:val="0"/>
                <w:sz w:val="28"/>
                <w:szCs w:val="28"/>
                <w:vertAlign w:val="subscript"/>
                <w:lang w:val="pt-BR"/>
              </w:rPr>
              <w:t>2</w:t>
            </w:r>
          </w:p>
        </w:tc>
        <w:tc>
          <w:tcPr>
            <w:tcW w:w="4631" w:type="dxa"/>
            <w:vAlign w:val="center"/>
          </w:tcPr>
          <w:p w:rsidR="003816A8" w:rsidRPr="005E286C" w:rsidRDefault="003816A8" w:rsidP="003816A8">
            <w:pPr>
              <w:pStyle w:val="chu"/>
              <w:widowControl w:val="0"/>
              <w:spacing w:before="0" w:after="0" w:line="288" w:lineRule="auto"/>
              <w:ind w:firstLine="0"/>
              <w:jc w:val="center"/>
              <w:rPr>
                <w:rFonts w:eastAsia="Times New Roman"/>
                <w:b w:val="0"/>
                <w:sz w:val="28"/>
                <w:szCs w:val="28"/>
                <w:lang w:val="pt-BR"/>
              </w:rPr>
            </w:pPr>
            <w:r w:rsidRPr="005E286C">
              <w:rPr>
                <w:rFonts w:eastAsia="Times New Roman"/>
                <w:b w:val="0"/>
                <w:sz w:val="28"/>
                <w:szCs w:val="28"/>
                <w:lang w:val="pt-BR"/>
              </w:rPr>
              <w:t>0,9</w:t>
            </w:r>
          </w:p>
        </w:tc>
      </w:tr>
    </w:tbl>
    <w:p w:rsidR="003816A8" w:rsidRPr="005E286C" w:rsidRDefault="003816A8" w:rsidP="003816A8">
      <w:pPr>
        <w:pStyle w:val="Angun0"/>
        <w:rPr>
          <w:sz w:val="28"/>
          <w:szCs w:val="28"/>
          <w:lang w:val="pt-BR"/>
        </w:rPr>
      </w:pPr>
      <w:r w:rsidRPr="005E286C">
        <w:rPr>
          <w:sz w:val="28"/>
          <w:szCs w:val="28"/>
          <w:lang w:val="pt-BR"/>
        </w:rPr>
        <w:t>(Nguồn: Tổ chức Y tế Thế giới (WHO), 1993)</w:t>
      </w:r>
    </w:p>
    <w:p w:rsidR="003816A8" w:rsidRPr="005E286C" w:rsidRDefault="003816A8" w:rsidP="003816A8">
      <w:pPr>
        <w:pStyle w:val="ANORMAL"/>
        <w:rPr>
          <w:sz w:val="28"/>
          <w:szCs w:val="28"/>
        </w:rPr>
      </w:pPr>
      <w:r w:rsidRPr="005E286C">
        <w:rPr>
          <w:sz w:val="28"/>
          <w:szCs w:val="28"/>
        </w:rPr>
        <w:t>Dựa trên thuyết minh dự án ta có thể sơ bộ tính được lượng phương tiện giao thông lưu thông trong khu vực dự án khoảng 200 lượt xe ôtô chạy xăng/ngày, 50 ô tô chạy dầu/ngày và 1.000 lượt xe gắn máy/ngày.</w:t>
      </w:r>
    </w:p>
    <w:p w:rsidR="003816A8" w:rsidRPr="005E286C" w:rsidRDefault="003816A8" w:rsidP="003816A8">
      <w:pPr>
        <w:pStyle w:val="ANORMAL"/>
        <w:rPr>
          <w:sz w:val="28"/>
          <w:szCs w:val="28"/>
        </w:rPr>
      </w:pPr>
      <w:r w:rsidRPr="005E286C">
        <w:rPr>
          <w:sz w:val="28"/>
          <w:szCs w:val="28"/>
        </w:rPr>
        <w:t>Tính toán áp dụng với quãng đường 1.869,3km (theo quy hoạch chi tiết dự án), thì chúng tôi tính được lượng nhiên liệu tiêu thụ khoảng 160 lít xăng/ngày, tải lượng chất ô nhiễm phát sinh trong ngày được tính toán như sau:</w:t>
      </w:r>
    </w:p>
    <w:p w:rsidR="003816A8" w:rsidRPr="005E286C" w:rsidRDefault="003816A8" w:rsidP="003816A8">
      <w:pPr>
        <w:pStyle w:val="ABANG"/>
        <w:rPr>
          <w:sz w:val="28"/>
          <w:szCs w:val="28"/>
          <w:lang w:val="vi-VN"/>
        </w:rPr>
      </w:pPr>
      <w:bookmarkStart w:id="443" w:name="_Toc79649246"/>
      <w:r w:rsidRPr="005E286C">
        <w:rPr>
          <w:sz w:val="28"/>
          <w:szCs w:val="28"/>
          <w:lang w:val="en-GB"/>
        </w:rPr>
        <w:t xml:space="preserve">Bảng 3.23. </w:t>
      </w:r>
      <w:r w:rsidRPr="005E286C">
        <w:rPr>
          <w:sz w:val="28"/>
          <w:szCs w:val="28"/>
          <w:lang w:val="vi-VN"/>
        </w:rPr>
        <w:t>Tải lượng các chất ô nhiễm phát sinh từ hoạt động giao thông</w:t>
      </w:r>
      <w:bookmarkEnd w:id="4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125"/>
        <w:gridCol w:w="2085"/>
        <w:gridCol w:w="1912"/>
        <w:gridCol w:w="2877"/>
      </w:tblGrid>
      <w:tr w:rsidR="003816A8" w:rsidRPr="005E286C" w:rsidTr="003816A8">
        <w:trPr>
          <w:trHeight w:val="454"/>
          <w:jc w:val="center"/>
        </w:trPr>
        <w:tc>
          <w:tcPr>
            <w:tcW w:w="434" w:type="pct"/>
            <w:vAlign w:val="center"/>
          </w:tcPr>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lang w:val="pt-BR"/>
              </w:rPr>
              <w:t>TT</w:t>
            </w:r>
          </w:p>
        </w:tc>
        <w:tc>
          <w:tcPr>
            <w:tcW w:w="1078" w:type="pct"/>
            <w:vAlign w:val="center"/>
          </w:tcPr>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lang w:val="pt-BR"/>
              </w:rPr>
              <w:t>Chất ô nhiễm</w:t>
            </w:r>
          </w:p>
        </w:tc>
        <w:tc>
          <w:tcPr>
            <w:tcW w:w="1058" w:type="pct"/>
            <w:vAlign w:val="center"/>
          </w:tcPr>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lang w:val="pt-BR"/>
              </w:rPr>
              <w:t>Tải lượng ô nhiễm</w:t>
            </w:r>
          </w:p>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lang w:val="pt-BR"/>
              </w:rPr>
              <w:t>(kg/ngày)</w:t>
            </w:r>
          </w:p>
        </w:tc>
        <w:tc>
          <w:tcPr>
            <w:tcW w:w="970" w:type="pct"/>
            <w:vAlign w:val="center"/>
          </w:tcPr>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lang w:val="pt-BR"/>
              </w:rPr>
              <w:t>Tải lượng ô nhiễm</w:t>
            </w:r>
          </w:p>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lang w:val="pt-BR"/>
              </w:rPr>
              <w:t>(mg/s)</w:t>
            </w:r>
          </w:p>
        </w:tc>
        <w:tc>
          <w:tcPr>
            <w:tcW w:w="1460" w:type="pct"/>
            <w:vAlign w:val="center"/>
          </w:tcPr>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lang w:val="pt-BR"/>
              </w:rPr>
              <w:t>Tải lượng chất ô nhiễm từ nguồn thải (mg/m/s)</w:t>
            </w:r>
          </w:p>
        </w:tc>
      </w:tr>
      <w:tr w:rsidR="003816A8" w:rsidRPr="005E286C" w:rsidTr="003816A8">
        <w:trPr>
          <w:trHeight w:val="454"/>
          <w:jc w:val="center"/>
        </w:trPr>
        <w:tc>
          <w:tcPr>
            <w:tcW w:w="434" w:type="pct"/>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1</w:t>
            </w:r>
          </w:p>
        </w:tc>
        <w:tc>
          <w:tcPr>
            <w:tcW w:w="1078" w:type="pct"/>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CO</w:t>
            </w:r>
          </w:p>
        </w:tc>
        <w:tc>
          <w:tcPr>
            <w:tcW w:w="1058" w:type="pct"/>
            <w:vAlign w:val="center"/>
          </w:tcPr>
          <w:p w:rsidR="003816A8" w:rsidRPr="005E286C" w:rsidRDefault="003816A8" w:rsidP="003816A8">
            <w:pPr>
              <w:widowControl w:val="0"/>
              <w:spacing w:line="269" w:lineRule="auto"/>
              <w:jc w:val="center"/>
              <w:rPr>
                <w:sz w:val="28"/>
              </w:rPr>
            </w:pPr>
            <w:r w:rsidRPr="005E286C">
              <w:rPr>
                <w:sz w:val="28"/>
              </w:rPr>
              <w:t>72,75</w:t>
            </w:r>
          </w:p>
        </w:tc>
        <w:tc>
          <w:tcPr>
            <w:tcW w:w="970" w:type="pct"/>
            <w:vAlign w:val="center"/>
          </w:tcPr>
          <w:p w:rsidR="003816A8" w:rsidRPr="005E286C" w:rsidRDefault="003816A8" w:rsidP="003816A8">
            <w:pPr>
              <w:widowControl w:val="0"/>
              <w:spacing w:line="269" w:lineRule="auto"/>
              <w:jc w:val="center"/>
              <w:rPr>
                <w:sz w:val="28"/>
              </w:rPr>
            </w:pPr>
            <w:r w:rsidRPr="005E286C">
              <w:rPr>
                <w:sz w:val="28"/>
              </w:rPr>
              <w:t>842,01</w:t>
            </w:r>
          </w:p>
        </w:tc>
        <w:tc>
          <w:tcPr>
            <w:tcW w:w="1460" w:type="pct"/>
            <w:vAlign w:val="center"/>
          </w:tcPr>
          <w:p w:rsidR="003816A8" w:rsidRPr="005E286C" w:rsidRDefault="003816A8" w:rsidP="003816A8">
            <w:pPr>
              <w:widowControl w:val="0"/>
              <w:spacing w:line="269" w:lineRule="auto"/>
              <w:jc w:val="center"/>
              <w:rPr>
                <w:sz w:val="28"/>
              </w:rPr>
            </w:pPr>
            <w:r w:rsidRPr="005E286C">
              <w:rPr>
                <w:sz w:val="28"/>
              </w:rPr>
              <w:t>0,25</w:t>
            </w:r>
          </w:p>
        </w:tc>
      </w:tr>
      <w:tr w:rsidR="003816A8" w:rsidRPr="005E286C" w:rsidTr="003816A8">
        <w:trPr>
          <w:trHeight w:val="454"/>
          <w:jc w:val="center"/>
        </w:trPr>
        <w:tc>
          <w:tcPr>
            <w:tcW w:w="434" w:type="pct"/>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2</w:t>
            </w:r>
          </w:p>
        </w:tc>
        <w:tc>
          <w:tcPr>
            <w:tcW w:w="1078" w:type="pct"/>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vertAlign w:val="subscript"/>
                <w:lang w:val="pt-BR"/>
              </w:rPr>
            </w:pPr>
            <w:r w:rsidRPr="005E286C">
              <w:rPr>
                <w:rFonts w:eastAsia="Times New Roman"/>
                <w:b w:val="0"/>
                <w:sz w:val="28"/>
                <w:szCs w:val="28"/>
                <w:lang w:val="pt-BR"/>
              </w:rPr>
              <w:t>C</w:t>
            </w:r>
            <w:r w:rsidRPr="005E286C">
              <w:rPr>
                <w:rFonts w:eastAsia="Times New Roman"/>
                <w:b w:val="0"/>
                <w:sz w:val="28"/>
                <w:szCs w:val="28"/>
                <w:vertAlign w:val="subscript"/>
                <w:lang w:val="pt-BR"/>
              </w:rPr>
              <w:t>x</w:t>
            </w:r>
            <w:r w:rsidRPr="005E286C">
              <w:rPr>
                <w:rFonts w:eastAsia="Times New Roman"/>
                <w:b w:val="0"/>
                <w:sz w:val="28"/>
                <w:szCs w:val="28"/>
                <w:lang w:val="pt-BR"/>
              </w:rPr>
              <w:t>H</w:t>
            </w:r>
            <w:r w:rsidRPr="005E286C">
              <w:rPr>
                <w:rFonts w:eastAsia="Times New Roman"/>
                <w:b w:val="0"/>
                <w:sz w:val="28"/>
                <w:szCs w:val="28"/>
                <w:vertAlign w:val="subscript"/>
                <w:lang w:val="pt-BR"/>
              </w:rPr>
              <w:t>y</w:t>
            </w:r>
          </w:p>
        </w:tc>
        <w:tc>
          <w:tcPr>
            <w:tcW w:w="1058" w:type="pct"/>
            <w:vAlign w:val="center"/>
          </w:tcPr>
          <w:p w:rsidR="003816A8" w:rsidRPr="005E286C" w:rsidRDefault="003816A8" w:rsidP="003816A8">
            <w:pPr>
              <w:widowControl w:val="0"/>
              <w:spacing w:line="269" w:lineRule="auto"/>
              <w:jc w:val="center"/>
              <w:rPr>
                <w:sz w:val="28"/>
              </w:rPr>
            </w:pPr>
            <w:r w:rsidRPr="005E286C">
              <w:rPr>
                <w:sz w:val="28"/>
              </w:rPr>
              <w:t>8,30</w:t>
            </w:r>
          </w:p>
        </w:tc>
        <w:tc>
          <w:tcPr>
            <w:tcW w:w="970" w:type="pct"/>
            <w:vAlign w:val="center"/>
          </w:tcPr>
          <w:p w:rsidR="003816A8" w:rsidRPr="005E286C" w:rsidRDefault="003816A8" w:rsidP="003816A8">
            <w:pPr>
              <w:widowControl w:val="0"/>
              <w:spacing w:line="269" w:lineRule="auto"/>
              <w:jc w:val="center"/>
              <w:rPr>
                <w:sz w:val="28"/>
              </w:rPr>
            </w:pPr>
            <w:r w:rsidRPr="005E286C">
              <w:rPr>
                <w:sz w:val="28"/>
              </w:rPr>
              <w:t>96,06</w:t>
            </w:r>
          </w:p>
        </w:tc>
        <w:tc>
          <w:tcPr>
            <w:tcW w:w="1460" w:type="pct"/>
            <w:vAlign w:val="center"/>
          </w:tcPr>
          <w:p w:rsidR="003816A8" w:rsidRPr="005E286C" w:rsidRDefault="003816A8" w:rsidP="003816A8">
            <w:pPr>
              <w:widowControl w:val="0"/>
              <w:spacing w:line="269" w:lineRule="auto"/>
              <w:jc w:val="center"/>
              <w:rPr>
                <w:sz w:val="28"/>
              </w:rPr>
            </w:pPr>
            <w:r w:rsidRPr="005E286C">
              <w:rPr>
                <w:sz w:val="28"/>
              </w:rPr>
              <w:t>0,03</w:t>
            </w:r>
          </w:p>
        </w:tc>
      </w:tr>
      <w:tr w:rsidR="003816A8" w:rsidRPr="005E286C" w:rsidTr="003816A8">
        <w:trPr>
          <w:trHeight w:val="454"/>
          <w:jc w:val="center"/>
        </w:trPr>
        <w:tc>
          <w:tcPr>
            <w:tcW w:w="434" w:type="pct"/>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3</w:t>
            </w:r>
          </w:p>
        </w:tc>
        <w:tc>
          <w:tcPr>
            <w:tcW w:w="1078" w:type="pct"/>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NO</w:t>
            </w:r>
            <w:r w:rsidRPr="005E286C">
              <w:rPr>
                <w:rFonts w:eastAsia="Times New Roman"/>
                <w:b w:val="0"/>
                <w:sz w:val="28"/>
                <w:szCs w:val="28"/>
                <w:vertAlign w:val="subscript"/>
                <w:lang w:val="pt-BR"/>
              </w:rPr>
              <w:t>x</w:t>
            </w:r>
          </w:p>
        </w:tc>
        <w:tc>
          <w:tcPr>
            <w:tcW w:w="1058" w:type="pct"/>
            <w:vAlign w:val="center"/>
          </w:tcPr>
          <w:p w:rsidR="003816A8" w:rsidRPr="005E286C" w:rsidRDefault="003816A8" w:rsidP="003816A8">
            <w:pPr>
              <w:widowControl w:val="0"/>
              <w:spacing w:line="269" w:lineRule="auto"/>
              <w:jc w:val="center"/>
              <w:rPr>
                <w:sz w:val="28"/>
              </w:rPr>
            </w:pPr>
            <w:r w:rsidRPr="005E286C">
              <w:rPr>
                <w:sz w:val="28"/>
              </w:rPr>
              <w:t>2,98</w:t>
            </w:r>
          </w:p>
        </w:tc>
        <w:tc>
          <w:tcPr>
            <w:tcW w:w="970" w:type="pct"/>
            <w:vAlign w:val="center"/>
          </w:tcPr>
          <w:p w:rsidR="003816A8" w:rsidRPr="005E286C" w:rsidRDefault="003816A8" w:rsidP="003816A8">
            <w:pPr>
              <w:widowControl w:val="0"/>
              <w:spacing w:line="269" w:lineRule="auto"/>
              <w:jc w:val="center"/>
              <w:rPr>
                <w:sz w:val="28"/>
              </w:rPr>
            </w:pPr>
            <w:r w:rsidRPr="005E286C">
              <w:rPr>
                <w:sz w:val="28"/>
              </w:rPr>
              <w:t>34,43</w:t>
            </w:r>
          </w:p>
        </w:tc>
        <w:tc>
          <w:tcPr>
            <w:tcW w:w="1460" w:type="pct"/>
            <w:vAlign w:val="center"/>
          </w:tcPr>
          <w:p w:rsidR="003816A8" w:rsidRPr="005E286C" w:rsidRDefault="003816A8" w:rsidP="003816A8">
            <w:pPr>
              <w:widowControl w:val="0"/>
              <w:spacing w:line="269" w:lineRule="auto"/>
              <w:jc w:val="center"/>
              <w:rPr>
                <w:sz w:val="28"/>
              </w:rPr>
            </w:pPr>
            <w:r w:rsidRPr="005E286C">
              <w:rPr>
                <w:sz w:val="28"/>
              </w:rPr>
              <w:t>0,01</w:t>
            </w:r>
          </w:p>
        </w:tc>
      </w:tr>
      <w:tr w:rsidR="003816A8" w:rsidRPr="005E286C" w:rsidTr="003816A8">
        <w:trPr>
          <w:trHeight w:val="454"/>
          <w:jc w:val="center"/>
        </w:trPr>
        <w:tc>
          <w:tcPr>
            <w:tcW w:w="434" w:type="pct"/>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4</w:t>
            </w:r>
          </w:p>
        </w:tc>
        <w:tc>
          <w:tcPr>
            <w:tcW w:w="1078" w:type="pct"/>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SO</w:t>
            </w:r>
            <w:r w:rsidRPr="005E286C">
              <w:rPr>
                <w:rFonts w:eastAsia="Times New Roman"/>
                <w:b w:val="0"/>
                <w:sz w:val="28"/>
                <w:szCs w:val="28"/>
                <w:vertAlign w:val="subscript"/>
                <w:lang w:val="pt-BR"/>
              </w:rPr>
              <w:t>2</w:t>
            </w:r>
          </w:p>
        </w:tc>
        <w:tc>
          <w:tcPr>
            <w:tcW w:w="1058" w:type="pct"/>
            <w:vAlign w:val="center"/>
          </w:tcPr>
          <w:p w:rsidR="003816A8" w:rsidRPr="005E286C" w:rsidRDefault="003816A8" w:rsidP="003816A8">
            <w:pPr>
              <w:widowControl w:val="0"/>
              <w:spacing w:line="269" w:lineRule="auto"/>
              <w:jc w:val="center"/>
              <w:rPr>
                <w:sz w:val="28"/>
              </w:rPr>
            </w:pPr>
            <w:r w:rsidRPr="005E286C">
              <w:rPr>
                <w:sz w:val="28"/>
              </w:rPr>
              <w:t>0,23</w:t>
            </w:r>
          </w:p>
        </w:tc>
        <w:tc>
          <w:tcPr>
            <w:tcW w:w="970" w:type="pct"/>
            <w:vAlign w:val="center"/>
          </w:tcPr>
          <w:p w:rsidR="003816A8" w:rsidRPr="005E286C" w:rsidRDefault="003816A8" w:rsidP="003816A8">
            <w:pPr>
              <w:widowControl w:val="0"/>
              <w:spacing w:line="269" w:lineRule="auto"/>
              <w:jc w:val="center"/>
              <w:rPr>
                <w:sz w:val="28"/>
              </w:rPr>
            </w:pPr>
            <w:r w:rsidRPr="005E286C">
              <w:rPr>
                <w:sz w:val="28"/>
              </w:rPr>
              <w:t>2,66</w:t>
            </w:r>
          </w:p>
        </w:tc>
        <w:tc>
          <w:tcPr>
            <w:tcW w:w="1460" w:type="pct"/>
            <w:vAlign w:val="center"/>
          </w:tcPr>
          <w:p w:rsidR="003816A8" w:rsidRPr="005E286C" w:rsidRDefault="003816A8" w:rsidP="003816A8">
            <w:pPr>
              <w:widowControl w:val="0"/>
              <w:spacing w:line="269" w:lineRule="auto"/>
              <w:jc w:val="center"/>
              <w:rPr>
                <w:sz w:val="28"/>
              </w:rPr>
            </w:pPr>
            <w:r w:rsidRPr="005E286C">
              <w:rPr>
                <w:sz w:val="28"/>
              </w:rPr>
              <w:t>0,001</w:t>
            </w:r>
          </w:p>
        </w:tc>
      </w:tr>
    </w:tbl>
    <w:p w:rsidR="003816A8" w:rsidRPr="005E286C" w:rsidRDefault="003816A8" w:rsidP="003816A8">
      <w:pPr>
        <w:pStyle w:val="ANORMAL"/>
        <w:rPr>
          <w:sz w:val="28"/>
          <w:szCs w:val="28"/>
        </w:rPr>
      </w:pPr>
      <w:r w:rsidRPr="005E286C">
        <w:rPr>
          <w:sz w:val="28"/>
          <w:szCs w:val="28"/>
        </w:rPr>
        <w:t xml:space="preserve">Nồng độ các chất ô nhiễm trung bình ở một điểm bất kỳ trong không khí do </w:t>
      </w:r>
      <w:r w:rsidRPr="005E286C">
        <w:rPr>
          <w:sz w:val="28"/>
          <w:szCs w:val="28"/>
        </w:rPr>
        <w:lastRenderedPageBreak/>
        <w:t>nguồn phát thải liên tục có thể xác định theo công thức mô hình cải biên của Sutton được cải biên trên cơ sở mô hình tính toán khuyếch tán ô nhiễm của Gauss như sau:</w:t>
      </w:r>
    </w:p>
    <w:p w:rsidR="003816A8" w:rsidRPr="005E286C" w:rsidRDefault="003816A8" w:rsidP="003816A8">
      <w:pPr>
        <w:pStyle w:val="ANORMAL"/>
        <w:rPr>
          <w:sz w:val="28"/>
          <w:szCs w:val="28"/>
        </w:rPr>
      </w:pPr>
      <w:r w:rsidRPr="005E286C">
        <w:rPr>
          <w:sz w:val="28"/>
          <w:szCs w:val="28"/>
          <w:lang w:val="nl-NL"/>
        </w:rPr>
        <w:tab/>
      </w:r>
      <w:r w:rsidRPr="005E286C">
        <w:rPr>
          <w:sz w:val="28"/>
          <w:szCs w:val="28"/>
          <w:lang w:val="nl-NL"/>
        </w:rPr>
        <w:tab/>
        <w:t xml:space="preserve">C(x,0) = 0,8 . </w:t>
      </w:r>
      <w:r w:rsidRPr="005E286C">
        <w:rPr>
          <w:sz w:val="28"/>
          <w:szCs w:val="28"/>
        </w:rPr>
        <w:t>E {exp[-(z+h)</w:t>
      </w:r>
      <w:r w:rsidRPr="005E286C">
        <w:rPr>
          <w:sz w:val="28"/>
          <w:szCs w:val="28"/>
          <w:vertAlign w:val="superscript"/>
        </w:rPr>
        <w:t>2</w:t>
      </w:r>
      <w:r w:rsidRPr="005E286C">
        <w:rPr>
          <w:sz w:val="28"/>
          <w:szCs w:val="28"/>
        </w:rPr>
        <w:t>/2σ</w:t>
      </w:r>
      <w:r w:rsidRPr="005E286C">
        <w:rPr>
          <w:sz w:val="28"/>
          <w:szCs w:val="28"/>
          <w:vertAlign w:val="subscript"/>
        </w:rPr>
        <w:t>z</w:t>
      </w:r>
      <w:r w:rsidRPr="005E286C">
        <w:rPr>
          <w:sz w:val="28"/>
          <w:szCs w:val="28"/>
          <w:vertAlign w:val="superscript"/>
        </w:rPr>
        <w:t>2</w:t>
      </w:r>
      <w:r w:rsidRPr="005E286C">
        <w:rPr>
          <w:sz w:val="28"/>
          <w:szCs w:val="28"/>
        </w:rPr>
        <w:t>] + exp [-(z-h)</w:t>
      </w:r>
      <w:r w:rsidRPr="005E286C">
        <w:rPr>
          <w:sz w:val="28"/>
          <w:szCs w:val="28"/>
          <w:vertAlign w:val="superscript"/>
        </w:rPr>
        <w:t>2</w:t>
      </w:r>
      <w:r w:rsidRPr="005E286C">
        <w:rPr>
          <w:sz w:val="28"/>
          <w:szCs w:val="28"/>
        </w:rPr>
        <w:t>/2σ</w:t>
      </w:r>
      <w:r w:rsidRPr="005E286C">
        <w:rPr>
          <w:sz w:val="28"/>
          <w:szCs w:val="28"/>
          <w:vertAlign w:val="subscript"/>
        </w:rPr>
        <w:t>z</w:t>
      </w:r>
      <w:r w:rsidRPr="005E286C">
        <w:rPr>
          <w:sz w:val="28"/>
          <w:szCs w:val="28"/>
          <w:vertAlign w:val="superscript"/>
        </w:rPr>
        <w:t>2</w:t>
      </w:r>
      <w:r w:rsidRPr="005E286C">
        <w:rPr>
          <w:sz w:val="28"/>
          <w:szCs w:val="28"/>
        </w:rPr>
        <w:t>]}/(σ</w:t>
      </w:r>
      <w:r w:rsidRPr="005E286C">
        <w:rPr>
          <w:sz w:val="28"/>
          <w:szCs w:val="28"/>
          <w:vertAlign w:val="subscript"/>
        </w:rPr>
        <w:t>z</w:t>
      </w:r>
      <w:r w:rsidRPr="005E286C">
        <w:rPr>
          <w:sz w:val="28"/>
          <w:szCs w:val="28"/>
        </w:rPr>
        <w:t xml:space="preserve">.u)       </w:t>
      </w:r>
    </w:p>
    <w:p w:rsidR="003816A8" w:rsidRPr="005E286C" w:rsidRDefault="003816A8" w:rsidP="003816A8">
      <w:pPr>
        <w:pStyle w:val="ANORMAL"/>
        <w:rPr>
          <w:i/>
          <w:sz w:val="28"/>
          <w:szCs w:val="28"/>
          <w:u w:val="single"/>
        </w:rPr>
      </w:pPr>
      <w:r w:rsidRPr="005E286C">
        <w:rPr>
          <w:sz w:val="28"/>
          <w:szCs w:val="28"/>
        </w:rPr>
        <w:t xml:space="preserve"> </w:t>
      </w:r>
      <w:r w:rsidRPr="005E286C">
        <w:rPr>
          <w:i/>
          <w:sz w:val="28"/>
          <w:szCs w:val="28"/>
          <w:u w:val="single"/>
        </w:rPr>
        <w:t>Trong đó:</w:t>
      </w:r>
    </w:p>
    <w:p w:rsidR="003816A8" w:rsidRPr="005E286C" w:rsidRDefault="003816A8" w:rsidP="003816A8">
      <w:pPr>
        <w:pStyle w:val="ANORMAL"/>
        <w:rPr>
          <w:sz w:val="28"/>
          <w:szCs w:val="28"/>
        </w:rPr>
      </w:pPr>
      <w:r w:rsidRPr="005E286C">
        <w:rPr>
          <w:sz w:val="28"/>
          <w:szCs w:val="28"/>
        </w:rPr>
        <w:t>- C: Nồng độ các chất ô nhiễm, mg/m³.</w:t>
      </w:r>
    </w:p>
    <w:p w:rsidR="003816A8" w:rsidRPr="005E286C" w:rsidRDefault="003816A8" w:rsidP="003816A8">
      <w:pPr>
        <w:pStyle w:val="ANORMAL"/>
        <w:rPr>
          <w:sz w:val="28"/>
          <w:szCs w:val="28"/>
        </w:rPr>
      </w:pPr>
      <w:r w:rsidRPr="005E286C">
        <w:rPr>
          <w:sz w:val="28"/>
          <w:szCs w:val="28"/>
        </w:rPr>
        <w:t>- E: Tải lượng chất ô nhiễm từ nguồn thải, mg/m/s.</w:t>
      </w:r>
    </w:p>
    <w:p w:rsidR="003816A8" w:rsidRPr="005E286C" w:rsidRDefault="003816A8" w:rsidP="003816A8">
      <w:pPr>
        <w:pStyle w:val="ANORMAL"/>
        <w:rPr>
          <w:sz w:val="28"/>
          <w:szCs w:val="28"/>
        </w:rPr>
      </w:pPr>
      <w:r w:rsidRPr="005E286C">
        <w:rPr>
          <w:sz w:val="28"/>
          <w:szCs w:val="28"/>
        </w:rPr>
        <w:t>- z: Độ cao của điểm tính toán: 1m.</w:t>
      </w:r>
    </w:p>
    <w:p w:rsidR="003816A8" w:rsidRPr="005E286C" w:rsidRDefault="003816A8" w:rsidP="003816A8">
      <w:pPr>
        <w:pStyle w:val="ANORMAL"/>
        <w:rPr>
          <w:sz w:val="28"/>
          <w:szCs w:val="28"/>
        </w:rPr>
      </w:pPr>
      <w:r w:rsidRPr="005E286C">
        <w:rPr>
          <w:sz w:val="28"/>
          <w:szCs w:val="28"/>
        </w:rPr>
        <w:t>- σ</w:t>
      </w:r>
      <w:r w:rsidRPr="005E286C">
        <w:rPr>
          <w:sz w:val="28"/>
          <w:szCs w:val="28"/>
          <w:vertAlign w:val="subscript"/>
        </w:rPr>
        <w:t>z</w:t>
      </w:r>
      <w:r w:rsidRPr="005E286C">
        <w:rPr>
          <w:sz w:val="28"/>
          <w:szCs w:val="28"/>
        </w:rPr>
        <w:t>: Hệ số khuếch tán theo phương z theo chiều gió.</w:t>
      </w:r>
    </w:p>
    <w:p w:rsidR="003816A8" w:rsidRPr="005E286C" w:rsidRDefault="003816A8" w:rsidP="003816A8">
      <w:pPr>
        <w:pStyle w:val="ANORMAL"/>
        <w:rPr>
          <w:sz w:val="28"/>
          <w:szCs w:val="28"/>
        </w:rPr>
      </w:pPr>
      <w:r w:rsidRPr="005E286C">
        <w:rPr>
          <w:sz w:val="28"/>
          <w:szCs w:val="28"/>
        </w:rPr>
        <w:t>- x: là khoảng cách của các điểm tính theo chiều gió so với nguồn thải.</w:t>
      </w:r>
    </w:p>
    <w:p w:rsidR="003816A8" w:rsidRPr="005E286C" w:rsidRDefault="003816A8" w:rsidP="003816A8">
      <w:pPr>
        <w:pStyle w:val="ANORMAL"/>
        <w:rPr>
          <w:sz w:val="28"/>
          <w:szCs w:val="28"/>
        </w:rPr>
      </w:pPr>
      <w:r w:rsidRPr="005E286C">
        <w:rPr>
          <w:sz w:val="28"/>
          <w:szCs w:val="28"/>
        </w:rPr>
        <w:t>- U: Tốc độ gió trung bình của khu vực, U = 2,4 m/s.</w:t>
      </w:r>
    </w:p>
    <w:p w:rsidR="003816A8" w:rsidRPr="005E286C" w:rsidRDefault="003816A8" w:rsidP="003816A8">
      <w:pPr>
        <w:pStyle w:val="ANORMAL"/>
        <w:rPr>
          <w:sz w:val="28"/>
          <w:szCs w:val="28"/>
        </w:rPr>
      </w:pPr>
      <w:r w:rsidRPr="005E286C">
        <w:rPr>
          <w:sz w:val="28"/>
          <w:szCs w:val="28"/>
        </w:rPr>
        <w:t>- h: Độ cao so với mặt đất, m.</w:t>
      </w:r>
    </w:p>
    <w:p w:rsidR="003816A8" w:rsidRPr="005E286C" w:rsidRDefault="003816A8" w:rsidP="003816A8">
      <w:pPr>
        <w:pStyle w:val="ANORMAL"/>
        <w:rPr>
          <w:sz w:val="28"/>
          <w:szCs w:val="28"/>
        </w:rPr>
      </w:pPr>
      <w:r w:rsidRPr="005E286C">
        <w:rPr>
          <w:sz w:val="28"/>
          <w:szCs w:val="28"/>
        </w:rPr>
        <w:t>Từ đó tính được nồng độ các chất ô nhiễm trong không khí tại các khoảng cách nguồn thải 5m, 10m, 20m xuôi theo chiều gió. Cụ thể nồng độ các chất SO</w:t>
      </w:r>
      <w:r w:rsidRPr="005E286C">
        <w:rPr>
          <w:sz w:val="28"/>
          <w:szCs w:val="28"/>
          <w:vertAlign w:val="subscript"/>
        </w:rPr>
        <w:t>2</w:t>
      </w:r>
      <w:r w:rsidRPr="005E286C">
        <w:rPr>
          <w:sz w:val="28"/>
          <w:szCs w:val="28"/>
        </w:rPr>
        <w:t>, NOx, CO, C</w:t>
      </w:r>
      <w:r w:rsidRPr="005E286C">
        <w:rPr>
          <w:sz w:val="28"/>
          <w:szCs w:val="28"/>
          <w:vertAlign w:val="subscript"/>
        </w:rPr>
        <w:t>x</w:t>
      </w:r>
      <w:r w:rsidRPr="005E286C">
        <w:rPr>
          <w:sz w:val="28"/>
          <w:szCs w:val="28"/>
        </w:rPr>
        <w:t>H</w:t>
      </w:r>
      <w:r w:rsidRPr="005E286C">
        <w:rPr>
          <w:sz w:val="28"/>
          <w:szCs w:val="28"/>
          <w:vertAlign w:val="subscript"/>
        </w:rPr>
        <w:t>y</w:t>
      </w:r>
      <w:r w:rsidRPr="005E286C">
        <w:rPr>
          <w:sz w:val="28"/>
          <w:szCs w:val="28"/>
        </w:rPr>
        <w:t>, Andehyd trong không khí tại các khoảng cách 5m, 10m, 20m xuôi theo chiều gió.</w:t>
      </w:r>
    </w:p>
    <w:p w:rsidR="003816A8" w:rsidRPr="005E286C" w:rsidRDefault="003816A8" w:rsidP="003816A8">
      <w:pPr>
        <w:pStyle w:val="ABANG"/>
        <w:rPr>
          <w:sz w:val="28"/>
          <w:szCs w:val="28"/>
          <w:lang w:val="vi-VN"/>
        </w:rPr>
      </w:pPr>
      <w:bookmarkStart w:id="444" w:name="_Toc79649247"/>
      <w:r w:rsidRPr="005E286C">
        <w:rPr>
          <w:sz w:val="28"/>
          <w:szCs w:val="28"/>
          <w:lang w:val="en-GB"/>
        </w:rPr>
        <w:t xml:space="preserve">Bảng 3.25. </w:t>
      </w:r>
      <w:r w:rsidRPr="005E286C">
        <w:rPr>
          <w:sz w:val="28"/>
          <w:szCs w:val="28"/>
          <w:lang w:val="vi-VN"/>
        </w:rPr>
        <w:t>Nồng độ các chất ô nhiễm tại các khoảng cách khác nhau</w:t>
      </w:r>
      <w:bookmarkEnd w:id="444"/>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010"/>
        <w:gridCol w:w="708"/>
        <w:gridCol w:w="709"/>
        <w:gridCol w:w="649"/>
        <w:gridCol w:w="1039"/>
        <w:gridCol w:w="1091"/>
        <w:gridCol w:w="1170"/>
        <w:gridCol w:w="2005"/>
      </w:tblGrid>
      <w:tr w:rsidR="003816A8" w:rsidRPr="005E286C" w:rsidTr="003816A8">
        <w:trPr>
          <w:trHeight w:val="459"/>
          <w:jc w:val="center"/>
        </w:trPr>
        <w:tc>
          <w:tcPr>
            <w:tcW w:w="1112" w:type="dxa"/>
            <w:vMerge w:val="restart"/>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sz w:val="28"/>
                <w:szCs w:val="28"/>
              </w:rPr>
              <w:t>Thông số ô nhiễm</w:t>
            </w:r>
          </w:p>
        </w:tc>
        <w:tc>
          <w:tcPr>
            <w:tcW w:w="1010" w:type="dxa"/>
            <w:vMerge w:val="restart"/>
            <w:vAlign w:val="center"/>
          </w:tcPr>
          <w:p w:rsidR="003816A8" w:rsidRPr="005E286C" w:rsidRDefault="003816A8" w:rsidP="003816A8">
            <w:pPr>
              <w:pStyle w:val="chuvietCharChar"/>
              <w:widowControl w:val="0"/>
              <w:spacing w:before="0" w:after="0" w:line="269" w:lineRule="auto"/>
              <w:ind w:firstLine="0"/>
              <w:jc w:val="center"/>
              <w:rPr>
                <w:b/>
                <w:sz w:val="28"/>
              </w:rPr>
            </w:pPr>
            <w:r w:rsidRPr="005E286C">
              <w:rPr>
                <w:b/>
                <w:sz w:val="28"/>
              </w:rPr>
              <w:t>E</w:t>
            </w:r>
          </w:p>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sz w:val="28"/>
                <w:szCs w:val="28"/>
              </w:rPr>
              <w:t>mg/m/s</w:t>
            </w:r>
          </w:p>
        </w:tc>
        <w:tc>
          <w:tcPr>
            <w:tcW w:w="708" w:type="dxa"/>
            <w:vMerge w:val="restart"/>
            <w:vAlign w:val="center"/>
          </w:tcPr>
          <w:p w:rsidR="003816A8" w:rsidRPr="005E286C" w:rsidRDefault="003816A8" w:rsidP="003816A8">
            <w:pPr>
              <w:pStyle w:val="chuvietCharChar"/>
              <w:widowControl w:val="0"/>
              <w:spacing w:before="0" w:after="0" w:line="269" w:lineRule="auto"/>
              <w:ind w:firstLine="0"/>
              <w:jc w:val="center"/>
              <w:rPr>
                <w:b/>
                <w:sz w:val="28"/>
              </w:rPr>
            </w:pPr>
            <w:r w:rsidRPr="005E286C">
              <w:rPr>
                <w:b/>
                <w:sz w:val="28"/>
              </w:rPr>
              <w:t>z</w:t>
            </w:r>
          </w:p>
          <w:p w:rsidR="003816A8" w:rsidRPr="005E286C" w:rsidRDefault="003816A8" w:rsidP="003816A8">
            <w:pPr>
              <w:pStyle w:val="chuvietCharChar"/>
              <w:widowControl w:val="0"/>
              <w:spacing w:before="0" w:after="0" w:line="269" w:lineRule="auto"/>
              <w:ind w:firstLine="0"/>
              <w:jc w:val="center"/>
              <w:rPr>
                <w:b/>
                <w:sz w:val="28"/>
              </w:rPr>
            </w:pPr>
            <w:r w:rsidRPr="005E286C">
              <w:rPr>
                <w:b/>
                <w:sz w:val="28"/>
              </w:rPr>
              <w:t>(m)</w:t>
            </w:r>
          </w:p>
        </w:tc>
        <w:tc>
          <w:tcPr>
            <w:tcW w:w="709" w:type="dxa"/>
            <w:vMerge w:val="restart"/>
            <w:vAlign w:val="center"/>
          </w:tcPr>
          <w:p w:rsidR="003816A8" w:rsidRPr="005E286C" w:rsidRDefault="003816A8" w:rsidP="003816A8">
            <w:pPr>
              <w:pStyle w:val="chuvietCharChar"/>
              <w:widowControl w:val="0"/>
              <w:spacing w:before="0" w:after="0" w:line="269" w:lineRule="auto"/>
              <w:ind w:firstLine="0"/>
              <w:jc w:val="center"/>
              <w:rPr>
                <w:b/>
                <w:sz w:val="28"/>
              </w:rPr>
            </w:pPr>
            <w:r w:rsidRPr="005E286C">
              <w:rPr>
                <w:b/>
                <w:sz w:val="28"/>
              </w:rPr>
              <w:t>h</w:t>
            </w:r>
          </w:p>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sz w:val="28"/>
                <w:szCs w:val="28"/>
              </w:rPr>
              <w:t>(m)</w:t>
            </w:r>
          </w:p>
        </w:tc>
        <w:tc>
          <w:tcPr>
            <w:tcW w:w="649" w:type="dxa"/>
            <w:vMerge w:val="restart"/>
            <w:vAlign w:val="center"/>
          </w:tcPr>
          <w:p w:rsidR="003816A8" w:rsidRPr="005E286C" w:rsidRDefault="003816A8" w:rsidP="003816A8">
            <w:pPr>
              <w:widowControl w:val="0"/>
              <w:spacing w:line="269" w:lineRule="auto"/>
              <w:jc w:val="center"/>
              <w:rPr>
                <w:b/>
                <w:sz w:val="28"/>
              </w:rPr>
            </w:pPr>
            <w:r w:rsidRPr="005E286C">
              <w:rPr>
                <w:b/>
                <w:sz w:val="28"/>
              </w:rPr>
              <w:t>U</w:t>
            </w:r>
          </w:p>
          <w:p w:rsidR="003816A8" w:rsidRPr="005E286C" w:rsidRDefault="003816A8" w:rsidP="003816A8">
            <w:pPr>
              <w:widowControl w:val="0"/>
              <w:spacing w:line="269" w:lineRule="auto"/>
              <w:jc w:val="center"/>
              <w:rPr>
                <w:sz w:val="28"/>
              </w:rPr>
            </w:pPr>
            <w:r w:rsidRPr="005E286C">
              <w:rPr>
                <w:b/>
                <w:sz w:val="28"/>
              </w:rPr>
              <w:t>(m)</w:t>
            </w:r>
          </w:p>
        </w:tc>
        <w:tc>
          <w:tcPr>
            <w:tcW w:w="3300" w:type="dxa"/>
            <w:gridSpan w:val="3"/>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sz w:val="28"/>
                <w:szCs w:val="28"/>
              </w:rPr>
              <w:t>C</w:t>
            </w:r>
            <w:r w:rsidRPr="005E286C">
              <w:rPr>
                <w:rFonts w:eastAsia="Times New Roman"/>
                <w:b w:val="0"/>
                <w:sz w:val="28"/>
                <w:szCs w:val="28"/>
                <w:lang w:val="pt-BR"/>
              </w:rPr>
              <w:t xml:space="preserve"> </w:t>
            </w:r>
            <w:r w:rsidRPr="005E286C">
              <w:rPr>
                <w:rFonts w:eastAsia="Times New Roman"/>
                <w:sz w:val="28"/>
                <w:szCs w:val="28"/>
              </w:rPr>
              <w:t>(mg/m³)</w:t>
            </w:r>
          </w:p>
          <w:p w:rsidR="003816A8" w:rsidRPr="005E286C" w:rsidRDefault="003816A8" w:rsidP="003816A8">
            <w:pPr>
              <w:pStyle w:val="chu"/>
              <w:widowControl w:val="0"/>
              <w:spacing w:before="0" w:after="0" w:line="269" w:lineRule="auto"/>
              <w:ind w:firstLine="0"/>
              <w:jc w:val="center"/>
              <w:rPr>
                <w:rFonts w:eastAsia="Times New Roman"/>
                <w:sz w:val="28"/>
                <w:szCs w:val="28"/>
              </w:rPr>
            </w:pPr>
            <w:r w:rsidRPr="005E286C">
              <w:rPr>
                <w:rFonts w:eastAsia="Times New Roman"/>
                <w:sz w:val="28"/>
                <w:szCs w:val="28"/>
              </w:rPr>
              <w:t>(Mùa hè)</w:t>
            </w:r>
          </w:p>
        </w:tc>
        <w:tc>
          <w:tcPr>
            <w:tcW w:w="2005" w:type="dxa"/>
            <w:vMerge w:val="restart"/>
            <w:vAlign w:val="center"/>
          </w:tcPr>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lang w:val="pt-BR"/>
              </w:rPr>
              <w:t>QCVN 05/2013</w:t>
            </w:r>
          </w:p>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lang w:val="pt-BR"/>
              </w:rPr>
              <w:t>(mg/m</w:t>
            </w:r>
            <w:r w:rsidRPr="005E286C">
              <w:rPr>
                <w:rFonts w:eastAsia="Times New Roman"/>
                <w:sz w:val="28"/>
                <w:szCs w:val="28"/>
                <w:vertAlign w:val="superscript"/>
                <w:lang w:val="pt-BR"/>
              </w:rPr>
              <w:t>3</w:t>
            </w:r>
            <w:r w:rsidRPr="005E286C">
              <w:rPr>
                <w:rFonts w:eastAsia="Times New Roman"/>
                <w:sz w:val="28"/>
                <w:szCs w:val="28"/>
                <w:lang w:val="pt-BR"/>
              </w:rPr>
              <w:t>)</w:t>
            </w:r>
          </w:p>
          <w:p w:rsidR="003816A8" w:rsidRPr="005E286C" w:rsidRDefault="003816A8" w:rsidP="003816A8">
            <w:pPr>
              <w:pStyle w:val="chu"/>
              <w:widowControl w:val="0"/>
              <w:tabs>
                <w:tab w:val="left" w:pos="1604"/>
              </w:tabs>
              <w:spacing w:before="0" w:after="0" w:line="269" w:lineRule="auto"/>
              <w:ind w:firstLine="0"/>
              <w:jc w:val="center"/>
              <w:rPr>
                <w:rFonts w:eastAsia="Times New Roman"/>
                <w:sz w:val="28"/>
                <w:szCs w:val="28"/>
                <w:lang w:val="pt-BR"/>
              </w:rPr>
            </w:pPr>
            <w:r w:rsidRPr="005E286C">
              <w:rPr>
                <w:rFonts w:eastAsia="Times New Roman"/>
                <w:sz w:val="28"/>
                <w:szCs w:val="28"/>
                <w:lang w:val="pt-BR"/>
              </w:rPr>
              <w:t>Trung bình 1h</w:t>
            </w:r>
          </w:p>
        </w:tc>
      </w:tr>
      <w:tr w:rsidR="003816A8" w:rsidRPr="005E286C" w:rsidTr="003816A8">
        <w:trPr>
          <w:trHeight w:val="397"/>
          <w:jc w:val="center"/>
        </w:trPr>
        <w:tc>
          <w:tcPr>
            <w:tcW w:w="1112" w:type="dxa"/>
            <w:vMerge/>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p>
        </w:tc>
        <w:tc>
          <w:tcPr>
            <w:tcW w:w="1010" w:type="dxa"/>
            <w:vMerge/>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p>
        </w:tc>
        <w:tc>
          <w:tcPr>
            <w:tcW w:w="708" w:type="dxa"/>
            <w:vMerge/>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p>
        </w:tc>
        <w:tc>
          <w:tcPr>
            <w:tcW w:w="709" w:type="dxa"/>
            <w:vMerge/>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p>
        </w:tc>
        <w:tc>
          <w:tcPr>
            <w:tcW w:w="649" w:type="dxa"/>
            <w:vMerge/>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p>
        </w:tc>
        <w:tc>
          <w:tcPr>
            <w:tcW w:w="1039" w:type="dxa"/>
            <w:vAlign w:val="center"/>
          </w:tcPr>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rPr>
              <w:t>5m</w:t>
            </w:r>
          </w:p>
        </w:tc>
        <w:tc>
          <w:tcPr>
            <w:tcW w:w="1091" w:type="dxa"/>
            <w:vAlign w:val="center"/>
          </w:tcPr>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lang w:val="pt-BR"/>
              </w:rPr>
              <w:t>10m</w:t>
            </w:r>
          </w:p>
        </w:tc>
        <w:tc>
          <w:tcPr>
            <w:tcW w:w="1170" w:type="dxa"/>
            <w:vAlign w:val="center"/>
          </w:tcPr>
          <w:p w:rsidR="003816A8" w:rsidRPr="005E286C" w:rsidRDefault="003816A8" w:rsidP="003816A8">
            <w:pPr>
              <w:pStyle w:val="chu"/>
              <w:widowControl w:val="0"/>
              <w:spacing w:before="0" w:after="0" w:line="269" w:lineRule="auto"/>
              <w:ind w:firstLine="0"/>
              <w:jc w:val="center"/>
              <w:rPr>
                <w:rFonts w:eastAsia="Times New Roman"/>
                <w:sz w:val="28"/>
                <w:szCs w:val="28"/>
                <w:lang w:val="pt-BR"/>
              </w:rPr>
            </w:pPr>
            <w:r w:rsidRPr="005E286C">
              <w:rPr>
                <w:rFonts w:eastAsia="Times New Roman"/>
                <w:sz w:val="28"/>
                <w:szCs w:val="28"/>
                <w:lang w:val="pt-BR"/>
              </w:rPr>
              <w:t>20m</w:t>
            </w:r>
          </w:p>
        </w:tc>
        <w:tc>
          <w:tcPr>
            <w:tcW w:w="2005" w:type="dxa"/>
            <w:vMerge/>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p>
        </w:tc>
      </w:tr>
      <w:tr w:rsidR="003816A8" w:rsidRPr="005E286C" w:rsidTr="003816A8">
        <w:trPr>
          <w:trHeight w:val="397"/>
          <w:jc w:val="center"/>
        </w:trPr>
        <w:tc>
          <w:tcPr>
            <w:tcW w:w="1112"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rPr>
              <w:t>CO</w:t>
            </w:r>
          </w:p>
        </w:tc>
        <w:tc>
          <w:tcPr>
            <w:tcW w:w="1010" w:type="dxa"/>
            <w:vAlign w:val="center"/>
          </w:tcPr>
          <w:p w:rsidR="003816A8" w:rsidRPr="005E286C" w:rsidRDefault="003816A8" w:rsidP="003816A8">
            <w:pPr>
              <w:widowControl w:val="0"/>
              <w:spacing w:line="269" w:lineRule="auto"/>
              <w:jc w:val="center"/>
              <w:rPr>
                <w:sz w:val="28"/>
              </w:rPr>
            </w:pPr>
            <w:r w:rsidRPr="005E286C">
              <w:rPr>
                <w:sz w:val="28"/>
              </w:rPr>
              <w:t>0,25</w:t>
            </w:r>
          </w:p>
        </w:tc>
        <w:tc>
          <w:tcPr>
            <w:tcW w:w="708"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1</w:t>
            </w:r>
          </w:p>
        </w:tc>
        <w:tc>
          <w:tcPr>
            <w:tcW w:w="709"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rPr>
              <w:t>0,5</w:t>
            </w:r>
          </w:p>
        </w:tc>
        <w:tc>
          <w:tcPr>
            <w:tcW w:w="649" w:type="dxa"/>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2,4</w:t>
            </w:r>
          </w:p>
        </w:tc>
        <w:tc>
          <w:tcPr>
            <w:tcW w:w="1039" w:type="dxa"/>
            <w:vAlign w:val="center"/>
          </w:tcPr>
          <w:p w:rsidR="003816A8" w:rsidRPr="005E286C" w:rsidRDefault="003816A8" w:rsidP="003816A8">
            <w:pPr>
              <w:widowControl w:val="0"/>
              <w:spacing w:line="269" w:lineRule="auto"/>
              <w:jc w:val="center"/>
              <w:rPr>
                <w:sz w:val="28"/>
              </w:rPr>
            </w:pPr>
            <w:r w:rsidRPr="005E286C">
              <w:rPr>
                <w:sz w:val="28"/>
              </w:rPr>
              <w:t>0,08</w:t>
            </w:r>
          </w:p>
        </w:tc>
        <w:tc>
          <w:tcPr>
            <w:tcW w:w="1091" w:type="dxa"/>
            <w:vAlign w:val="center"/>
          </w:tcPr>
          <w:p w:rsidR="003816A8" w:rsidRPr="005E286C" w:rsidRDefault="003816A8" w:rsidP="003816A8">
            <w:pPr>
              <w:widowControl w:val="0"/>
              <w:spacing w:line="269" w:lineRule="auto"/>
              <w:jc w:val="center"/>
              <w:rPr>
                <w:sz w:val="28"/>
              </w:rPr>
            </w:pPr>
            <w:r w:rsidRPr="005E286C">
              <w:rPr>
                <w:sz w:val="28"/>
              </w:rPr>
              <w:t>0,03</w:t>
            </w:r>
          </w:p>
        </w:tc>
        <w:tc>
          <w:tcPr>
            <w:tcW w:w="1170" w:type="dxa"/>
            <w:vAlign w:val="center"/>
          </w:tcPr>
          <w:p w:rsidR="003816A8" w:rsidRPr="005E286C" w:rsidRDefault="003816A8" w:rsidP="003816A8">
            <w:pPr>
              <w:widowControl w:val="0"/>
              <w:spacing w:line="269" w:lineRule="auto"/>
              <w:jc w:val="center"/>
              <w:rPr>
                <w:sz w:val="28"/>
              </w:rPr>
            </w:pPr>
            <w:r w:rsidRPr="005E286C">
              <w:rPr>
                <w:sz w:val="28"/>
              </w:rPr>
              <w:t>0,02</w:t>
            </w:r>
          </w:p>
        </w:tc>
        <w:tc>
          <w:tcPr>
            <w:tcW w:w="2005" w:type="dxa"/>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30</w:t>
            </w:r>
          </w:p>
        </w:tc>
      </w:tr>
      <w:tr w:rsidR="003816A8" w:rsidRPr="005E286C" w:rsidTr="003816A8">
        <w:trPr>
          <w:trHeight w:val="397"/>
          <w:jc w:val="center"/>
        </w:trPr>
        <w:tc>
          <w:tcPr>
            <w:tcW w:w="1112"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rPr>
              <w:t>C</w:t>
            </w:r>
            <w:r w:rsidRPr="005E286C">
              <w:rPr>
                <w:rFonts w:eastAsia="Times New Roman"/>
                <w:b w:val="0"/>
                <w:sz w:val="28"/>
                <w:szCs w:val="28"/>
                <w:vertAlign w:val="subscript"/>
              </w:rPr>
              <w:t>x</w:t>
            </w:r>
            <w:r w:rsidRPr="005E286C">
              <w:rPr>
                <w:rFonts w:eastAsia="Times New Roman"/>
                <w:b w:val="0"/>
                <w:sz w:val="28"/>
                <w:szCs w:val="28"/>
              </w:rPr>
              <w:t>H</w:t>
            </w:r>
            <w:r w:rsidRPr="005E286C">
              <w:rPr>
                <w:rFonts w:eastAsia="Times New Roman"/>
                <w:b w:val="0"/>
                <w:sz w:val="28"/>
                <w:szCs w:val="28"/>
                <w:vertAlign w:val="subscript"/>
              </w:rPr>
              <w:t>y</w:t>
            </w:r>
          </w:p>
        </w:tc>
        <w:tc>
          <w:tcPr>
            <w:tcW w:w="1010" w:type="dxa"/>
            <w:vAlign w:val="center"/>
          </w:tcPr>
          <w:p w:rsidR="003816A8" w:rsidRPr="005E286C" w:rsidRDefault="003816A8" w:rsidP="003816A8">
            <w:pPr>
              <w:widowControl w:val="0"/>
              <w:spacing w:line="269" w:lineRule="auto"/>
              <w:jc w:val="center"/>
              <w:rPr>
                <w:sz w:val="28"/>
              </w:rPr>
            </w:pPr>
            <w:r w:rsidRPr="005E286C">
              <w:rPr>
                <w:sz w:val="28"/>
              </w:rPr>
              <w:t>0,03</w:t>
            </w:r>
          </w:p>
        </w:tc>
        <w:tc>
          <w:tcPr>
            <w:tcW w:w="708"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1</w:t>
            </w:r>
          </w:p>
        </w:tc>
        <w:tc>
          <w:tcPr>
            <w:tcW w:w="709"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rPr>
              <w:t>0,5</w:t>
            </w:r>
          </w:p>
        </w:tc>
        <w:tc>
          <w:tcPr>
            <w:tcW w:w="649" w:type="dxa"/>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2,4</w:t>
            </w:r>
          </w:p>
        </w:tc>
        <w:tc>
          <w:tcPr>
            <w:tcW w:w="1039" w:type="dxa"/>
            <w:vAlign w:val="center"/>
          </w:tcPr>
          <w:p w:rsidR="003816A8" w:rsidRPr="005E286C" w:rsidRDefault="003816A8" w:rsidP="003816A8">
            <w:pPr>
              <w:widowControl w:val="0"/>
              <w:spacing w:line="269" w:lineRule="auto"/>
              <w:jc w:val="center"/>
              <w:rPr>
                <w:sz w:val="28"/>
              </w:rPr>
            </w:pPr>
            <w:r w:rsidRPr="005E286C">
              <w:rPr>
                <w:sz w:val="28"/>
              </w:rPr>
              <w:t>0,008</w:t>
            </w:r>
          </w:p>
        </w:tc>
        <w:tc>
          <w:tcPr>
            <w:tcW w:w="1091" w:type="dxa"/>
            <w:vAlign w:val="center"/>
          </w:tcPr>
          <w:p w:rsidR="003816A8" w:rsidRPr="005E286C" w:rsidRDefault="003816A8" w:rsidP="003816A8">
            <w:pPr>
              <w:widowControl w:val="0"/>
              <w:spacing w:line="269" w:lineRule="auto"/>
              <w:jc w:val="center"/>
              <w:rPr>
                <w:sz w:val="28"/>
              </w:rPr>
            </w:pPr>
            <w:r w:rsidRPr="005E286C">
              <w:rPr>
                <w:sz w:val="28"/>
              </w:rPr>
              <w:t>0,003</w:t>
            </w:r>
          </w:p>
        </w:tc>
        <w:tc>
          <w:tcPr>
            <w:tcW w:w="1170" w:type="dxa"/>
            <w:vAlign w:val="center"/>
          </w:tcPr>
          <w:p w:rsidR="003816A8" w:rsidRPr="005E286C" w:rsidRDefault="003816A8" w:rsidP="003816A8">
            <w:pPr>
              <w:widowControl w:val="0"/>
              <w:spacing w:line="269" w:lineRule="auto"/>
              <w:jc w:val="center"/>
              <w:rPr>
                <w:sz w:val="28"/>
              </w:rPr>
            </w:pPr>
            <w:r w:rsidRPr="005E286C">
              <w:rPr>
                <w:sz w:val="28"/>
              </w:rPr>
              <w:t>0,002</w:t>
            </w:r>
          </w:p>
        </w:tc>
        <w:tc>
          <w:tcPr>
            <w:tcW w:w="2005" w:type="dxa"/>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w:t>
            </w:r>
          </w:p>
        </w:tc>
      </w:tr>
      <w:tr w:rsidR="003816A8" w:rsidRPr="005E286C" w:rsidTr="003816A8">
        <w:trPr>
          <w:trHeight w:val="397"/>
          <w:jc w:val="center"/>
        </w:trPr>
        <w:tc>
          <w:tcPr>
            <w:tcW w:w="1112"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rPr>
              <w:t>NO</w:t>
            </w:r>
            <w:r w:rsidRPr="005E286C">
              <w:rPr>
                <w:rFonts w:eastAsia="Times New Roman"/>
                <w:b w:val="0"/>
                <w:sz w:val="28"/>
                <w:szCs w:val="28"/>
                <w:vertAlign w:val="subscript"/>
              </w:rPr>
              <w:t>x</w:t>
            </w:r>
          </w:p>
        </w:tc>
        <w:tc>
          <w:tcPr>
            <w:tcW w:w="1010" w:type="dxa"/>
            <w:vAlign w:val="center"/>
          </w:tcPr>
          <w:p w:rsidR="003816A8" w:rsidRPr="005E286C" w:rsidRDefault="003816A8" w:rsidP="003816A8">
            <w:pPr>
              <w:widowControl w:val="0"/>
              <w:spacing w:line="269" w:lineRule="auto"/>
              <w:jc w:val="center"/>
              <w:rPr>
                <w:sz w:val="28"/>
              </w:rPr>
            </w:pPr>
            <w:r w:rsidRPr="005E286C">
              <w:rPr>
                <w:sz w:val="28"/>
              </w:rPr>
              <w:t>0,01</w:t>
            </w:r>
          </w:p>
        </w:tc>
        <w:tc>
          <w:tcPr>
            <w:tcW w:w="708"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1</w:t>
            </w:r>
          </w:p>
        </w:tc>
        <w:tc>
          <w:tcPr>
            <w:tcW w:w="709"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rPr>
              <w:t>0,5</w:t>
            </w:r>
          </w:p>
        </w:tc>
        <w:tc>
          <w:tcPr>
            <w:tcW w:w="649"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2,4</w:t>
            </w:r>
          </w:p>
        </w:tc>
        <w:tc>
          <w:tcPr>
            <w:tcW w:w="1039"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0,004</w:t>
            </w:r>
          </w:p>
        </w:tc>
        <w:tc>
          <w:tcPr>
            <w:tcW w:w="1091"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0,002</w:t>
            </w:r>
          </w:p>
        </w:tc>
        <w:tc>
          <w:tcPr>
            <w:tcW w:w="1170"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0,001</w:t>
            </w:r>
          </w:p>
        </w:tc>
        <w:tc>
          <w:tcPr>
            <w:tcW w:w="2005" w:type="dxa"/>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0,2</w:t>
            </w:r>
          </w:p>
        </w:tc>
      </w:tr>
      <w:tr w:rsidR="003816A8" w:rsidRPr="005E286C" w:rsidTr="003816A8">
        <w:trPr>
          <w:trHeight w:val="397"/>
          <w:jc w:val="center"/>
        </w:trPr>
        <w:tc>
          <w:tcPr>
            <w:tcW w:w="1112"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rPr>
              <w:t>SO</w:t>
            </w:r>
            <w:r w:rsidRPr="005E286C">
              <w:rPr>
                <w:rFonts w:eastAsia="Times New Roman"/>
                <w:b w:val="0"/>
                <w:sz w:val="28"/>
                <w:szCs w:val="28"/>
                <w:vertAlign w:val="subscript"/>
              </w:rPr>
              <w:t>2</w:t>
            </w:r>
          </w:p>
        </w:tc>
        <w:tc>
          <w:tcPr>
            <w:tcW w:w="1010" w:type="dxa"/>
            <w:vAlign w:val="center"/>
          </w:tcPr>
          <w:p w:rsidR="003816A8" w:rsidRPr="005E286C" w:rsidRDefault="003816A8" w:rsidP="003816A8">
            <w:pPr>
              <w:widowControl w:val="0"/>
              <w:spacing w:line="269" w:lineRule="auto"/>
              <w:jc w:val="center"/>
              <w:rPr>
                <w:sz w:val="28"/>
              </w:rPr>
            </w:pPr>
            <w:r w:rsidRPr="005E286C">
              <w:rPr>
                <w:sz w:val="28"/>
              </w:rPr>
              <w:t>0,001</w:t>
            </w:r>
          </w:p>
        </w:tc>
        <w:tc>
          <w:tcPr>
            <w:tcW w:w="708"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1</w:t>
            </w:r>
          </w:p>
        </w:tc>
        <w:tc>
          <w:tcPr>
            <w:tcW w:w="709"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rPr>
              <w:t>0,5</w:t>
            </w:r>
          </w:p>
        </w:tc>
        <w:tc>
          <w:tcPr>
            <w:tcW w:w="649"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2,4</w:t>
            </w:r>
          </w:p>
        </w:tc>
        <w:tc>
          <w:tcPr>
            <w:tcW w:w="1039"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0,0004</w:t>
            </w:r>
          </w:p>
        </w:tc>
        <w:tc>
          <w:tcPr>
            <w:tcW w:w="1091"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0,0002</w:t>
            </w:r>
          </w:p>
        </w:tc>
        <w:tc>
          <w:tcPr>
            <w:tcW w:w="1170"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0,0001</w:t>
            </w:r>
          </w:p>
        </w:tc>
        <w:tc>
          <w:tcPr>
            <w:tcW w:w="2005" w:type="dxa"/>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0,35</w:t>
            </w:r>
          </w:p>
        </w:tc>
      </w:tr>
      <w:tr w:rsidR="003816A8" w:rsidRPr="005E286C" w:rsidTr="003816A8">
        <w:trPr>
          <w:trHeight w:val="397"/>
          <w:jc w:val="center"/>
        </w:trPr>
        <w:tc>
          <w:tcPr>
            <w:tcW w:w="1112"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rPr>
              <w:t>Aldehyd</w:t>
            </w:r>
          </w:p>
        </w:tc>
        <w:tc>
          <w:tcPr>
            <w:tcW w:w="1010" w:type="dxa"/>
            <w:vAlign w:val="center"/>
          </w:tcPr>
          <w:p w:rsidR="003816A8" w:rsidRPr="005E286C" w:rsidRDefault="003816A8" w:rsidP="003816A8">
            <w:pPr>
              <w:widowControl w:val="0"/>
              <w:spacing w:line="269" w:lineRule="auto"/>
              <w:jc w:val="center"/>
              <w:rPr>
                <w:sz w:val="28"/>
              </w:rPr>
            </w:pPr>
            <w:r w:rsidRPr="005E286C">
              <w:rPr>
                <w:sz w:val="28"/>
              </w:rPr>
              <w:t>0,0003</w:t>
            </w:r>
          </w:p>
        </w:tc>
        <w:tc>
          <w:tcPr>
            <w:tcW w:w="708"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1</w:t>
            </w:r>
          </w:p>
        </w:tc>
        <w:tc>
          <w:tcPr>
            <w:tcW w:w="709"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rPr>
              <w:t>0,5</w:t>
            </w:r>
          </w:p>
        </w:tc>
        <w:tc>
          <w:tcPr>
            <w:tcW w:w="649" w:type="dxa"/>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2,4</w:t>
            </w:r>
          </w:p>
        </w:tc>
        <w:tc>
          <w:tcPr>
            <w:tcW w:w="1039"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0,0001</w:t>
            </w:r>
          </w:p>
        </w:tc>
        <w:tc>
          <w:tcPr>
            <w:tcW w:w="1091"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0,00005</w:t>
            </w:r>
          </w:p>
        </w:tc>
        <w:tc>
          <w:tcPr>
            <w:tcW w:w="1170" w:type="dxa"/>
            <w:vAlign w:val="center"/>
          </w:tcPr>
          <w:p w:rsidR="003816A8" w:rsidRPr="005E286C" w:rsidRDefault="003816A8" w:rsidP="003816A8">
            <w:pPr>
              <w:pStyle w:val="chu"/>
              <w:widowControl w:val="0"/>
              <w:spacing w:before="0" w:after="0" w:line="269" w:lineRule="auto"/>
              <w:ind w:firstLine="0"/>
              <w:jc w:val="center"/>
              <w:rPr>
                <w:rFonts w:eastAsia="Times New Roman"/>
                <w:b w:val="0"/>
                <w:sz w:val="28"/>
                <w:szCs w:val="28"/>
              </w:rPr>
            </w:pPr>
            <w:r w:rsidRPr="005E286C">
              <w:rPr>
                <w:rFonts w:eastAsia="Times New Roman"/>
                <w:b w:val="0"/>
                <w:sz w:val="28"/>
                <w:szCs w:val="28"/>
              </w:rPr>
              <w:t>0,00002</w:t>
            </w:r>
          </w:p>
        </w:tc>
        <w:tc>
          <w:tcPr>
            <w:tcW w:w="2005" w:type="dxa"/>
          </w:tcPr>
          <w:p w:rsidR="003816A8" w:rsidRPr="005E286C" w:rsidRDefault="003816A8" w:rsidP="003816A8">
            <w:pPr>
              <w:pStyle w:val="chu"/>
              <w:widowControl w:val="0"/>
              <w:spacing w:before="0" w:after="0" w:line="269" w:lineRule="auto"/>
              <w:ind w:firstLine="0"/>
              <w:jc w:val="center"/>
              <w:rPr>
                <w:rFonts w:eastAsia="Times New Roman"/>
                <w:b w:val="0"/>
                <w:sz w:val="28"/>
                <w:szCs w:val="28"/>
                <w:lang w:val="pt-BR"/>
              </w:rPr>
            </w:pPr>
            <w:r w:rsidRPr="005E286C">
              <w:rPr>
                <w:rFonts w:eastAsia="Times New Roman"/>
                <w:b w:val="0"/>
                <w:sz w:val="28"/>
                <w:szCs w:val="28"/>
                <w:lang w:val="pt-BR"/>
              </w:rPr>
              <w:t>-</w:t>
            </w:r>
          </w:p>
        </w:tc>
      </w:tr>
    </w:tbl>
    <w:p w:rsidR="003816A8" w:rsidRPr="005E286C" w:rsidRDefault="003816A8" w:rsidP="003816A8">
      <w:pPr>
        <w:pStyle w:val="ANORMAL"/>
        <w:rPr>
          <w:sz w:val="28"/>
          <w:szCs w:val="28"/>
        </w:rPr>
      </w:pPr>
      <w:r w:rsidRPr="005E286C">
        <w:rPr>
          <w:sz w:val="28"/>
          <w:szCs w:val="28"/>
        </w:rPr>
        <w:t>Theo bảng tính toán ở trên cho thấy ở khoảng cách 5m, 10m, 20m so với nguồn thải thì nồng độ các chất ô nhiễm như SO</w:t>
      </w:r>
      <w:r w:rsidRPr="005E286C">
        <w:rPr>
          <w:sz w:val="28"/>
          <w:szCs w:val="28"/>
          <w:vertAlign w:val="subscript"/>
        </w:rPr>
        <w:t>2</w:t>
      </w:r>
      <w:r w:rsidRPr="005E286C">
        <w:rPr>
          <w:sz w:val="28"/>
          <w:szCs w:val="28"/>
        </w:rPr>
        <w:t xml:space="preserve">, NOx, CO đều dưới tiêu chuẩn cho phép (áp dụng mức trung bình 1h) theo </w:t>
      </w:r>
      <w:r w:rsidR="000B5F91" w:rsidRPr="005E286C">
        <w:rPr>
          <w:sz w:val="28"/>
          <w:szCs w:val="28"/>
        </w:rPr>
        <w:t>QCVN 05:202</w:t>
      </w:r>
      <w:r w:rsidRPr="005E286C">
        <w:rPr>
          <w:sz w:val="28"/>
          <w:szCs w:val="28"/>
        </w:rPr>
        <w:t>3/BTNMT. Cho nên ảnh hưởng của các chất ô nhiễm này theo các hướng gió trong khu vực dự án là rất nhỏ và không đáng kể.</w:t>
      </w:r>
    </w:p>
    <w:p w:rsidR="003816A8" w:rsidRPr="005E286C" w:rsidRDefault="003816A8" w:rsidP="003816A8">
      <w:pPr>
        <w:pStyle w:val="ANORMAL"/>
        <w:rPr>
          <w:i/>
          <w:sz w:val="28"/>
          <w:szCs w:val="28"/>
        </w:rPr>
      </w:pPr>
      <w:r w:rsidRPr="005E286C">
        <w:rPr>
          <w:i/>
          <w:sz w:val="28"/>
          <w:szCs w:val="28"/>
        </w:rPr>
        <w:t>* Đối với khí, mùi hôi phát sinh từ các cống thoát nước, thùng rác</w:t>
      </w:r>
    </w:p>
    <w:p w:rsidR="003816A8" w:rsidRPr="005E286C" w:rsidRDefault="003816A8" w:rsidP="003816A8">
      <w:pPr>
        <w:pStyle w:val="ANORMAL"/>
        <w:rPr>
          <w:sz w:val="28"/>
          <w:szCs w:val="28"/>
        </w:rPr>
      </w:pPr>
      <w:r w:rsidRPr="005E286C">
        <w:rPr>
          <w:sz w:val="28"/>
          <w:szCs w:val="28"/>
        </w:rPr>
        <w:t>Các chất khí thải, mùi hôi phát sinh từ các khu vực vệ sinh dự báo là không đáng kể, do các cống thoát nước mưa và nước thải được bố trí ngầm, các khu nhà vệ sinh được vệ sinh thường xuyên nên khả năng ảnh hưởng của mùi hôi, khí thải từ các nguồn này đến môi trường trong khu vực là không lớn.</w:t>
      </w:r>
    </w:p>
    <w:p w:rsidR="003816A8" w:rsidRPr="005E286C" w:rsidRDefault="003816A8" w:rsidP="003816A8">
      <w:pPr>
        <w:pStyle w:val="ANORMAL"/>
        <w:rPr>
          <w:sz w:val="28"/>
          <w:szCs w:val="28"/>
        </w:rPr>
      </w:pPr>
      <w:r w:rsidRPr="005E286C">
        <w:rPr>
          <w:sz w:val="28"/>
          <w:szCs w:val="28"/>
        </w:rPr>
        <w:t xml:space="preserve">Đối với các khu vực đặt thùng rác: do rác thải được thu gom trong ngày và theo </w:t>
      </w:r>
      <w:r w:rsidRPr="005E286C">
        <w:rPr>
          <w:sz w:val="28"/>
          <w:szCs w:val="28"/>
        </w:rPr>
        <w:lastRenderedPageBreak/>
        <w:t>giờ cố định nên mùi hôi do rác thải gây ra tại các khu vực này chỉ xảy ra trong thời gian ngắn, ở không gian hẹp và không gây tác động đáng kể đến môi trường chung của khu vực.</w:t>
      </w:r>
    </w:p>
    <w:p w:rsidR="003816A8" w:rsidRPr="005E286C" w:rsidRDefault="003816A8" w:rsidP="00CD6922">
      <w:pPr>
        <w:pStyle w:val="A1111"/>
        <w:rPr>
          <w:sz w:val="28"/>
          <w:szCs w:val="28"/>
          <w:lang w:val="en-GB"/>
        </w:rPr>
      </w:pPr>
      <w:r w:rsidRPr="005E286C">
        <w:rPr>
          <w:sz w:val="28"/>
          <w:szCs w:val="28"/>
        </w:rPr>
        <w:t xml:space="preserve">3.3.1.2. Tác động đến môi trường </w:t>
      </w:r>
      <w:r w:rsidRPr="005E286C">
        <w:rPr>
          <w:sz w:val="28"/>
          <w:szCs w:val="28"/>
          <w:lang w:val="en-GB"/>
        </w:rPr>
        <w:t>do nước thải</w:t>
      </w:r>
    </w:p>
    <w:p w:rsidR="003816A8" w:rsidRPr="005E286C" w:rsidRDefault="003816A8" w:rsidP="003816A8">
      <w:pPr>
        <w:widowControl w:val="0"/>
        <w:spacing w:before="120" w:after="120"/>
        <w:ind w:firstLine="567"/>
        <w:jc w:val="both"/>
        <w:rPr>
          <w:rFonts w:cs="Times New Roman"/>
          <w:b/>
          <w:i/>
          <w:iCs/>
          <w:sz w:val="28"/>
        </w:rPr>
      </w:pPr>
      <w:r w:rsidRPr="005E286C">
        <w:rPr>
          <w:rFonts w:cs="Times New Roman"/>
          <w:b/>
          <w:i/>
          <w:iCs/>
          <w:sz w:val="28"/>
        </w:rPr>
        <w:t>a. Nguồn phát sinh</w:t>
      </w:r>
    </w:p>
    <w:p w:rsidR="003816A8" w:rsidRPr="005E286C" w:rsidRDefault="003816A8" w:rsidP="003816A8">
      <w:pPr>
        <w:pStyle w:val="ANORMAL"/>
        <w:rPr>
          <w:sz w:val="28"/>
          <w:szCs w:val="28"/>
        </w:rPr>
      </w:pPr>
      <w:r w:rsidRPr="005E286C">
        <w:rPr>
          <w:sz w:val="28"/>
          <w:szCs w:val="28"/>
        </w:rPr>
        <w:t>Khi dự án đi vào hoạt động chủ yếu có các loại nước thải sau đây:</w:t>
      </w:r>
    </w:p>
    <w:p w:rsidR="003816A8" w:rsidRPr="005E286C" w:rsidRDefault="003816A8" w:rsidP="003816A8">
      <w:pPr>
        <w:pStyle w:val="ANORMAL"/>
        <w:rPr>
          <w:sz w:val="28"/>
          <w:szCs w:val="28"/>
        </w:rPr>
      </w:pPr>
      <w:r w:rsidRPr="005E286C">
        <w:rPr>
          <w:sz w:val="28"/>
          <w:szCs w:val="28"/>
        </w:rPr>
        <w:t>- Nước mưa chảy tràn.</w:t>
      </w:r>
    </w:p>
    <w:p w:rsidR="003816A8" w:rsidRPr="005E286C" w:rsidRDefault="003816A8" w:rsidP="003816A8">
      <w:pPr>
        <w:pStyle w:val="ANORMAL"/>
        <w:rPr>
          <w:sz w:val="28"/>
          <w:szCs w:val="28"/>
        </w:rPr>
      </w:pPr>
      <w:r w:rsidRPr="005E286C">
        <w:rPr>
          <w:sz w:val="28"/>
          <w:szCs w:val="28"/>
        </w:rPr>
        <w:t>- Nước thải sinh hoạt.</w:t>
      </w:r>
      <w:r w:rsidRPr="005E286C">
        <w:rPr>
          <w:sz w:val="28"/>
          <w:szCs w:val="28"/>
        </w:rPr>
        <w:tab/>
      </w:r>
    </w:p>
    <w:p w:rsidR="003816A8" w:rsidRPr="005E286C" w:rsidRDefault="003816A8" w:rsidP="003816A8">
      <w:pPr>
        <w:pStyle w:val="ANORMAL"/>
        <w:rPr>
          <w:b/>
          <w:i/>
          <w:sz w:val="28"/>
          <w:szCs w:val="28"/>
          <w:lang w:val="vi-VN"/>
        </w:rPr>
      </w:pPr>
      <w:r w:rsidRPr="005E286C">
        <w:rPr>
          <w:b/>
          <w:i/>
          <w:sz w:val="28"/>
          <w:szCs w:val="28"/>
          <w:lang w:val="en-GB"/>
        </w:rPr>
        <w:t xml:space="preserve">b. </w:t>
      </w:r>
      <w:r w:rsidRPr="005E286C">
        <w:rPr>
          <w:b/>
          <w:i/>
          <w:sz w:val="28"/>
          <w:szCs w:val="28"/>
          <w:lang w:val="vi-VN"/>
        </w:rPr>
        <w:t>Tải lượng và mức độ tác động</w:t>
      </w:r>
    </w:p>
    <w:p w:rsidR="003816A8" w:rsidRPr="005E286C" w:rsidRDefault="003816A8" w:rsidP="003816A8">
      <w:pPr>
        <w:pStyle w:val="ANORMAL"/>
        <w:rPr>
          <w:b/>
          <w:sz w:val="28"/>
          <w:szCs w:val="28"/>
          <w:lang w:val="vi-VN"/>
        </w:rPr>
      </w:pPr>
      <w:r w:rsidRPr="005E286C">
        <w:rPr>
          <w:b/>
          <w:sz w:val="28"/>
          <w:szCs w:val="28"/>
          <w:lang w:val="vi-VN"/>
        </w:rPr>
        <w:t xml:space="preserve">* Đối với nước mưa chảy tràn: </w:t>
      </w:r>
    </w:p>
    <w:p w:rsidR="003816A8" w:rsidRPr="005E286C" w:rsidRDefault="003816A8" w:rsidP="003816A8">
      <w:pPr>
        <w:pStyle w:val="ANORMAL"/>
        <w:rPr>
          <w:sz w:val="28"/>
          <w:szCs w:val="28"/>
          <w:lang w:val="af-ZA"/>
        </w:rPr>
      </w:pPr>
      <w:r w:rsidRPr="005E286C">
        <w:rPr>
          <w:sz w:val="28"/>
          <w:szCs w:val="28"/>
          <w:lang w:val="vi-VN"/>
        </w:rPr>
        <w:t>Theo số liệu của Trung tâm dự báo khí tượng thủy văn Quảng Bình từ 1956 đế</w:t>
      </w:r>
      <w:r w:rsidR="00D27540" w:rsidRPr="005E286C">
        <w:rPr>
          <w:sz w:val="28"/>
          <w:szCs w:val="28"/>
          <w:lang w:val="vi-VN"/>
        </w:rPr>
        <w:t>n 20</w:t>
      </w:r>
      <w:r w:rsidR="00D27540" w:rsidRPr="005E286C">
        <w:rPr>
          <w:sz w:val="28"/>
          <w:szCs w:val="28"/>
        </w:rPr>
        <w:t>21</w:t>
      </w:r>
      <w:r w:rsidRPr="005E286C">
        <w:rPr>
          <w:sz w:val="28"/>
          <w:szCs w:val="28"/>
          <w:lang w:val="vi-VN"/>
        </w:rPr>
        <w:t xml:space="preserve"> thì năm 2016 là năm có lượng mưa lớn nhất. Lượng mưa lớn nhất trong ngày là </w:t>
      </w:r>
      <w:r w:rsidRPr="005E286C">
        <w:rPr>
          <w:sz w:val="28"/>
          <w:szCs w:val="28"/>
        </w:rPr>
        <w:t>747</w:t>
      </w:r>
      <w:r w:rsidRPr="005E286C">
        <w:rPr>
          <w:sz w:val="28"/>
          <w:szCs w:val="28"/>
          <w:lang w:val="vi-VN"/>
        </w:rPr>
        <w:t xml:space="preserve"> mm, ngày xuất hiện </w:t>
      </w:r>
      <w:r w:rsidRPr="005E286C">
        <w:rPr>
          <w:sz w:val="28"/>
          <w:szCs w:val="28"/>
        </w:rPr>
        <w:t>16</w:t>
      </w:r>
      <w:r w:rsidRPr="005E286C">
        <w:rPr>
          <w:sz w:val="28"/>
          <w:szCs w:val="28"/>
          <w:lang w:val="vi-VN"/>
        </w:rPr>
        <w:t>/10/201</w:t>
      </w:r>
      <w:r w:rsidRPr="005E286C">
        <w:rPr>
          <w:sz w:val="28"/>
          <w:szCs w:val="28"/>
        </w:rPr>
        <w:t xml:space="preserve">6 </w:t>
      </w:r>
      <w:r w:rsidRPr="005E286C">
        <w:rPr>
          <w:sz w:val="28"/>
          <w:szCs w:val="28"/>
          <w:lang w:val="vi-VN"/>
        </w:rPr>
        <w:t xml:space="preserve">tại trạm khí tượng </w:t>
      </w:r>
      <w:r w:rsidRPr="005E286C">
        <w:rPr>
          <w:sz w:val="28"/>
          <w:szCs w:val="28"/>
        </w:rPr>
        <w:t>Đồng Hới</w:t>
      </w:r>
      <w:r w:rsidRPr="005E286C">
        <w:rPr>
          <w:sz w:val="28"/>
          <w:szCs w:val="28"/>
          <w:lang w:val="vi-VN"/>
        </w:rPr>
        <w:t xml:space="preserve">. </w:t>
      </w:r>
      <w:r w:rsidRPr="005E286C">
        <w:rPr>
          <w:sz w:val="28"/>
          <w:szCs w:val="28"/>
          <w:lang w:val="af-ZA"/>
        </w:rPr>
        <w:t>Theo GS.TS Trần Đức Hạ tác giả sách Quản lý môi trường nước, NXB khoa học kỹ thuật, 2006, lưu lượng nước mưa lớn nhất chảy tràn từ khu vực dự án được xác định theo công thức thực nghiệm sau:</w:t>
      </w:r>
    </w:p>
    <w:p w:rsidR="003816A8" w:rsidRPr="005E286C" w:rsidRDefault="003816A8" w:rsidP="003816A8">
      <w:pPr>
        <w:pStyle w:val="ANORMAL"/>
        <w:rPr>
          <w:sz w:val="28"/>
          <w:szCs w:val="28"/>
          <w:lang w:val="pt-BR"/>
        </w:rPr>
      </w:pPr>
      <w:r w:rsidRPr="005E286C">
        <w:rPr>
          <w:sz w:val="28"/>
          <w:szCs w:val="28"/>
          <w:lang w:val="pt-BR"/>
        </w:rPr>
        <w:tab/>
      </w:r>
      <w:r w:rsidRPr="005E286C">
        <w:rPr>
          <w:sz w:val="28"/>
          <w:szCs w:val="28"/>
          <w:lang w:val="pt-BR"/>
        </w:rPr>
        <w:tab/>
      </w:r>
      <w:r w:rsidRPr="005E286C">
        <w:rPr>
          <w:sz w:val="28"/>
          <w:szCs w:val="28"/>
          <w:lang w:val="pt-BR"/>
        </w:rPr>
        <w:tab/>
      </w:r>
      <w:r w:rsidRPr="005E286C">
        <w:rPr>
          <w:sz w:val="28"/>
          <w:szCs w:val="28"/>
          <w:lang w:val="pt-BR"/>
        </w:rPr>
        <w:tab/>
        <w:t>Q = 2,78 x 10</w:t>
      </w:r>
      <w:r w:rsidRPr="005E286C">
        <w:rPr>
          <w:sz w:val="28"/>
          <w:szCs w:val="28"/>
          <w:vertAlign w:val="superscript"/>
          <w:lang w:val="pt-BR"/>
        </w:rPr>
        <w:t xml:space="preserve">-7 </w:t>
      </w:r>
      <w:r w:rsidRPr="005E286C">
        <w:rPr>
          <w:sz w:val="28"/>
          <w:szCs w:val="28"/>
          <w:lang w:val="pt-BR"/>
        </w:rPr>
        <w:t xml:space="preserve">x </w:t>
      </w:r>
      <w:r w:rsidRPr="005E286C">
        <w:rPr>
          <w:sz w:val="28"/>
          <w:szCs w:val="28"/>
        </w:rPr>
        <w:sym w:font="Symbol" w:char="F079"/>
      </w:r>
      <w:r w:rsidRPr="005E286C">
        <w:rPr>
          <w:sz w:val="28"/>
          <w:szCs w:val="28"/>
          <w:lang w:val="pt-BR"/>
        </w:rPr>
        <w:t xml:space="preserve"> x F x h (m</w:t>
      </w:r>
      <w:r w:rsidRPr="005E286C">
        <w:rPr>
          <w:sz w:val="28"/>
          <w:szCs w:val="28"/>
          <w:vertAlign w:val="superscript"/>
          <w:lang w:val="pt-BR"/>
        </w:rPr>
        <w:t>3</w:t>
      </w:r>
      <w:r w:rsidRPr="005E286C">
        <w:rPr>
          <w:sz w:val="28"/>
          <w:szCs w:val="28"/>
          <w:lang w:val="pt-BR"/>
        </w:rPr>
        <w:t>/s)</w:t>
      </w:r>
    </w:p>
    <w:p w:rsidR="003816A8" w:rsidRPr="005E286C" w:rsidRDefault="003816A8" w:rsidP="003816A8">
      <w:pPr>
        <w:pStyle w:val="ANORMAL"/>
        <w:rPr>
          <w:sz w:val="28"/>
          <w:szCs w:val="28"/>
          <w:lang w:val="pt-BR"/>
        </w:rPr>
      </w:pPr>
      <w:r w:rsidRPr="005E286C">
        <w:rPr>
          <w:i/>
          <w:sz w:val="28"/>
          <w:szCs w:val="28"/>
          <w:u w:val="single"/>
          <w:lang w:val="pt-BR"/>
        </w:rPr>
        <w:t>Trong đó:</w:t>
      </w:r>
      <w:r w:rsidRPr="005E286C">
        <w:rPr>
          <w:sz w:val="28"/>
          <w:szCs w:val="28"/>
          <w:lang w:val="pt-BR"/>
        </w:rPr>
        <w:t xml:space="preserve">  2,78 x 10</w:t>
      </w:r>
      <w:r w:rsidRPr="005E286C">
        <w:rPr>
          <w:sz w:val="28"/>
          <w:szCs w:val="28"/>
          <w:vertAlign w:val="superscript"/>
          <w:lang w:val="pt-BR"/>
        </w:rPr>
        <w:t>-7</w:t>
      </w:r>
      <w:r w:rsidRPr="005E286C">
        <w:rPr>
          <w:sz w:val="28"/>
          <w:szCs w:val="28"/>
          <w:lang w:val="pt-BR"/>
        </w:rPr>
        <w:t>: Hệ số quy đổi đơn vị.</w:t>
      </w:r>
    </w:p>
    <w:p w:rsidR="003816A8" w:rsidRPr="005E286C" w:rsidRDefault="003816A8" w:rsidP="003816A8">
      <w:pPr>
        <w:pStyle w:val="ANORMAL"/>
        <w:rPr>
          <w:sz w:val="28"/>
          <w:szCs w:val="28"/>
          <w:lang w:val="pt-BR"/>
        </w:rPr>
      </w:pPr>
      <w:r w:rsidRPr="005E286C">
        <w:rPr>
          <w:sz w:val="28"/>
          <w:szCs w:val="28"/>
          <w:lang w:val="af-ZA"/>
        </w:rPr>
        <w:t xml:space="preserve">                  </w:t>
      </w:r>
      <w:r w:rsidRPr="005E286C">
        <w:rPr>
          <w:sz w:val="28"/>
          <w:szCs w:val="28"/>
        </w:rPr>
        <w:sym w:font="Symbol" w:char="F079"/>
      </w:r>
      <w:r w:rsidRPr="005E286C">
        <w:rPr>
          <w:sz w:val="28"/>
          <w:szCs w:val="28"/>
          <w:lang w:val="pt-BR"/>
        </w:rPr>
        <w:t xml:space="preserve"> - Hệ số dòng chảy, phụ thuộc vào đặc điểm mặt phủ, độ dốc;</w:t>
      </w:r>
    </w:p>
    <w:p w:rsidR="003816A8" w:rsidRPr="005E286C" w:rsidRDefault="003816A8" w:rsidP="003816A8">
      <w:pPr>
        <w:pStyle w:val="ANORMAL"/>
        <w:rPr>
          <w:sz w:val="28"/>
          <w:szCs w:val="28"/>
          <w:lang w:val="pt-BR"/>
        </w:rPr>
      </w:pPr>
      <w:r w:rsidRPr="005E286C">
        <w:rPr>
          <w:sz w:val="28"/>
          <w:szCs w:val="28"/>
          <w:lang w:val="pt-BR"/>
        </w:rPr>
        <w:t xml:space="preserve">                  h - Cường độ mưa trung bình tại trận mưa tính toán, chọn lượng mưa lớn nhất tới nay tại Đồng Hới là 747mm vào ngày 16 tháng 10 năm 2016 Trung tâm khí tượng thủy văn Quảng Bình;</w:t>
      </w:r>
    </w:p>
    <w:p w:rsidR="003816A8" w:rsidRPr="005E286C" w:rsidRDefault="003816A8" w:rsidP="003816A8">
      <w:pPr>
        <w:pStyle w:val="ANORMAL"/>
        <w:rPr>
          <w:sz w:val="28"/>
          <w:szCs w:val="28"/>
          <w:lang w:val="pt-BR"/>
        </w:rPr>
      </w:pPr>
      <w:r w:rsidRPr="005E286C">
        <w:rPr>
          <w:sz w:val="28"/>
          <w:szCs w:val="28"/>
          <w:lang w:val="pt-BR"/>
        </w:rPr>
        <w:t xml:space="preserve">                  F - Diện tích khu vực khu đất F = </w:t>
      </w:r>
      <w:r w:rsidR="00C529DA" w:rsidRPr="005E286C">
        <w:rPr>
          <w:sz w:val="28"/>
          <w:szCs w:val="28"/>
          <w:lang w:val="vi-VN"/>
        </w:rPr>
        <w:t>43.801,9</w:t>
      </w:r>
      <w:r w:rsidRPr="005E286C">
        <w:rPr>
          <w:sz w:val="28"/>
          <w:szCs w:val="28"/>
          <w:lang w:val="pt-BR"/>
        </w:rPr>
        <w:t>m</w:t>
      </w:r>
      <w:r w:rsidRPr="005E286C">
        <w:rPr>
          <w:sz w:val="28"/>
          <w:szCs w:val="28"/>
          <w:vertAlign w:val="superscript"/>
          <w:lang w:val="pt-BR"/>
        </w:rPr>
        <w:t>2</w:t>
      </w:r>
      <w:r w:rsidRPr="005E286C">
        <w:rPr>
          <w:sz w:val="28"/>
          <w:szCs w:val="28"/>
          <w:lang w:val="pt-BR"/>
        </w:rPr>
        <w:t>;</w:t>
      </w:r>
    </w:p>
    <w:p w:rsidR="003816A8" w:rsidRPr="005E286C" w:rsidRDefault="003816A8" w:rsidP="003816A8">
      <w:pPr>
        <w:pStyle w:val="ANORMAL"/>
        <w:spacing w:before="80" w:after="80"/>
        <w:rPr>
          <w:sz w:val="28"/>
          <w:szCs w:val="28"/>
        </w:rPr>
      </w:pPr>
      <w:r w:rsidRPr="005E286C">
        <w:rPr>
          <w:sz w:val="28"/>
          <w:szCs w:val="28"/>
        </w:rPr>
        <w:t xml:space="preserve">Căn cứ vào đặc điểm bề mặt khu vực dự án giai đoạn san lấp mặt bằng và xây dựng là mặt đất san, chọn hệ số </w:t>
      </w:r>
      <w:r w:rsidRPr="005E286C">
        <w:rPr>
          <w:sz w:val="28"/>
          <w:szCs w:val="28"/>
        </w:rPr>
        <w:sym w:font="Symbol" w:char="F079"/>
      </w:r>
      <w:r w:rsidRPr="005E286C">
        <w:rPr>
          <w:sz w:val="28"/>
          <w:szCs w:val="28"/>
        </w:rPr>
        <w:t xml:space="preserve"> = 0,8. Thay các giá trị trên vào công thức, xác định được lưu lượng nước mưa chảy tràn lớn nhất qua khu vực dự án vào khoả</w:t>
      </w:r>
      <w:r w:rsidR="009953DB" w:rsidRPr="005E286C">
        <w:rPr>
          <w:sz w:val="28"/>
          <w:szCs w:val="28"/>
        </w:rPr>
        <w:t>ng 8</w:t>
      </w:r>
      <w:r w:rsidRPr="005E286C">
        <w:rPr>
          <w:sz w:val="28"/>
          <w:szCs w:val="28"/>
        </w:rPr>
        <w:t>,</w:t>
      </w:r>
      <w:r w:rsidR="00FF5A28" w:rsidRPr="005E286C">
        <w:rPr>
          <w:sz w:val="28"/>
          <w:szCs w:val="28"/>
        </w:rPr>
        <w:t>4</w:t>
      </w:r>
      <w:r w:rsidRPr="005E286C">
        <w:rPr>
          <w:sz w:val="28"/>
          <w:szCs w:val="28"/>
        </w:rPr>
        <w:t xml:space="preserve"> </w:t>
      </w:r>
      <w:r w:rsidRPr="005E286C">
        <w:rPr>
          <w:sz w:val="28"/>
          <w:szCs w:val="28"/>
          <w:lang w:val="pt-BR"/>
        </w:rPr>
        <w:t>(m</w:t>
      </w:r>
      <w:r w:rsidRPr="005E286C">
        <w:rPr>
          <w:sz w:val="28"/>
          <w:szCs w:val="28"/>
          <w:vertAlign w:val="superscript"/>
          <w:lang w:val="pt-BR"/>
        </w:rPr>
        <w:t>3</w:t>
      </w:r>
      <w:r w:rsidRPr="005E286C">
        <w:rPr>
          <w:sz w:val="28"/>
          <w:szCs w:val="28"/>
          <w:lang w:val="pt-BR"/>
        </w:rPr>
        <w:t>/s).</w:t>
      </w:r>
      <w:r w:rsidRPr="005E286C">
        <w:rPr>
          <w:sz w:val="28"/>
          <w:szCs w:val="28"/>
        </w:rPr>
        <w:t xml:space="preserve"> </w:t>
      </w:r>
      <w:r w:rsidRPr="005E286C">
        <w:rPr>
          <w:sz w:val="28"/>
          <w:szCs w:val="28"/>
          <w:lang w:val="en-GB"/>
        </w:rPr>
        <w:t>N</w:t>
      </w:r>
      <w:r w:rsidRPr="005E286C">
        <w:rPr>
          <w:sz w:val="28"/>
          <w:szCs w:val="28"/>
          <w:lang w:val="vi-VN"/>
        </w:rPr>
        <w:t xml:space="preserve">ước mưa chảy tràn sẽ cuốn lớp </w:t>
      </w:r>
      <w:r w:rsidRPr="005E286C">
        <w:rPr>
          <w:sz w:val="28"/>
          <w:szCs w:val="28"/>
          <w:lang w:val="en-GB"/>
        </w:rPr>
        <w:t>chất bẩn bề mặt</w:t>
      </w:r>
      <w:r w:rsidRPr="005E286C">
        <w:rPr>
          <w:sz w:val="28"/>
          <w:szCs w:val="28"/>
          <w:lang w:val="vi-VN"/>
        </w:rPr>
        <w:t>, dầu mỡ, đất, cát,...</w:t>
      </w:r>
      <w:r w:rsidRPr="005E286C">
        <w:rPr>
          <w:sz w:val="28"/>
          <w:szCs w:val="28"/>
          <w:lang w:val="en-GB"/>
        </w:rPr>
        <w:t xml:space="preserve"> đi theo các tuyến thoát nước mưa củ</w:t>
      </w:r>
      <w:r w:rsidR="00727482" w:rsidRPr="005E286C">
        <w:rPr>
          <w:sz w:val="28"/>
          <w:szCs w:val="28"/>
          <w:lang w:val="en-GB"/>
        </w:rPr>
        <w:t>a dự án</w:t>
      </w:r>
      <w:r w:rsidR="00AB0650" w:rsidRPr="005E286C">
        <w:rPr>
          <w:sz w:val="28"/>
          <w:szCs w:val="28"/>
          <w:lang w:val="vi-VN"/>
        </w:rPr>
        <w:t xml:space="preserve"> ra </w:t>
      </w:r>
      <w:r w:rsidR="00117D2D" w:rsidRPr="005E286C">
        <w:rPr>
          <w:sz w:val="28"/>
          <w:szCs w:val="28"/>
        </w:rPr>
        <w:t xml:space="preserve">rãnh thoát nước dọc đường liên </w:t>
      </w:r>
      <w:r w:rsidR="00DE0637">
        <w:rPr>
          <w:sz w:val="28"/>
          <w:szCs w:val="28"/>
        </w:rPr>
        <w:t>xã Bắc Trạch</w:t>
      </w:r>
      <w:r w:rsidR="00117D2D" w:rsidRPr="005E286C">
        <w:rPr>
          <w:sz w:val="28"/>
          <w:szCs w:val="28"/>
        </w:rPr>
        <w:t xml:space="preserve"> phía Nam dự án</w:t>
      </w:r>
      <w:r w:rsidRPr="005E286C">
        <w:rPr>
          <w:sz w:val="28"/>
          <w:szCs w:val="28"/>
          <w:lang w:val="vi-VN"/>
        </w:rPr>
        <w:t>.</w:t>
      </w:r>
    </w:p>
    <w:p w:rsidR="00D27540" w:rsidRPr="005E286C" w:rsidRDefault="00D27540" w:rsidP="00D27540">
      <w:pPr>
        <w:pStyle w:val="7NOIDUNG"/>
        <w:rPr>
          <w:color w:val="auto"/>
          <w:sz w:val="28"/>
          <w:lang w:val="en-GB"/>
        </w:rPr>
      </w:pPr>
      <w:r w:rsidRPr="005E286C">
        <w:rPr>
          <w:color w:val="auto"/>
          <w:sz w:val="28"/>
          <w:lang w:val="en-GB"/>
        </w:rPr>
        <w:t>Khi Dự án hoàn thành, các tuyến đường đều được nhựa hóa nên dự báo nguồn chất bẩn trong nước mưa chảy tràn không quá lớn do đó tác động của nước mưa chảy tràn đến mương nước tiếp nhận là không đáng kể, tuy nhiên nước mưa chảy tràn có thể cuốn theo rác thải, bao bì trên bề mặt làm tắc nghẽn tuyến thoát nước mưa gây ngập úng khu vực Dự án.</w:t>
      </w:r>
    </w:p>
    <w:p w:rsidR="003816A8" w:rsidRPr="005E286C" w:rsidRDefault="003816A8" w:rsidP="003816A8">
      <w:pPr>
        <w:pStyle w:val="ANORMAL"/>
        <w:rPr>
          <w:b/>
          <w:sz w:val="28"/>
          <w:szCs w:val="28"/>
          <w:lang w:val="vi-VN"/>
        </w:rPr>
      </w:pPr>
      <w:r w:rsidRPr="005E286C">
        <w:rPr>
          <w:b/>
          <w:sz w:val="28"/>
          <w:szCs w:val="28"/>
          <w:lang w:val="vi-VN"/>
        </w:rPr>
        <w:t>* Đối với nước thải sinh hoạ</w:t>
      </w:r>
      <w:r w:rsidR="00F251C4" w:rsidRPr="005E286C">
        <w:rPr>
          <w:b/>
          <w:sz w:val="28"/>
          <w:szCs w:val="28"/>
          <w:lang w:val="vi-VN"/>
        </w:rPr>
        <w:t>t</w:t>
      </w:r>
    </w:p>
    <w:p w:rsidR="003816A8" w:rsidRPr="005E286C" w:rsidRDefault="003816A8" w:rsidP="00160D15">
      <w:pPr>
        <w:pStyle w:val="ANORMAL"/>
        <w:rPr>
          <w:sz w:val="28"/>
          <w:szCs w:val="28"/>
        </w:rPr>
      </w:pPr>
      <w:r w:rsidRPr="005E286C">
        <w:rPr>
          <w:sz w:val="28"/>
          <w:szCs w:val="28"/>
        </w:rPr>
        <w:t xml:space="preserve">Khi dự án được xây dựng hạ tầng hoàn thiện và đi vào hoạt động, quy mô dân số khoảng </w:t>
      </w:r>
      <w:r w:rsidR="00EE5EBB" w:rsidRPr="005E286C">
        <w:rPr>
          <w:sz w:val="28"/>
          <w:szCs w:val="28"/>
        </w:rPr>
        <w:t>80</w:t>
      </w:r>
      <w:r w:rsidRPr="005E286C">
        <w:rPr>
          <w:sz w:val="28"/>
          <w:szCs w:val="28"/>
        </w:rPr>
        <w:t xml:space="preserve"> người. Theo TCVN 33-2006 – Cấp nước – Mạng lưới đường ống và công trình – Tiêu chuẩn thiết kế</w:t>
      </w:r>
      <w:r w:rsidR="00E51673" w:rsidRPr="005E286C">
        <w:rPr>
          <w:sz w:val="28"/>
          <w:szCs w:val="28"/>
        </w:rPr>
        <w:t xml:space="preserve"> thì tiêu chuẩn nước cấp cho khu vực dự án</w:t>
      </w:r>
      <w:r w:rsidR="005D19F1" w:rsidRPr="005E286C">
        <w:rPr>
          <w:sz w:val="28"/>
          <w:szCs w:val="28"/>
        </w:rPr>
        <w:t xml:space="preserve"> là 1</w:t>
      </w:r>
      <w:r w:rsidR="003D6E28" w:rsidRPr="005E286C">
        <w:rPr>
          <w:sz w:val="28"/>
          <w:szCs w:val="28"/>
        </w:rPr>
        <w:t>5</w:t>
      </w:r>
      <w:r w:rsidRPr="005E286C">
        <w:rPr>
          <w:sz w:val="28"/>
          <w:szCs w:val="28"/>
        </w:rPr>
        <w:t xml:space="preserve">0 </w:t>
      </w:r>
      <w:r w:rsidRPr="005E286C">
        <w:rPr>
          <w:sz w:val="28"/>
          <w:szCs w:val="28"/>
        </w:rPr>
        <w:lastRenderedPageBreak/>
        <w:t>lít/ngườ</w:t>
      </w:r>
      <w:r w:rsidR="00CB3163" w:rsidRPr="005E286C">
        <w:rPr>
          <w:sz w:val="28"/>
          <w:szCs w:val="28"/>
        </w:rPr>
        <w:t>i.ngày đêm. T</w:t>
      </w:r>
      <w:r w:rsidRPr="005E286C">
        <w:rPr>
          <w:sz w:val="28"/>
          <w:szCs w:val="28"/>
        </w:rPr>
        <w:t>ổng lượng nước cấp sinh hoạ</w:t>
      </w:r>
      <w:r w:rsidR="00260E99" w:rsidRPr="005E286C">
        <w:rPr>
          <w:sz w:val="28"/>
          <w:szCs w:val="28"/>
        </w:rPr>
        <w:t>t cho toàn dự án</w:t>
      </w:r>
      <w:r w:rsidRPr="005E286C">
        <w:rPr>
          <w:sz w:val="28"/>
          <w:szCs w:val="28"/>
        </w:rPr>
        <w:t xml:space="preserve"> </w:t>
      </w:r>
      <w:r w:rsidR="005D19F1" w:rsidRPr="005E286C">
        <w:rPr>
          <w:sz w:val="28"/>
          <w:szCs w:val="28"/>
        </w:rPr>
        <w:t>là</w:t>
      </w:r>
      <w:r w:rsidR="00160D15" w:rsidRPr="005E286C">
        <w:rPr>
          <w:sz w:val="28"/>
          <w:szCs w:val="28"/>
        </w:rPr>
        <w:t xml:space="preserve"> </w:t>
      </w:r>
      <w:r w:rsidR="00EE5EBB" w:rsidRPr="005E286C">
        <w:rPr>
          <w:sz w:val="28"/>
          <w:szCs w:val="28"/>
        </w:rPr>
        <w:t>12</w:t>
      </w:r>
      <w:r w:rsidRPr="005E286C">
        <w:rPr>
          <w:bCs w:val="0"/>
          <w:sz w:val="28"/>
          <w:szCs w:val="28"/>
          <w:lang w:val="vi-VN"/>
        </w:rPr>
        <w:t>m</w:t>
      </w:r>
      <w:r w:rsidRPr="005E286C">
        <w:rPr>
          <w:bCs w:val="0"/>
          <w:sz w:val="28"/>
          <w:szCs w:val="28"/>
          <w:vertAlign w:val="superscript"/>
          <w:lang w:val="vi-VN"/>
        </w:rPr>
        <w:t>3</w:t>
      </w:r>
      <w:r w:rsidR="0060273E" w:rsidRPr="005E286C">
        <w:rPr>
          <w:bCs w:val="0"/>
          <w:sz w:val="28"/>
          <w:szCs w:val="28"/>
          <w:lang w:val="vi-VN"/>
        </w:rPr>
        <w:t>/ng.đêm</w:t>
      </w:r>
      <w:r w:rsidR="00665154" w:rsidRPr="005E286C">
        <w:rPr>
          <w:bCs w:val="0"/>
          <w:sz w:val="28"/>
          <w:szCs w:val="28"/>
        </w:rPr>
        <w:t>.</w:t>
      </w:r>
    </w:p>
    <w:p w:rsidR="00491B84" w:rsidRPr="005E286C" w:rsidRDefault="00491B84" w:rsidP="00491B84">
      <w:pPr>
        <w:pStyle w:val="ANOIDUNG"/>
        <w:rPr>
          <w:color w:val="auto"/>
        </w:rPr>
      </w:pPr>
      <w:bookmarkStart w:id="445" w:name="_Toc26972216"/>
      <w:r w:rsidRPr="005E286C">
        <w:rPr>
          <w:color w:val="auto"/>
        </w:rPr>
        <w:t xml:space="preserve">Lượng nước thải phát sinh cần được thu gom và xử lý ước tính bằng 100% nước cấp là </w:t>
      </w:r>
      <w:r w:rsidR="00EE5EBB" w:rsidRPr="005E286C">
        <w:rPr>
          <w:color w:val="auto"/>
        </w:rPr>
        <w:t>12</w:t>
      </w:r>
      <w:r w:rsidRPr="005E286C">
        <w:rPr>
          <w:color w:val="auto"/>
        </w:rPr>
        <w:t>m</w:t>
      </w:r>
      <w:r w:rsidRPr="005E286C">
        <w:rPr>
          <w:color w:val="auto"/>
          <w:vertAlign w:val="superscript"/>
        </w:rPr>
        <w:t>3</w:t>
      </w:r>
      <w:r w:rsidRPr="005E286C">
        <w:rPr>
          <w:color w:val="auto"/>
        </w:rPr>
        <w:t>/ngày xác định theo Nghị định 80/2014/NĐ-CP quy định về thoát nước và xử lý nước thải. Trong đó nước thải xám chiếm khoảng 80% (</w:t>
      </w:r>
      <w:r w:rsidR="00EE5EBB" w:rsidRPr="005E286C">
        <w:rPr>
          <w:color w:val="auto"/>
        </w:rPr>
        <w:t>9,</w:t>
      </w:r>
      <w:r w:rsidR="00E072DE" w:rsidRPr="005E286C">
        <w:rPr>
          <w:color w:val="auto"/>
        </w:rPr>
        <w:t>6</w:t>
      </w:r>
      <w:r w:rsidRPr="005E286C">
        <w:rPr>
          <w:color w:val="auto"/>
        </w:rPr>
        <w:t>m</w:t>
      </w:r>
      <w:r w:rsidRPr="005E286C">
        <w:rPr>
          <w:color w:val="auto"/>
          <w:vertAlign w:val="superscript"/>
        </w:rPr>
        <w:t>3</w:t>
      </w:r>
      <w:r w:rsidRPr="005E286C">
        <w:rPr>
          <w:color w:val="auto"/>
        </w:rPr>
        <w:t>/ngày) và nước thải đen chiếm 20% (</w:t>
      </w:r>
      <w:r w:rsidR="00EE5EBB" w:rsidRPr="005E286C">
        <w:rPr>
          <w:color w:val="auto"/>
        </w:rPr>
        <w:t>2,</w:t>
      </w:r>
      <w:r w:rsidR="00E072DE" w:rsidRPr="005E286C">
        <w:rPr>
          <w:color w:val="auto"/>
        </w:rPr>
        <w:t>4</w:t>
      </w:r>
      <w:r w:rsidRPr="005E286C">
        <w:rPr>
          <w:color w:val="auto"/>
        </w:rPr>
        <w:t>m</w:t>
      </w:r>
      <w:r w:rsidRPr="005E286C">
        <w:rPr>
          <w:color w:val="auto"/>
          <w:vertAlign w:val="superscript"/>
        </w:rPr>
        <w:t>3</w:t>
      </w:r>
      <w:r w:rsidRPr="005E286C">
        <w:rPr>
          <w:color w:val="auto"/>
        </w:rPr>
        <w:t>/ngày).</w:t>
      </w:r>
    </w:p>
    <w:p w:rsidR="0052723C" w:rsidRPr="005E286C" w:rsidRDefault="0052723C" w:rsidP="0052723C">
      <w:pPr>
        <w:pStyle w:val="7NOIDUNG"/>
        <w:rPr>
          <w:color w:val="auto"/>
          <w:sz w:val="28"/>
          <w:lang w:val="vi-VN"/>
        </w:rPr>
      </w:pPr>
      <w:r w:rsidRPr="005E286C">
        <w:rPr>
          <w:color w:val="auto"/>
          <w:sz w:val="28"/>
          <w:lang w:val="vi-VN"/>
        </w:rPr>
        <w:t>+ Nước thải chứa phân từ các khu vệ sinh còn gọi là “nước đen”. Trong nước thải loại này thường chứa các loại vi khuẩn gây bệnh và gây mùi hôi thối. Hàm lượng các chất hữu cơ (BOD, COD) và các chất dinh dưỡng như Nitơ (N), Photpho (P) cao. Loại nước thải này thường gây nguy hại đến sức khỏe và dễ gây nhiễm bẩn nguồn nước tiếp nhận.</w:t>
      </w:r>
    </w:p>
    <w:p w:rsidR="0052723C" w:rsidRPr="005E286C" w:rsidRDefault="0052723C" w:rsidP="0052723C">
      <w:pPr>
        <w:pStyle w:val="7NOIDUNG"/>
        <w:rPr>
          <w:color w:val="auto"/>
          <w:sz w:val="28"/>
          <w:lang w:val="vi-VN"/>
        </w:rPr>
      </w:pPr>
      <w:r w:rsidRPr="005E286C">
        <w:rPr>
          <w:color w:val="auto"/>
          <w:sz w:val="28"/>
          <w:lang w:val="vi-VN"/>
        </w:rPr>
        <w:t>+ Nước thải không chứa phân, nước tiểu và các loại nước thải từ quá trình tắm, giặt, rửa tay chân, nước thải nhà bếp. Các loại nước thải này chủ yếu chứa các chất tẩy rửa, chất rắn lơ lửng (SS) sinh ra do quá trình giặt, có độ pH lớn (pH khoảng 10), các chất hoạt động bề mặt, chất làm mềm vải, chất làm cứng vải; dầu mỡ động thực vật. Nồng độ chất hữu cơ trong nước thải loại này thấp và thường khó phân hủy sinh học, nồng độ các tạp chất vô cơ trong nước thải loại này thường cao. Nước thải loại này còn được gọi là “nước xám”.</w:t>
      </w:r>
    </w:p>
    <w:p w:rsidR="0052723C" w:rsidRPr="005E286C" w:rsidRDefault="0052723C" w:rsidP="0052723C">
      <w:pPr>
        <w:pStyle w:val="7NOIDUNG"/>
        <w:rPr>
          <w:color w:val="auto"/>
          <w:sz w:val="28"/>
          <w:lang w:val="en-GB"/>
        </w:rPr>
      </w:pPr>
      <w:r w:rsidRPr="005E286C">
        <w:rPr>
          <w:color w:val="auto"/>
          <w:sz w:val="28"/>
          <w:lang w:val="en-GB"/>
        </w:rPr>
        <w:t>Để tính toán nồng độ các chất ô nhiễm trong nước thải sinh hoạt, chúng tôi dựa vào giáo trình xử lý nước thải đô thị - PGS.TS Trần Đức Hạ, hàm lượng chất ô nhiễm sinh ra từ nước thải sinh hoạt được trình bày tại bản</w:t>
      </w:r>
      <w:bookmarkStart w:id="446" w:name="_Toc318962965"/>
      <w:bookmarkStart w:id="447" w:name="_Toc318963408"/>
      <w:r w:rsidRPr="005E286C">
        <w:rPr>
          <w:color w:val="auto"/>
          <w:sz w:val="28"/>
          <w:lang w:val="en-GB"/>
        </w:rPr>
        <w:t>g sau:</w:t>
      </w:r>
    </w:p>
    <w:tbl>
      <w:tblPr>
        <w:tblW w:w="5000"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65"/>
        <w:gridCol w:w="3015"/>
        <w:gridCol w:w="2854"/>
        <w:gridCol w:w="3220"/>
      </w:tblGrid>
      <w:tr w:rsidR="0052723C" w:rsidRPr="005E286C" w:rsidTr="007260D5">
        <w:trPr>
          <w:trHeight w:val="340"/>
          <w:tblHeader/>
          <w:jc w:val="center"/>
        </w:trPr>
        <w:tc>
          <w:tcPr>
            <w:tcW w:w="388" w:type="pct"/>
            <w:tcBorders>
              <w:top w:val="single" w:sz="6" w:space="0" w:color="auto"/>
              <w:bottom w:val="single" w:sz="4" w:space="0" w:color="auto"/>
              <w:right w:val="single" w:sz="6" w:space="0" w:color="auto"/>
            </w:tcBorders>
            <w:vAlign w:val="center"/>
          </w:tcPr>
          <w:bookmarkEnd w:id="446"/>
          <w:bookmarkEnd w:id="447"/>
          <w:p w:rsidR="0052723C" w:rsidRPr="005E286C" w:rsidRDefault="0052723C" w:rsidP="007260D5">
            <w:pPr>
              <w:widowControl w:val="0"/>
              <w:jc w:val="center"/>
              <w:rPr>
                <w:rFonts w:cs="Times New Roman"/>
                <w:b/>
                <w:bCs/>
                <w:sz w:val="28"/>
              </w:rPr>
            </w:pPr>
            <w:r w:rsidRPr="005E286C">
              <w:rPr>
                <w:rFonts w:cs="Times New Roman"/>
                <w:b/>
                <w:sz w:val="28"/>
              </w:rPr>
              <w:t>STT</w:t>
            </w:r>
          </w:p>
        </w:tc>
        <w:tc>
          <w:tcPr>
            <w:tcW w:w="1530" w:type="pct"/>
            <w:tcBorders>
              <w:top w:val="single" w:sz="6" w:space="0" w:color="auto"/>
              <w:bottom w:val="single" w:sz="4" w:space="0" w:color="auto"/>
              <w:right w:val="single" w:sz="6" w:space="0" w:color="auto"/>
            </w:tcBorders>
            <w:vAlign w:val="center"/>
          </w:tcPr>
          <w:p w:rsidR="0052723C" w:rsidRPr="005E286C" w:rsidRDefault="0052723C" w:rsidP="007260D5">
            <w:pPr>
              <w:widowControl w:val="0"/>
              <w:jc w:val="center"/>
              <w:rPr>
                <w:rFonts w:cs="Times New Roman"/>
                <w:b/>
                <w:bCs/>
                <w:sz w:val="28"/>
                <w:lang w:val="vi-VN"/>
              </w:rPr>
            </w:pPr>
            <w:r w:rsidRPr="005E286C">
              <w:rPr>
                <w:rFonts w:cs="Times New Roman"/>
                <w:b/>
                <w:sz w:val="28"/>
                <w:lang w:val="vi-VN"/>
              </w:rPr>
              <w:t>Chất ô nhiễm</w:t>
            </w:r>
          </w:p>
        </w:tc>
        <w:tc>
          <w:tcPr>
            <w:tcW w:w="1448" w:type="pct"/>
            <w:tcBorders>
              <w:top w:val="single" w:sz="6" w:space="0" w:color="auto"/>
              <w:left w:val="single" w:sz="4" w:space="0" w:color="auto"/>
              <w:bottom w:val="single" w:sz="4" w:space="0" w:color="auto"/>
              <w:right w:val="single" w:sz="4" w:space="0" w:color="auto"/>
            </w:tcBorders>
            <w:vAlign w:val="center"/>
          </w:tcPr>
          <w:p w:rsidR="0052723C" w:rsidRPr="005E286C" w:rsidRDefault="0052723C" w:rsidP="007260D5">
            <w:pPr>
              <w:jc w:val="center"/>
              <w:rPr>
                <w:rFonts w:cs="Times New Roman"/>
                <w:b/>
                <w:sz w:val="28"/>
                <w:lang w:val="vi-VN"/>
              </w:rPr>
            </w:pPr>
            <w:r w:rsidRPr="005E286C">
              <w:rPr>
                <w:rFonts w:cs="Times New Roman"/>
                <w:b/>
                <w:sz w:val="28"/>
                <w:lang w:val="vi-VN"/>
              </w:rPr>
              <w:t>Nồng độ các chất ô nhiễm (mg/l)</w:t>
            </w:r>
          </w:p>
        </w:tc>
        <w:tc>
          <w:tcPr>
            <w:tcW w:w="1634" w:type="pct"/>
            <w:tcBorders>
              <w:top w:val="single" w:sz="6" w:space="0" w:color="auto"/>
              <w:left w:val="single" w:sz="4" w:space="0" w:color="auto"/>
              <w:bottom w:val="single" w:sz="4" w:space="0" w:color="auto"/>
            </w:tcBorders>
            <w:vAlign w:val="center"/>
          </w:tcPr>
          <w:p w:rsidR="0052723C" w:rsidRPr="005E286C" w:rsidRDefault="0052723C" w:rsidP="007260D5">
            <w:pPr>
              <w:jc w:val="center"/>
              <w:rPr>
                <w:rFonts w:cs="Times New Roman"/>
                <w:b/>
                <w:sz w:val="28"/>
                <w:lang w:val="vi-VN"/>
              </w:rPr>
            </w:pPr>
            <w:r w:rsidRPr="005E286C">
              <w:rPr>
                <w:rFonts w:cs="Times New Roman"/>
                <w:b/>
                <w:sz w:val="28"/>
                <w:lang w:val="vi-VN"/>
              </w:rPr>
              <w:t>QCVN 14:2008/BTNMT(cột</w:t>
            </w:r>
            <w:r w:rsidRPr="005E286C">
              <w:rPr>
                <w:rFonts w:cs="Times New Roman"/>
                <w:b/>
                <w:sz w:val="28"/>
                <w:lang w:val="en-GB"/>
              </w:rPr>
              <w:t xml:space="preserve"> </w:t>
            </w:r>
            <w:r w:rsidRPr="005E286C">
              <w:rPr>
                <w:rFonts w:cs="Times New Roman"/>
                <w:b/>
                <w:sz w:val="28"/>
                <w:lang w:val="vi-VN"/>
              </w:rPr>
              <w:t>B)</w:t>
            </w:r>
          </w:p>
        </w:tc>
      </w:tr>
      <w:tr w:rsidR="0052723C" w:rsidRPr="005E286C" w:rsidTr="007260D5">
        <w:trPr>
          <w:trHeight w:val="340"/>
          <w:jc w:val="center"/>
        </w:trPr>
        <w:tc>
          <w:tcPr>
            <w:tcW w:w="388"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widowControl w:val="0"/>
              <w:jc w:val="center"/>
              <w:rPr>
                <w:rFonts w:cs="Times New Roman"/>
                <w:sz w:val="28"/>
                <w:lang w:val="vi-VN"/>
              </w:rPr>
            </w:pPr>
            <w:r w:rsidRPr="005E286C">
              <w:rPr>
                <w:rFonts w:cs="Times New Roman"/>
                <w:sz w:val="28"/>
                <w:lang w:val="vi-VN"/>
              </w:rPr>
              <w:t>1</w:t>
            </w:r>
          </w:p>
        </w:tc>
        <w:tc>
          <w:tcPr>
            <w:tcW w:w="1530"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widowControl w:val="0"/>
              <w:jc w:val="both"/>
              <w:rPr>
                <w:rFonts w:cs="Times New Roman"/>
                <w:sz w:val="28"/>
                <w:lang w:val="vi-VN"/>
              </w:rPr>
            </w:pPr>
            <w:r w:rsidRPr="005E286C">
              <w:rPr>
                <w:rFonts w:cs="Times New Roman"/>
                <w:sz w:val="28"/>
                <w:lang w:val="vi-VN"/>
              </w:rPr>
              <w:t>Chất rắn lơ lửng</w:t>
            </w:r>
          </w:p>
        </w:tc>
        <w:tc>
          <w:tcPr>
            <w:tcW w:w="1448"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jc w:val="center"/>
              <w:rPr>
                <w:rFonts w:cs="Times New Roman"/>
                <w:sz w:val="28"/>
              </w:rPr>
            </w:pPr>
            <w:r w:rsidRPr="005E286C">
              <w:rPr>
                <w:rFonts w:cs="Times New Roman"/>
                <w:sz w:val="28"/>
              </w:rPr>
              <w:t>100-350</w:t>
            </w:r>
          </w:p>
        </w:tc>
        <w:tc>
          <w:tcPr>
            <w:tcW w:w="1634"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jc w:val="center"/>
              <w:rPr>
                <w:rFonts w:cs="Times New Roman"/>
                <w:b/>
                <w:sz w:val="28"/>
                <w:lang w:val="nl-NL"/>
              </w:rPr>
            </w:pPr>
            <w:r w:rsidRPr="005E286C">
              <w:rPr>
                <w:rFonts w:cs="Times New Roman"/>
                <w:b/>
                <w:sz w:val="28"/>
                <w:lang w:val="nl-NL"/>
              </w:rPr>
              <w:t>100</w:t>
            </w:r>
          </w:p>
        </w:tc>
      </w:tr>
      <w:tr w:rsidR="0052723C" w:rsidRPr="005E286C" w:rsidTr="007260D5">
        <w:trPr>
          <w:trHeight w:val="340"/>
          <w:jc w:val="center"/>
        </w:trPr>
        <w:tc>
          <w:tcPr>
            <w:tcW w:w="388"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widowControl w:val="0"/>
              <w:jc w:val="center"/>
              <w:rPr>
                <w:rFonts w:cs="Times New Roman"/>
                <w:sz w:val="28"/>
                <w:lang w:val="vi-VN"/>
              </w:rPr>
            </w:pPr>
            <w:r w:rsidRPr="005E286C">
              <w:rPr>
                <w:rFonts w:cs="Times New Roman"/>
                <w:sz w:val="28"/>
                <w:lang w:val="vi-VN"/>
              </w:rPr>
              <w:t>2</w:t>
            </w:r>
          </w:p>
        </w:tc>
        <w:tc>
          <w:tcPr>
            <w:tcW w:w="1530"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widowControl w:val="0"/>
              <w:jc w:val="both"/>
              <w:rPr>
                <w:rFonts w:cs="Times New Roman"/>
                <w:sz w:val="28"/>
                <w:lang w:val="vi-VN"/>
              </w:rPr>
            </w:pPr>
            <w:r w:rsidRPr="005E286C">
              <w:rPr>
                <w:rFonts w:cs="Times New Roman"/>
                <w:sz w:val="28"/>
                <w:lang w:val="vi-VN"/>
              </w:rPr>
              <w:t>BOD</w:t>
            </w:r>
            <w:r w:rsidRPr="005E286C">
              <w:rPr>
                <w:rFonts w:cs="Times New Roman"/>
                <w:sz w:val="28"/>
                <w:vertAlign w:val="subscript"/>
                <w:lang w:val="vi-VN"/>
              </w:rPr>
              <w:t>5</w:t>
            </w:r>
          </w:p>
        </w:tc>
        <w:tc>
          <w:tcPr>
            <w:tcW w:w="1448"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jc w:val="center"/>
              <w:rPr>
                <w:rFonts w:cs="Times New Roman"/>
                <w:sz w:val="28"/>
              </w:rPr>
            </w:pPr>
            <w:r w:rsidRPr="005E286C">
              <w:rPr>
                <w:rFonts w:cs="Times New Roman"/>
                <w:sz w:val="28"/>
              </w:rPr>
              <w:t>110-400</w:t>
            </w:r>
          </w:p>
        </w:tc>
        <w:tc>
          <w:tcPr>
            <w:tcW w:w="1634"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jc w:val="center"/>
              <w:rPr>
                <w:rFonts w:cs="Times New Roman"/>
                <w:b/>
                <w:sz w:val="28"/>
                <w:lang w:val="nl-NL"/>
              </w:rPr>
            </w:pPr>
            <w:r w:rsidRPr="005E286C">
              <w:rPr>
                <w:rFonts w:cs="Times New Roman"/>
                <w:b/>
                <w:sz w:val="28"/>
                <w:lang w:val="nl-NL"/>
              </w:rPr>
              <w:t>50</w:t>
            </w:r>
          </w:p>
        </w:tc>
      </w:tr>
      <w:tr w:rsidR="0052723C" w:rsidRPr="005E286C" w:rsidTr="007260D5">
        <w:trPr>
          <w:trHeight w:val="340"/>
          <w:jc w:val="center"/>
        </w:trPr>
        <w:tc>
          <w:tcPr>
            <w:tcW w:w="388"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widowControl w:val="0"/>
              <w:jc w:val="center"/>
              <w:rPr>
                <w:rFonts w:cs="Times New Roman"/>
                <w:sz w:val="28"/>
              </w:rPr>
            </w:pPr>
            <w:r w:rsidRPr="005E286C">
              <w:rPr>
                <w:rFonts w:cs="Times New Roman"/>
                <w:sz w:val="28"/>
              </w:rPr>
              <w:t>3</w:t>
            </w:r>
          </w:p>
        </w:tc>
        <w:tc>
          <w:tcPr>
            <w:tcW w:w="1530"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widowControl w:val="0"/>
              <w:jc w:val="both"/>
              <w:rPr>
                <w:rFonts w:cs="Times New Roman"/>
                <w:sz w:val="28"/>
              </w:rPr>
            </w:pPr>
            <w:r w:rsidRPr="005E286C">
              <w:rPr>
                <w:rFonts w:cs="Times New Roman"/>
                <w:sz w:val="28"/>
              </w:rPr>
              <w:t>Amoni(Tính theo N)</w:t>
            </w:r>
          </w:p>
        </w:tc>
        <w:tc>
          <w:tcPr>
            <w:tcW w:w="1448"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jc w:val="center"/>
              <w:rPr>
                <w:rFonts w:cs="Times New Roman"/>
                <w:sz w:val="28"/>
              </w:rPr>
            </w:pPr>
            <w:r w:rsidRPr="005E286C">
              <w:rPr>
                <w:rFonts w:cs="Times New Roman"/>
                <w:sz w:val="28"/>
              </w:rPr>
              <w:t>12-50</w:t>
            </w:r>
          </w:p>
        </w:tc>
        <w:tc>
          <w:tcPr>
            <w:tcW w:w="1634"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jc w:val="center"/>
              <w:rPr>
                <w:rFonts w:cs="Times New Roman"/>
                <w:b/>
                <w:sz w:val="28"/>
                <w:lang w:val="nl-NL"/>
              </w:rPr>
            </w:pPr>
            <w:r w:rsidRPr="005E286C">
              <w:rPr>
                <w:rFonts w:cs="Times New Roman"/>
                <w:b/>
                <w:sz w:val="28"/>
                <w:lang w:val="nl-NL"/>
              </w:rPr>
              <w:t>10</w:t>
            </w:r>
          </w:p>
        </w:tc>
      </w:tr>
      <w:tr w:rsidR="0052723C" w:rsidRPr="005E286C" w:rsidTr="007260D5">
        <w:trPr>
          <w:trHeight w:val="340"/>
          <w:jc w:val="center"/>
        </w:trPr>
        <w:tc>
          <w:tcPr>
            <w:tcW w:w="388"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widowControl w:val="0"/>
              <w:jc w:val="center"/>
              <w:rPr>
                <w:rFonts w:cs="Times New Roman"/>
                <w:sz w:val="28"/>
              </w:rPr>
            </w:pPr>
            <w:r w:rsidRPr="005E286C">
              <w:rPr>
                <w:rFonts w:cs="Times New Roman"/>
                <w:sz w:val="28"/>
              </w:rPr>
              <w:t>4</w:t>
            </w:r>
          </w:p>
        </w:tc>
        <w:tc>
          <w:tcPr>
            <w:tcW w:w="1530"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widowControl w:val="0"/>
              <w:jc w:val="both"/>
              <w:rPr>
                <w:rFonts w:cs="Times New Roman"/>
                <w:sz w:val="28"/>
              </w:rPr>
            </w:pPr>
            <w:r w:rsidRPr="005E286C">
              <w:rPr>
                <w:rFonts w:cs="Times New Roman"/>
                <w:sz w:val="28"/>
                <w:lang w:val="vi-VN"/>
              </w:rPr>
              <w:t>Photphas</w:t>
            </w:r>
          </w:p>
        </w:tc>
        <w:tc>
          <w:tcPr>
            <w:tcW w:w="1448"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jc w:val="center"/>
              <w:rPr>
                <w:rFonts w:cs="Times New Roman"/>
                <w:sz w:val="28"/>
              </w:rPr>
            </w:pPr>
            <w:r w:rsidRPr="005E286C">
              <w:rPr>
                <w:rFonts w:cs="Times New Roman"/>
                <w:sz w:val="28"/>
              </w:rPr>
              <w:t>8</w:t>
            </w:r>
          </w:p>
        </w:tc>
        <w:tc>
          <w:tcPr>
            <w:tcW w:w="1634"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jc w:val="center"/>
              <w:rPr>
                <w:rFonts w:cs="Times New Roman"/>
                <w:b/>
                <w:sz w:val="28"/>
                <w:lang w:val="nl-NL"/>
              </w:rPr>
            </w:pPr>
            <w:r w:rsidRPr="005E286C">
              <w:rPr>
                <w:rFonts w:cs="Times New Roman"/>
                <w:b/>
                <w:sz w:val="28"/>
                <w:lang w:val="nl-NL"/>
              </w:rPr>
              <w:t>10</w:t>
            </w:r>
          </w:p>
        </w:tc>
      </w:tr>
      <w:tr w:rsidR="0052723C" w:rsidRPr="005E286C" w:rsidTr="007260D5">
        <w:trPr>
          <w:trHeight w:val="340"/>
          <w:jc w:val="center"/>
        </w:trPr>
        <w:tc>
          <w:tcPr>
            <w:tcW w:w="388"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widowControl w:val="0"/>
              <w:jc w:val="center"/>
              <w:rPr>
                <w:rFonts w:cs="Times New Roman"/>
                <w:sz w:val="28"/>
              </w:rPr>
            </w:pPr>
            <w:r w:rsidRPr="005E286C">
              <w:rPr>
                <w:rFonts w:cs="Times New Roman"/>
                <w:sz w:val="28"/>
              </w:rPr>
              <w:t>5</w:t>
            </w:r>
          </w:p>
        </w:tc>
        <w:tc>
          <w:tcPr>
            <w:tcW w:w="1530"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widowControl w:val="0"/>
              <w:jc w:val="both"/>
              <w:rPr>
                <w:rFonts w:cs="Times New Roman"/>
                <w:sz w:val="28"/>
              </w:rPr>
            </w:pPr>
            <w:r w:rsidRPr="005E286C">
              <w:rPr>
                <w:rFonts w:cs="Times New Roman"/>
                <w:sz w:val="28"/>
              </w:rPr>
              <w:t>Coliforms</w:t>
            </w:r>
          </w:p>
        </w:tc>
        <w:tc>
          <w:tcPr>
            <w:tcW w:w="1448"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jc w:val="center"/>
              <w:rPr>
                <w:rFonts w:cs="Times New Roman"/>
                <w:sz w:val="28"/>
              </w:rPr>
            </w:pPr>
            <w:r w:rsidRPr="005E286C">
              <w:rPr>
                <w:rFonts w:cs="Times New Roman"/>
                <w:sz w:val="28"/>
              </w:rPr>
              <w:t>10</w:t>
            </w:r>
            <w:r w:rsidRPr="005E286C">
              <w:rPr>
                <w:rFonts w:cs="Times New Roman"/>
                <w:sz w:val="28"/>
                <w:vertAlign w:val="superscript"/>
              </w:rPr>
              <w:t>6</w:t>
            </w:r>
            <w:r w:rsidRPr="005E286C">
              <w:rPr>
                <w:rFonts w:cs="Times New Roman"/>
                <w:sz w:val="28"/>
              </w:rPr>
              <w:t xml:space="preserve"> – 10</w:t>
            </w:r>
            <w:r w:rsidRPr="005E286C">
              <w:rPr>
                <w:rFonts w:cs="Times New Roman"/>
                <w:sz w:val="28"/>
                <w:vertAlign w:val="superscript"/>
              </w:rPr>
              <w:t>9</w:t>
            </w:r>
            <w:r w:rsidRPr="005E286C">
              <w:rPr>
                <w:rFonts w:cs="Times New Roman"/>
                <w:sz w:val="28"/>
              </w:rPr>
              <w:t xml:space="preserve"> MNP/100ml</w:t>
            </w:r>
          </w:p>
        </w:tc>
        <w:tc>
          <w:tcPr>
            <w:tcW w:w="1634" w:type="pct"/>
            <w:tcBorders>
              <w:top w:val="single" w:sz="4" w:space="0" w:color="auto"/>
              <w:left w:val="single" w:sz="4" w:space="0" w:color="auto"/>
              <w:bottom w:val="single" w:sz="4" w:space="0" w:color="auto"/>
              <w:right w:val="single" w:sz="4" w:space="0" w:color="auto"/>
            </w:tcBorders>
            <w:vAlign w:val="center"/>
          </w:tcPr>
          <w:p w:rsidR="0052723C" w:rsidRPr="005E286C" w:rsidRDefault="0052723C" w:rsidP="007260D5">
            <w:pPr>
              <w:jc w:val="center"/>
              <w:rPr>
                <w:rFonts w:cs="Times New Roman"/>
                <w:b/>
                <w:sz w:val="28"/>
                <w:lang w:val="nl-NL"/>
              </w:rPr>
            </w:pPr>
            <w:r w:rsidRPr="005E286C">
              <w:rPr>
                <w:rFonts w:cs="Times New Roman"/>
                <w:b/>
                <w:sz w:val="28"/>
                <w:lang w:val="nl-NL"/>
              </w:rPr>
              <w:t>5000</w:t>
            </w:r>
          </w:p>
        </w:tc>
      </w:tr>
    </w:tbl>
    <w:p w:rsidR="0052723C" w:rsidRPr="005E286C" w:rsidRDefault="0052723C" w:rsidP="0052723C">
      <w:pPr>
        <w:pStyle w:val="Angun0"/>
        <w:rPr>
          <w:sz w:val="28"/>
          <w:szCs w:val="28"/>
          <w:lang w:val="vi-VN"/>
        </w:rPr>
      </w:pPr>
      <w:r w:rsidRPr="005E286C">
        <w:rPr>
          <w:sz w:val="28"/>
          <w:szCs w:val="28"/>
        </w:rPr>
        <w:t>(Nguồn: Bảng 1.3 – giáo trình xử lý nước thải đô thị - PGS.TS Trần Đức Hạ)</w:t>
      </w:r>
      <w:r w:rsidRPr="005E286C">
        <w:rPr>
          <w:sz w:val="28"/>
          <w:szCs w:val="28"/>
        </w:rPr>
        <w:br/>
        <w:t>(Ghi chú: QCVN 14:2008/BTNMT - Quy chuẩn kỹ thuật quốc gia về nước thải sinh hoạt, cột B quy định giá trị nồng độ của các thông số ô nhiễm làm cơ sở tính toán giá trị cho phép trong nước thải sinh hoạt khi thải vào các nguồn nước không dùng cho mục đích cấp nước sinh hoạt)</w:t>
      </w:r>
    </w:p>
    <w:p w:rsidR="0052723C" w:rsidRPr="005E286C" w:rsidRDefault="0052723C" w:rsidP="0052723C">
      <w:pPr>
        <w:pStyle w:val="7NOIDUNG"/>
        <w:rPr>
          <w:color w:val="auto"/>
          <w:sz w:val="28"/>
          <w:lang w:val="vi-VN"/>
        </w:rPr>
      </w:pPr>
      <w:r w:rsidRPr="005E286C">
        <w:rPr>
          <w:color w:val="auto"/>
          <w:sz w:val="28"/>
          <w:lang w:val="vi-VN"/>
        </w:rPr>
        <w:t>Đặc trưng của nguồn thải này là chứa nhiều thành phần hữu cơ dễ phân hủy và vi khuẩn gây bệnh. Do chứa nhiều chất hữu cơ dễ phân hủy như phế thải thực phẩm, chất thải con người nên nguồn thải này có giá trị BOD</w:t>
      </w:r>
      <w:r w:rsidRPr="005E286C">
        <w:rPr>
          <w:color w:val="auto"/>
          <w:sz w:val="28"/>
          <w:vertAlign w:val="subscript"/>
          <w:lang w:val="vi-VN"/>
        </w:rPr>
        <w:t>5</w:t>
      </w:r>
      <w:r w:rsidRPr="005E286C">
        <w:rPr>
          <w:color w:val="auto"/>
          <w:sz w:val="28"/>
          <w:lang w:val="vi-VN"/>
        </w:rPr>
        <w:t>, hàm lượng chất rắn lơ lửng, tổng lượng nitơ (N), phôtpho (P), Coliform... cao. Nếu không được tập trung và xử lý, nước thải sinh hoạt sẽ làm ô nhiễm đất</w:t>
      </w:r>
      <w:r w:rsidRPr="005E286C">
        <w:rPr>
          <w:color w:val="auto"/>
          <w:sz w:val="28"/>
          <w:lang w:val="en-GB"/>
        </w:rPr>
        <w:t>, nguồn nước mặt khu vực</w:t>
      </w:r>
      <w:r w:rsidRPr="005E286C">
        <w:rPr>
          <w:color w:val="auto"/>
          <w:sz w:val="28"/>
          <w:lang w:val="vi-VN"/>
        </w:rPr>
        <w:t>. Đối với nước thải sinh hoạt chưa qua xử lý, theo dự báo nồng độ các chất ô nhiễm có thể vượt giới hạn cho phép nhiều lần theo QCVN 14:2008/BTNMT – Quy chuẩn kỹ thuật quốc gia về nước thải sinh hoạt.</w:t>
      </w:r>
      <w:r w:rsidRPr="005E286C">
        <w:rPr>
          <w:color w:val="auto"/>
          <w:sz w:val="28"/>
          <w:lang w:val="en-GB"/>
        </w:rPr>
        <w:t xml:space="preserve"> Do đó</w:t>
      </w:r>
      <w:r w:rsidRPr="005E286C">
        <w:rPr>
          <w:color w:val="auto"/>
          <w:sz w:val="28"/>
          <w:lang w:val="vi-VN"/>
        </w:rPr>
        <w:t>, nước thải sinh hoạt nếu không được thu gom và xử lý có thể xâm nhập vào nguồn nước ngầm gây ảnh hướng xấu đến chất lượng nước ngầm do cơ chế thấm qua đất cát</w:t>
      </w:r>
      <w:r w:rsidR="00584ABA" w:rsidRPr="005E286C">
        <w:rPr>
          <w:color w:val="auto"/>
          <w:sz w:val="28"/>
          <w:lang w:val="en-GB"/>
        </w:rPr>
        <w:t xml:space="preserve">, chảy vào kênh mương, khe suối </w:t>
      </w:r>
      <w:r w:rsidRPr="005E286C">
        <w:rPr>
          <w:color w:val="auto"/>
          <w:sz w:val="28"/>
          <w:lang w:val="en-GB"/>
        </w:rPr>
        <w:t xml:space="preserve">gây ô nhiễm nguồn </w:t>
      </w:r>
      <w:r w:rsidRPr="005E286C">
        <w:rPr>
          <w:color w:val="auto"/>
          <w:sz w:val="28"/>
          <w:lang w:val="en-GB"/>
        </w:rPr>
        <w:lastRenderedPageBreak/>
        <w:t>nước mặt và hệ sinh thái khu vực</w:t>
      </w:r>
      <w:r w:rsidRPr="005E286C">
        <w:rPr>
          <w:color w:val="auto"/>
          <w:sz w:val="28"/>
          <w:lang w:val="vi-VN"/>
        </w:rPr>
        <w:t>.</w:t>
      </w:r>
    </w:p>
    <w:p w:rsidR="0052723C" w:rsidRPr="005E286C" w:rsidRDefault="0052723C" w:rsidP="0052723C">
      <w:pPr>
        <w:pStyle w:val="7NOIDUNG"/>
        <w:rPr>
          <w:color w:val="auto"/>
          <w:sz w:val="28"/>
          <w:lang w:val="en-GB"/>
        </w:rPr>
      </w:pPr>
      <w:r w:rsidRPr="005E286C">
        <w:rPr>
          <w:color w:val="auto"/>
          <w:sz w:val="28"/>
          <w:lang w:val="en-GB"/>
        </w:rPr>
        <w:t>Một số tác động cụ thể của các chất ô nhiễm trong nước thải đến môi trường tiếp nhận như sau:</w:t>
      </w:r>
    </w:p>
    <w:p w:rsidR="0052723C" w:rsidRPr="005E286C" w:rsidRDefault="0052723C" w:rsidP="0052723C">
      <w:pPr>
        <w:pStyle w:val="7NOIDUNG"/>
        <w:rPr>
          <w:color w:val="auto"/>
          <w:sz w:val="28"/>
          <w:lang w:val="en-GB"/>
        </w:rPr>
      </w:pPr>
      <w:r w:rsidRPr="005E286C">
        <w:rPr>
          <w:color w:val="auto"/>
          <w:sz w:val="28"/>
          <w:lang w:val="en-GB"/>
        </w:rPr>
        <w:t>- Chất hữu cơ: chủ yếu là các hydrocacbon, đây là hợp chất dễ bị phân hủy sinh học. Ô nhiễm các hợp chất hữu cơ dẫn đến suy giảm nồng độ oxy hòa tan do vi sinh vật sử dụng oxy cho quá trình phân hủy các hợp chất hữu cơ. Giảm lượng oxy hòa tan trong nước sẽ gây tác hại đến hệ sinh vật thủy sinh và chất lượng nguồn nước mặt tiếp nhận.</w:t>
      </w:r>
    </w:p>
    <w:p w:rsidR="0052723C" w:rsidRPr="005E286C" w:rsidRDefault="0052723C" w:rsidP="0052723C">
      <w:pPr>
        <w:pStyle w:val="7NOIDUNG"/>
        <w:rPr>
          <w:color w:val="auto"/>
          <w:sz w:val="28"/>
          <w:lang w:val="en-GB"/>
        </w:rPr>
      </w:pPr>
      <w:r w:rsidRPr="005E286C">
        <w:rPr>
          <w:color w:val="auto"/>
          <w:sz w:val="28"/>
          <w:lang w:val="en-GB"/>
        </w:rPr>
        <w:t>- Chất rắn lơ lửng: gây tắc nghẽn dòng chảy do chất rắn lơ lửng lắng cặn, giảm khả năng tiêu thoát nước nhất vào mùa mưa, gây ngập úng. Ngoài ra, ảnh hưởng đến hệ sinh thái nguồn tiếp nhận do làm gia tăng độ đục trong nước, giảm khả năng tiếp nhận ánh sáng của các tầng nước, dẫn đến hạn chế quá trình quang hợp của thực vật thủy sinh. Nguồn oxy sinh ra do quá trình quang hợp giảm, kéo theo giảm lượng oxy hòa tan trong nước, hạn chế quá trình sinh trưởng và phát triển của hệ động thực vật thủy sinh, ảnh hưởng đến quá trình hô hấp.</w:t>
      </w:r>
    </w:p>
    <w:p w:rsidR="0052723C" w:rsidRPr="005E286C" w:rsidRDefault="0052723C" w:rsidP="0052723C">
      <w:pPr>
        <w:pStyle w:val="7NOIDUNG"/>
        <w:rPr>
          <w:color w:val="auto"/>
          <w:sz w:val="28"/>
          <w:lang w:val="en-GB"/>
        </w:rPr>
      </w:pPr>
      <w:r w:rsidRPr="005E286C">
        <w:rPr>
          <w:color w:val="auto"/>
          <w:sz w:val="28"/>
          <w:lang w:val="en-GB"/>
        </w:rPr>
        <w:t xml:space="preserve">- Chất dinh dưỡng (N, P): các chất dinh dưỡng ở nồng độ cao có khả năng gây ra hiện tượng phú dưỡng cho nguồn tiếp nhận, ảnh hưởng đến đời sống hệ thủy sinh, làm thay đổi cân bằng sinh thái thủy vực. Nước thải chứa nhiều chất dinh dưỡng dễ bị thối rữa, gây mùi khó chịu, gây ảnh hưởng đến môi trường sống và sức khỏe của người dân. </w:t>
      </w:r>
    </w:p>
    <w:p w:rsidR="0052723C" w:rsidRPr="005E286C" w:rsidRDefault="0052723C" w:rsidP="0052723C">
      <w:pPr>
        <w:pStyle w:val="7NOIDUNG"/>
        <w:rPr>
          <w:color w:val="auto"/>
          <w:sz w:val="28"/>
          <w:lang w:val="en-GB"/>
        </w:rPr>
      </w:pPr>
      <w:r w:rsidRPr="005E286C">
        <w:rPr>
          <w:color w:val="auto"/>
          <w:sz w:val="28"/>
          <w:lang w:val="en-GB"/>
        </w:rPr>
        <w:t>- Các vi khuẩn gây bệnh: một số loại vi khuẩn gây bệnh tồn tại trong nước thải như Coliforms, Ecoli,… khi thải vào nguồn tiếp nhận sẽ dần thích nghi và phát triển mạnh. Đặc điểm của các vi sinh vật gây bệnh là sống ký sinh vào tế bào sinh vật chủ, phá vỡ tế bào chủ hoặc tiết ra các độc tố làm chết vật chủ.</w:t>
      </w:r>
    </w:p>
    <w:p w:rsidR="003816A8" w:rsidRPr="005E286C" w:rsidRDefault="003816A8" w:rsidP="00CD6922">
      <w:pPr>
        <w:pStyle w:val="A1111"/>
        <w:rPr>
          <w:sz w:val="28"/>
          <w:szCs w:val="28"/>
          <w:lang w:val="en-GB"/>
        </w:rPr>
      </w:pPr>
      <w:r w:rsidRPr="005E286C">
        <w:rPr>
          <w:sz w:val="28"/>
          <w:szCs w:val="28"/>
          <w:lang w:val="en-US"/>
        </w:rPr>
        <w:t>3.3.1.3.</w:t>
      </w:r>
      <w:r w:rsidRPr="005E286C">
        <w:rPr>
          <w:sz w:val="28"/>
          <w:szCs w:val="28"/>
        </w:rPr>
        <w:t xml:space="preserve"> Tác động đến môi trường </w:t>
      </w:r>
      <w:bookmarkEnd w:id="445"/>
      <w:r w:rsidRPr="005E286C">
        <w:rPr>
          <w:sz w:val="28"/>
          <w:szCs w:val="28"/>
          <w:lang w:val="en-GB"/>
        </w:rPr>
        <w:t>do chất thải</w:t>
      </w:r>
    </w:p>
    <w:p w:rsidR="003179E3" w:rsidRPr="005E286C" w:rsidRDefault="003179E3" w:rsidP="003179E3">
      <w:pPr>
        <w:pStyle w:val="7NOIDUNG"/>
        <w:rPr>
          <w:color w:val="auto"/>
          <w:sz w:val="28"/>
          <w:lang w:val="vi-VN" w:bidi="ar-SA"/>
        </w:rPr>
      </w:pPr>
      <w:bookmarkStart w:id="448" w:name="_Toc26972218"/>
      <w:r w:rsidRPr="005E286C">
        <w:rPr>
          <w:i/>
          <w:color w:val="auto"/>
          <w:sz w:val="28"/>
          <w:lang w:val="en-GB" w:bidi="ar-SA"/>
        </w:rPr>
        <w:t>- Rác thải sinh hoạt:</w:t>
      </w:r>
      <w:r w:rsidRPr="005E286C">
        <w:rPr>
          <w:color w:val="auto"/>
          <w:sz w:val="28"/>
          <w:lang w:val="en-GB" w:bidi="ar-SA"/>
        </w:rPr>
        <w:t xml:space="preserve"> </w:t>
      </w:r>
      <w:r w:rsidRPr="005E286C">
        <w:rPr>
          <w:color w:val="auto"/>
          <w:sz w:val="28"/>
          <w:lang w:val="vi-VN" w:bidi="ar-SA"/>
        </w:rPr>
        <w:t>Nhìn chung chất thải rắn phát sinh trong khu vực chủ yếu là các dạng chất thải sinh hoạt dễ xử lý.</w:t>
      </w:r>
    </w:p>
    <w:p w:rsidR="003179E3" w:rsidRPr="005E286C" w:rsidRDefault="003179E3" w:rsidP="003179E3">
      <w:pPr>
        <w:pStyle w:val="7NOIDUNG"/>
        <w:rPr>
          <w:color w:val="auto"/>
          <w:sz w:val="28"/>
          <w:lang w:val="vi-VN" w:bidi="ar-SA"/>
        </w:rPr>
      </w:pPr>
      <w:r w:rsidRPr="005E286C">
        <w:rPr>
          <w:color w:val="auto"/>
          <w:sz w:val="28"/>
          <w:lang w:val="vi-VN" w:bidi="ar-SA"/>
        </w:rPr>
        <w:t>Rác thải sinh hoạt phát sinh từ các khu nhà dân cư ở với thành phần chủ yếu là rác thải hữu cơ như giấy loại, rau, hoa quả hư hỏng, thực phẩm dư thừa,…chiếm khoảng 80%. Rác thải khó phân huỷ gồm các dụng cụ gia dụng hư hỏng loại thải như: đồ nhựa, mảnh kim loại, thuỷ tinh, sành sứ, vỏ lon, bao nilon,… chiếm khoảng 20%.</w:t>
      </w:r>
    </w:p>
    <w:p w:rsidR="003179E3" w:rsidRPr="005E286C" w:rsidRDefault="003179E3" w:rsidP="003179E3">
      <w:pPr>
        <w:pStyle w:val="7NOIDUNG"/>
        <w:rPr>
          <w:color w:val="auto"/>
          <w:sz w:val="28"/>
          <w:lang w:val="en-GB" w:bidi="ar-SA"/>
        </w:rPr>
      </w:pPr>
      <w:r w:rsidRPr="005E286C">
        <w:rPr>
          <w:color w:val="auto"/>
          <w:sz w:val="28"/>
          <w:lang w:val="en-GB" w:bidi="ar-SA"/>
        </w:rPr>
        <w:t>T</w:t>
      </w:r>
      <w:r w:rsidRPr="005E286C">
        <w:rPr>
          <w:color w:val="auto"/>
          <w:sz w:val="28"/>
          <w:lang w:val="vi-VN" w:bidi="ar-SA"/>
        </w:rPr>
        <w:t xml:space="preserve">heo </w:t>
      </w:r>
      <w:r w:rsidRPr="005E286C">
        <w:rPr>
          <w:color w:val="auto"/>
          <w:sz w:val="28"/>
          <w:lang w:val="en-GB" w:bidi="ar-SA"/>
        </w:rPr>
        <w:t xml:space="preserve">Quy định tại </w:t>
      </w:r>
      <w:r w:rsidRPr="005E286C">
        <w:rPr>
          <w:color w:val="auto"/>
          <w:sz w:val="28"/>
          <w:lang w:val="vi-VN" w:bidi="ar-SA"/>
        </w:rPr>
        <w:t>QCVN 0</w:t>
      </w:r>
      <w:r w:rsidRPr="005E286C">
        <w:rPr>
          <w:color w:val="auto"/>
          <w:sz w:val="28"/>
          <w:lang w:val="en-GB" w:bidi="ar-SA"/>
        </w:rPr>
        <w:t>1</w:t>
      </w:r>
      <w:r w:rsidRPr="005E286C">
        <w:rPr>
          <w:color w:val="auto"/>
          <w:sz w:val="28"/>
          <w:lang w:val="vi-VN" w:bidi="ar-SA"/>
        </w:rPr>
        <w:t xml:space="preserve">/2021/BXD – Quy chuẩn kỹ thuật Quốc gia </w:t>
      </w:r>
      <w:r w:rsidRPr="005E286C">
        <w:rPr>
          <w:color w:val="auto"/>
          <w:sz w:val="28"/>
          <w:lang w:val="en-GB" w:bidi="ar-SA"/>
        </w:rPr>
        <w:t>về Quy hoạch xây dựng</w:t>
      </w:r>
      <w:r w:rsidRPr="005E286C">
        <w:rPr>
          <w:color w:val="auto"/>
          <w:sz w:val="28"/>
          <w:lang w:val="vi-VN" w:bidi="ar-SA"/>
        </w:rPr>
        <w:t xml:space="preserve"> thì lượng chất thải rắn phát sinh theo đầu người </w:t>
      </w:r>
      <w:r w:rsidRPr="005E286C">
        <w:rPr>
          <w:color w:val="auto"/>
          <w:sz w:val="28"/>
          <w:lang w:val="en-GB" w:bidi="ar-SA"/>
        </w:rPr>
        <w:t>khu</w:t>
      </w:r>
      <w:r w:rsidR="0071054B" w:rsidRPr="005E286C">
        <w:rPr>
          <w:color w:val="auto"/>
          <w:sz w:val="28"/>
          <w:lang w:val="en-GB" w:bidi="ar-SA"/>
        </w:rPr>
        <w:t xml:space="preserve"> vực </w:t>
      </w:r>
      <w:r w:rsidR="00DE0637">
        <w:rPr>
          <w:color w:val="auto"/>
          <w:sz w:val="28"/>
          <w:lang w:val="en-GB" w:bidi="ar-SA"/>
        </w:rPr>
        <w:t>xã Bắc Trạch</w:t>
      </w:r>
      <w:r w:rsidR="0071054B" w:rsidRPr="005E286C">
        <w:rPr>
          <w:color w:val="auto"/>
          <w:sz w:val="28"/>
          <w:lang w:val="en-GB" w:bidi="ar-SA"/>
        </w:rPr>
        <w:t xml:space="preserve">, </w:t>
      </w:r>
      <w:r w:rsidR="008347CA" w:rsidRPr="005E286C">
        <w:rPr>
          <w:color w:val="auto"/>
          <w:sz w:val="28"/>
          <w:lang w:val="en-GB" w:bidi="ar-SA"/>
        </w:rPr>
        <w:t xml:space="preserve">huyện </w:t>
      </w:r>
      <w:r w:rsidR="00275FC7" w:rsidRPr="005E286C">
        <w:rPr>
          <w:color w:val="auto"/>
          <w:sz w:val="28"/>
          <w:lang w:val="en-GB" w:bidi="ar-SA"/>
        </w:rPr>
        <w:t>Bố Trạch</w:t>
      </w:r>
      <w:r w:rsidRPr="005E286C">
        <w:rPr>
          <w:color w:val="auto"/>
          <w:sz w:val="28"/>
          <w:lang w:val="en-GB" w:bidi="ar-SA"/>
        </w:rPr>
        <w:t xml:space="preserve"> </w:t>
      </w:r>
      <w:r w:rsidRPr="005E286C">
        <w:rPr>
          <w:color w:val="auto"/>
          <w:sz w:val="28"/>
          <w:lang w:val="vi-VN" w:bidi="ar-SA"/>
        </w:rPr>
        <w:t xml:space="preserve">là </w:t>
      </w:r>
      <w:r w:rsidRPr="005E286C">
        <w:rPr>
          <w:color w:val="auto"/>
          <w:sz w:val="28"/>
          <w:lang w:val="en-GB" w:bidi="ar-SA"/>
        </w:rPr>
        <w:t>0,8</w:t>
      </w:r>
      <w:r w:rsidRPr="005E286C">
        <w:rPr>
          <w:color w:val="auto"/>
          <w:sz w:val="28"/>
          <w:lang w:val="vi-VN" w:bidi="ar-SA"/>
        </w:rPr>
        <w:t xml:space="preserve"> kg/ngày. Với tổng dân số sinh sống trong khu vực Dự án là </w:t>
      </w:r>
      <w:r w:rsidR="003B2F48" w:rsidRPr="005E286C">
        <w:rPr>
          <w:color w:val="auto"/>
          <w:sz w:val="28"/>
        </w:rPr>
        <w:t>135</w:t>
      </w:r>
      <w:r w:rsidRPr="005E286C">
        <w:rPr>
          <w:color w:val="auto"/>
          <w:sz w:val="28"/>
          <w:lang w:val="vi-VN" w:bidi="ar-SA"/>
        </w:rPr>
        <w:t xml:space="preserve"> người thì tải lượng chất thải rắn là: </w:t>
      </w:r>
      <w:r w:rsidR="00753A8C" w:rsidRPr="005E286C">
        <w:rPr>
          <w:color w:val="auto"/>
          <w:sz w:val="28"/>
          <w:lang w:val="en-GB" w:bidi="ar-SA"/>
        </w:rPr>
        <w:t>80</w:t>
      </w:r>
      <w:r w:rsidR="0071054B" w:rsidRPr="005E286C">
        <w:rPr>
          <w:color w:val="auto"/>
          <w:sz w:val="28"/>
          <w:lang w:val="en-GB" w:bidi="ar-SA"/>
        </w:rPr>
        <w:t xml:space="preserve"> </w:t>
      </w:r>
      <w:r w:rsidRPr="005E286C">
        <w:rPr>
          <w:color w:val="auto"/>
          <w:sz w:val="28"/>
          <w:lang w:val="vi-VN" w:bidi="ar-SA"/>
        </w:rPr>
        <w:t xml:space="preserve">người x </w:t>
      </w:r>
      <w:r w:rsidRPr="005E286C">
        <w:rPr>
          <w:color w:val="auto"/>
          <w:sz w:val="28"/>
          <w:lang w:val="en-GB" w:bidi="ar-SA"/>
        </w:rPr>
        <w:t>0,8</w:t>
      </w:r>
      <w:r w:rsidRPr="005E286C">
        <w:rPr>
          <w:color w:val="auto"/>
          <w:sz w:val="28"/>
          <w:lang w:val="vi-VN" w:bidi="ar-SA"/>
        </w:rPr>
        <w:t xml:space="preserve"> kg/người/ngày = </w:t>
      </w:r>
      <w:r w:rsidR="003B2F48" w:rsidRPr="005E286C">
        <w:rPr>
          <w:color w:val="auto"/>
          <w:sz w:val="28"/>
          <w:lang w:val="en-GB" w:bidi="ar-SA"/>
        </w:rPr>
        <w:t>108</w:t>
      </w:r>
      <w:r w:rsidRPr="005E286C">
        <w:rPr>
          <w:color w:val="auto"/>
          <w:sz w:val="28"/>
          <w:lang w:val="vi-VN" w:bidi="ar-SA"/>
        </w:rPr>
        <w:t xml:space="preserve"> kg/ngày</w:t>
      </w:r>
      <w:r w:rsidRPr="005E286C">
        <w:rPr>
          <w:color w:val="auto"/>
          <w:sz w:val="28"/>
          <w:lang w:val="en-GB" w:bidi="ar-SA"/>
        </w:rPr>
        <w:t xml:space="preserve"> = 0,</w:t>
      </w:r>
      <w:r w:rsidR="003B2F48" w:rsidRPr="005E286C">
        <w:rPr>
          <w:color w:val="auto"/>
          <w:sz w:val="28"/>
          <w:lang w:val="en-GB" w:bidi="ar-SA"/>
        </w:rPr>
        <w:t>108</w:t>
      </w:r>
      <w:r w:rsidRPr="005E286C">
        <w:rPr>
          <w:color w:val="auto"/>
          <w:sz w:val="28"/>
          <w:lang w:val="en-GB" w:bidi="ar-SA"/>
        </w:rPr>
        <w:t xml:space="preserve"> tấn/ngày ≈ </w:t>
      </w:r>
      <w:r w:rsidR="000B4040" w:rsidRPr="005E286C">
        <w:rPr>
          <w:color w:val="auto"/>
          <w:sz w:val="28"/>
          <w:lang w:val="en-GB" w:bidi="ar-SA"/>
        </w:rPr>
        <w:t>0,</w:t>
      </w:r>
      <w:r w:rsidR="003B2F48" w:rsidRPr="005E286C">
        <w:rPr>
          <w:color w:val="auto"/>
          <w:sz w:val="28"/>
          <w:lang w:val="en-GB" w:bidi="ar-SA"/>
        </w:rPr>
        <w:t>216</w:t>
      </w:r>
      <w:r w:rsidRPr="005E286C">
        <w:rPr>
          <w:color w:val="auto"/>
          <w:sz w:val="28"/>
          <w:lang w:val="en-GB" w:bidi="ar-SA"/>
        </w:rPr>
        <w:t xml:space="preserve"> m</w:t>
      </w:r>
      <w:r w:rsidRPr="005E286C">
        <w:rPr>
          <w:color w:val="auto"/>
          <w:sz w:val="28"/>
          <w:vertAlign w:val="superscript"/>
          <w:lang w:val="en-GB" w:bidi="ar-SA"/>
        </w:rPr>
        <w:t>3</w:t>
      </w:r>
      <w:r w:rsidRPr="005E286C">
        <w:rPr>
          <w:color w:val="auto"/>
          <w:sz w:val="28"/>
          <w:lang w:val="en-GB" w:bidi="ar-SA"/>
        </w:rPr>
        <w:t xml:space="preserve"> (1 tấn rác ≈ 2 m</w:t>
      </w:r>
      <w:r w:rsidRPr="005E286C">
        <w:rPr>
          <w:color w:val="auto"/>
          <w:sz w:val="28"/>
          <w:vertAlign w:val="superscript"/>
          <w:lang w:val="en-GB" w:bidi="ar-SA"/>
        </w:rPr>
        <w:t>3</w:t>
      </w:r>
      <w:r w:rsidRPr="005E286C">
        <w:rPr>
          <w:color w:val="auto"/>
          <w:sz w:val="28"/>
          <w:lang w:val="en-GB" w:bidi="ar-SA"/>
        </w:rPr>
        <w:t>)</w:t>
      </w:r>
      <w:r w:rsidRPr="005E286C">
        <w:rPr>
          <w:color w:val="auto"/>
          <w:sz w:val="28"/>
          <w:lang w:val="vi-VN" w:bidi="ar-SA"/>
        </w:rPr>
        <w:t>.</w:t>
      </w:r>
    </w:p>
    <w:p w:rsidR="003179E3" w:rsidRPr="005E286C" w:rsidRDefault="003179E3" w:rsidP="003179E3">
      <w:pPr>
        <w:pStyle w:val="7NOIDUNG"/>
        <w:rPr>
          <w:color w:val="auto"/>
          <w:sz w:val="28"/>
          <w:lang w:val="vi-VN" w:bidi="ar-SA"/>
        </w:rPr>
      </w:pPr>
      <w:r w:rsidRPr="005E286C">
        <w:rPr>
          <w:color w:val="auto"/>
          <w:sz w:val="28"/>
          <w:lang w:val="vi-VN" w:bidi="ar-SA"/>
        </w:rPr>
        <w:t xml:space="preserve">Lượng rác thải thải ra trong một ngày trên toàn bộ khu vực Dự án là rất lớn, nếu không được thu gom và xử lý sẽ làm mất </w:t>
      </w:r>
      <w:r w:rsidRPr="005E286C">
        <w:rPr>
          <w:color w:val="auto"/>
          <w:sz w:val="28"/>
          <w:lang w:val="en-GB" w:bidi="ar-SA"/>
        </w:rPr>
        <w:t>vệ sinh môi trường</w:t>
      </w:r>
      <w:r w:rsidRPr="005E286C">
        <w:rPr>
          <w:color w:val="auto"/>
          <w:sz w:val="28"/>
          <w:lang w:val="vi-VN" w:bidi="ar-SA"/>
        </w:rPr>
        <w:t xml:space="preserve"> khu vực, ngoài ra các chất thải sinh hoạt bị tích tụ lâu ngày sẽ phân hủy sinh ra mùi hôi thối gây khó chịu, có thể chứa các chất độc hại ở thể khí hoặc lỏng. </w:t>
      </w:r>
      <w:r w:rsidRPr="005E286C">
        <w:rPr>
          <w:color w:val="auto"/>
          <w:sz w:val="28"/>
          <w:lang w:val="en-GB" w:bidi="ar-SA"/>
        </w:rPr>
        <w:t>Đây là môi trường cho vi sinh vật gây bệnh phát triển,</w:t>
      </w:r>
      <w:r w:rsidRPr="005E286C">
        <w:rPr>
          <w:color w:val="auto"/>
          <w:sz w:val="28"/>
          <w:lang w:val="vi-VN" w:bidi="ar-SA"/>
        </w:rPr>
        <w:t xml:space="preserve"> gây ảnh hưởng đến sức khỏe của người dân. </w:t>
      </w:r>
      <w:r w:rsidRPr="005E286C">
        <w:rPr>
          <w:color w:val="auto"/>
          <w:sz w:val="28"/>
          <w:lang w:val="en-GB" w:bidi="ar-SA"/>
        </w:rPr>
        <w:t xml:space="preserve">Vào mùa mưa, </w:t>
      </w:r>
      <w:r w:rsidRPr="005E286C">
        <w:rPr>
          <w:color w:val="auto"/>
          <w:sz w:val="28"/>
          <w:lang w:val="en-GB" w:bidi="ar-SA"/>
        </w:rPr>
        <w:lastRenderedPageBreak/>
        <w:t>l</w:t>
      </w:r>
      <w:r w:rsidRPr="005E286C">
        <w:rPr>
          <w:color w:val="auto"/>
          <w:sz w:val="28"/>
          <w:lang w:val="vi-VN" w:bidi="ar-SA"/>
        </w:rPr>
        <w:t xml:space="preserve">ượng chất thải rắn sẽ theo nước mưa chảy xuống mương tiếp nhận. Các chất thải này có thể bị phân huỷ hết hoặc không bị phân huỷ làm gia tăng nồng độ các chất dinh dưỡng, </w:t>
      </w:r>
      <w:r w:rsidRPr="005E286C">
        <w:rPr>
          <w:color w:val="auto"/>
          <w:sz w:val="28"/>
          <w:lang w:val="en-GB" w:bidi="ar-SA"/>
        </w:rPr>
        <w:t xml:space="preserve">tắc nghẽn hệ thống thoát nước, </w:t>
      </w:r>
      <w:r w:rsidRPr="005E286C">
        <w:rPr>
          <w:color w:val="auto"/>
          <w:sz w:val="28"/>
          <w:lang w:val="vi-VN" w:bidi="ar-SA"/>
        </w:rPr>
        <w:t>tạo ra các hợp chất vô cơ, hữu cơ độc hại... làm ô nhiễm nguồn nước, môi trường đất, các sinh vật thuỷ sinh trong nước</w:t>
      </w:r>
    </w:p>
    <w:p w:rsidR="003179E3" w:rsidRPr="005E286C" w:rsidRDefault="003179E3" w:rsidP="003179E3">
      <w:pPr>
        <w:pStyle w:val="7NOIDUNG"/>
        <w:rPr>
          <w:color w:val="auto"/>
          <w:sz w:val="28"/>
          <w:lang w:val="vi-VN" w:bidi="ar-SA"/>
        </w:rPr>
      </w:pPr>
      <w:r w:rsidRPr="005E286C">
        <w:rPr>
          <w:color w:val="auto"/>
          <w:sz w:val="28"/>
          <w:lang w:val="vi-VN" w:bidi="ar-SA"/>
        </w:rPr>
        <w:t xml:space="preserve">Tác động của chất thải rắn tới môi trường phụ thuộc vào khả năng thu gom và xử lý nếu thu gom không hết thì lượng chất thải rắn còn sót lại sẽ </w:t>
      </w:r>
      <w:r w:rsidRPr="005E286C">
        <w:rPr>
          <w:color w:val="auto"/>
          <w:sz w:val="28"/>
          <w:lang w:val="en-GB" w:bidi="ar-SA"/>
        </w:rPr>
        <w:t xml:space="preserve">gây ra các tác động nêu trên. </w:t>
      </w:r>
      <w:r w:rsidRPr="005E286C">
        <w:rPr>
          <w:color w:val="auto"/>
          <w:sz w:val="28"/>
          <w:lang w:val="vi-VN" w:bidi="ar-SA"/>
        </w:rPr>
        <w:t xml:space="preserve">Chính vì vậy, khi Dự án đi vào hoạt động, các hộ gia đình và các tổ chức sẽ phối hợp với </w:t>
      </w:r>
      <w:r w:rsidRPr="005E286C">
        <w:rPr>
          <w:color w:val="auto"/>
          <w:sz w:val="28"/>
          <w:lang w:val="en-GB" w:bidi="ar-SA"/>
        </w:rPr>
        <w:t>đơn vị có chức năng</w:t>
      </w:r>
      <w:r w:rsidRPr="005E286C">
        <w:rPr>
          <w:color w:val="auto"/>
          <w:sz w:val="28"/>
          <w:lang w:val="vi-VN" w:bidi="ar-SA"/>
        </w:rPr>
        <w:t xml:space="preserve"> để thu gom, vận chuyển rác thải đến bãi xử lý tập trung xử lý, tránh gây tồn đọng rác thải trong khu vực Dự án.</w:t>
      </w:r>
    </w:p>
    <w:p w:rsidR="003179E3" w:rsidRPr="005E286C" w:rsidRDefault="003179E3" w:rsidP="003179E3">
      <w:pPr>
        <w:pStyle w:val="7NOIDUNG"/>
        <w:rPr>
          <w:color w:val="auto"/>
          <w:sz w:val="28"/>
          <w:lang w:val="en-GB" w:bidi="ar-SA"/>
        </w:rPr>
      </w:pPr>
      <w:r w:rsidRPr="005E286C">
        <w:rPr>
          <w:i/>
          <w:color w:val="auto"/>
          <w:sz w:val="28"/>
          <w:lang w:val="en-GB" w:bidi="ar-SA"/>
        </w:rPr>
        <w:t>- Bùn thải từ hệ thống xử lý nước thải:</w:t>
      </w:r>
      <w:r w:rsidRPr="005E286C">
        <w:rPr>
          <w:color w:val="auto"/>
          <w:sz w:val="28"/>
          <w:lang w:val="en-GB" w:bidi="ar-SA"/>
        </w:rPr>
        <w:t xml:space="preserve"> “Theo giáo trình Tính Toán Thiết Kế Các Công Trình Xử lý Nước Thải – Trịnh Xuân Lai”, khối lượng bùn phát sinh ước tính như sau:</w:t>
      </w:r>
    </w:p>
    <w:p w:rsidR="003179E3" w:rsidRPr="005E286C" w:rsidRDefault="003179E3" w:rsidP="003179E3">
      <w:pPr>
        <w:pStyle w:val="7NOIDUNG"/>
        <w:rPr>
          <w:color w:val="auto"/>
          <w:sz w:val="28"/>
          <w:lang w:val="en-GB" w:bidi="ar-SA"/>
        </w:rPr>
      </w:pPr>
      <w:r w:rsidRPr="005E286C">
        <w:rPr>
          <w:color w:val="auto"/>
          <w:sz w:val="28"/>
          <w:lang w:val="en-GB" w:bidi="ar-SA"/>
        </w:rPr>
        <w:t>+ Hệ số tạo cặn từ BOD</w:t>
      </w:r>
      <w:r w:rsidRPr="005E286C">
        <w:rPr>
          <w:color w:val="auto"/>
          <w:sz w:val="28"/>
          <w:vertAlign w:val="subscript"/>
          <w:lang w:val="en-GB" w:bidi="ar-SA"/>
        </w:rPr>
        <w:t>5</w:t>
      </w:r>
      <w:r w:rsidRPr="005E286C">
        <w:rPr>
          <w:color w:val="auto"/>
          <w:sz w:val="28"/>
          <w:lang w:val="en-GB" w:bidi="ar-SA"/>
        </w:rPr>
        <w:t xml:space="preserve"> : </w:t>
      </w:r>
    </w:p>
    <w:p w:rsidR="003179E3" w:rsidRPr="005E286C" w:rsidRDefault="003179E3" w:rsidP="003179E3">
      <w:pPr>
        <w:pStyle w:val="7NOIDUNG"/>
        <w:jc w:val="center"/>
        <w:rPr>
          <w:color w:val="auto"/>
          <w:sz w:val="28"/>
          <w:lang w:val="en-GB" w:bidi="ar-SA"/>
        </w:rPr>
      </w:pPr>
      <w:r w:rsidRPr="005E286C">
        <w:rPr>
          <w:noProof/>
          <w:color w:val="auto"/>
          <w:sz w:val="28"/>
          <w:lang w:bidi="ar-SA"/>
        </w:rPr>
        <w:drawing>
          <wp:inline distT="0" distB="0" distL="0" distR="0" wp14:anchorId="2B64F6A3" wp14:editId="5B568D73">
            <wp:extent cx="2295525" cy="42862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95525" cy="428625"/>
                    </a:xfrm>
                    <a:prstGeom prst="rect">
                      <a:avLst/>
                    </a:prstGeom>
                    <a:noFill/>
                    <a:ln>
                      <a:noFill/>
                    </a:ln>
                  </pic:spPr>
                </pic:pic>
              </a:graphicData>
            </a:graphic>
          </wp:inline>
        </w:drawing>
      </w:r>
    </w:p>
    <w:p w:rsidR="003179E3" w:rsidRPr="005E286C" w:rsidRDefault="003179E3" w:rsidP="003179E3">
      <w:pPr>
        <w:pStyle w:val="7NOIDUNG"/>
        <w:rPr>
          <w:color w:val="auto"/>
          <w:sz w:val="28"/>
          <w:lang w:val="en-GB" w:bidi="ar-SA"/>
        </w:rPr>
      </w:pPr>
      <w:r w:rsidRPr="005E286C">
        <w:rPr>
          <w:color w:val="auto"/>
          <w:sz w:val="28"/>
          <w:lang w:val="en-GB" w:bidi="ar-SA"/>
        </w:rPr>
        <w:t>+ Lượng bùn hoạt tính sinh ra do khử BOD:</w:t>
      </w:r>
    </w:p>
    <w:p w:rsidR="003179E3" w:rsidRPr="005E286C" w:rsidRDefault="003179E3" w:rsidP="003179E3">
      <w:pPr>
        <w:pStyle w:val="7NOIDUNG"/>
        <w:rPr>
          <w:color w:val="auto"/>
          <w:sz w:val="28"/>
          <w:lang w:val="en-GB" w:bidi="ar-SA"/>
        </w:rPr>
      </w:pPr>
      <w:r w:rsidRPr="005E286C">
        <w:rPr>
          <w:color w:val="auto"/>
          <w:sz w:val="28"/>
          <w:lang w:val="en-GB" w:bidi="ar-SA"/>
        </w:rPr>
        <w:t xml:space="preserve"> </w:t>
      </w:r>
      <w:r w:rsidR="006A5CCB" w:rsidRPr="005E286C">
        <w:rPr>
          <w:color w:val="auto"/>
          <w:position w:val="-14"/>
          <w:sz w:val="28"/>
          <w:lang w:val="en-GB"/>
        </w:rPr>
        <w:object w:dxaOrig="79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3.45pt" o:ole="">
            <v:imagedata r:id="rId18" o:title=""/>
          </v:shape>
          <o:OLEObject Type="Embed" ProgID="Equation.3" ShapeID="_x0000_i1025" DrawAspect="Content" ObjectID="_1787985745" r:id="rId19"/>
        </w:object>
      </w:r>
    </w:p>
    <w:p w:rsidR="003179E3" w:rsidRPr="005E286C" w:rsidRDefault="003179E3" w:rsidP="003179E3">
      <w:pPr>
        <w:pStyle w:val="7NOIDUNG"/>
        <w:rPr>
          <w:color w:val="auto"/>
          <w:sz w:val="28"/>
          <w:lang w:val="en-GB" w:bidi="ar-SA"/>
        </w:rPr>
      </w:pPr>
      <w:r w:rsidRPr="005E286C">
        <w:rPr>
          <w:color w:val="auto"/>
          <w:sz w:val="28"/>
          <w:lang w:val="en-GB" w:bidi="ar-SA"/>
        </w:rPr>
        <w:t>+ Lượng bùn dư sinh ra mỗi ngày:</w:t>
      </w:r>
    </w:p>
    <w:p w:rsidR="003179E3" w:rsidRPr="005E286C" w:rsidRDefault="00BE5B0C" w:rsidP="003179E3">
      <w:pPr>
        <w:pStyle w:val="7NOIDUNG"/>
        <w:jc w:val="center"/>
        <w:rPr>
          <w:color w:val="auto"/>
          <w:sz w:val="28"/>
          <w:lang w:val="en-GB" w:bidi="ar-SA"/>
        </w:rPr>
      </w:pPr>
      <w:r w:rsidRPr="005E286C">
        <w:rPr>
          <w:color w:val="auto"/>
          <w:position w:val="-30"/>
          <w:sz w:val="28"/>
          <w:lang w:val="en-GB"/>
        </w:rPr>
        <w:object w:dxaOrig="3900" w:dyaOrig="680">
          <v:shape id="_x0000_i1026" type="#_x0000_t75" style="width:198.4pt;height:36pt" o:ole="">
            <v:imagedata r:id="rId20" o:title=""/>
          </v:shape>
          <o:OLEObject Type="Embed" ProgID="Equation.3" ShapeID="_x0000_i1026" DrawAspect="Content" ObjectID="_1787985746" r:id="rId21"/>
        </w:object>
      </w:r>
    </w:p>
    <w:p w:rsidR="003179E3" w:rsidRPr="005E286C" w:rsidRDefault="003179E3" w:rsidP="003179E3">
      <w:pPr>
        <w:pStyle w:val="7NOIDUNG"/>
        <w:rPr>
          <w:i/>
          <w:color w:val="auto"/>
          <w:sz w:val="28"/>
          <w:u w:val="single"/>
          <w:lang w:val="en-GB" w:bidi="ar-SA"/>
        </w:rPr>
      </w:pPr>
      <w:r w:rsidRPr="005E286C">
        <w:rPr>
          <w:i/>
          <w:color w:val="auto"/>
          <w:sz w:val="28"/>
          <w:u w:val="single"/>
          <w:lang w:val="en-GB" w:bidi="ar-SA"/>
        </w:rPr>
        <w:t>Trong đó:</w:t>
      </w:r>
    </w:p>
    <w:p w:rsidR="003179E3" w:rsidRPr="005E286C" w:rsidRDefault="003179E3" w:rsidP="003179E3">
      <w:pPr>
        <w:pStyle w:val="7NOIDUNG"/>
        <w:rPr>
          <w:color w:val="auto"/>
          <w:sz w:val="28"/>
          <w:lang w:val="en-GB" w:bidi="ar-SA"/>
        </w:rPr>
      </w:pPr>
      <w:r w:rsidRPr="005E286C">
        <w:rPr>
          <w:color w:val="auto"/>
          <w:sz w:val="28"/>
          <w:lang w:val="en-GB" w:bidi="ar-SA"/>
        </w:rPr>
        <w:t>+ 0,75: tỷ lệ MLVS:MLSS.</w:t>
      </w:r>
    </w:p>
    <w:p w:rsidR="003179E3" w:rsidRPr="005E286C" w:rsidRDefault="003179E3" w:rsidP="003179E3">
      <w:pPr>
        <w:pStyle w:val="7NOIDUNG"/>
        <w:rPr>
          <w:color w:val="auto"/>
          <w:sz w:val="28"/>
          <w:lang w:val="en-GB" w:bidi="ar-SA"/>
        </w:rPr>
      </w:pPr>
      <w:r w:rsidRPr="005E286C">
        <w:rPr>
          <w:color w:val="auto"/>
          <w:sz w:val="28"/>
          <w:lang w:val="en-GB" w:bidi="ar-SA"/>
        </w:rPr>
        <w:t>+ Css: lượng bùn nuôi cấy ban đầu trong bể, Css = 30 (kgSS/m</w:t>
      </w:r>
      <w:r w:rsidRPr="005E286C">
        <w:rPr>
          <w:color w:val="auto"/>
          <w:sz w:val="28"/>
          <w:vertAlign w:val="superscript"/>
          <w:lang w:val="en-GB" w:bidi="ar-SA"/>
        </w:rPr>
        <w:t>3</w:t>
      </w:r>
      <w:r w:rsidRPr="005E286C">
        <w:rPr>
          <w:color w:val="auto"/>
          <w:sz w:val="28"/>
          <w:lang w:val="en-GB" w:bidi="ar-SA"/>
        </w:rPr>
        <w:t>).</w:t>
      </w:r>
    </w:p>
    <w:p w:rsidR="003179E3" w:rsidRPr="005E286C" w:rsidRDefault="003179E3" w:rsidP="003179E3">
      <w:pPr>
        <w:pStyle w:val="7NOIDUNG"/>
        <w:rPr>
          <w:color w:val="auto"/>
          <w:sz w:val="28"/>
          <w:lang w:val="en-GB" w:bidi="ar-SA"/>
        </w:rPr>
      </w:pPr>
      <w:r w:rsidRPr="005E286C">
        <w:rPr>
          <w:color w:val="auto"/>
          <w:sz w:val="28"/>
          <w:lang w:val="en-GB" w:bidi="ar-SA"/>
        </w:rPr>
        <w:t>=&gt; Lượng bùn dư sinh ra mỗi ngày của hệ thống xử lý nước thải khoảng 0,35m</w:t>
      </w:r>
      <w:r w:rsidRPr="005E286C">
        <w:rPr>
          <w:color w:val="auto"/>
          <w:sz w:val="28"/>
          <w:vertAlign w:val="superscript"/>
          <w:lang w:val="en-GB" w:bidi="ar-SA"/>
        </w:rPr>
        <w:t>3</w:t>
      </w:r>
      <w:r w:rsidRPr="005E286C">
        <w:rPr>
          <w:color w:val="auto"/>
          <w:sz w:val="28"/>
          <w:lang w:val="en-GB" w:bidi="ar-SA"/>
        </w:rPr>
        <w:t>.</w:t>
      </w:r>
    </w:p>
    <w:p w:rsidR="003179E3" w:rsidRPr="005E286C" w:rsidRDefault="003179E3" w:rsidP="003179E3">
      <w:pPr>
        <w:pStyle w:val="7NOIDUNG"/>
        <w:rPr>
          <w:color w:val="auto"/>
          <w:sz w:val="28"/>
          <w:lang w:val="en-GB" w:bidi="ar-SA"/>
        </w:rPr>
      </w:pPr>
      <w:r w:rsidRPr="005E286C">
        <w:rPr>
          <w:i/>
          <w:color w:val="auto"/>
          <w:sz w:val="28"/>
          <w:lang w:val="en-GB" w:bidi="ar-SA"/>
        </w:rPr>
        <w:t>- Bùn từ bể tự hoại:</w:t>
      </w:r>
      <w:r w:rsidRPr="005E286C">
        <w:rPr>
          <w:color w:val="auto"/>
          <w:sz w:val="28"/>
          <w:lang w:val="en-GB" w:bidi="ar-SA"/>
        </w:rPr>
        <w:t xml:space="preserve"> Căn cứ QCVN 01/2021/BXD, khối lượng phân bùn phát sinh được xác định dựa trên mức độ hoàn thiện của hệ thống công trình vệ sinh tại chỗ hoặc theo các tiêu chuẩn được lựa chọn áp dụng nhưng phải ≥ 0,04 m</w:t>
      </w:r>
      <w:r w:rsidRPr="005E286C">
        <w:rPr>
          <w:color w:val="auto"/>
          <w:sz w:val="28"/>
          <w:vertAlign w:val="superscript"/>
          <w:lang w:val="en-GB" w:bidi="ar-SA"/>
        </w:rPr>
        <w:t>3</w:t>
      </w:r>
      <w:r w:rsidRPr="005E286C">
        <w:rPr>
          <w:color w:val="auto"/>
          <w:sz w:val="28"/>
          <w:lang w:val="en-GB" w:bidi="ar-SA"/>
        </w:rPr>
        <w:t>/người/năm. Ước tính khối lượng phân bùn phát sinh khoảng 36,8m</w:t>
      </w:r>
      <w:r w:rsidRPr="005E286C">
        <w:rPr>
          <w:color w:val="auto"/>
          <w:sz w:val="28"/>
          <w:vertAlign w:val="superscript"/>
          <w:lang w:val="en-GB" w:bidi="ar-SA"/>
        </w:rPr>
        <w:t>3</w:t>
      </w:r>
      <w:r w:rsidRPr="005E286C">
        <w:rPr>
          <w:color w:val="auto"/>
          <w:sz w:val="28"/>
          <w:lang w:val="en-GB" w:bidi="ar-SA"/>
        </w:rPr>
        <w:t>/năm ≈ 44,16 tấn/năm.</w:t>
      </w:r>
    </w:p>
    <w:p w:rsidR="003179E3" w:rsidRPr="005E286C" w:rsidRDefault="003179E3" w:rsidP="003179E3">
      <w:pPr>
        <w:pStyle w:val="7NOIDUNG"/>
        <w:rPr>
          <w:color w:val="auto"/>
          <w:sz w:val="28"/>
          <w:lang w:val="en-GB" w:bidi="ar-SA"/>
        </w:rPr>
      </w:pPr>
      <w:r w:rsidRPr="005E286C">
        <w:rPr>
          <w:i/>
          <w:color w:val="auto"/>
          <w:sz w:val="28"/>
          <w:lang w:val="en-GB" w:bidi="ar-SA"/>
        </w:rPr>
        <w:t>- Bùn cặn nạo vét từ hệ thống thoát nước:</w:t>
      </w:r>
      <w:r w:rsidRPr="005E286C">
        <w:rPr>
          <w:color w:val="auto"/>
          <w:sz w:val="28"/>
          <w:lang w:val="en-GB" w:bidi="ar-SA"/>
        </w:rPr>
        <w:t xml:space="preserve"> Theo báo cáo Quản lý bùn cặn hệ thống thoát nước đô thị của WesternTech VietNam, lượng bùn cặn tập trung trong cống thoát nước phụ thuộc vào một loạt các yếu tố đô thị, tình trạng vệ sinh và đặc điểm bề mặt phủ, độ dốc địa hình, mức độ ô nhiễm môi trường không khí khu vực, cường độ mưa, thời gian mưa, khoảng thời gian không mưa.... Lượng bùn cặn tích tụ lại trong mạng lưới thoát nước tính cho một hecta đô thị được xác định theo biểu thức sau đây:</w:t>
      </w:r>
    </w:p>
    <w:p w:rsidR="003179E3" w:rsidRPr="005E286C" w:rsidRDefault="003179E3" w:rsidP="003179E3">
      <w:pPr>
        <w:pStyle w:val="7NOIDUNG"/>
        <w:jc w:val="center"/>
        <w:rPr>
          <w:color w:val="auto"/>
          <w:sz w:val="28"/>
          <w:lang w:val="en-GB" w:bidi="ar-SA"/>
        </w:rPr>
      </w:pPr>
      <w:r w:rsidRPr="005E286C">
        <w:rPr>
          <w:color w:val="auto"/>
          <w:sz w:val="28"/>
          <w:lang w:val="en-GB" w:bidi="ar-SA"/>
        </w:rPr>
        <w:t>M  =  M</w:t>
      </w:r>
      <w:r w:rsidRPr="005E286C">
        <w:rPr>
          <w:color w:val="auto"/>
          <w:sz w:val="28"/>
          <w:vertAlign w:val="subscript"/>
          <w:lang w:val="en-GB" w:bidi="ar-SA"/>
        </w:rPr>
        <w:t>max</w:t>
      </w:r>
      <w:r w:rsidRPr="005E286C">
        <w:rPr>
          <w:color w:val="auto"/>
          <w:sz w:val="28"/>
          <w:lang w:val="en-GB" w:bidi="ar-SA"/>
        </w:rPr>
        <w:t xml:space="preserve">(1 – e </w:t>
      </w:r>
      <w:r w:rsidRPr="005E286C">
        <w:rPr>
          <w:color w:val="auto"/>
          <w:sz w:val="28"/>
          <w:vertAlign w:val="superscript"/>
          <w:lang w:val="en-GB" w:bidi="ar-SA"/>
        </w:rPr>
        <w:t>–  KzT</w:t>
      </w:r>
      <w:r w:rsidRPr="005E286C">
        <w:rPr>
          <w:color w:val="auto"/>
          <w:sz w:val="28"/>
          <w:lang w:val="en-GB" w:bidi="ar-SA"/>
        </w:rPr>
        <w:t xml:space="preserve"> ), kg/ha</w:t>
      </w:r>
    </w:p>
    <w:p w:rsidR="003179E3" w:rsidRPr="005E286C" w:rsidRDefault="003179E3" w:rsidP="003179E3">
      <w:pPr>
        <w:pStyle w:val="7NOIDUNG"/>
        <w:rPr>
          <w:i/>
          <w:color w:val="auto"/>
          <w:sz w:val="28"/>
          <w:u w:val="single"/>
          <w:lang w:val="en-GB" w:bidi="ar-SA"/>
        </w:rPr>
      </w:pPr>
      <w:r w:rsidRPr="005E286C">
        <w:rPr>
          <w:i/>
          <w:color w:val="auto"/>
          <w:sz w:val="28"/>
          <w:u w:val="single"/>
          <w:lang w:val="en-GB" w:bidi="ar-SA"/>
        </w:rPr>
        <w:t>Trong đó:</w:t>
      </w:r>
    </w:p>
    <w:p w:rsidR="003179E3" w:rsidRPr="005E286C" w:rsidRDefault="003179E3" w:rsidP="003179E3">
      <w:pPr>
        <w:pStyle w:val="7NOIDUNG"/>
        <w:rPr>
          <w:color w:val="auto"/>
          <w:sz w:val="28"/>
          <w:lang w:val="en-GB" w:bidi="ar-SA"/>
        </w:rPr>
      </w:pPr>
      <w:r w:rsidRPr="005E286C">
        <w:rPr>
          <w:color w:val="auto"/>
          <w:sz w:val="28"/>
          <w:lang w:val="en-GB" w:bidi="ar-SA"/>
        </w:rPr>
        <w:lastRenderedPageBreak/>
        <w:t>- M</w:t>
      </w:r>
      <w:r w:rsidRPr="005E286C">
        <w:rPr>
          <w:color w:val="auto"/>
          <w:sz w:val="28"/>
          <w:vertAlign w:val="subscript"/>
          <w:lang w:val="en-GB" w:bidi="ar-SA"/>
        </w:rPr>
        <w:t>max</w:t>
      </w:r>
      <w:r w:rsidRPr="005E286C">
        <w:rPr>
          <w:color w:val="auto"/>
          <w:sz w:val="28"/>
          <w:lang w:val="en-GB" w:bidi="ar-SA"/>
        </w:rPr>
        <w:t xml:space="preserve"> – lượng chất bẩn có thể tích tụ lớn nhất sau thời gian không có mưa T, ngày;</w:t>
      </w:r>
    </w:p>
    <w:p w:rsidR="003179E3" w:rsidRPr="005E286C" w:rsidRDefault="003179E3" w:rsidP="003179E3">
      <w:pPr>
        <w:pStyle w:val="7NOIDUNG"/>
        <w:rPr>
          <w:color w:val="auto"/>
          <w:sz w:val="28"/>
          <w:lang w:val="en-GB" w:bidi="ar-SA"/>
        </w:rPr>
      </w:pPr>
      <w:r w:rsidRPr="005E286C">
        <w:rPr>
          <w:color w:val="auto"/>
          <w:sz w:val="28"/>
          <w:lang w:val="en-GB" w:bidi="ar-SA"/>
        </w:rPr>
        <w:t>- K</w:t>
      </w:r>
      <w:r w:rsidRPr="005E286C">
        <w:rPr>
          <w:color w:val="auto"/>
          <w:sz w:val="28"/>
          <w:vertAlign w:val="subscript"/>
          <w:lang w:val="en-GB" w:bidi="ar-SA"/>
        </w:rPr>
        <w:t>z</w:t>
      </w:r>
      <w:r w:rsidRPr="005E286C">
        <w:rPr>
          <w:color w:val="auto"/>
          <w:sz w:val="28"/>
          <w:lang w:val="en-GB" w:bidi="ar-SA"/>
        </w:rPr>
        <w:t xml:space="preserve"> – hệ số động học tích luỹ chất bẩn, phụ thuộc vào cấp đô thị, có thể chọn từ 0,2 đến 0,5 ngày -1 (giá trị lớn khi đô thị cao và ngược lại).</w:t>
      </w:r>
    </w:p>
    <w:p w:rsidR="003179E3" w:rsidRPr="005E286C" w:rsidRDefault="003179E3" w:rsidP="003179E3">
      <w:pPr>
        <w:pStyle w:val="7NOIDUNG"/>
        <w:rPr>
          <w:color w:val="auto"/>
          <w:sz w:val="28"/>
          <w:lang w:val="en-GB" w:bidi="ar-SA"/>
        </w:rPr>
      </w:pPr>
      <w:r w:rsidRPr="005E286C">
        <w:rPr>
          <w:color w:val="auto"/>
          <w:sz w:val="28"/>
          <w:lang w:val="en-GB" w:bidi="ar-SA"/>
        </w:rPr>
        <w:t>- Giá trị Mmax phụ thuộc vào cấp đô thị và được lấy như sau:</w:t>
      </w:r>
    </w:p>
    <w:p w:rsidR="003179E3" w:rsidRPr="005E286C" w:rsidRDefault="003179E3" w:rsidP="003179E3">
      <w:pPr>
        <w:pStyle w:val="7NOIDUNG"/>
        <w:rPr>
          <w:color w:val="auto"/>
          <w:sz w:val="28"/>
          <w:lang w:val="en-GB" w:bidi="ar-SA"/>
        </w:rPr>
      </w:pPr>
      <w:r w:rsidRPr="005E286C">
        <w:rPr>
          <w:color w:val="auto"/>
          <w:sz w:val="28"/>
          <w:lang w:val="en-GB" w:bidi="ar-SA"/>
        </w:rPr>
        <w:t>+ Đối với vùng đô thị có điều kiện sinh hoạt cao, mật độ giao thông thấp, M</w:t>
      </w:r>
      <w:r w:rsidRPr="005E286C">
        <w:rPr>
          <w:color w:val="auto"/>
          <w:sz w:val="28"/>
          <w:vertAlign w:val="subscript"/>
          <w:lang w:val="en-GB" w:bidi="ar-SA"/>
        </w:rPr>
        <w:t>max</w:t>
      </w:r>
      <w:r w:rsidRPr="005E286C">
        <w:rPr>
          <w:color w:val="auto"/>
          <w:sz w:val="28"/>
          <w:lang w:val="en-GB" w:bidi="ar-SA"/>
        </w:rPr>
        <w:t xml:space="preserve">  = 10 – 20 kg/ha.</w:t>
      </w:r>
    </w:p>
    <w:p w:rsidR="003179E3" w:rsidRPr="005E286C" w:rsidRDefault="003179E3" w:rsidP="003179E3">
      <w:pPr>
        <w:pStyle w:val="7NOIDUNG"/>
        <w:rPr>
          <w:color w:val="auto"/>
          <w:sz w:val="28"/>
          <w:lang w:val="en-GB" w:bidi="ar-SA"/>
        </w:rPr>
      </w:pPr>
      <w:r w:rsidRPr="005E286C">
        <w:rPr>
          <w:color w:val="auto"/>
          <w:sz w:val="28"/>
          <w:lang w:val="en-GB" w:bidi="ar-SA"/>
        </w:rPr>
        <w:t>+  Đối với vùng trung tâm hành chính, thương mại, M</w:t>
      </w:r>
      <w:r w:rsidRPr="005E286C">
        <w:rPr>
          <w:color w:val="auto"/>
          <w:sz w:val="28"/>
          <w:vertAlign w:val="subscript"/>
          <w:lang w:val="en-GB" w:bidi="ar-SA"/>
        </w:rPr>
        <w:t>max</w:t>
      </w:r>
      <w:r w:rsidRPr="005E286C">
        <w:rPr>
          <w:color w:val="auto"/>
          <w:sz w:val="28"/>
          <w:lang w:val="en-GB" w:bidi="ar-SA"/>
        </w:rPr>
        <w:t xml:space="preserve">  = 100 – 140 kg/ha.</w:t>
      </w:r>
    </w:p>
    <w:p w:rsidR="003179E3" w:rsidRPr="005E286C" w:rsidRDefault="003179E3" w:rsidP="003179E3">
      <w:pPr>
        <w:pStyle w:val="7NOIDUNG"/>
        <w:rPr>
          <w:color w:val="auto"/>
          <w:sz w:val="28"/>
          <w:lang w:val="en-GB" w:bidi="ar-SA"/>
        </w:rPr>
      </w:pPr>
      <w:r w:rsidRPr="005E286C">
        <w:rPr>
          <w:color w:val="auto"/>
          <w:sz w:val="28"/>
          <w:lang w:val="en-GB" w:bidi="ar-SA"/>
        </w:rPr>
        <w:t>+ Đối với khu công nghiệp và khu vực mật độ giao thông lớn, M</w:t>
      </w:r>
      <w:r w:rsidRPr="005E286C">
        <w:rPr>
          <w:color w:val="auto"/>
          <w:sz w:val="28"/>
          <w:vertAlign w:val="subscript"/>
          <w:lang w:val="en-GB" w:bidi="ar-SA"/>
        </w:rPr>
        <w:t>max</w:t>
      </w:r>
      <w:r w:rsidRPr="005E286C">
        <w:rPr>
          <w:color w:val="auto"/>
          <w:sz w:val="28"/>
          <w:lang w:val="en-GB" w:bidi="ar-SA"/>
        </w:rPr>
        <w:t xml:space="preserve"> = 200 – 250 kg/ha.</w:t>
      </w:r>
    </w:p>
    <w:p w:rsidR="003179E3" w:rsidRPr="005E286C" w:rsidRDefault="003179E3" w:rsidP="003179E3">
      <w:pPr>
        <w:pStyle w:val="7NOIDUNG"/>
        <w:rPr>
          <w:color w:val="auto"/>
          <w:sz w:val="28"/>
          <w:lang w:val="en-GB" w:bidi="ar-SA"/>
        </w:rPr>
      </w:pPr>
      <w:r w:rsidRPr="005E286C">
        <w:rPr>
          <w:color w:val="auto"/>
          <w:sz w:val="28"/>
          <w:lang w:val="en-GB" w:bidi="ar-SA"/>
        </w:rPr>
        <w:t xml:space="preserve">Ước tính khối lượng bùn cặn lắng động trong hệ thống thoát nước khu dân cư mỗi năm khoảng: </w:t>
      </w:r>
      <w:r w:rsidR="006A5CCB" w:rsidRPr="005E286C">
        <w:rPr>
          <w:color w:val="auto"/>
          <w:sz w:val="28"/>
          <w:lang w:val="en-GB" w:bidi="ar-SA"/>
        </w:rPr>
        <w:t>100</w:t>
      </w:r>
      <w:r w:rsidRPr="005E286C">
        <w:rPr>
          <w:color w:val="auto"/>
          <w:sz w:val="28"/>
          <w:lang w:val="en-GB" w:bidi="ar-SA"/>
        </w:rPr>
        <w:t>kg/năm.</w:t>
      </w:r>
    </w:p>
    <w:p w:rsidR="003179E3" w:rsidRPr="005E286C" w:rsidRDefault="003179E3" w:rsidP="003179E3">
      <w:pPr>
        <w:pStyle w:val="7NOIDUNG"/>
        <w:rPr>
          <w:color w:val="auto"/>
          <w:sz w:val="28"/>
          <w:lang w:val="en-GB" w:bidi="ar-SA"/>
        </w:rPr>
      </w:pPr>
      <w:r w:rsidRPr="005E286C">
        <w:rPr>
          <w:i/>
          <w:color w:val="auto"/>
          <w:sz w:val="28"/>
          <w:lang w:val="vi-VN" w:bidi="ar-SA"/>
        </w:rPr>
        <w:t>- Đối với chất thải nguy hại:</w:t>
      </w:r>
      <w:r w:rsidRPr="005E286C">
        <w:rPr>
          <w:color w:val="auto"/>
          <w:sz w:val="28"/>
          <w:lang w:val="vi-VN" w:bidi="ar-SA"/>
        </w:rPr>
        <w:t xml:space="preserve"> Chất thải nguy hại từ hoạt động của các hộ dân chủ yếu là bóng đèn huỳnh quang</w:t>
      </w:r>
      <w:r w:rsidRPr="005E286C">
        <w:rPr>
          <w:color w:val="auto"/>
          <w:sz w:val="28"/>
          <w:lang w:val="en-GB" w:bidi="ar-SA"/>
        </w:rPr>
        <w:t>, pin</w:t>
      </w:r>
      <w:r w:rsidRPr="005E286C">
        <w:rPr>
          <w:color w:val="auto"/>
          <w:sz w:val="28"/>
          <w:lang w:val="vi-VN" w:bidi="ar-SA"/>
        </w:rPr>
        <w:t xml:space="preserve"> hỏng. Khối lượng CTNH trung bình ngày dự báo rất ít theo thực tế hoạt động của các hộ dân cư khác vì bóng huỳnh quang có tuổi thọ trung bình theo mức độ sử dụng trong gia đình ít nhất là 3 năm. Hơn nữa, xu thế sử dụng bóng đèn led đang ngày càng phổ biến, mà tuổi thọ bóng đèn led ít nhất là 5 năm với mức độ sử dụng trong gia đình.</w:t>
      </w:r>
      <w:r w:rsidRPr="005E286C">
        <w:rPr>
          <w:color w:val="auto"/>
          <w:sz w:val="28"/>
          <w:lang w:val="en-GB" w:bidi="ar-SA"/>
        </w:rPr>
        <w:t xml:space="preserve"> Tuy nhiên lượng chất thải nguy hại này cũng cần được thu gom và xử lý đúng quy định.</w:t>
      </w:r>
    </w:p>
    <w:p w:rsidR="003179E3" w:rsidRPr="005E286C" w:rsidRDefault="003179E3" w:rsidP="003179E3">
      <w:pPr>
        <w:pStyle w:val="7NOIDUNG"/>
        <w:rPr>
          <w:color w:val="auto"/>
          <w:sz w:val="28"/>
          <w:lang w:val="en-GB" w:bidi="ar-SA"/>
        </w:rPr>
      </w:pPr>
      <w:r w:rsidRPr="005E286C">
        <w:rPr>
          <w:color w:val="auto"/>
          <w:sz w:val="28"/>
          <w:lang w:val="en-GB" w:bidi="ar-SA"/>
        </w:rPr>
        <w:t>Ngoài ra, trong quá trình sinh sống và hoạt động của khu dân cư, một số hộ gia đình hoặc thậm chí mỗi hộ đều phát sinh các sản phẩm có tính chất nguy hại như: Thuốc diệt trừ các loài gây hại, các loại dược phẩm gây độc,… Tuy nhiên, khối lượng này rất ít và khó xác định. Theo báo cáo “</w:t>
      </w:r>
      <w:r w:rsidRPr="005E286C">
        <w:rPr>
          <w:i/>
          <w:color w:val="auto"/>
          <w:sz w:val="28"/>
          <w:lang w:val="en-GB" w:bidi="ar-SA"/>
        </w:rPr>
        <w:t>Khảo sát khối lượng chất thải nguy hại hộ gia đình phát sinh trên địa bàn thị xã Bến Cát, tỉnh Bình Dương</w:t>
      </w:r>
      <w:r w:rsidRPr="005E286C">
        <w:rPr>
          <w:color w:val="auto"/>
          <w:sz w:val="28"/>
          <w:lang w:val="en-GB" w:bidi="ar-SA"/>
        </w:rPr>
        <w:t xml:space="preserve">” của Trường Đại học Thủ Dầu Một năm 2017, </w:t>
      </w:r>
      <w:r w:rsidRPr="005E286C">
        <w:rPr>
          <w:i/>
          <w:color w:val="auto"/>
          <w:sz w:val="28"/>
          <w:lang w:val="en-GB" w:bidi="ar-SA"/>
        </w:rPr>
        <w:t xml:space="preserve">Kết quả định tính, định lượng trực tiếp và thống kê xử lý số liệu tại 395 hộ dân cho thấy, chất thải nguy hại hộ gia đình được chia thành 7 loại với khối lượng tương ứng: các loại đồ điện (pin, bút thử điện) là 7,58 kg/tháng ≈ 0,02kg/hộ/tháng, bóng đèn là 32,99kg/tháng ≈ 0,08kg/hộ/tháng, bình chứa các thành phần nguy hại là 108,22 kg/tháng ≈ 0,27kg/hộ/tháng, dụng cụ chứa sơn và sơn thải là 20,76 kg/tháng ≈ 0,05kg/hộ/tháng, nhớt thải là 3,28 kg/tháng ≈ 0,01kg/tháng, chai lọ chứa thuốc là 28,27 kg/tháng ≈ 0,07kg/hộ/tháng, giẻ lau dính dầu nhớt là 7,78 kg/tháng ≈ 0,02kg/hộ/tháng. Xét về khối lượng phát sinh theo hộ gia đình, chất thải nguy hại phát sinh tại các hộ kinh doanh là 0,85kg/hộ/tháng, hộ không kinh doanh là 0,33 kg/hộ/tháng và hộ nông nghiệp là 0,57 kg/hộ/tháng. </w:t>
      </w:r>
      <w:r w:rsidRPr="005E286C">
        <w:rPr>
          <w:color w:val="auto"/>
          <w:sz w:val="28"/>
          <w:lang w:val="en-GB" w:bidi="ar-SA"/>
        </w:rPr>
        <w:t>Cho thấy, khối lượng chất thải nguy hại phát sinh trung bình tại mỗi hộ gia đình là rất thấp.</w:t>
      </w:r>
    </w:p>
    <w:p w:rsidR="003816A8" w:rsidRPr="005E286C" w:rsidRDefault="003816A8" w:rsidP="003816A8">
      <w:pPr>
        <w:pStyle w:val="ANORMAL"/>
        <w:rPr>
          <w:b/>
          <w:sz w:val="28"/>
          <w:szCs w:val="28"/>
        </w:rPr>
      </w:pPr>
      <w:r w:rsidRPr="005E286C">
        <w:rPr>
          <w:b/>
          <w:sz w:val="28"/>
          <w:szCs w:val="28"/>
        </w:rPr>
        <w:t>B.</w:t>
      </w:r>
      <w:r w:rsidRPr="005E286C">
        <w:rPr>
          <w:b/>
          <w:sz w:val="28"/>
          <w:szCs w:val="28"/>
          <w:lang w:val="vi-VN"/>
        </w:rPr>
        <w:t xml:space="preserve"> </w:t>
      </w:r>
      <w:r w:rsidRPr="005E286C">
        <w:rPr>
          <w:b/>
          <w:sz w:val="28"/>
          <w:szCs w:val="28"/>
        </w:rPr>
        <w:t>Đánh giá, dự báo tác động của các nguồn không phát sinh chất thải</w:t>
      </w:r>
      <w:bookmarkEnd w:id="448"/>
    </w:p>
    <w:p w:rsidR="003816A8" w:rsidRPr="005E286C" w:rsidRDefault="003816A8" w:rsidP="00CD6922">
      <w:pPr>
        <w:pStyle w:val="A1111"/>
        <w:rPr>
          <w:sz w:val="28"/>
          <w:szCs w:val="28"/>
        </w:rPr>
      </w:pPr>
      <w:r w:rsidRPr="005E286C">
        <w:rPr>
          <w:sz w:val="28"/>
          <w:szCs w:val="28"/>
        </w:rPr>
        <w:t xml:space="preserve">3.3.1.4. Tác động do tiếng ồn </w:t>
      </w:r>
    </w:p>
    <w:p w:rsidR="003816A8" w:rsidRPr="005E286C" w:rsidRDefault="009F34E4" w:rsidP="003816A8">
      <w:pPr>
        <w:pStyle w:val="ANORMAL"/>
        <w:rPr>
          <w:b/>
          <w:sz w:val="28"/>
          <w:szCs w:val="28"/>
        </w:rPr>
      </w:pPr>
      <w:r w:rsidRPr="005E286C">
        <w:rPr>
          <w:b/>
          <w:sz w:val="28"/>
          <w:szCs w:val="28"/>
        </w:rPr>
        <w:t>a.</w:t>
      </w:r>
      <w:r w:rsidR="003816A8" w:rsidRPr="005E286C">
        <w:rPr>
          <w:b/>
          <w:sz w:val="28"/>
          <w:szCs w:val="28"/>
        </w:rPr>
        <w:t xml:space="preserve"> Nguồn phát sinh:</w:t>
      </w:r>
    </w:p>
    <w:p w:rsidR="003816A8" w:rsidRPr="005E286C" w:rsidRDefault="003816A8" w:rsidP="003816A8">
      <w:pPr>
        <w:pStyle w:val="ANORMAL"/>
        <w:rPr>
          <w:sz w:val="28"/>
          <w:szCs w:val="28"/>
        </w:rPr>
      </w:pPr>
      <w:r w:rsidRPr="005E286C">
        <w:rPr>
          <w:sz w:val="28"/>
          <w:szCs w:val="28"/>
        </w:rPr>
        <w:t xml:space="preserve">Khi dự án đi vào hoạt động, tiếng ồn phát sinh chủ yếu từ các phương tiện giao thông vận tải, tiếng ồn phát sinh từ loa, đài, ti vi của các hộ gia đình. Ngoài ra còn có </w:t>
      </w:r>
      <w:r w:rsidRPr="005E286C">
        <w:rPr>
          <w:sz w:val="28"/>
          <w:szCs w:val="28"/>
        </w:rPr>
        <w:lastRenderedPageBreak/>
        <w:t>tiếng ồn do hoạt động xây dựng nhà ở của các hộ dân.</w:t>
      </w:r>
    </w:p>
    <w:p w:rsidR="003816A8" w:rsidRPr="005E286C" w:rsidRDefault="009F34E4" w:rsidP="003816A8">
      <w:pPr>
        <w:pStyle w:val="ANORMAL"/>
        <w:rPr>
          <w:b/>
          <w:sz w:val="28"/>
          <w:szCs w:val="28"/>
        </w:rPr>
      </w:pPr>
      <w:r w:rsidRPr="005E286C">
        <w:rPr>
          <w:b/>
          <w:sz w:val="28"/>
          <w:szCs w:val="28"/>
        </w:rPr>
        <w:t>b.</w:t>
      </w:r>
      <w:r w:rsidR="003816A8" w:rsidRPr="005E286C">
        <w:rPr>
          <w:b/>
          <w:sz w:val="28"/>
          <w:szCs w:val="28"/>
        </w:rPr>
        <w:t xml:space="preserve"> Mức độ tác động:</w:t>
      </w:r>
    </w:p>
    <w:p w:rsidR="003816A8" w:rsidRPr="005E286C" w:rsidRDefault="003816A8" w:rsidP="003816A8">
      <w:pPr>
        <w:pStyle w:val="ANORMAL"/>
        <w:rPr>
          <w:sz w:val="28"/>
          <w:szCs w:val="28"/>
        </w:rPr>
      </w:pPr>
      <w:r w:rsidRPr="005E286C">
        <w:rPr>
          <w:sz w:val="28"/>
          <w:szCs w:val="28"/>
        </w:rPr>
        <w:t>- Do dự án là khu dân cư nên các phương tiện giao thông ra vào chủ yếu là xe máy và ô tô loại 4 chỗ, 7 chỗ và các ô tô chở hàng loại nhỏ. Các xe ô tô được đăng kiểm định kỳ nên mức độ gây ồn là không đáng kể.</w:t>
      </w:r>
    </w:p>
    <w:p w:rsidR="003816A8" w:rsidRPr="005E286C" w:rsidRDefault="003816A8" w:rsidP="003816A8">
      <w:pPr>
        <w:pStyle w:val="ANORMAL"/>
        <w:rPr>
          <w:sz w:val="28"/>
          <w:szCs w:val="28"/>
        </w:rPr>
      </w:pPr>
      <w:r w:rsidRPr="005E286C">
        <w:rPr>
          <w:sz w:val="28"/>
          <w:szCs w:val="28"/>
        </w:rPr>
        <w:t>- Tiếng ồn phát sinh từ loa, đài, ti vi là nguồn ồn có thể chấp nhận tuỳ theo nhu cầu hưởng thụ của người dân.</w:t>
      </w:r>
    </w:p>
    <w:p w:rsidR="003816A8" w:rsidRPr="005E286C" w:rsidRDefault="003816A8" w:rsidP="003816A8">
      <w:pPr>
        <w:pStyle w:val="ANORMAL"/>
        <w:rPr>
          <w:spacing w:val="-4"/>
          <w:sz w:val="28"/>
          <w:szCs w:val="28"/>
        </w:rPr>
      </w:pPr>
      <w:r w:rsidRPr="005E286C">
        <w:rPr>
          <w:sz w:val="28"/>
          <w:szCs w:val="28"/>
        </w:rPr>
        <w:t>- Tiếng ồn do hoạt động của các phương tiện vận chuyển nguyên vật liệu và máy móc, thiết bị thi công xây dựng nhà ở của người dân. Dự báo sẽ vượt mức cho phép theo QCVN 26:2010/BTNMT. Tuy nhiên, tiếng ồn gây ra bởi các phương tiện vận chuyển và máy móc thiết bị mang tính chất tức thời, diễn ra trong thời gian ngắn, quy mô các công trình xây dựng nhỏ nên mức độ ảnh hưởng đến người dân sinh sống tại dự án không đáng kể.</w:t>
      </w:r>
    </w:p>
    <w:p w:rsidR="003816A8" w:rsidRPr="005E286C" w:rsidRDefault="003816A8" w:rsidP="00CD6922">
      <w:pPr>
        <w:pStyle w:val="A1111"/>
        <w:rPr>
          <w:sz w:val="28"/>
          <w:szCs w:val="28"/>
        </w:rPr>
      </w:pPr>
      <w:r w:rsidRPr="005E286C">
        <w:rPr>
          <w:sz w:val="28"/>
          <w:szCs w:val="28"/>
        </w:rPr>
        <w:t>3.3.1.7. Tác động do các rủi ro và sự cố môi trường trong giai đoạn hoạt động</w:t>
      </w:r>
    </w:p>
    <w:p w:rsidR="003816A8" w:rsidRPr="005E286C" w:rsidRDefault="003816A8" w:rsidP="003816A8">
      <w:pPr>
        <w:pStyle w:val="ANORMAL"/>
        <w:rPr>
          <w:sz w:val="28"/>
          <w:szCs w:val="28"/>
          <w:lang w:val="vi-VN"/>
        </w:rPr>
      </w:pPr>
      <w:r w:rsidRPr="005E286C">
        <w:rPr>
          <w:sz w:val="28"/>
          <w:szCs w:val="28"/>
          <w:lang w:val="vi-VN"/>
        </w:rPr>
        <w:t>Một số sự cố có thể xảy ra trong khu vực dự án trong quá trình hoạt động được dự báo như sau:</w:t>
      </w:r>
    </w:p>
    <w:p w:rsidR="003816A8" w:rsidRPr="005E286C" w:rsidRDefault="003816A8" w:rsidP="003816A8">
      <w:pPr>
        <w:pStyle w:val="ANORMAL"/>
        <w:rPr>
          <w:b/>
          <w:sz w:val="28"/>
          <w:szCs w:val="28"/>
          <w:lang w:val="en-GB"/>
        </w:rPr>
      </w:pPr>
      <w:r w:rsidRPr="005E286C">
        <w:rPr>
          <w:b/>
          <w:i/>
          <w:sz w:val="28"/>
          <w:szCs w:val="28"/>
          <w:lang w:val="vi-VN"/>
        </w:rPr>
        <w:t xml:space="preserve">• Sự cố </w:t>
      </w:r>
      <w:r w:rsidRPr="005E286C">
        <w:rPr>
          <w:b/>
          <w:i/>
          <w:sz w:val="28"/>
          <w:szCs w:val="28"/>
          <w:lang w:val="en-GB"/>
        </w:rPr>
        <w:t>an toàn giao thông</w:t>
      </w:r>
    </w:p>
    <w:p w:rsidR="003816A8" w:rsidRPr="005E286C" w:rsidRDefault="003816A8" w:rsidP="003816A8">
      <w:pPr>
        <w:pStyle w:val="ANORMAL"/>
        <w:rPr>
          <w:sz w:val="28"/>
          <w:szCs w:val="28"/>
          <w:lang w:val="en-GB"/>
        </w:rPr>
      </w:pPr>
      <w:r w:rsidRPr="005E286C">
        <w:rPr>
          <w:sz w:val="28"/>
          <w:szCs w:val="28"/>
          <w:lang w:val="en-GB"/>
        </w:rPr>
        <w:t>Khi dự án đi vào hoạt động sẽ gia tăng mật độ giao thông khu vực, sẽ làm ảnh hưởng đến hoạt động giao thông trên các tuyến đường đặt biệt là giao thông khu vực gần dự án. Dưới đây là những tác động có thể xảy ra:</w:t>
      </w:r>
    </w:p>
    <w:p w:rsidR="003816A8" w:rsidRPr="005E286C" w:rsidRDefault="003816A8" w:rsidP="003816A8">
      <w:pPr>
        <w:pStyle w:val="ANORMAL"/>
        <w:rPr>
          <w:sz w:val="28"/>
          <w:szCs w:val="28"/>
          <w:lang w:val="en-GB"/>
        </w:rPr>
      </w:pPr>
      <w:r w:rsidRPr="005E286C">
        <w:rPr>
          <w:sz w:val="28"/>
          <w:szCs w:val="28"/>
          <w:lang w:val="en-GB"/>
        </w:rPr>
        <w:t xml:space="preserve">- Ảnh hưởng đến khả năng lưu thông của các tuyến đường: gia tăng số lượng phương tiện giao thông gây ra nạn kẹt xe, ùn tắc giao thông trên các tuyến đường bộ.   </w:t>
      </w:r>
    </w:p>
    <w:p w:rsidR="003816A8" w:rsidRPr="005E286C" w:rsidRDefault="003816A8" w:rsidP="003816A8">
      <w:pPr>
        <w:pStyle w:val="ANORMAL"/>
        <w:rPr>
          <w:sz w:val="28"/>
          <w:szCs w:val="28"/>
          <w:lang w:val="en-GB"/>
        </w:rPr>
      </w:pPr>
      <w:r w:rsidRPr="005E286C">
        <w:rPr>
          <w:sz w:val="28"/>
          <w:szCs w:val="28"/>
          <w:lang w:val="en-GB"/>
        </w:rPr>
        <w:t xml:space="preserve">- Ảnh hưởng đến khả năng chịu tải của đường giao thông do các xe tải có tải trọng lớn làm ảnh hưởng đến chất lượng của các tuyến đường giao thông. </w:t>
      </w:r>
    </w:p>
    <w:p w:rsidR="003816A8" w:rsidRPr="005E286C" w:rsidRDefault="003816A8" w:rsidP="003816A8">
      <w:pPr>
        <w:pStyle w:val="ANORMAL"/>
        <w:rPr>
          <w:i/>
          <w:sz w:val="28"/>
          <w:szCs w:val="28"/>
          <w:lang w:val="vi-VN"/>
        </w:rPr>
      </w:pPr>
      <w:r w:rsidRPr="005E286C">
        <w:rPr>
          <w:sz w:val="28"/>
          <w:szCs w:val="28"/>
          <w:lang w:val="en-GB"/>
        </w:rPr>
        <w:t>- Gia tăng khả năng tai nạn giao thông từ đó làm thiệt hại về sức khỏe và tài sản của người dân.</w:t>
      </w:r>
    </w:p>
    <w:p w:rsidR="003816A8" w:rsidRPr="005E286C" w:rsidRDefault="003816A8" w:rsidP="003816A8">
      <w:pPr>
        <w:pStyle w:val="ANORMAL"/>
        <w:rPr>
          <w:sz w:val="28"/>
          <w:szCs w:val="28"/>
          <w:lang w:val="vi-VN"/>
        </w:rPr>
      </w:pPr>
      <w:r w:rsidRPr="005E286C">
        <w:rPr>
          <w:b/>
          <w:i/>
          <w:sz w:val="28"/>
          <w:szCs w:val="28"/>
          <w:lang w:val="vi-VN"/>
        </w:rPr>
        <w:t>• Sự cố cháy nổ:</w:t>
      </w:r>
      <w:r w:rsidRPr="005E286C">
        <w:rPr>
          <w:sz w:val="28"/>
          <w:szCs w:val="28"/>
          <w:lang w:val="vi-VN"/>
        </w:rPr>
        <w:t xml:space="preserve"> sự cố cháy nổ có thể gây ra do chập điện, các vật dễ cháy tiếp xúc với ngọn lửa hoặc có thể xảy ra sự cố cháy nổ liên quan đến khí gas. Do các hộ gia đình có sử dụng khí gas để nấu nướng nên có khả năng xảy ra sự cố này.</w:t>
      </w:r>
    </w:p>
    <w:p w:rsidR="003816A8" w:rsidRPr="005E286C" w:rsidRDefault="003816A8" w:rsidP="003816A8">
      <w:pPr>
        <w:pStyle w:val="ANORMAL"/>
        <w:rPr>
          <w:sz w:val="28"/>
          <w:szCs w:val="28"/>
          <w:lang w:val="vi-VN"/>
        </w:rPr>
      </w:pPr>
      <w:r w:rsidRPr="005E286C">
        <w:rPr>
          <w:b/>
          <w:i/>
          <w:sz w:val="28"/>
          <w:szCs w:val="28"/>
          <w:lang w:val="vi-VN"/>
        </w:rPr>
        <w:t>•</w:t>
      </w:r>
      <w:r w:rsidRPr="005E286C">
        <w:rPr>
          <w:b/>
          <w:i/>
          <w:sz w:val="28"/>
          <w:szCs w:val="28"/>
          <w:lang w:val="en-GB"/>
        </w:rPr>
        <w:t xml:space="preserve"> </w:t>
      </w:r>
      <w:r w:rsidRPr="005E286C">
        <w:rPr>
          <w:b/>
          <w:i/>
          <w:sz w:val="28"/>
          <w:szCs w:val="28"/>
          <w:lang w:val="vi-VN"/>
        </w:rPr>
        <w:t>Sự cố chập điện</w:t>
      </w:r>
      <w:r w:rsidRPr="005E286C">
        <w:rPr>
          <w:b/>
          <w:i/>
          <w:sz w:val="28"/>
          <w:szCs w:val="28"/>
          <w:lang w:val="en-GB"/>
        </w:rPr>
        <w:t>:</w:t>
      </w:r>
      <w:r w:rsidRPr="005E286C">
        <w:rPr>
          <w:sz w:val="28"/>
          <w:szCs w:val="28"/>
          <w:lang w:val="vi-VN"/>
        </w:rPr>
        <w:t xml:space="preserve"> có thể xảy ra nếu hệ thống điện được lắp đặt và vận hành không đúng kỹ thuật hoặc do sự bất cẩn của người sử dụng. </w:t>
      </w:r>
      <w:r w:rsidRPr="005E286C">
        <w:rPr>
          <w:sz w:val="28"/>
          <w:szCs w:val="28"/>
          <w:lang w:val="en-GB"/>
        </w:rPr>
        <w:t>K</w:t>
      </w:r>
      <w:r w:rsidRPr="005E286C">
        <w:rPr>
          <w:sz w:val="28"/>
          <w:szCs w:val="28"/>
          <w:lang w:val="vi-VN"/>
        </w:rPr>
        <w:t xml:space="preserve">hi sự cố này xảy ra có thể gây cháy các công trình, mức độ có thể ở phạm vi hẹp hoặc ở diện rộng hơn tùy thuộc vào tính chất từng công trình và khả năng ứng cứu sự cố. </w:t>
      </w:r>
    </w:p>
    <w:p w:rsidR="00E2745B" w:rsidRPr="005E286C" w:rsidRDefault="00E2745B" w:rsidP="00E2745B">
      <w:pPr>
        <w:pStyle w:val="6MUC5"/>
        <w:rPr>
          <w:rFonts w:cs="Times New Roman"/>
          <w:b/>
        </w:rPr>
      </w:pPr>
      <w:r w:rsidRPr="005E286C">
        <w:rPr>
          <w:rFonts w:cs="Times New Roman"/>
          <w:b/>
        </w:rPr>
        <w:t>• Sự cố sụt lún, sạt lở, rạn nứt nền đường</w:t>
      </w:r>
    </w:p>
    <w:p w:rsidR="00E2745B" w:rsidRPr="005E286C" w:rsidRDefault="00E2745B" w:rsidP="00E2745B">
      <w:pPr>
        <w:pStyle w:val="7NOIDUNG"/>
        <w:rPr>
          <w:color w:val="auto"/>
          <w:sz w:val="28"/>
          <w:lang w:val="vi-VN"/>
        </w:rPr>
      </w:pPr>
      <w:r w:rsidRPr="005E286C">
        <w:rPr>
          <w:color w:val="auto"/>
          <w:sz w:val="28"/>
          <w:lang w:val="vi-VN"/>
        </w:rPr>
        <w:t xml:space="preserve">- Sự cố về sụt lún, rạn nứt nền đường: có thể xảy ra do quá trình thi công không đúng kỹ thuật, quá trình lu lèn đất, đá nền đường không đảm bảo độ chặt theo thiết kế. </w:t>
      </w:r>
    </w:p>
    <w:p w:rsidR="00E2745B" w:rsidRPr="005E286C" w:rsidRDefault="00E2745B" w:rsidP="00E2745B">
      <w:pPr>
        <w:pStyle w:val="7NOIDUNG"/>
        <w:rPr>
          <w:color w:val="auto"/>
          <w:sz w:val="28"/>
          <w:lang w:val="en-GB"/>
        </w:rPr>
      </w:pPr>
      <w:r w:rsidRPr="005E286C">
        <w:rPr>
          <w:color w:val="auto"/>
          <w:sz w:val="28"/>
          <w:lang w:val="vi-VN"/>
        </w:rPr>
        <w:t xml:space="preserve">- </w:t>
      </w:r>
      <w:r w:rsidRPr="005E286C">
        <w:rPr>
          <w:color w:val="auto"/>
          <w:sz w:val="28"/>
          <w:lang w:val="en-GB"/>
        </w:rPr>
        <w:t>H</w:t>
      </w:r>
      <w:r w:rsidRPr="005E286C">
        <w:rPr>
          <w:color w:val="auto"/>
          <w:sz w:val="28"/>
          <w:lang w:val="vi-VN"/>
        </w:rPr>
        <w:t xml:space="preserve">oạt động tập kết nguyên vật liệu xây dựng các công trình kiến trúc thượng </w:t>
      </w:r>
      <w:r w:rsidRPr="005E286C">
        <w:rPr>
          <w:color w:val="auto"/>
          <w:sz w:val="28"/>
          <w:lang w:val="vi-VN"/>
        </w:rPr>
        <w:lastRenderedPageBreak/>
        <w:t>tầng sau này nếu sử dụng các phương tiện vận chuyển không đúng trọng tải cho phép trên các tuyến đường, hoặc các xe chạy quá trọng tải, tốc độ cho phép sẽ gây hư hỏng, sụt lún các tuyến đường nội vùng</w:t>
      </w:r>
      <w:r w:rsidRPr="005E286C">
        <w:rPr>
          <w:color w:val="auto"/>
          <w:sz w:val="28"/>
          <w:lang w:val="en-GB"/>
        </w:rPr>
        <w:t>.</w:t>
      </w:r>
    </w:p>
    <w:p w:rsidR="00E2745B" w:rsidRPr="005E286C" w:rsidRDefault="00E2745B" w:rsidP="00E2745B">
      <w:pPr>
        <w:pStyle w:val="7NOIDUNG"/>
        <w:rPr>
          <w:color w:val="auto"/>
          <w:sz w:val="28"/>
          <w:lang w:val="en-GB"/>
        </w:rPr>
      </w:pPr>
      <w:r w:rsidRPr="005E286C">
        <w:rPr>
          <w:color w:val="auto"/>
          <w:sz w:val="28"/>
          <w:lang w:val="en-GB"/>
        </w:rPr>
        <w:t>Khi sự cố xảy ra sẽ gây các ảnh hưởng nghiêm trọng về an toàn giao thông, quá trình lưu thông ngưng trệ, ảnh hưởng đến các công trình xung quanh như nứt gãy, sụt lún, gây thiệt hại đến ngân sách của nhà nước.</w:t>
      </w:r>
    </w:p>
    <w:p w:rsidR="003816A8" w:rsidRPr="005E286C" w:rsidRDefault="003816A8" w:rsidP="00CD6922">
      <w:pPr>
        <w:pStyle w:val="A111"/>
        <w:rPr>
          <w:sz w:val="28"/>
          <w:szCs w:val="28"/>
        </w:rPr>
      </w:pPr>
      <w:bookmarkStart w:id="449" w:name="_Toc17098386"/>
      <w:bookmarkStart w:id="450" w:name="_Toc17098675"/>
      <w:bookmarkStart w:id="451" w:name="_Toc17724589"/>
      <w:bookmarkStart w:id="452" w:name="_Toc21449006"/>
      <w:bookmarkStart w:id="453" w:name="_Toc22808472"/>
      <w:bookmarkStart w:id="454" w:name="_Toc73954959"/>
      <w:r w:rsidRPr="005E286C">
        <w:rPr>
          <w:sz w:val="28"/>
          <w:szCs w:val="28"/>
        </w:rPr>
        <w:t>3.3.2. Các công trình, biện pháp bảo vệ môi trường đề xuất thực hiện</w:t>
      </w:r>
      <w:bookmarkEnd w:id="449"/>
      <w:bookmarkEnd w:id="450"/>
      <w:bookmarkEnd w:id="451"/>
      <w:bookmarkEnd w:id="452"/>
      <w:bookmarkEnd w:id="453"/>
      <w:bookmarkEnd w:id="454"/>
    </w:p>
    <w:p w:rsidR="003816A8" w:rsidRPr="005E286C" w:rsidRDefault="003816A8" w:rsidP="003816A8">
      <w:pPr>
        <w:pStyle w:val="ANORMAL"/>
        <w:rPr>
          <w:b/>
          <w:i/>
          <w:sz w:val="28"/>
          <w:szCs w:val="28"/>
        </w:rPr>
      </w:pPr>
      <w:r w:rsidRPr="005E286C">
        <w:rPr>
          <w:sz w:val="28"/>
          <w:szCs w:val="28"/>
        </w:rPr>
        <w:t>Để giảm thiểu những tác động tiêu cực trong giai đoạn này như đã dự báo ở trên, chúng tôi đề xuất một số giải pháp cơ bản sau:</w:t>
      </w:r>
    </w:p>
    <w:p w:rsidR="003816A8" w:rsidRPr="005E286C" w:rsidRDefault="003816A8" w:rsidP="00CD6922">
      <w:pPr>
        <w:pStyle w:val="A1111"/>
        <w:rPr>
          <w:sz w:val="28"/>
          <w:szCs w:val="28"/>
        </w:rPr>
      </w:pPr>
      <w:r w:rsidRPr="005E286C">
        <w:rPr>
          <w:sz w:val="28"/>
          <w:szCs w:val="28"/>
        </w:rPr>
        <w:t>3.2.2.1. Công trình xử lý bụi, khí thải</w:t>
      </w:r>
    </w:p>
    <w:p w:rsidR="003816A8" w:rsidRPr="005E286C" w:rsidRDefault="003816A8" w:rsidP="003816A8">
      <w:pPr>
        <w:pStyle w:val="ANORMAL"/>
        <w:rPr>
          <w:sz w:val="28"/>
          <w:szCs w:val="28"/>
        </w:rPr>
      </w:pPr>
      <w:r w:rsidRPr="005E286C">
        <w:rPr>
          <w:sz w:val="28"/>
          <w:szCs w:val="28"/>
        </w:rPr>
        <w:t>Khi dự án đi vào hoạt động, nguồn phát sinh ô nhiễm do bụi và khí thải không nhiều. Các nguồn này lại có tính chất phân tán và quy mô nhỏ nên biện pháp giảm thiểu ô nhiễm không khí chủ yếu là biện pháp quản lý. Các biện pháp quản lý bao gồm:</w:t>
      </w:r>
    </w:p>
    <w:p w:rsidR="003816A8" w:rsidRPr="005E286C" w:rsidRDefault="003816A8" w:rsidP="003816A8">
      <w:pPr>
        <w:pStyle w:val="ANORMAL"/>
        <w:rPr>
          <w:rFonts w:eastAsia="Times New Roman"/>
          <w:i/>
          <w:sz w:val="28"/>
          <w:szCs w:val="28"/>
        </w:rPr>
      </w:pPr>
      <w:r w:rsidRPr="005E286C">
        <w:rPr>
          <w:rFonts w:eastAsia="Times New Roman"/>
          <w:i/>
          <w:sz w:val="28"/>
          <w:szCs w:val="28"/>
        </w:rPr>
        <w:t>* Đối với hoạt đ</w:t>
      </w:r>
      <w:r w:rsidRPr="005E286C">
        <w:rPr>
          <w:i/>
          <w:sz w:val="28"/>
          <w:szCs w:val="28"/>
        </w:rPr>
        <w:t>ộng xây dựng nhà ở</w:t>
      </w:r>
    </w:p>
    <w:p w:rsidR="003816A8" w:rsidRPr="005E286C" w:rsidRDefault="003816A8" w:rsidP="003816A8">
      <w:pPr>
        <w:pStyle w:val="ANORMAL"/>
        <w:rPr>
          <w:sz w:val="28"/>
          <w:szCs w:val="28"/>
        </w:rPr>
      </w:pPr>
      <w:r w:rsidRPr="005E286C">
        <w:rPr>
          <w:sz w:val="28"/>
          <w:szCs w:val="28"/>
        </w:rPr>
        <w:t>- Chủ nhà và nhà thầu thi công sẽ thường xuyên tổ chức dọn vệ sinh trên các tuyến đường vận chuyển trong khu dân cư nếu làm rơi vãi nguyên vật liệu xây dựng.</w:t>
      </w:r>
    </w:p>
    <w:p w:rsidR="003816A8" w:rsidRPr="005E286C" w:rsidRDefault="003816A8" w:rsidP="003816A8">
      <w:pPr>
        <w:pStyle w:val="ANORMAL"/>
        <w:rPr>
          <w:sz w:val="28"/>
          <w:szCs w:val="28"/>
        </w:rPr>
      </w:pPr>
      <w:r w:rsidRPr="005E286C">
        <w:rPr>
          <w:sz w:val="28"/>
          <w:szCs w:val="28"/>
        </w:rPr>
        <w:t>- Đơn vị cấp phép xây dựng, chính quyền địa phương trực tiếp quản lý khu vực dự án nghiêm cấm các loại xe tải chuyên chở đất đá và các dạng vật liệu khác có khả năng phát tán bụi ra môi trường đi vào khu vực dự án mà không có bạt hoặc các thiết bị che chắn cẩn thận.</w:t>
      </w:r>
    </w:p>
    <w:p w:rsidR="003816A8" w:rsidRPr="005E286C" w:rsidRDefault="003816A8" w:rsidP="003816A8">
      <w:pPr>
        <w:pStyle w:val="ANORMAL"/>
        <w:rPr>
          <w:sz w:val="28"/>
          <w:szCs w:val="28"/>
        </w:rPr>
      </w:pPr>
      <w:r w:rsidRPr="005E286C">
        <w:rPr>
          <w:sz w:val="28"/>
          <w:szCs w:val="28"/>
        </w:rPr>
        <w:t>- Che đậy bãi tập kết nguyên vật liệu bằng bạt tránh gió cuốn gây bụi và thu dọn sạch sẽ khu vực ngay sau khi xây dựng xong.</w:t>
      </w:r>
    </w:p>
    <w:p w:rsidR="003816A8" w:rsidRPr="005E286C" w:rsidRDefault="003816A8" w:rsidP="003816A8">
      <w:pPr>
        <w:pStyle w:val="ANORMAL"/>
        <w:rPr>
          <w:sz w:val="28"/>
          <w:szCs w:val="28"/>
        </w:rPr>
      </w:pPr>
      <w:r w:rsidRPr="005E286C">
        <w:rPr>
          <w:sz w:val="28"/>
          <w:szCs w:val="28"/>
        </w:rPr>
        <w:t>- Đơn vị cấp phép xây dựng, chính quyền địa phương (đơn vị quản lý hành chính của dự án trong tương lai) sẽ yêu cầu các hộ dân tiến hành xây dựng nhà cửa trong vực dự án bắt buộc cam kết làm sạch vệ sinh thùng xe, phủ bạt đối với các xe chở nguyên vật liệu xây dựng nhằm hạn chế rơi vãi dọc các tuyến đường, không chở quá tải trọng cho phép. Đồng thời, các hộ dân và chủ đầu tư các công trình trên phải phun ẩm, căng bạt, làm vệ sinh hàng ngày đối với các công trình có thể phát sinh nhiều bụi gây ảnh hưởng đến môi trường không khí xung quanh.</w:t>
      </w:r>
    </w:p>
    <w:p w:rsidR="003816A8" w:rsidRPr="005E286C" w:rsidRDefault="003816A8" w:rsidP="003816A8">
      <w:pPr>
        <w:pStyle w:val="ANORMAL"/>
        <w:rPr>
          <w:rFonts w:eastAsia="Times New Roman"/>
          <w:i/>
          <w:sz w:val="28"/>
          <w:szCs w:val="28"/>
        </w:rPr>
      </w:pPr>
      <w:r w:rsidRPr="005E286C">
        <w:rPr>
          <w:rFonts w:eastAsia="Times New Roman"/>
          <w:i/>
          <w:sz w:val="28"/>
          <w:szCs w:val="28"/>
        </w:rPr>
        <w:t>* Đối với hoạt động sinh s</w:t>
      </w:r>
      <w:r w:rsidRPr="005E286C">
        <w:rPr>
          <w:i/>
          <w:sz w:val="28"/>
          <w:szCs w:val="28"/>
        </w:rPr>
        <w:t>ống thông thường của khu dân cư</w:t>
      </w:r>
    </w:p>
    <w:p w:rsidR="003816A8" w:rsidRPr="005E286C" w:rsidRDefault="003816A8" w:rsidP="003816A8">
      <w:pPr>
        <w:pStyle w:val="ANORMAL"/>
        <w:rPr>
          <w:sz w:val="28"/>
          <w:szCs w:val="28"/>
        </w:rPr>
      </w:pPr>
      <w:r w:rsidRPr="005E286C">
        <w:rPr>
          <w:sz w:val="28"/>
          <w:szCs w:val="28"/>
        </w:rPr>
        <w:t>- Khuyến khích các hộ dân sử dụng các thiết bị đun nấu bằng khí gas, điện.</w:t>
      </w:r>
    </w:p>
    <w:p w:rsidR="003816A8" w:rsidRPr="005E286C" w:rsidRDefault="003816A8" w:rsidP="003816A8">
      <w:pPr>
        <w:pStyle w:val="ANORMAL"/>
        <w:rPr>
          <w:sz w:val="28"/>
          <w:szCs w:val="28"/>
        </w:rPr>
      </w:pPr>
      <w:r w:rsidRPr="005E286C">
        <w:rPr>
          <w:sz w:val="28"/>
          <w:szCs w:val="28"/>
        </w:rPr>
        <w:t>- Rác thải sinh hoạt tại các khu nhà được thu gom vào thùng đựng rác và được đơn vị thu gom rác vận chuyển định kỳ đi xử lý.</w:t>
      </w:r>
    </w:p>
    <w:p w:rsidR="003816A8" w:rsidRPr="005E286C" w:rsidRDefault="003816A8" w:rsidP="003816A8">
      <w:pPr>
        <w:pStyle w:val="ANORMAL"/>
        <w:rPr>
          <w:sz w:val="28"/>
          <w:szCs w:val="28"/>
        </w:rPr>
      </w:pPr>
      <w:r w:rsidRPr="005E286C">
        <w:rPr>
          <w:sz w:val="28"/>
          <w:szCs w:val="28"/>
        </w:rPr>
        <w:t>- Khuyến khích người dân trồng thêm cây xanh tại các hộ gia đình để tạo môi trường trong lành; thu gom và xử lý triệt để lượng chất thải rắn phát sinh hàng ngày trên đường giao thông nội bộ tại nơi khu vực mình sinh sống nhằm đảm bảo mỹ quan.</w:t>
      </w:r>
    </w:p>
    <w:p w:rsidR="003816A8" w:rsidRPr="005E286C" w:rsidRDefault="003816A8" w:rsidP="003816A8">
      <w:pPr>
        <w:pStyle w:val="ANORMAL"/>
        <w:rPr>
          <w:sz w:val="28"/>
          <w:szCs w:val="28"/>
        </w:rPr>
      </w:pPr>
      <w:r w:rsidRPr="005E286C">
        <w:rPr>
          <w:sz w:val="28"/>
          <w:szCs w:val="28"/>
        </w:rPr>
        <w:t>- Tuyên truyền ý thức bảo vệ môi trường đối với người dân, các phương tiện cá nhân, nhất là xe ô tô phải được đăng kiểm định kỳ theo đúng quy định.</w:t>
      </w:r>
    </w:p>
    <w:p w:rsidR="003816A8" w:rsidRPr="005E286C" w:rsidRDefault="003816A8" w:rsidP="003816A8">
      <w:pPr>
        <w:pStyle w:val="ANORMAL"/>
        <w:rPr>
          <w:sz w:val="28"/>
          <w:szCs w:val="28"/>
        </w:rPr>
      </w:pPr>
      <w:r w:rsidRPr="005E286C">
        <w:rPr>
          <w:sz w:val="28"/>
          <w:szCs w:val="28"/>
        </w:rPr>
        <w:lastRenderedPageBreak/>
        <w:t>- Kịp thời thông báo với cơ quan chức năng xử lý trường hợp phát hiện sự cố mùi hôi từ hệ thống cống thoát nước trong khu vực.</w:t>
      </w:r>
    </w:p>
    <w:p w:rsidR="003816A8" w:rsidRPr="005E286C" w:rsidRDefault="003816A8" w:rsidP="00CD6922">
      <w:pPr>
        <w:pStyle w:val="A1111"/>
        <w:rPr>
          <w:sz w:val="28"/>
          <w:szCs w:val="28"/>
        </w:rPr>
      </w:pPr>
      <w:r w:rsidRPr="005E286C">
        <w:rPr>
          <w:rFonts w:eastAsia="Calibri"/>
          <w:sz w:val="28"/>
          <w:szCs w:val="28"/>
        </w:rPr>
        <w:t xml:space="preserve">3.2.2.2. </w:t>
      </w:r>
      <w:r w:rsidRPr="005E286C">
        <w:rPr>
          <w:sz w:val="28"/>
          <w:szCs w:val="28"/>
        </w:rPr>
        <w:t>Công trình xử lý nước thải</w:t>
      </w:r>
    </w:p>
    <w:p w:rsidR="003816A8" w:rsidRPr="005E286C" w:rsidRDefault="003816A8" w:rsidP="003816A8">
      <w:pPr>
        <w:pStyle w:val="ANORMAL"/>
        <w:spacing w:before="100" w:after="100"/>
        <w:rPr>
          <w:sz w:val="28"/>
          <w:szCs w:val="28"/>
          <w:lang w:val="vi-VN"/>
        </w:rPr>
      </w:pPr>
      <w:r w:rsidRPr="005E286C">
        <w:rPr>
          <w:sz w:val="28"/>
          <w:szCs w:val="28"/>
          <w:lang w:val="vi-VN"/>
        </w:rPr>
        <w:t>Hệ thống thoát nước tốt và hợp lý có ý nghĩa rất quan trọng để hạn chế ô nhiễm do nước mưa chảy tràn và nước thải sinh hoạt.</w:t>
      </w:r>
    </w:p>
    <w:p w:rsidR="003816A8" w:rsidRPr="005E286C" w:rsidRDefault="003816A8" w:rsidP="003816A8">
      <w:pPr>
        <w:pStyle w:val="ANORMAL"/>
        <w:spacing w:before="100" w:after="100"/>
        <w:rPr>
          <w:b/>
          <w:sz w:val="28"/>
          <w:szCs w:val="28"/>
          <w:lang w:val="vi-VN"/>
        </w:rPr>
      </w:pPr>
      <w:r w:rsidRPr="005E286C">
        <w:rPr>
          <w:b/>
          <w:sz w:val="28"/>
          <w:szCs w:val="28"/>
          <w:lang w:val="en-GB"/>
        </w:rPr>
        <w:t xml:space="preserve">a. </w:t>
      </w:r>
      <w:r w:rsidRPr="005E286C">
        <w:rPr>
          <w:b/>
          <w:sz w:val="28"/>
          <w:szCs w:val="28"/>
          <w:lang w:val="vi-VN"/>
        </w:rPr>
        <w:t>Xử lý nước thải sinh hoạt</w:t>
      </w:r>
    </w:p>
    <w:p w:rsidR="003816A8" w:rsidRPr="005E286C" w:rsidRDefault="003816A8" w:rsidP="003816A8">
      <w:pPr>
        <w:pStyle w:val="ANORMAL"/>
        <w:spacing w:before="100" w:after="100"/>
        <w:rPr>
          <w:sz w:val="28"/>
          <w:szCs w:val="28"/>
          <w:lang w:val="vi-VN"/>
        </w:rPr>
      </w:pPr>
      <w:bookmarkStart w:id="455" w:name="_Toc514226022"/>
      <w:r w:rsidRPr="005E286C">
        <w:rPr>
          <w:sz w:val="28"/>
          <w:szCs w:val="28"/>
          <w:lang w:val="vi-VN"/>
        </w:rPr>
        <w:t xml:space="preserve">- </w:t>
      </w:r>
      <w:r w:rsidRPr="005E286C">
        <w:rPr>
          <w:sz w:val="28"/>
          <w:szCs w:val="28"/>
          <w:lang w:val="en-GB"/>
        </w:rPr>
        <w:t>Nước thải sinh hoạt tại khu vực dự án sau khi đi vào hoạt động được thu gom và xử lý theo sơ đồ sau:</w:t>
      </w:r>
      <w:r w:rsidRPr="005E286C">
        <w:rPr>
          <w:sz w:val="28"/>
          <w:szCs w:val="28"/>
          <w:lang w:val="vi-VN"/>
        </w:rPr>
        <w:t xml:space="preserve"> </w:t>
      </w:r>
    </w:p>
    <w:p w:rsidR="003816A8" w:rsidRPr="005E286C" w:rsidRDefault="003816A8" w:rsidP="003816A8">
      <w:pPr>
        <w:pStyle w:val="ANORMAL"/>
        <w:ind w:firstLine="0"/>
        <w:rPr>
          <w:sz w:val="28"/>
          <w:szCs w:val="28"/>
        </w:rPr>
      </w:pPr>
      <w:bookmarkStart w:id="456" w:name="_Toc27380675"/>
      <w:bookmarkStart w:id="457" w:name="_Toc27381674"/>
      <w:bookmarkStart w:id="458" w:name="_Toc27382236"/>
      <w:r w:rsidRPr="005E286C">
        <w:rPr>
          <w:noProof/>
          <w:sz w:val="28"/>
          <w:szCs w:val="28"/>
          <w:lang w:bidi="ar-SA"/>
        </w:rPr>
        <mc:AlternateContent>
          <mc:Choice Requires="wpc">
            <w:drawing>
              <wp:inline distT="0" distB="0" distL="0" distR="0" wp14:anchorId="227D647F" wp14:editId="3F852F4F">
                <wp:extent cx="6177280" cy="1397479"/>
                <wp:effectExtent l="0" t="0" r="0" b="0"/>
                <wp:docPr id="1161" name="Canvas 11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52" name="Rectangle 18"/>
                        <wps:cNvSpPr>
                          <a:spLocks noChangeArrowheads="1"/>
                        </wps:cNvSpPr>
                        <wps:spPr bwMode="auto">
                          <a:xfrm>
                            <a:off x="3325" y="52179"/>
                            <a:ext cx="710398" cy="526212"/>
                          </a:xfrm>
                          <a:prstGeom prst="rect">
                            <a:avLst/>
                          </a:prstGeom>
                          <a:solidFill>
                            <a:srgbClr val="FFFFFF"/>
                          </a:solidFill>
                          <a:ln w="9525">
                            <a:solidFill>
                              <a:srgbClr val="000000"/>
                            </a:solidFill>
                            <a:miter lim="800000"/>
                            <a:headEnd/>
                            <a:tailEnd/>
                          </a:ln>
                        </wps:spPr>
                        <wps:txbx>
                          <w:txbxContent>
                            <w:p w:rsidR="004D71BC" w:rsidRPr="006D4E34" w:rsidRDefault="004D71BC" w:rsidP="003816A8">
                              <w:pPr>
                                <w:jc w:val="center"/>
                              </w:pPr>
                              <w:r w:rsidRPr="006D4E34">
                                <w:t>Nước thải đen</w:t>
                              </w:r>
                            </w:p>
                          </w:txbxContent>
                        </wps:txbx>
                        <wps:bodyPr rot="0" vert="horz" wrap="square" lIns="91440" tIns="45720" rIns="91440" bIns="45720" anchor="t" anchorCtr="0" upright="1">
                          <a:noAutofit/>
                        </wps:bodyPr>
                      </wps:wsp>
                      <wps:wsp>
                        <wps:cNvPr id="1153" name="AutoShape 19"/>
                        <wps:cNvCnPr>
                          <a:cxnSpLocks noChangeShapeType="1"/>
                        </wps:cNvCnPr>
                        <wps:spPr bwMode="auto">
                          <a:xfrm>
                            <a:off x="722350" y="289980"/>
                            <a:ext cx="396903"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4" name="Rectangle 12"/>
                        <wps:cNvSpPr>
                          <a:spLocks noChangeArrowheads="1"/>
                        </wps:cNvSpPr>
                        <wps:spPr bwMode="auto">
                          <a:xfrm>
                            <a:off x="1131806" y="52191"/>
                            <a:ext cx="1100860" cy="506752"/>
                          </a:xfrm>
                          <a:prstGeom prst="rect">
                            <a:avLst/>
                          </a:prstGeom>
                          <a:solidFill>
                            <a:srgbClr val="FFFFFF"/>
                          </a:solidFill>
                          <a:ln w="9525">
                            <a:solidFill>
                              <a:srgbClr val="000000"/>
                            </a:solidFill>
                            <a:miter lim="800000"/>
                            <a:headEnd/>
                            <a:tailEnd/>
                          </a:ln>
                        </wps:spPr>
                        <wps:txbx>
                          <w:txbxContent>
                            <w:p w:rsidR="004D71BC" w:rsidRPr="006D4E34" w:rsidRDefault="004D71BC" w:rsidP="003816A8">
                              <w:pPr>
                                <w:jc w:val="center"/>
                              </w:pPr>
                              <w:r>
                                <w:t>Bể tự hoại cải tiến 3 ngăn</w:t>
                              </w:r>
                            </w:p>
                          </w:txbxContent>
                        </wps:txbx>
                        <wps:bodyPr rot="0" vert="horz" wrap="square" lIns="91440" tIns="45720" rIns="91440" bIns="45720" anchor="t" anchorCtr="0" upright="1">
                          <a:noAutofit/>
                        </wps:bodyPr>
                      </wps:wsp>
                      <wps:wsp>
                        <wps:cNvPr id="1156" name="AutoShape 21"/>
                        <wps:cNvCnPr>
                          <a:cxnSpLocks noChangeShapeType="1"/>
                        </wps:cNvCnPr>
                        <wps:spPr bwMode="auto">
                          <a:xfrm>
                            <a:off x="2336183" y="646580"/>
                            <a:ext cx="3121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1" name="Rectangle 23"/>
                        <wps:cNvSpPr>
                          <a:spLocks noChangeArrowheads="1"/>
                        </wps:cNvSpPr>
                        <wps:spPr bwMode="auto">
                          <a:xfrm>
                            <a:off x="11952" y="688036"/>
                            <a:ext cx="710398" cy="588674"/>
                          </a:xfrm>
                          <a:prstGeom prst="rect">
                            <a:avLst/>
                          </a:prstGeom>
                          <a:solidFill>
                            <a:srgbClr val="FFFFFF"/>
                          </a:solidFill>
                          <a:ln w="9525">
                            <a:solidFill>
                              <a:srgbClr val="000000"/>
                            </a:solidFill>
                            <a:miter lim="800000"/>
                            <a:headEnd/>
                            <a:tailEnd/>
                          </a:ln>
                        </wps:spPr>
                        <wps:txbx>
                          <w:txbxContent>
                            <w:p w:rsidR="004D71BC" w:rsidRPr="006D4E34" w:rsidRDefault="004D71BC" w:rsidP="003816A8">
                              <w:pPr>
                                <w:jc w:val="center"/>
                              </w:pPr>
                              <w:r w:rsidRPr="006D4E34">
                                <w:t xml:space="preserve">Nước thải </w:t>
                              </w:r>
                              <w:r>
                                <w:t>xám</w:t>
                              </w:r>
                            </w:p>
                          </w:txbxContent>
                        </wps:txbx>
                        <wps:bodyPr rot="0" vert="horz" wrap="square" lIns="91440" tIns="45720" rIns="91440" bIns="45720" anchor="t" anchorCtr="0" upright="1">
                          <a:noAutofit/>
                        </wps:bodyPr>
                      </wps:wsp>
                      <wps:wsp>
                        <wps:cNvPr id="170" name="Rectangle 170"/>
                        <wps:cNvSpPr>
                          <a:spLocks noChangeArrowheads="1"/>
                        </wps:cNvSpPr>
                        <wps:spPr bwMode="auto">
                          <a:xfrm>
                            <a:off x="2648309" y="335279"/>
                            <a:ext cx="915035" cy="646802"/>
                          </a:xfrm>
                          <a:prstGeom prst="rect">
                            <a:avLst/>
                          </a:prstGeom>
                          <a:solidFill>
                            <a:srgbClr val="FFFFFF"/>
                          </a:solidFill>
                          <a:ln w="9525">
                            <a:solidFill>
                              <a:srgbClr val="000000"/>
                            </a:solidFill>
                            <a:miter lim="800000"/>
                            <a:headEnd/>
                            <a:tailEnd/>
                          </a:ln>
                        </wps:spPr>
                        <wps:txbx>
                          <w:txbxContent>
                            <w:p w:rsidR="004D71BC" w:rsidRPr="0015068B" w:rsidRDefault="004D71BC" w:rsidP="003816A8">
                              <w:pPr>
                                <w:pStyle w:val="NormalWeb"/>
                                <w:spacing w:before="0" w:beforeAutospacing="0" w:after="0" w:afterAutospacing="0"/>
                                <w:jc w:val="center"/>
                                <w:rPr>
                                  <w:lang w:val="en-GB"/>
                                </w:rPr>
                              </w:pPr>
                              <w:r>
                                <w:rPr>
                                  <w:rFonts w:cs=".VnArialH"/>
                                  <w:lang w:val="en-GB"/>
                                </w:rPr>
                                <w:t>Hệ thống thu gom nước thải</w:t>
                              </w:r>
                            </w:p>
                          </w:txbxContent>
                        </wps:txbx>
                        <wps:bodyPr rot="0" vert="horz" wrap="square" lIns="91440" tIns="45720" rIns="91440" bIns="45720" anchor="t" anchorCtr="0" upright="1">
                          <a:noAutofit/>
                        </wps:bodyPr>
                      </wps:wsp>
                      <wps:wsp>
                        <wps:cNvPr id="172" name="AutoShape 21"/>
                        <wps:cNvCnPr>
                          <a:cxnSpLocks noChangeShapeType="1"/>
                        </wps:cNvCnPr>
                        <wps:spPr bwMode="auto">
                          <a:xfrm>
                            <a:off x="3571991" y="646504"/>
                            <a:ext cx="30156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Rectangle 133"/>
                        <wps:cNvSpPr>
                          <a:spLocks noChangeArrowheads="1"/>
                        </wps:cNvSpPr>
                        <wps:spPr bwMode="auto">
                          <a:xfrm>
                            <a:off x="3873558" y="264121"/>
                            <a:ext cx="915035" cy="807936"/>
                          </a:xfrm>
                          <a:prstGeom prst="rect">
                            <a:avLst/>
                          </a:prstGeom>
                          <a:solidFill>
                            <a:srgbClr val="FFFFFF"/>
                          </a:solidFill>
                          <a:ln w="9525">
                            <a:solidFill>
                              <a:srgbClr val="000000"/>
                            </a:solidFill>
                            <a:miter lim="800000"/>
                            <a:headEnd/>
                            <a:tailEnd/>
                          </a:ln>
                        </wps:spPr>
                        <wps:txbx>
                          <w:txbxContent>
                            <w:p w:rsidR="004D71BC" w:rsidRDefault="004D71BC" w:rsidP="003816A8">
                              <w:pPr>
                                <w:pStyle w:val="NormalWeb"/>
                                <w:spacing w:before="0" w:beforeAutospacing="0" w:after="0" w:afterAutospacing="0"/>
                                <w:jc w:val="center"/>
                              </w:pPr>
                              <w:r>
                                <w:rPr>
                                  <w:rFonts w:cs=".VnArialH"/>
                                </w:rPr>
                                <w:t>Hệ thống xử lý nước thải tập trung của dự án</w:t>
                              </w:r>
                            </w:p>
                          </w:txbxContent>
                        </wps:txbx>
                        <wps:bodyPr rot="0" vert="horz" wrap="square" lIns="36000" tIns="45720" rIns="36000" bIns="45720" anchor="t" anchorCtr="0" upright="1">
                          <a:noAutofit/>
                        </wps:bodyPr>
                      </wps:wsp>
                      <wps:wsp>
                        <wps:cNvPr id="1175" name="Elbow Connector 1175"/>
                        <wps:cNvCnPr>
                          <a:stCxn id="1156" idx="3"/>
                          <a:endCxn id="1153" idx="3"/>
                        </wps:cNvCnPr>
                        <wps:spPr>
                          <a:xfrm flipV="1">
                            <a:off x="722350" y="305499"/>
                            <a:ext cx="1510316" cy="676656"/>
                          </a:xfrm>
                          <a:prstGeom prst="bentConnector3">
                            <a:avLst>
                              <a:gd name="adj1" fmla="val 105997"/>
                            </a:avLst>
                          </a:prstGeom>
                        </wps:spPr>
                        <wps:style>
                          <a:lnRef idx="1">
                            <a:schemeClr val="dk1"/>
                          </a:lnRef>
                          <a:fillRef idx="0">
                            <a:schemeClr val="dk1"/>
                          </a:fillRef>
                          <a:effectRef idx="0">
                            <a:schemeClr val="dk1"/>
                          </a:effectRef>
                          <a:fontRef idx="minor">
                            <a:schemeClr val="tx1"/>
                          </a:fontRef>
                        </wps:style>
                        <wps:bodyPr/>
                      </wps:wsp>
                      <wps:wsp>
                        <wps:cNvPr id="135" name="Rectangle 135"/>
                        <wps:cNvSpPr>
                          <a:spLocks noChangeArrowheads="1"/>
                        </wps:cNvSpPr>
                        <wps:spPr bwMode="auto">
                          <a:xfrm>
                            <a:off x="5098209" y="352086"/>
                            <a:ext cx="915035" cy="629658"/>
                          </a:xfrm>
                          <a:prstGeom prst="rect">
                            <a:avLst/>
                          </a:prstGeom>
                          <a:solidFill>
                            <a:srgbClr val="FFFFFF"/>
                          </a:solidFill>
                          <a:ln w="9525">
                            <a:solidFill>
                              <a:srgbClr val="000000"/>
                            </a:solidFill>
                            <a:miter lim="800000"/>
                            <a:headEnd/>
                            <a:tailEnd/>
                          </a:ln>
                        </wps:spPr>
                        <wps:txbx>
                          <w:txbxContent>
                            <w:p w:rsidR="004D71BC" w:rsidRDefault="004D71BC" w:rsidP="003816A8">
                              <w:pPr>
                                <w:pStyle w:val="NormalWeb"/>
                                <w:spacing w:before="0" w:beforeAutospacing="0" w:after="0" w:afterAutospacing="0"/>
                                <w:jc w:val="center"/>
                              </w:pPr>
                              <w:r>
                                <w:rPr>
                                  <w:rFonts w:cs=".VnArialH"/>
                                </w:rPr>
                                <w:t>Hệ thống thoát nước mưa</w:t>
                              </w:r>
                            </w:p>
                          </w:txbxContent>
                        </wps:txbx>
                        <wps:bodyPr rot="0" vert="horz" wrap="square" lIns="91440" tIns="45720" rIns="91440" bIns="45720" anchor="t" anchorCtr="0" upright="1">
                          <a:noAutofit/>
                        </wps:bodyPr>
                      </wps:wsp>
                      <wps:wsp>
                        <wps:cNvPr id="136" name="AutoShape 21"/>
                        <wps:cNvCnPr>
                          <a:cxnSpLocks noChangeShapeType="1"/>
                        </wps:cNvCnPr>
                        <wps:spPr bwMode="auto">
                          <a:xfrm>
                            <a:off x="4797219" y="658688"/>
                            <a:ext cx="300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27D647F" id="Canvas 1161" o:spid="_x0000_s1026" editas="canvas" style="width:486.4pt;height:110.05pt;mso-position-horizontal-relative:char;mso-position-vertical-relative:line" coordsize="61772,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">
                <v:shape id="_x0000_s1027" type="#_x0000_t75" style="position:absolute;width:61772;height:13970;visibility:visible;mso-wrap-style:square">
                  <v:fill o:detectmouseclick="t"/>
                  <v:path o:connecttype="none"/>
                </v:shape>
                <v:rect id="Rectangle 18" o:spid="_x0000_s1028" style="position:absolute;left:33;top:521;width:7104;height:5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">
                  <v:textbox>
                    <w:txbxContent>
                      <w:p w:rsidR="004D71BC" w:rsidRPr="006D4E34" w:rsidRDefault="004D71BC" w:rsidP="003816A8">
                        <w:pPr>
                          <w:jc w:val="center"/>
                        </w:pPr>
                        <w:r w:rsidRPr="006D4E34">
                          <w:t>Nước thải đen</w:t>
                        </w:r>
                      </w:p>
                    </w:txbxContent>
                  </v:textbox>
                </v:rect>
                <v:shape id="AutoShape 19" o:spid="_x0000_s1029" type="#_x0000_t32" style="position:absolute;left:7223;top:2899;width:396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">
                  <v:stroke endarrow="block"/>
                </v:shape>
                <v:rect id="Rectangle 12" o:spid="_x0000_s1030" style="position:absolute;left:11318;top:521;width:11008;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">
                  <v:textbox>
                    <w:txbxContent>
                      <w:p w:rsidR="004D71BC" w:rsidRPr="006D4E34" w:rsidRDefault="004D71BC" w:rsidP="003816A8">
                        <w:pPr>
                          <w:jc w:val="center"/>
                        </w:pPr>
                        <w:r>
                          <w:t>Bể tự hoại cải tiến 3 ngăn</w:t>
                        </w:r>
                      </w:p>
                    </w:txbxContent>
                  </v:textbox>
                </v:rect>
                <v:shape id="AutoShape 21" o:spid="_x0000_s1031" type="#_x0000_t32" style="position:absolute;left:23361;top:6465;width:31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">
                  <v:stroke endarrow="block"/>
                </v:shape>
                <v:rect id="Rectangle 23" o:spid="_x0000_s1032" style="position:absolute;left:119;top:6880;width:7104;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">
                  <v:textbox>
                    <w:txbxContent>
                      <w:p w:rsidR="004D71BC" w:rsidRPr="006D4E34" w:rsidRDefault="004D71BC" w:rsidP="003816A8">
                        <w:pPr>
                          <w:jc w:val="center"/>
                        </w:pPr>
                        <w:r w:rsidRPr="006D4E34">
                          <w:t xml:space="preserve">Nước thải </w:t>
                        </w:r>
                        <w:r>
                          <w:t>xám</w:t>
                        </w:r>
                      </w:p>
                    </w:txbxContent>
                  </v:textbox>
                </v:rect>
                <v:rect id="Rectangle 170" o:spid="_x0000_s1033" style="position:absolute;left:26483;top:3352;width:9150;height:6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zv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eCL8/IBHr5BwAA//8DAFBLAQItABQABgAIAAAAIQDb4fbL7gAAAIUBAAATAAAAAAAAAAAA&#10;AAAAAAAAAABbQ29udGVudF9UeXBlc10ueG1sUEsBAi0AFAAGAAgAAAAhAFr0LFu/AAAAFQEAAAsA&#10;AAAAAAAAAAAAAAAAHwEAAF9yZWxzLy5yZWxzUEsBAi0AFAAGAAgAAAAhAB6pDO/EAAAA3AAAAA8A&#10;AAAAAAAAAAAAAAAABwIAAGRycy9kb3ducmV2LnhtbFBLBQYAAAAAAwADALcAAAD4AgAAAAA=&#10;">
                  <v:textbox>
                    <w:txbxContent>
                      <w:p w:rsidR="004D71BC" w:rsidRPr="0015068B" w:rsidRDefault="004D71BC" w:rsidP="003816A8">
                        <w:pPr>
                          <w:pStyle w:val="NormalWeb"/>
                          <w:spacing w:before="0" w:beforeAutospacing="0" w:after="0" w:afterAutospacing="0"/>
                          <w:jc w:val="center"/>
                          <w:rPr>
                            <w:lang w:val="en-GB"/>
                          </w:rPr>
                        </w:pPr>
                        <w:r>
                          <w:rPr>
                            <w:rFonts w:cs=".VnArialH"/>
                            <w:lang w:val="en-GB"/>
                          </w:rPr>
                          <w:t>Hệ thống thu gom nước thải</w:t>
                        </w:r>
                      </w:p>
                    </w:txbxContent>
                  </v:textbox>
                </v:rect>
                <v:shape id="AutoShape 21" o:spid="_x0000_s1034" type="#_x0000_t32" style="position:absolute;left:35719;top:6465;width:30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">
                  <v:stroke endarrow="block"/>
                </v:shape>
                <v:rect id="Rectangle 133" o:spid="_x0000_s1035" style="position:absolute;left:38735;top:2641;width:9150;height:8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">
                  <v:textbox inset="1mm,,1mm">
                    <w:txbxContent>
                      <w:p w:rsidR="004D71BC" w:rsidRDefault="004D71BC" w:rsidP="003816A8">
                        <w:pPr>
                          <w:pStyle w:val="NormalWeb"/>
                          <w:spacing w:before="0" w:beforeAutospacing="0" w:after="0" w:afterAutospacing="0"/>
                          <w:jc w:val="center"/>
                        </w:pPr>
                        <w:r>
                          <w:rPr>
                            <w:rFonts w:cs=".VnArialH"/>
                          </w:rPr>
                          <w:t>Hệ thống xử lý nước thải tập trung của dự án</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75" o:spid="_x0000_s1036" type="#_x0000_t34" style="position:absolute;left:7223;top:3054;width:15103;height:676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" adj="22895" strokecolor="black [3040]"/>
                <v:rect id="Rectangle 135" o:spid="_x0000_s1037" style="position:absolute;left:50982;top:3520;width:9150;height: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textbox>
                    <w:txbxContent>
                      <w:p w:rsidR="004D71BC" w:rsidRDefault="004D71BC" w:rsidP="003816A8">
                        <w:pPr>
                          <w:pStyle w:val="NormalWeb"/>
                          <w:spacing w:before="0" w:beforeAutospacing="0" w:after="0" w:afterAutospacing="0"/>
                          <w:jc w:val="center"/>
                        </w:pPr>
                        <w:r>
                          <w:rPr>
                            <w:rFonts w:cs=".VnArialH"/>
                          </w:rPr>
                          <w:t>Hệ thống thoát nước mưa</w:t>
                        </w:r>
                      </w:p>
                    </w:txbxContent>
                  </v:textbox>
                </v:rect>
                <v:shape id="AutoShape 21" o:spid="_x0000_s1038" type="#_x0000_t32" style="position:absolute;left:47972;top:6586;width:30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">
                  <v:stroke endarrow="block"/>
                </v:shape>
                <w10:anchorlock/>
              </v:group>
            </w:pict>
          </mc:Fallback>
        </mc:AlternateContent>
      </w:r>
      <w:bookmarkEnd w:id="456"/>
      <w:bookmarkEnd w:id="457"/>
      <w:bookmarkEnd w:id="458"/>
    </w:p>
    <w:p w:rsidR="003816A8" w:rsidRPr="005E286C" w:rsidRDefault="003816A8" w:rsidP="003816A8">
      <w:pPr>
        <w:pStyle w:val="ANormalBng"/>
        <w:jc w:val="center"/>
        <w:rPr>
          <w:i/>
          <w:color w:val="auto"/>
          <w:sz w:val="28"/>
        </w:rPr>
      </w:pPr>
      <w:bookmarkStart w:id="459" w:name="_Toc475710482"/>
      <w:bookmarkStart w:id="460" w:name="_Toc487794908"/>
      <w:bookmarkStart w:id="461" w:name="_Toc489023418"/>
      <w:bookmarkStart w:id="462" w:name="_Toc490211995"/>
      <w:bookmarkStart w:id="463" w:name="_Toc514988343"/>
      <w:bookmarkStart w:id="464" w:name="_Toc27380676"/>
      <w:bookmarkStart w:id="465" w:name="_Toc27381675"/>
      <w:bookmarkStart w:id="466" w:name="_Toc27382237"/>
      <w:bookmarkEnd w:id="455"/>
      <w:r w:rsidRPr="005E286C">
        <w:rPr>
          <w:i/>
          <w:color w:val="auto"/>
          <w:sz w:val="28"/>
        </w:rPr>
        <w:t>Sơ đồ xử lý nước thải</w:t>
      </w:r>
      <w:bookmarkEnd w:id="459"/>
      <w:bookmarkEnd w:id="460"/>
      <w:bookmarkEnd w:id="461"/>
      <w:bookmarkEnd w:id="462"/>
      <w:r w:rsidRPr="005E286C">
        <w:rPr>
          <w:i/>
          <w:color w:val="auto"/>
          <w:sz w:val="28"/>
        </w:rPr>
        <w:t xml:space="preserve"> sinh hoạt</w:t>
      </w:r>
      <w:bookmarkEnd w:id="463"/>
      <w:bookmarkEnd w:id="464"/>
      <w:bookmarkEnd w:id="465"/>
      <w:bookmarkEnd w:id="466"/>
    </w:p>
    <w:p w:rsidR="003816A8" w:rsidRPr="005E286C" w:rsidRDefault="003816A8" w:rsidP="003816A8">
      <w:pPr>
        <w:pStyle w:val="ANORMAL"/>
        <w:spacing w:after="100"/>
        <w:rPr>
          <w:i/>
          <w:sz w:val="28"/>
          <w:szCs w:val="28"/>
        </w:rPr>
      </w:pPr>
      <w:r w:rsidRPr="005E286C">
        <w:rPr>
          <w:i/>
          <w:sz w:val="28"/>
          <w:szCs w:val="28"/>
        </w:rPr>
        <w:t>Thuyết minh sơ đồ xử lý nước thải</w:t>
      </w:r>
    </w:p>
    <w:p w:rsidR="003816A8" w:rsidRPr="005E286C" w:rsidRDefault="003816A8" w:rsidP="003816A8">
      <w:pPr>
        <w:pStyle w:val="ANORMAL"/>
        <w:spacing w:after="100"/>
        <w:rPr>
          <w:sz w:val="28"/>
          <w:szCs w:val="28"/>
        </w:rPr>
      </w:pPr>
      <w:r w:rsidRPr="005E286C">
        <w:rPr>
          <w:i/>
          <w:sz w:val="28"/>
          <w:szCs w:val="28"/>
        </w:rPr>
        <w:t xml:space="preserve">- </w:t>
      </w:r>
      <w:r w:rsidRPr="005E286C">
        <w:rPr>
          <w:sz w:val="28"/>
          <w:szCs w:val="28"/>
        </w:rPr>
        <w:t>Nước thải từ các nhà vệ sinh (nước thải đen) sẽ theo ống dẫn chảy vào bể tự hoại 3 ngăn bao gồm: ngăn chứa 1 (bể 1), tại đây diễn ra quá trình lắng và tách các tạp chất lơ lửng, không tan có kích thước lớn. Nước thải đã được phân hủy một phần sẽ theo ống dẫn chảy qua ngăn lắng (bể 2), tại đây tiếp tục diễn ra quá trình phân hủy chất hữu cơ trong điều kiện kỵ khí. Sau bể 2, nhờ hoạt động của các vi sinh vật kỵ khí, các hợp chất hữu cơ gần như đã được phân hủy hoàn toàn. Bùn được sinh ra sau quá trình phân hủy chất hữu cơ sẽ lắng xuống đáy nhờ trọng lực, phần nước trên bề mặt tiếp tục chảy vào ngăn lọc (bể 3). Tại bể này, nước thải sẽ tiếp tục được phân hủy, lắng lọc các chất rắn lơ lửng còn lại trong nước thải.</w:t>
      </w:r>
    </w:p>
    <w:p w:rsidR="003816A8" w:rsidRPr="005E286C" w:rsidRDefault="003816A8" w:rsidP="003816A8">
      <w:pPr>
        <w:pStyle w:val="ANORMAL"/>
        <w:rPr>
          <w:sz w:val="28"/>
          <w:szCs w:val="28"/>
        </w:rPr>
      </w:pPr>
      <w:r w:rsidRPr="005E286C">
        <w:rPr>
          <w:sz w:val="28"/>
          <w:szCs w:val="28"/>
        </w:rPr>
        <w:t>Từ các công thức tại bảng trên, tính được thể tích bể tự hoại như sau:</w:t>
      </w:r>
      <w:bookmarkStart w:id="467" w:name="_Toc487794910"/>
      <w:bookmarkStart w:id="468" w:name="_Toc489023420"/>
      <w:bookmarkStart w:id="469" w:name="_Toc490211997"/>
      <w:bookmarkStart w:id="470" w:name="_Toc514988345"/>
    </w:p>
    <w:p w:rsidR="003816A8" w:rsidRPr="005E286C" w:rsidRDefault="003816A8" w:rsidP="003816A8">
      <w:pPr>
        <w:pStyle w:val="ABANG"/>
        <w:rPr>
          <w:sz w:val="28"/>
          <w:szCs w:val="28"/>
          <w:lang w:val="cs-CZ"/>
        </w:rPr>
      </w:pPr>
      <w:bookmarkStart w:id="471" w:name="_Toc27380678"/>
      <w:bookmarkStart w:id="472" w:name="_Toc27382239"/>
      <w:bookmarkStart w:id="473" w:name="_Toc78292839"/>
      <w:r w:rsidRPr="005E286C">
        <w:rPr>
          <w:sz w:val="28"/>
          <w:szCs w:val="28"/>
        </w:rPr>
        <w:t>Thể tích các bể tự hoại</w:t>
      </w:r>
      <w:bookmarkEnd w:id="467"/>
      <w:bookmarkEnd w:id="468"/>
      <w:bookmarkEnd w:id="469"/>
      <w:bookmarkEnd w:id="470"/>
      <w:bookmarkEnd w:id="471"/>
      <w:bookmarkEnd w:id="472"/>
      <w:bookmarkEnd w:id="47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809"/>
        <w:gridCol w:w="777"/>
        <w:gridCol w:w="779"/>
        <w:gridCol w:w="776"/>
        <w:gridCol w:w="830"/>
        <w:gridCol w:w="776"/>
        <w:gridCol w:w="830"/>
        <w:gridCol w:w="845"/>
        <w:gridCol w:w="1480"/>
      </w:tblGrid>
      <w:tr w:rsidR="003816A8" w:rsidRPr="005E286C" w:rsidTr="003816A8">
        <w:trPr>
          <w:jc w:val="center"/>
        </w:trPr>
        <w:tc>
          <w:tcPr>
            <w:tcW w:w="990" w:type="pct"/>
            <w:shd w:val="clear" w:color="auto" w:fill="auto"/>
            <w:vAlign w:val="center"/>
          </w:tcPr>
          <w:p w:rsidR="003816A8" w:rsidRPr="005E286C" w:rsidRDefault="003816A8" w:rsidP="003816A8">
            <w:pPr>
              <w:spacing w:line="269" w:lineRule="auto"/>
              <w:jc w:val="center"/>
              <w:rPr>
                <w:b/>
                <w:sz w:val="28"/>
              </w:rPr>
            </w:pPr>
            <w:r w:rsidRPr="005E286C">
              <w:rPr>
                <w:b/>
                <w:sz w:val="28"/>
              </w:rPr>
              <w:t>Nguồn phát sinh</w:t>
            </w:r>
          </w:p>
        </w:tc>
        <w:tc>
          <w:tcPr>
            <w:tcW w:w="410" w:type="pct"/>
            <w:shd w:val="clear" w:color="auto" w:fill="auto"/>
            <w:vAlign w:val="center"/>
          </w:tcPr>
          <w:p w:rsidR="003816A8" w:rsidRPr="005E286C" w:rsidRDefault="003816A8" w:rsidP="003816A8">
            <w:pPr>
              <w:spacing w:line="269" w:lineRule="auto"/>
              <w:jc w:val="center"/>
              <w:rPr>
                <w:b/>
                <w:sz w:val="28"/>
              </w:rPr>
            </w:pPr>
            <w:r w:rsidRPr="005E286C">
              <w:rPr>
                <w:b/>
                <w:sz w:val="28"/>
              </w:rPr>
              <w:t>Wt (m</w:t>
            </w:r>
            <w:r w:rsidRPr="005E286C">
              <w:rPr>
                <w:b/>
                <w:sz w:val="28"/>
                <w:vertAlign w:val="superscript"/>
              </w:rPr>
              <w:t>3</w:t>
            </w:r>
            <w:r w:rsidRPr="005E286C">
              <w:rPr>
                <w:b/>
                <w:sz w:val="28"/>
              </w:rPr>
              <w:t>)</w:t>
            </w:r>
          </w:p>
        </w:tc>
        <w:tc>
          <w:tcPr>
            <w:tcW w:w="394" w:type="pct"/>
            <w:shd w:val="clear" w:color="auto" w:fill="auto"/>
            <w:vAlign w:val="center"/>
          </w:tcPr>
          <w:p w:rsidR="003816A8" w:rsidRPr="005E286C" w:rsidRDefault="003816A8" w:rsidP="003816A8">
            <w:pPr>
              <w:spacing w:line="269" w:lineRule="auto"/>
              <w:jc w:val="center"/>
              <w:rPr>
                <w:b/>
                <w:sz w:val="28"/>
              </w:rPr>
            </w:pPr>
            <w:r w:rsidRPr="005E286C">
              <w:rPr>
                <w:b/>
                <w:sz w:val="28"/>
              </w:rPr>
              <w:t>Wv (m</w:t>
            </w:r>
            <w:r w:rsidRPr="005E286C">
              <w:rPr>
                <w:b/>
                <w:sz w:val="28"/>
                <w:vertAlign w:val="superscript"/>
              </w:rPr>
              <w:t>3</w:t>
            </w:r>
            <w:r w:rsidRPr="005E286C">
              <w:rPr>
                <w:b/>
                <w:sz w:val="28"/>
              </w:rPr>
              <w:t>)</w:t>
            </w:r>
          </w:p>
        </w:tc>
        <w:tc>
          <w:tcPr>
            <w:tcW w:w="395" w:type="pct"/>
            <w:shd w:val="clear" w:color="auto" w:fill="auto"/>
            <w:vAlign w:val="center"/>
          </w:tcPr>
          <w:p w:rsidR="003816A8" w:rsidRPr="005E286C" w:rsidRDefault="003816A8" w:rsidP="003816A8">
            <w:pPr>
              <w:spacing w:line="269" w:lineRule="auto"/>
              <w:jc w:val="center"/>
              <w:rPr>
                <w:b/>
                <w:sz w:val="28"/>
              </w:rPr>
            </w:pPr>
            <w:r w:rsidRPr="005E286C">
              <w:rPr>
                <w:b/>
                <w:sz w:val="28"/>
              </w:rPr>
              <w:t>Wn (m</w:t>
            </w:r>
            <w:r w:rsidRPr="005E286C">
              <w:rPr>
                <w:b/>
                <w:sz w:val="28"/>
                <w:vertAlign w:val="superscript"/>
              </w:rPr>
              <w:t>3</w:t>
            </w:r>
            <w:r w:rsidRPr="005E286C">
              <w:rPr>
                <w:b/>
                <w:sz w:val="28"/>
              </w:rPr>
              <w:t>)</w:t>
            </w:r>
          </w:p>
        </w:tc>
        <w:tc>
          <w:tcPr>
            <w:tcW w:w="394" w:type="pct"/>
            <w:shd w:val="clear" w:color="auto" w:fill="auto"/>
            <w:vAlign w:val="center"/>
          </w:tcPr>
          <w:p w:rsidR="003816A8" w:rsidRPr="005E286C" w:rsidRDefault="003816A8" w:rsidP="003816A8">
            <w:pPr>
              <w:spacing w:line="269" w:lineRule="auto"/>
              <w:jc w:val="center"/>
              <w:rPr>
                <w:b/>
                <w:sz w:val="28"/>
              </w:rPr>
            </w:pPr>
            <w:r w:rsidRPr="005E286C">
              <w:rPr>
                <w:b/>
                <w:sz w:val="28"/>
              </w:rPr>
              <w:t>Wb (m</w:t>
            </w:r>
            <w:r w:rsidRPr="005E286C">
              <w:rPr>
                <w:b/>
                <w:sz w:val="28"/>
                <w:vertAlign w:val="superscript"/>
              </w:rPr>
              <w:t>3</w:t>
            </w:r>
            <w:r w:rsidRPr="005E286C">
              <w:rPr>
                <w:b/>
                <w:sz w:val="28"/>
              </w:rPr>
              <w:t>)</w:t>
            </w:r>
          </w:p>
        </w:tc>
        <w:tc>
          <w:tcPr>
            <w:tcW w:w="421" w:type="pct"/>
            <w:shd w:val="clear" w:color="auto" w:fill="auto"/>
            <w:vAlign w:val="center"/>
          </w:tcPr>
          <w:p w:rsidR="003816A8" w:rsidRPr="005E286C" w:rsidRDefault="003816A8" w:rsidP="003816A8">
            <w:pPr>
              <w:spacing w:line="269" w:lineRule="auto"/>
              <w:jc w:val="center"/>
              <w:rPr>
                <w:b/>
                <w:sz w:val="28"/>
              </w:rPr>
            </w:pPr>
            <w:r w:rsidRPr="005E286C">
              <w:rPr>
                <w:b/>
                <w:sz w:val="28"/>
              </w:rPr>
              <w:t>Wu (m</w:t>
            </w:r>
            <w:r w:rsidRPr="005E286C">
              <w:rPr>
                <w:b/>
                <w:sz w:val="28"/>
                <w:vertAlign w:val="superscript"/>
              </w:rPr>
              <w:t>3</w:t>
            </w:r>
            <w:r w:rsidRPr="005E286C">
              <w:rPr>
                <w:b/>
                <w:sz w:val="28"/>
              </w:rPr>
              <w:t>)</w:t>
            </w:r>
          </w:p>
        </w:tc>
        <w:tc>
          <w:tcPr>
            <w:tcW w:w="394" w:type="pct"/>
            <w:shd w:val="clear" w:color="auto" w:fill="auto"/>
            <w:vAlign w:val="center"/>
          </w:tcPr>
          <w:p w:rsidR="003816A8" w:rsidRPr="005E286C" w:rsidRDefault="003816A8" w:rsidP="003816A8">
            <w:pPr>
              <w:spacing w:line="269" w:lineRule="auto"/>
              <w:jc w:val="center"/>
              <w:rPr>
                <w:b/>
                <w:sz w:val="28"/>
              </w:rPr>
            </w:pPr>
            <w:r w:rsidRPr="005E286C">
              <w:rPr>
                <w:b/>
                <w:sz w:val="28"/>
              </w:rPr>
              <w:t>Wk (m</w:t>
            </w:r>
            <w:r w:rsidRPr="005E286C">
              <w:rPr>
                <w:b/>
                <w:sz w:val="28"/>
                <w:vertAlign w:val="superscript"/>
              </w:rPr>
              <w:t>3</w:t>
            </w:r>
            <w:r w:rsidRPr="005E286C">
              <w:rPr>
                <w:b/>
                <w:sz w:val="28"/>
              </w:rPr>
              <w:t>)</w:t>
            </w:r>
          </w:p>
        </w:tc>
        <w:tc>
          <w:tcPr>
            <w:tcW w:w="421" w:type="pct"/>
            <w:shd w:val="clear" w:color="auto" w:fill="auto"/>
            <w:vAlign w:val="center"/>
          </w:tcPr>
          <w:p w:rsidR="003816A8" w:rsidRPr="005E286C" w:rsidRDefault="003816A8" w:rsidP="003816A8">
            <w:pPr>
              <w:spacing w:line="269" w:lineRule="auto"/>
              <w:jc w:val="center"/>
              <w:rPr>
                <w:b/>
                <w:sz w:val="28"/>
              </w:rPr>
            </w:pPr>
            <w:r w:rsidRPr="005E286C">
              <w:rPr>
                <w:b/>
                <w:sz w:val="28"/>
              </w:rPr>
              <w:t>W (m</w:t>
            </w:r>
            <w:r w:rsidRPr="005E286C">
              <w:rPr>
                <w:b/>
                <w:sz w:val="28"/>
                <w:vertAlign w:val="superscript"/>
              </w:rPr>
              <w:t>3</w:t>
            </w:r>
            <w:r w:rsidRPr="005E286C">
              <w:rPr>
                <w:b/>
                <w:sz w:val="28"/>
              </w:rPr>
              <w:t>)</w:t>
            </w:r>
          </w:p>
        </w:tc>
        <w:tc>
          <w:tcPr>
            <w:tcW w:w="429" w:type="pct"/>
          </w:tcPr>
          <w:p w:rsidR="003816A8" w:rsidRPr="005E286C" w:rsidRDefault="003816A8" w:rsidP="003816A8">
            <w:pPr>
              <w:spacing w:line="269" w:lineRule="auto"/>
              <w:jc w:val="center"/>
              <w:rPr>
                <w:b/>
                <w:sz w:val="28"/>
              </w:rPr>
            </w:pPr>
            <w:r w:rsidRPr="005E286C">
              <w:rPr>
                <w:b/>
                <w:sz w:val="28"/>
              </w:rPr>
              <w:t>Làm tròn (m</w:t>
            </w:r>
            <w:r w:rsidRPr="005E286C">
              <w:rPr>
                <w:b/>
                <w:sz w:val="28"/>
                <w:vertAlign w:val="superscript"/>
              </w:rPr>
              <w:t>3</w:t>
            </w:r>
            <w:r w:rsidRPr="005E286C">
              <w:rPr>
                <w:b/>
                <w:sz w:val="28"/>
              </w:rPr>
              <w:t>)</w:t>
            </w:r>
          </w:p>
        </w:tc>
        <w:tc>
          <w:tcPr>
            <w:tcW w:w="751" w:type="pct"/>
          </w:tcPr>
          <w:p w:rsidR="003816A8" w:rsidRPr="005E286C" w:rsidRDefault="003816A8" w:rsidP="003816A8">
            <w:pPr>
              <w:spacing w:line="269" w:lineRule="auto"/>
              <w:jc w:val="center"/>
              <w:rPr>
                <w:b/>
                <w:sz w:val="28"/>
              </w:rPr>
            </w:pPr>
            <w:r w:rsidRPr="005E286C">
              <w:rPr>
                <w:b/>
                <w:sz w:val="28"/>
              </w:rPr>
              <w:t>Kích thước bể (DxRxH)</w:t>
            </w:r>
          </w:p>
        </w:tc>
      </w:tr>
      <w:tr w:rsidR="003816A8" w:rsidRPr="005E286C" w:rsidTr="003816A8">
        <w:trPr>
          <w:jc w:val="center"/>
        </w:trPr>
        <w:tc>
          <w:tcPr>
            <w:tcW w:w="990" w:type="pct"/>
            <w:shd w:val="clear" w:color="auto" w:fill="auto"/>
            <w:vAlign w:val="center"/>
          </w:tcPr>
          <w:p w:rsidR="003816A8" w:rsidRPr="005E286C" w:rsidRDefault="003816A8" w:rsidP="003816A8">
            <w:pPr>
              <w:pStyle w:val="-"/>
              <w:widowControl w:val="0"/>
              <w:spacing w:before="0" w:after="0" w:line="269" w:lineRule="auto"/>
              <w:ind w:firstLine="0"/>
              <w:jc w:val="center"/>
              <w:rPr>
                <w:b/>
                <w:sz w:val="28"/>
                <w:szCs w:val="28"/>
                <w:lang w:val="en-US" w:eastAsia="en-US"/>
              </w:rPr>
            </w:pPr>
            <w:r w:rsidRPr="005E286C">
              <w:rPr>
                <w:b/>
                <w:bCs/>
                <w:iCs/>
                <w:sz w:val="28"/>
                <w:szCs w:val="28"/>
                <w:lang w:val="en-US" w:eastAsia="en-US"/>
              </w:rPr>
              <w:t xml:space="preserve">Nước </w:t>
            </w:r>
            <w:r w:rsidR="007D030E" w:rsidRPr="005E286C">
              <w:rPr>
                <w:b/>
                <w:bCs/>
                <w:iCs/>
                <w:sz w:val="28"/>
                <w:szCs w:val="28"/>
                <w:lang w:val="en-US" w:eastAsia="en-US"/>
              </w:rPr>
              <w:t>thải sinh hoạt từ hộ gia đình (5</w:t>
            </w:r>
            <w:r w:rsidRPr="005E286C">
              <w:rPr>
                <w:b/>
                <w:bCs/>
                <w:iCs/>
                <w:sz w:val="28"/>
                <w:szCs w:val="28"/>
                <w:lang w:val="en-US" w:eastAsia="en-US"/>
              </w:rPr>
              <w:t xml:space="preserve"> người)</w:t>
            </w:r>
          </w:p>
        </w:tc>
        <w:tc>
          <w:tcPr>
            <w:tcW w:w="410" w:type="pct"/>
            <w:shd w:val="clear" w:color="auto" w:fill="auto"/>
            <w:vAlign w:val="center"/>
          </w:tcPr>
          <w:p w:rsidR="003816A8" w:rsidRPr="005E286C" w:rsidRDefault="003816A8" w:rsidP="003816A8">
            <w:pPr>
              <w:autoSpaceDE w:val="0"/>
              <w:autoSpaceDN w:val="0"/>
              <w:adjustRightInd w:val="0"/>
              <w:spacing w:line="269" w:lineRule="auto"/>
              <w:ind w:left="-113" w:right="-113"/>
              <w:jc w:val="center"/>
              <w:rPr>
                <w:bCs/>
                <w:sz w:val="28"/>
              </w:rPr>
            </w:pPr>
            <w:r w:rsidRPr="005E286C">
              <w:rPr>
                <w:bCs/>
                <w:sz w:val="28"/>
              </w:rPr>
              <w:t>0,36</w:t>
            </w:r>
          </w:p>
        </w:tc>
        <w:tc>
          <w:tcPr>
            <w:tcW w:w="394" w:type="pct"/>
            <w:shd w:val="clear" w:color="auto" w:fill="auto"/>
            <w:vAlign w:val="center"/>
          </w:tcPr>
          <w:p w:rsidR="003816A8" w:rsidRPr="005E286C" w:rsidRDefault="003816A8" w:rsidP="003816A8">
            <w:pPr>
              <w:autoSpaceDE w:val="0"/>
              <w:autoSpaceDN w:val="0"/>
              <w:adjustRightInd w:val="0"/>
              <w:spacing w:line="269" w:lineRule="auto"/>
              <w:ind w:left="-113" w:right="-113"/>
              <w:jc w:val="center"/>
              <w:rPr>
                <w:bCs/>
                <w:sz w:val="28"/>
              </w:rPr>
            </w:pPr>
            <w:r w:rsidRPr="005E286C">
              <w:rPr>
                <w:bCs/>
                <w:sz w:val="28"/>
              </w:rPr>
              <w:t>0,18</w:t>
            </w:r>
          </w:p>
        </w:tc>
        <w:tc>
          <w:tcPr>
            <w:tcW w:w="395" w:type="pct"/>
            <w:shd w:val="clear" w:color="auto" w:fill="auto"/>
            <w:vAlign w:val="center"/>
          </w:tcPr>
          <w:p w:rsidR="003816A8" w:rsidRPr="005E286C" w:rsidRDefault="003816A8" w:rsidP="003816A8">
            <w:pPr>
              <w:autoSpaceDE w:val="0"/>
              <w:autoSpaceDN w:val="0"/>
              <w:adjustRightInd w:val="0"/>
              <w:spacing w:line="269" w:lineRule="auto"/>
              <w:ind w:left="-113" w:right="-113"/>
              <w:jc w:val="center"/>
              <w:rPr>
                <w:bCs/>
                <w:sz w:val="28"/>
              </w:rPr>
            </w:pPr>
            <w:r w:rsidRPr="005E286C">
              <w:rPr>
                <w:bCs/>
                <w:sz w:val="28"/>
              </w:rPr>
              <w:t>1,35</w:t>
            </w:r>
          </w:p>
        </w:tc>
        <w:tc>
          <w:tcPr>
            <w:tcW w:w="394" w:type="pct"/>
            <w:shd w:val="clear" w:color="auto" w:fill="auto"/>
            <w:vAlign w:val="center"/>
          </w:tcPr>
          <w:p w:rsidR="003816A8" w:rsidRPr="005E286C" w:rsidRDefault="003816A8" w:rsidP="003816A8">
            <w:pPr>
              <w:autoSpaceDE w:val="0"/>
              <w:autoSpaceDN w:val="0"/>
              <w:adjustRightInd w:val="0"/>
              <w:spacing w:line="269" w:lineRule="auto"/>
              <w:ind w:left="-113" w:right="-113"/>
              <w:jc w:val="center"/>
              <w:rPr>
                <w:bCs/>
                <w:sz w:val="28"/>
              </w:rPr>
            </w:pPr>
            <w:r w:rsidRPr="005E286C">
              <w:rPr>
                <w:bCs/>
                <w:sz w:val="28"/>
              </w:rPr>
              <w:t>0,12</w:t>
            </w:r>
          </w:p>
        </w:tc>
        <w:tc>
          <w:tcPr>
            <w:tcW w:w="421" w:type="pct"/>
            <w:shd w:val="clear" w:color="auto" w:fill="auto"/>
            <w:vAlign w:val="center"/>
          </w:tcPr>
          <w:p w:rsidR="003816A8" w:rsidRPr="005E286C" w:rsidRDefault="003816A8" w:rsidP="003816A8">
            <w:pPr>
              <w:autoSpaceDE w:val="0"/>
              <w:autoSpaceDN w:val="0"/>
              <w:adjustRightInd w:val="0"/>
              <w:spacing w:line="269" w:lineRule="auto"/>
              <w:ind w:left="-113" w:right="-113"/>
              <w:jc w:val="center"/>
              <w:rPr>
                <w:bCs/>
                <w:sz w:val="28"/>
              </w:rPr>
            </w:pPr>
            <w:r w:rsidRPr="005E286C">
              <w:rPr>
                <w:bCs/>
                <w:sz w:val="28"/>
              </w:rPr>
              <w:t>2,01</w:t>
            </w:r>
          </w:p>
        </w:tc>
        <w:tc>
          <w:tcPr>
            <w:tcW w:w="394" w:type="pct"/>
            <w:shd w:val="clear" w:color="auto" w:fill="auto"/>
            <w:vAlign w:val="center"/>
          </w:tcPr>
          <w:p w:rsidR="003816A8" w:rsidRPr="005E286C" w:rsidRDefault="003816A8" w:rsidP="003816A8">
            <w:pPr>
              <w:autoSpaceDE w:val="0"/>
              <w:autoSpaceDN w:val="0"/>
              <w:adjustRightInd w:val="0"/>
              <w:spacing w:line="269" w:lineRule="auto"/>
              <w:ind w:left="-113" w:right="-113"/>
              <w:jc w:val="center"/>
              <w:rPr>
                <w:bCs/>
                <w:sz w:val="28"/>
              </w:rPr>
            </w:pPr>
            <w:r w:rsidRPr="005E286C">
              <w:rPr>
                <w:bCs/>
                <w:sz w:val="28"/>
              </w:rPr>
              <w:t>0,60</w:t>
            </w:r>
          </w:p>
        </w:tc>
        <w:tc>
          <w:tcPr>
            <w:tcW w:w="421" w:type="pct"/>
            <w:shd w:val="clear" w:color="auto" w:fill="auto"/>
            <w:vAlign w:val="center"/>
          </w:tcPr>
          <w:p w:rsidR="003816A8" w:rsidRPr="005E286C" w:rsidRDefault="003816A8" w:rsidP="003816A8">
            <w:pPr>
              <w:autoSpaceDE w:val="0"/>
              <w:autoSpaceDN w:val="0"/>
              <w:adjustRightInd w:val="0"/>
              <w:spacing w:line="269" w:lineRule="auto"/>
              <w:ind w:left="-113" w:right="-113"/>
              <w:jc w:val="center"/>
              <w:rPr>
                <w:bCs/>
                <w:sz w:val="28"/>
              </w:rPr>
            </w:pPr>
            <w:r w:rsidRPr="005E286C">
              <w:rPr>
                <w:bCs/>
                <w:sz w:val="28"/>
              </w:rPr>
              <w:t>2,61</w:t>
            </w:r>
          </w:p>
        </w:tc>
        <w:tc>
          <w:tcPr>
            <w:tcW w:w="429" w:type="pct"/>
            <w:vAlign w:val="center"/>
          </w:tcPr>
          <w:p w:rsidR="003816A8" w:rsidRPr="005E286C" w:rsidRDefault="003816A8" w:rsidP="003816A8">
            <w:pPr>
              <w:autoSpaceDE w:val="0"/>
              <w:autoSpaceDN w:val="0"/>
              <w:adjustRightInd w:val="0"/>
              <w:spacing w:line="269" w:lineRule="auto"/>
              <w:ind w:left="-113" w:right="-113"/>
              <w:jc w:val="center"/>
              <w:rPr>
                <w:bCs/>
                <w:sz w:val="28"/>
              </w:rPr>
            </w:pPr>
            <w:r w:rsidRPr="005E286C">
              <w:rPr>
                <w:bCs/>
                <w:sz w:val="28"/>
              </w:rPr>
              <w:t>3</w:t>
            </w:r>
          </w:p>
        </w:tc>
        <w:tc>
          <w:tcPr>
            <w:tcW w:w="751" w:type="pct"/>
            <w:vAlign w:val="center"/>
          </w:tcPr>
          <w:p w:rsidR="003816A8" w:rsidRPr="005E286C" w:rsidRDefault="003816A8" w:rsidP="003816A8">
            <w:pPr>
              <w:autoSpaceDE w:val="0"/>
              <w:autoSpaceDN w:val="0"/>
              <w:adjustRightInd w:val="0"/>
              <w:spacing w:line="269" w:lineRule="auto"/>
              <w:ind w:left="-113" w:right="-113"/>
              <w:jc w:val="center"/>
              <w:rPr>
                <w:bCs/>
                <w:sz w:val="28"/>
              </w:rPr>
            </w:pPr>
            <w:r w:rsidRPr="005E286C">
              <w:rPr>
                <w:bCs/>
                <w:sz w:val="28"/>
              </w:rPr>
              <w:t>2x1x1,5</w:t>
            </w:r>
          </w:p>
        </w:tc>
      </w:tr>
    </w:tbl>
    <w:p w:rsidR="003816A8" w:rsidRPr="005E286C" w:rsidRDefault="003816A8" w:rsidP="003816A8">
      <w:pPr>
        <w:pStyle w:val="ANORMAL"/>
        <w:rPr>
          <w:sz w:val="28"/>
          <w:szCs w:val="28"/>
        </w:rPr>
      </w:pPr>
      <w:r w:rsidRPr="005E286C">
        <w:rPr>
          <w:sz w:val="28"/>
          <w:szCs w:val="28"/>
        </w:rPr>
        <w:t>Hầm cầu tự hoại được xây bằng bê tông cốt thép chắn chắn, có xử lý chống thấm, chiều cao bảo vệ 0,2m.</w:t>
      </w:r>
    </w:p>
    <w:p w:rsidR="003816A8" w:rsidRPr="005E286C" w:rsidRDefault="003816A8" w:rsidP="003816A8">
      <w:pPr>
        <w:spacing w:before="120" w:after="120"/>
        <w:ind w:firstLine="567"/>
        <w:jc w:val="both"/>
        <w:rPr>
          <w:sz w:val="28"/>
          <w:lang w:val="it-IT"/>
        </w:rPr>
      </w:pPr>
      <w:r w:rsidRPr="005E286C">
        <w:rPr>
          <w:sz w:val="28"/>
          <w:lang w:val="it-IT"/>
        </w:rPr>
        <w:lastRenderedPageBreak/>
        <w:t>Sử dụng bể Bastaf để xử lý cho phép đạt hiệu suất tốt, ổn định (hiệu suất xử lý trung bình theo hàm lượng cặn lơ lửng đạt 90,8%, theo COD đạt 86,3% và BOD đạt 74,4% cao hơn 2-3 lần so với bể tự hoại thông thường.</w:t>
      </w:r>
    </w:p>
    <w:p w:rsidR="003816A8" w:rsidRPr="005E286C" w:rsidRDefault="003816A8" w:rsidP="00751564">
      <w:pPr>
        <w:spacing w:before="120" w:after="120"/>
        <w:ind w:firstLine="567"/>
        <w:jc w:val="both"/>
        <w:rPr>
          <w:sz w:val="28"/>
          <w:lang w:val="cs-CZ"/>
        </w:rPr>
      </w:pPr>
      <w:r w:rsidRPr="005E286C">
        <w:rPr>
          <w:sz w:val="28"/>
          <w:lang w:val="cs-CZ"/>
        </w:rPr>
        <w:t>Dựa vào bảng ước tính hàm lượng chất ô nhiễm trong nước thải sinh hoạt và hiệu suất xử lý các chất bẩn của bể tự hoại cải tiến nêu trên, dự báo nồng độ chất ô nhiễm đầu vào, ra bể Bastaf như sau:</w:t>
      </w:r>
    </w:p>
    <w:tbl>
      <w:tblPr>
        <w:tblW w:w="0" w:type="auto"/>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46"/>
        <w:gridCol w:w="2403"/>
        <w:gridCol w:w="2410"/>
        <w:gridCol w:w="1559"/>
        <w:gridCol w:w="2259"/>
      </w:tblGrid>
      <w:tr w:rsidR="003816A8" w:rsidRPr="005E286C" w:rsidTr="003816A8">
        <w:trPr>
          <w:trHeight w:val="1080"/>
          <w:tblHeader/>
          <w:jc w:val="center"/>
        </w:trPr>
        <w:tc>
          <w:tcPr>
            <w:tcW w:w="0" w:type="auto"/>
            <w:tcBorders>
              <w:top w:val="single" w:sz="6" w:space="0" w:color="auto"/>
              <w:bottom w:val="single" w:sz="4" w:space="0" w:color="auto"/>
              <w:right w:val="single" w:sz="6" w:space="0" w:color="auto"/>
            </w:tcBorders>
            <w:vAlign w:val="center"/>
          </w:tcPr>
          <w:p w:rsidR="003816A8" w:rsidRPr="005E286C" w:rsidRDefault="003816A8" w:rsidP="003816A8">
            <w:pPr>
              <w:widowControl w:val="0"/>
              <w:jc w:val="center"/>
              <w:rPr>
                <w:b/>
                <w:bCs/>
                <w:sz w:val="28"/>
              </w:rPr>
            </w:pPr>
            <w:r w:rsidRPr="005E286C">
              <w:rPr>
                <w:b/>
                <w:sz w:val="28"/>
              </w:rPr>
              <w:t>STT</w:t>
            </w:r>
          </w:p>
        </w:tc>
        <w:tc>
          <w:tcPr>
            <w:tcW w:w="2403" w:type="dxa"/>
            <w:tcBorders>
              <w:top w:val="single" w:sz="6" w:space="0" w:color="auto"/>
              <w:bottom w:val="single" w:sz="4" w:space="0" w:color="auto"/>
              <w:right w:val="single" w:sz="6" w:space="0" w:color="auto"/>
            </w:tcBorders>
            <w:vAlign w:val="center"/>
          </w:tcPr>
          <w:p w:rsidR="003816A8" w:rsidRPr="005E286C" w:rsidRDefault="003816A8" w:rsidP="003816A8">
            <w:pPr>
              <w:widowControl w:val="0"/>
              <w:jc w:val="center"/>
              <w:rPr>
                <w:b/>
                <w:bCs/>
                <w:sz w:val="28"/>
                <w:lang w:val="vi-VN"/>
              </w:rPr>
            </w:pPr>
            <w:r w:rsidRPr="005E286C">
              <w:rPr>
                <w:b/>
                <w:sz w:val="28"/>
                <w:lang w:val="vi-VN"/>
              </w:rPr>
              <w:t>Chất ô nhiễm</w:t>
            </w:r>
          </w:p>
        </w:tc>
        <w:tc>
          <w:tcPr>
            <w:tcW w:w="2410" w:type="dxa"/>
            <w:tcBorders>
              <w:top w:val="single" w:sz="6"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lang w:val="vi-VN"/>
              </w:rPr>
            </w:pPr>
            <w:r w:rsidRPr="005E286C">
              <w:rPr>
                <w:b/>
                <w:sz w:val="28"/>
                <w:lang w:val="vi-VN"/>
              </w:rPr>
              <w:t xml:space="preserve">Nồng độ các chất ô nhiễm </w:t>
            </w:r>
            <w:r w:rsidRPr="005E286C">
              <w:rPr>
                <w:b/>
                <w:sz w:val="28"/>
              </w:rPr>
              <w:t xml:space="preserve">vào BTH </w:t>
            </w:r>
            <w:r w:rsidRPr="005E286C">
              <w:rPr>
                <w:b/>
                <w:sz w:val="28"/>
                <w:lang w:val="vi-VN"/>
              </w:rPr>
              <w:t>(mg/l)</w:t>
            </w:r>
          </w:p>
        </w:tc>
        <w:tc>
          <w:tcPr>
            <w:tcW w:w="1559" w:type="dxa"/>
            <w:tcBorders>
              <w:top w:val="single" w:sz="6"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rPr>
            </w:pPr>
            <w:r w:rsidRPr="005E286C">
              <w:rPr>
                <w:b/>
                <w:sz w:val="28"/>
              </w:rPr>
              <w:t>Sau bể tự hoại cải tiến</w:t>
            </w:r>
          </w:p>
        </w:tc>
        <w:tc>
          <w:tcPr>
            <w:tcW w:w="2259" w:type="dxa"/>
            <w:tcBorders>
              <w:top w:val="single" w:sz="6" w:space="0" w:color="auto"/>
              <w:left w:val="single" w:sz="4" w:space="0" w:color="auto"/>
              <w:bottom w:val="single" w:sz="4" w:space="0" w:color="auto"/>
            </w:tcBorders>
            <w:vAlign w:val="center"/>
          </w:tcPr>
          <w:p w:rsidR="003816A8" w:rsidRPr="005E286C" w:rsidRDefault="003816A8" w:rsidP="003816A8">
            <w:pPr>
              <w:jc w:val="center"/>
              <w:rPr>
                <w:b/>
                <w:sz w:val="28"/>
                <w:lang w:val="vi-VN"/>
              </w:rPr>
            </w:pPr>
            <w:r w:rsidRPr="005E286C">
              <w:rPr>
                <w:b/>
                <w:sz w:val="28"/>
                <w:lang w:val="vi-VN"/>
              </w:rPr>
              <w:t>QCVN 14:2008/BTNMT</w:t>
            </w:r>
          </w:p>
          <w:p w:rsidR="003816A8" w:rsidRPr="005E286C" w:rsidRDefault="003816A8" w:rsidP="003816A8">
            <w:pPr>
              <w:jc w:val="center"/>
              <w:rPr>
                <w:b/>
                <w:sz w:val="28"/>
                <w:lang w:val="vi-VN"/>
              </w:rPr>
            </w:pPr>
            <w:r w:rsidRPr="005E286C">
              <w:rPr>
                <w:b/>
                <w:sz w:val="28"/>
                <w:lang w:val="vi-VN"/>
              </w:rPr>
              <w:t>(cột</w:t>
            </w:r>
            <w:r w:rsidRPr="005E286C">
              <w:rPr>
                <w:b/>
                <w:sz w:val="28"/>
                <w:lang w:val="en-GB"/>
              </w:rPr>
              <w:t xml:space="preserve"> </w:t>
            </w:r>
            <w:r w:rsidRPr="005E286C">
              <w:rPr>
                <w:b/>
                <w:sz w:val="28"/>
                <w:lang w:val="vi-VN"/>
              </w:rPr>
              <w:t>B)</w:t>
            </w:r>
            <w:r w:rsidRPr="005E286C">
              <w:rPr>
                <w:b/>
                <w:sz w:val="28"/>
                <w:lang w:val="en-GB"/>
              </w:rPr>
              <w:t xml:space="preserve"> </w:t>
            </w:r>
            <w:r w:rsidRPr="005E286C">
              <w:rPr>
                <w:b/>
                <w:sz w:val="28"/>
              </w:rPr>
              <w:t>K=1,2</w:t>
            </w:r>
          </w:p>
        </w:tc>
      </w:tr>
      <w:tr w:rsidR="003816A8" w:rsidRPr="005E286C" w:rsidTr="003816A8">
        <w:trPr>
          <w:trHeight w:val="412"/>
          <w:jc w:val="center"/>
        </w:trPr>
        <w:tc>
          <w:tcPr>
            <w:tcW w:w="0" w:type="auto"/>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widowControl w:val="0"/>
              <w:jc w:val="center"/>
              <w:rPr>
                <w:sz w:val="28"/>
                <w:lang w:val="vi-VN"/>
              </w:rPr>
            </w:pPr>
            <w:r w:rsidRPr="005E286C">
              <w:rPr>
                <w:sz w:val="28"/>
                <w:lang w:val="vi-VN"/>
              </w:rPr>
              <w:t>1</w:t>
            </w:r>
          </w:p>
        </w:tc>
        <w:tc>
          <w:tcPr>
            <w:tcW w:w="2403"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widowControl w:val="0"/>
              <w:jc w:val="both"/>
              <w:rPr>
                <w:sz w:val="28"/>
                <w:lang w:val="vi-VN"/>
              </w:rPr>
            </w:pPr>
            <w:r w:rsidRPr="005E286C">
              <w:rPr>
                <w:sz w:val="28"/>
                <w:lang w:val="vi-VN"/>
              </w:rPr>
              <w:t>Chất rắn lơ lửng</w:t>
            </w:r>
          </w:p>
        </w:tc>
        <w:tc>
          <w:tcPr>
            <w:tcW w:w="2410"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sz w:val="28"/>
              </w:rPr>
            </w:pPr>
            <w:r w:rsidRPr="005E286C">
              <w:rPr>
                <w:sz w:val="28"/>
              </w:rPr>
              <w:t>250</w:t>
            </w:r>
          </w:p>
        </w:tc>
        <w:tc>
          <w:tcPr>
            <w:tcW w:w="1559"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lang w:val="nl-NL"/>
              </w:rPr>
            </w:pPr>
            <w:r w:rsidRPr="005E286C">
              <w:rPr>
                <w:b/>
                <w:sz w:val="28"/>
                <w:lang w:val="nl-NL"/>
              </w:rPr>
              <w:t>25</w:t>
            </w:r>
          </w:p>
        </w:tc>
        <w:tc>
          <w:tcPr>
            <w:tcW w:w="2259"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lang w:val="nl-NL"/>
              </w:rPr>
            </w:pPr>
            <w:r w:rsidRPr="005E286C">
              <w:rPr>
                <w:b/>
                <w:sz w:val="28"/>
                <w:lang w:val="nl-NL"/>
              </w:rPr>
              <w:t>120</w:t>
            </w:r>
          </w:p>
        </w:tc>
      </w:tr>
      <w:tr w:rsidR="003816A8" w:rsidRPr="005E286C" w:rsidTr="003816A8">
        <w:trPr>
          <w:trHeight w:val="406"/>
          <w:jc w:val="center"/>
        </w:trPr>
        <w:tc>
          <w:tcPr>
            <w:tcW w:w="0" w:type="auto"/>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widowControl w:val="0"/>
              <w:jc w:val="center"/>
              <w:rPr>
                <w:sz w:val="28"/>
                <w:lang w:val="vi-VN"/>
              </w:rPr>
            </w:pPr>
            <w:r w:rsidRPr="005E286C">
              <w:rPr>
                <w:sz w:val="28"/>
                <w:lang w:val="vi-VN"/>
              </w:rPr>
              <w:t>2</w:t>
            </w:r>
          </w:p>
        </w:tc>
        <w:tc>
          <w:tcPr>
            <w:tcW w:w="2403"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widowControl w:val="0"/>
              <w:jc w:val="both"/>
              <w:rPr>
                <w:sz w:val="28"/>
                <w:lang w:val="vi-VN"/>
              </w:rPr>
            </w:pPr>
            <w:r w:rsidRPr="005E286C">
              <w:rPr>
                <w:sz w:val="28"/>
                <w:lang w:val="vi-VN"/>
              </w:rPr>
              <w:t>BOD</w:t>
            </w:r>
            <w:r w:rsidRPr="005E286C">
              <w:rPr>
                <w:sz w:val="28"/>
                <w:vertAlign w:val="subscript"/>
                <w:lang w:val="vi-VN"/>
              </w:rPr>
              <w:t>5</w:t>
            </w:r>
          </w:p>
        </w:tc>
        <w:tc>
          <w:tcPr>
            <w:tcW w:w="2410"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sz w:val="28"/>
              </w:rPr>
            </w:pPr>
            <w:r w:rsidRPr="005E286C">
              <w:rPr>
                <w:sz w:val="28"/>
              </w:rPr>
              <w:t>320</w:t>
            </w:r>
          </w:p>
        </w:tc>
        <w:tc>
          <w:tcPr>
            <w:tcW w:w="1559"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lang w:val="nl-NL"/>
              </w:rPr>
            </w:pPr>
            <w:r w:rsidRPr="005E286C">
              <w:rPr>
                <w:b/>
                <w:sz w:val="28"/>
                <w:lang w:val="nl-NL"/>
              </w:rPr>
              <w:t>80</w:t>
            </w:r>
          </w:p>
        </w:tc>
        <w:tc>
          <w:tcPr>
            <w:tcW w:w="2259"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lang w:val="nl-NL"/>
              </w:rPr>
            </w:pPr>
            <w:r w:rsidRPr="005E286C">
              <w:rPr>
                <w:b/>
                <w:sz w:val="28"/>
                <w:lang w:val="nl-NL"/>
              </w:rPr>
              <w:t>60</w:t>
            </w:r>
          </w:p>
        </w:tc>
      </w:tr>
      <w:tr w:rsidR="003816A8" w:rsidRPr="005E286C" w:rsidTr="003816A8">
        <w:trPr>
          <w:trHeight w:val="409"/>
          <w:jc w:val="center"/>
        </w:trPr>
        <w:tc>
          <w:tcPr>
            <w:tcW w:w="0" w:type="auto"/>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widowControl w:val="0"/>
              <w:jc w:val="center"/>
              <w:rPr>
                <w:sz w:val="28"/>
              </w:rPr>
            </w:pPr>
            <w:r w:rsidRPr="005E286C">
              <w:rPr>
                <w:sz w:val="28"/>
              </w:rPr>
              <w:t>3</w:t>
            </w:r>
          </w:p>
        </w:tc>
        <w:tc>
          <w:tcPr>
            <w:tcW w:w="2403"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widowControl w:val="0"/>
              <w:jc w:val="both"/>
              <w:rPr>
                <w:sz w:val="28"/>
              </w:rPr>
            </w:pPr>
            <w:r w:rsidRPr="005E286C">
              <w:rPr>
                <w:sz w:val="28"/>
              </w:rPr>
              <w:t>Amoni(Tính theo N)</w:t>
            </w:r>
          </w:p>
        </w:tc>
        <w:tc>
          <w:tcPr>
            <w:tcW w:w="2410"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sz w:val="28"/>
              </w:rPr>
            </w:pPr>
            <w:r w:rsidRPr="005E286C">
              <w:rPr>
                <w:sz w:val="28"/>
              </w:rPr>
              <w:t>25-30</w:t>
            </w:r>
          </w:p>
        </w:tc>
        <w:tc>
          <w:tcPr>
            <w:tcW w:w="1559"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lang w:val="nl-NL"/>
              </w:rPr>
            </w:pPr>
            <w:r w:rsidRPr="005E286C">
              <w:rPr>
                <w:b/>
                <w:sz w:val="28"/>
                <w:lang w:val="nl-NL"/>
              </w:rPr>
              <w:t>14</w:t>
            </w:r>
          </w:p>
        </w:tc>
        <w:tc>
          <w:tcPr>
            <w:tcW w:w="2259"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lang w:val="nl-NL"/>
              </w:rPr>
            </w:pPr>
            <w:r w:rsidRPr="005E286C">
              <w:rPr>
                <w:b/>
                <w:sz w:val="28"/>
                <w:lang w:val="nl-NL"/>
              </w:rPr>
              <w:t>12</w:t>
            </w:r>
          </w:p>
        </w:tc>
      </w:tr>
      <w:tr w:rsidR="003816A8" w:rsidRPr="005E286C" w:rsidTr="003816A8">
        <w:trPr>
          <w:trHeight w:val="429"/>
          <w:jc w:val="center"/>
        </w:trPr>
        <w:tc>
          <w:tcPr>
            <w:tcW w:w="0" w:type="auto"/>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widowControl w:val="0"/>
              <w:jc w:val="center"/>
              <w:rPr>
                <w:sz w:val="28"/>
              </w:rPr>
            </w:pPr>
            <w:r w:rsidRPr="005E286C">
              <w:rPr>
                <w:sz w:val="28"/>
              </w:rPr>
              <w:t>4</w:t>
            </w:r>
          </w:p>
        </w:tc>
        <w:tc>
          <w:tcPr>
            <w:tcW w:w="2403"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widowControl w:val="0"/>
              <w:jc w:val="both"/>
              <w:rPr>
                <w:sz w:val="28"/>
              </w:rPr>
            </w:pPr>
            <w:r w:rsidRPr="005E286C">
              <w:rPr>
                <w:sz w:val="28"/>
                <w:lang w:val="vi-VN"/>
              </w:rPr>
              <w:t>Phốt phát</w:t>
            </w:r>
          </w:p>
        </w:tc>
        <w:tc>
          <w:tcPr>
            <w:tcW w:w="2410"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sz w:val="28"/>
              </w:rPr>
            </w:pPr>
            <w:r w:rsidRPr="005E286C">
              <w:rPr>
                <w:sz w:val="28"/>
              </w:rPr>
              <w:t>8</w:t>
            </w:r>
          </w:p>
        </w:tc>
        <w:tc>
          <w:tcPr>
            <w:tcW w:w="1559"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lang w:val="nl-NL"/>
              </w:rPr>
            </w:pPr>
            <w:r w:rsidRPr="005E286C">
              <w:rPr>
                <w:b/>
                <w:sz w:val="28"/>
                <w:lang w:val="nl-NL"/>
              </w:rPr>
              <w:t>6</w:t>
            </w:r>
          </w:p>
        </w:tc>
        <w:tc>
          <w:tcPr>
            <w:tcW w:w="2259"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lang w:val="nl-NL"/>
              </w:rPr>
            </w:pPr>
            <w:r w:rsidRPr="005E286C">
              <w:rPr>
                <w:b/>
                <w:sz w:val="28"/>
                <w:lang w:val="nl-NL"/>
              </w:rPr>
              <w:t>12</w:t>
            </w:r>
          </w:p>
        </w:tc>
      </w:tr>
      <w:tr w:rsidR="003816A8" w:rsidRPr="005E286C" w:rsidTr="003816A8">
        <w:trPr>
          <w:trHeight w:val="498"/>
          <w:jc w:val="center"/>
        </w:trPr>
        <w:tc>
          <w:tcPr>
            <w:tcW w:w="0" w:type="auto"/>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widowControl w:val="0"/>
              <w:jc w:val="center"/>
              <w:rPr>
                <w:sz w:val="28"/>
              </w:rPr>
            </w:pPr>
            <w:r w:rsidRPr="005E286C">
              <w:rPr>
                <w:sz w:val="28"/>
              </w:rPr>
              <w:t>5</w:t>
            </w:r>
          </w:p>
        </w:tc>
        <w:tc>
          <w:tcPr>
            <w:tcW w:w="2403"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widowControl w:val="0"/>
              <w:jc w:val="both"/>
              <w:rPr>
                <w:sz w:val="28"/>
              </w:rPr>
            </w:pPr>
            <w:r w:rsidRPr="005E286C">
              <w:rPr>
                <w:sz w:val="28"/>
              </w:rPr>
              <w:t>Coliforms</w:t>
            </w:r>
          </w:p>
        </w:tc>
        <w:tc>
          <w:tcPr>
            <w:tcW w:w="2410"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sz w:val="28"/>
              </w:rPr>
            </w:pPr>
            <w:r w:rsidRPr="005E286C">
              <w:rPr>
                <w:sz w:val="28"/>
              </w:rPr>
              <w:t>10</w:t>
            </w:r>
            <w:r w:rsidRPr="005E286C">
              <w:rPr>
                <w:sz w:val="28"/>
                <w:vertAlign w:val="superscript"/>
              </w:rPr>
              <w:t>6</w:t>
            </w:r>
            <w:r w:rsidRPr="005E286C">
              <w:rPr>
                <w:sz w:val="28"/>
              </w:rPr>
              <w:t xml:space="preserve"> – 10</w:t>
            </w:r>
            <w:r w:rsidRPr="005E286C">
              <w:rPr>
                <w:sz w:val="28"/>
                <w:vertAlign w:val="superscript"/>
              </w:rPr>
              <w:t>9</w:t>
            </w:r>
            <w:r w:rsidRPr="005E286C">
              <w:rPr>
                <w:sz w:val="28"/>
              </w:rPr>
              <w:t xml:space="preserve"> MNP/100ml</w:t>
            </w:r>
          </w:p>
        </w:tc>
        <w:tc>
          <w:tcPr>
            <w:tcW w:w="1559"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lang w:val="nl-NL"/>
              </w:rPr>
            </w:pPr>
            <w:r w:rsidRPr="005E286C">
              <w:rPr>
                <w:b/>
                <w:sz w:val="28"/>
                <w:lang w:val="nl-NL"/>
              </w:rPr>
              <w:t>-</w:t>
            </w:r>
          </w:p>
        </w:tc>
        <w:tc>
          <w:tcPr>
            <w:tcW w:w="2259" w:type="dxa"/>
            <w:tcBorders>
              <w:top w:val="single" w:sz="4" w:space="0" w:color="auto"/>
              <w:left w:val="single" w:sz="4" w:space="0" w:color="auto"/>
              <w:bottom w:val="single" w:sz="4" w:space="0" w:color="auto"/>
              <w:right w:val="single" w:sz="4" w:space="0" w:color="auto"/>
            </w:tcBorders>
            <w:vAlign w:val="center"/>
          </w:tcPr>
          <w:p w:rsidR="003816A8" w:rsidRPr="005E286C" w:rsidRDefault="003816A8" w:rsidP="003816A8">
            <w:pPr>
              <w:jc w:val="center"/>
              <w:rPr>
                <w:b/>
                <w:sz w:val="28"/>
                <w:lang w:val="nl-NL"/>
              </w:rPr>
            </w:pPr>
            <w:r w:rsidRPr="005E286C">
              <w:rPr>
                <w:b/>
                <w:sz w:val="28"/>
                <w:lang w:val="nl-NL"/>
              </w:rPr>
              <w:t>5000</w:t>
            </w:r>
          </w:p>
        </w:tc>
      </w:tr>
    </w:tbl>
    <w:p w:rsidR="003816A8" w:rsidRPr="005E286C" w:rsidRDefault="003816A8" w:rsidP="00751564">
      <w:pPr>
        <w:pStyle w:val="ANORMAL"/>
        <w:rPr>
          <w:sz w:val="28"/>
          <w:szCs w:val="28"/>
        </w:rPr>
      </w:pPr>
      <w:r w:rsidRPr="005E286C">
        <w:rPr>
          <w:sz w:val="28"/>
          <w:szCs w:val="28"/>
        </w:rPr>
        <w:t>Qua đó, cho thấy sau khi qua bể tự hoại, nồng độ chất thải trong nước thải sinh hoạt giảm đi đáng kể nhưng vẫn chưa đạt quy chuẩn. Nếu để chảy, không có phương án thu gom về lâu dài sẽ ảnh hưởng đến môi trường khu vực, nguồn tiếp nhận, cần phải có các công trình xử lý cục bộ để hạn chế các tác động này.</w:t>
      </w:r>
    </w:p>
    <w:p w:rsidR="003816A8" w:rsidRPr="005E286C" w:rsidRDefault="003816A8" w:rsidP="00751564">
      <w:pPr>
        <w:pStyle w:val="ANORMAL"/>
        <w:rPr>
          <w:sz w:val="28"/>
          <w:szCs w:val="28"/>
          <w:lang w:val="cs-CZ"/>
        </w:rPr>
      </w:pPr>
      <w:r w:rsidRPr="005E286C">
        <w:rPr>
          <w:sz w:val="28"/>
          <w:szCs w:val="28"/>
          <w:lang w:val="vi-VN"/>
        </w:rPr>
        <w:t xml:space="preserve">- </w:t>
      </w:r>
      <w:r w:rsidRPr="005E286C">
        <w:rPr>
          <w:sz w:val="28"/>
          <w:szCs w:val="28"/>
          <w:lang w:val="en-GB"/>
        </w:rPr>
        <w:t xml:space="preserve">Nước thải đen sau khi xử lý bằng bể tự hoại và nước thải xám phát sinh được thu gom bằng </w:t>
      </w:r>
      <w:r w:rsidRPr="005E286C">
        <w:rPr>
          <w:sz w:val="28"/>
          <w:szCs w:val="28"/>
          <w:lang w:val="vi-VN"/>
        </w:rPr>
        <w:t>các tuyến ống nhựa u</w:t>
      </w:r>
      <w:r w:rsidRPr="005E286C">
        <w:rPr>
          <w:sz w:val="28"/>
          <w:szCs w:val="28"/>
          <w:lang w:val="en-GB"/>
        </w:rPr>
        <w:t>PVC</w:t>
      </w:r>
      <w:r w:rsidRPr="005E286C">
        <w:rPr>
          <w:sz w:val="28"/>
          <w:szCs w:val="28"/>
          <w:lang w:val="vi-VN"/>
        </w:rPr>
        <w:t xml:space="preserve"> D250</w:t>
      </w:r>
      <w:r w:rsidRPr="005E286C">
        <w:rPr>
          <w:sz w:val="28"/>
          <w:szCs w:val="28"/>
          <w:lang w:val="en-GB"/>
        </w:rPr>
        <w:t xml:space="preserve"> </w:t>
      </w:r>
      <w:r w:rsidRPr="005E286C">
        <w:rPr>
          <w:sz w:val="28"/>
          <w:szCs w:val="28"/>
          <w:lang w:val="vi-VN"/>
        </w:rPr>
        <w:t xml:space="preserve">- D315 </w:t>
      </w:r>
      <w:r w:rsidRPr="005E286C">
        <w:rPr>
          <w:sz w:val="28"/>
          <w:szCs w:val="28"/>
          <w:lang w:val="en-GB"/>
        </w:rPr>
        <w:t xml:space="preserve"> đặt </w:t>
      </w:r>
      <w:r w:rsidRPr="005E286C">
        <w:rPr>
          <w:sz w:val="28"/>
          <w:szCs w:val="28"/>
          <w:lang w:val="vi-VN"/>
        </w:rPr>
        <w:t>dọc vỉa hè</w:t>
      </w:r>
      <w:r w:rsidRPr="005E286C">
        <w:rPr>
          <w:sz w:val="28"/>
          <w:szCs w:val="28"/>
          <w:lang w:val="en-GB"/>
        </w:rPr>
        <w:t xml:space="preserve">, mặt đường về hố ga hiện có </w:t>
      </w:r>
      <w:r w:rsidR="001442A8" w:rsidRPr="005E286C">
        <w:rPr>
          <w:sz w:val="28"/>
          <w:szCs w:val="28"/>
          <w:lang w:val="en-GB"/>
        </w:rPr>
        <w:t>ở</w:t>
      </w:r>
      <w:r w:rsidRPr="005E286C">
        <w:rPr>
          <w:sz w:val="28"/>
          <w:szCs w:val="28"/>
          <w:lang w:val="en-GB"/>
        </w:rPr>
        <w:t xml:space="preserve"> khu vực dự án theo nguyên tắc tự chảy. </w:t>
      </w:r>
      <w:r w:rsidRPr="005E286C">
        <w:rPr>
          <w:sz w:val="28"/>
          <w:szCs w:val="28"/>
          <w:lang w:val="vi-VN"/>
        </w:rPr>
        <w:t xml:space="preserve">Từ hố ga này, nước thải </w:t>
      </w:r>
      <w:r w:rsidRPr="005E286C">
        <w:rPr>
          <w:sz w:val="28"/>
          <w:szCs w:val="28"/>
          <w:lang w:val="en-GB"/>
        </w:rPr>
        <w:t>chảy</w:t>
      </w:r>
      <w:r w:rsidRPr="005E286C">
        <w:rPr>
          <w:sz w:val="28"/>
          <w:szCs w:val="28"/>
          <w:lang w:val="vi-VN"/>
        </w:rPr>
        <w:t xml:space="preserve"> </w:t>
      </w:r>
      <w:r w:rsidR="001442A8" w:rsidRPr="005E286C">
        <w:rPr>
          <w:sz w:val="28"/>
          <w:szCs w:val="28"/>
        </w:rPr>
        <w:t xml:space="preserve">về </w:t>
      </w:r>
      <w:r w:rsidR="00701B7E" w:rsidRPr="005E286C">
        <w:rPr>
          <w:sz w:val="28"/>
          <w:szCs w:val="28"/>
          <w:lang w:val="cs-CZ"/>
        </w:rPr>
        <w:t>modul hợp khối</w:t>
      </w:r>
      <w:r w:rsidR="00A94CB9" w:rsidRPr="005E286C">
        <w:rPr>
          <w:sz w:val="28"/>
          <w:szCs w:val="28"/>
          <w:lang w:val="cs-CZ"/>
        </w:rPr>
        <w:t xml:space="preserve"> xử lý nước thải</w:t>
      </w:r>
      <w:r w:rsidR="00E75F10" w:rsidRPr="005E286C">
        <w:rPr>
          <w:sz w:val="28"/>
          <w:szCs w:val="28"/>
        </w:rPr>
        <w:t xml:space="preserve"> </w:t>
      </w:r>
      <w:r w:rsidR="001442A8" w:rsidRPr="005E286C">
        <w:rPr>
          <w:sz w:val="28"/>
          <w:szCs w:val="28"/>
        </w:rPr>
        <w:t>của dự</w:t>
      </w:r>
      <w:r w:rsidR="00A94CB9" w:rsidRPr="005E286C">
        <w:rPr>
          <w:sz w:val="28"/>
          <w:szCs w:val="28"/>
        </w:rPr>
        <w:t xml:space="preserve"> án </w:t>
      </w:r>
      <w:r w:rsidR="001442A8" w:rsidRPr="005E286C">
        <w:rPr>
          <w:sz w:val="28"/>
          <w:szCs w:val="28"/>
        </w:rPr>
        <w:t xml:space="preserve">ở </w:t>
      </w:r>
      <w:r w:rsidR="000F478E" w:rsidRPr="005E286C">
        <w:rPr>
          <w:sz w:val="28"/>
          <w:szCs w:val="28"/>
        </w:rPr>
        <w:t>khu vực cây xanh</w:t>
      </w:r>
      <w:r w:rsidR="00E75F10" w:rsidRPr="005E286C">
        <w:rPr>
          <w:sz w:val="28"/>
          <w:szCs w:val="28"/>
        </w:rPr>
        <w:t xml:space="preserve"> </w:t>
      </w:r>
      <w:r w:rsidR="00A94CB9" w:rsidRPr="005E286C">
        <w:rPr>
          <w:sz w:val="28"/>
          <w:szCs w:val="28"/>
          <w:lang w:val="cs-CZ"/>
        </w:rPr>
        <w:t>xử lý nước thải đạt quy chuẩ</w:t>
      </w:r>
      <w:r w:rsidR="007D030E" w:rsidRPr="005E286C">
        <w:rPr>
          <w:sz w:val="28"/>
          <w:szCs w:val="28"/>
          <w:lang w:val="cs-CZ"/>
        </w:rPr>
        <w:t>n</w:t>
      </w:r>
      <w:r w:rsidR="00A94CB9" w:rsidRPr="005E286C">
        <w:rPr>
          <w:sz w:val="28"/>
          <w:szCs w:val="28"/>
          <w:lang w:val="cs-CZ"/>
        </w:rPr>
        <w:t>.</w:t>
      </w:r>
      <w:r w:rsidR="00D9228C" w:rsidRPr="005E286C">
        <w:rPr>
          <w:sz w:val="28"/>
          <w:szCs w:val="28"/>
          <w:lang w:val="cs-CZ"/>
        </w:rPr>
        <w:t xml:space="preserve"> </w:t>
      </w:r>
      <w:r w:rsidR="00617817" w:rsidRPr="005E286C">
        <w:rPr>
          <w:sz w:val="28"/>
          <w:szCs w:val="28"/>
          <w:lang w:val="cs-CZ"/>
        </w:rPr>
        <w:t>.</w:t>
      </w:r>
    </w:p>
    <w:p w:rsidR="00CC1FB0" w:rsidRPr="005E286C" w:rsidRDefault="00CC1FB0" w:rsidP="00751564">
      <w:pPr>
        <w:pStyle w:val="7NOIDUNG"/>
        <w:rPr>
          <w:b/>
          <w:i/>
          <w:color w:val="auto"/>
          <w:sz w:val="28"/>
          <w:lang w:val="en-GB"/>
        </w:rPr>
      </w:pPr>
      <w:r w:rsidRPr="005E286C">
        <w:rPr>
          <w:b/>
          <w:i/>
          <w:color w:val="auto"/>
          <w:sz w:val="28"/>
          <w:lang w:val="en-GB"/>
        </w:rPr>
        <w:t>* Giới thiệu thiết bị xử lý nước thải hợp khối composite</w:t>
      </w:r>
    </w:p>
    <w:p w:rsidR="00CC1FB0" w:rsidRPr="005E286C" w:rsidRDefault="00CC1FB0" w:rsidP="00751564">
      <w:pPr>
        <w:pStyle w:val="7NOIDUNG"/>
        <w:rPr>
          <w:color w:val="auto"/>
          <w:sz w:val="28"/>
          <w:lang w:val="en-GB"/>
        </w:rPr>
      </w:pPr>
      <w:r w:rsidRPr="005E286C">
        <w:rPr>
          <w:color w:val="auto"/>
          <w:sz w:val="28"/>
          <w:lang w:val="en-GB"/>
        </w:rPr>
        <w:t>Bể hợp khối xử lý nước thải (hay module xử lý nước thải) là một bể lớn được chế tạo sẵn, dạng khép kín, bên trong được chia ngăn phục vụ cho quá trình xử lý nước. Mỗi ngăn tương ứng với một bể hay một giai đoạn xử lý. Do đó, bể hợp khối được ví như một hệ thống xử lý nước thu nhỏ, gói gọn trong một không gian gọn gàng, sạch sẽ. Có nhiều vật liệu, có thể được lựa chọn để chế tạo bể hợp khối với nhiều dây chuyền xử lý nước thải như AO, AAO, AAO kết hợp màng,….</w:t>
      </w:r>
    </w:p>
    <w:p w:rsidR="00CC1FB0" w:rsidRPr="005E286C" w:rsidRDefault="00CC1FB0" w:rsidP="00751564">
      <w:pPr>
        <w:pStyle w:val="7NOIDUNG"/>
        <w:rPr>
          <w:i/>
          <w:color w:val="auto"/>
          <w:sz w:val="28"/>
          <w:u w:val="single"/>
          <w:lang w:val="en-GB"/>
        </w:rPr>
      </w:pPr>
      <w:r w:rsidRPr="005E286C">
        <w:rPr>
          <w:i/>
          <w:color w:val="auto"/>
          <w:sz w:val="28"/>
          <w:u w:val="single"/>
          <w:lang w:val="en-GB"/>
        </w:rPr>
        <w:t>- Ưu điểm:</w:t>
      </w:r>
    </w:p>
    <w:p w:rsidR="00CC1FB0" w:rsidRPr="005E286C" w:rsidRDefault="00CC1FB0" w:rsidP="00751564">
      <w:pPr>
        <w:pStyle w:val="7NOIDUNG"/>
        <w:rPr>
          <w:color w:val="auto"/>
          <w:sz w:val="28"/>
          <w:lang w:val="en-GB"/>
        </w:rPr>
      </w:pPr>
      <w:r w:rsidRPr="005E286C">
        <w:rPr>
          <w:color w:val="auto"/>
          <w:sz w:val="28"/>
          <w:lang w:val="en-GB"/>
        </w:rPr>
        <w:t>+ Cấu tạo nhỏ gọn, tiết kiệm không gian. Đồng thời, thiết kế và lắp đặt duy trì được tính thẩm mỹ.</w:t>
      </w:r>
    </w:p>
    <w:p w:rsidR="00CC1FB0" w:rsidRPr="005E286C" w:rsidRDefault="00CC1FB0" w:rsidP="00751564">
      <w:pPr>
        <w:pStyle w:val="7NOIDUNG"/>
        <w:rPr>
          <w:color w:val="auto"/>
          <w:sz w:val="28"/>
          <w:lang w:val="en-GB"/>
        </w:rPr>
      </w:pPr>
      <w:r w:rsidRPr="005E286C">
        <w:rPr>
          <w:color w:val="auto"/>
          <w:sz w:val="28"/>
          <w:lang w:val="en-GB"/>
        </w:rPr>
        <w:t>+ Không tốn nhiều chi phí để xây dựng hệ thống. Tổng chi phí lắp đặt nhỏ hơn với xây dựng truyền thống.</w:t>
      </w:r>
    </w:p>
    <w:p w:rsidR="00CC1FB0" w:rsidRPr="005E286C" w:rsidRDefault="00CC1FB0" w:rsidP="00751564">
      <w:pPr>
        <w:pStyle w:val="7NOIDUNG"/>
        <w:rPr>
          <w:color w:val="auto"/>
          <w:sz w:val="28"/>
          <w:lang w:val="en-GB"/>
        </w:rPr>
      </w:pPr>
      <w:r w:rsidRPr="005E286C">
        <w:rPr>
          <w:color w:val="auto"/>
          <w:sz w:val="28"/>
          <w:lang w:val="en-GB"/>
        </w:rPr>
        <w:t>+ Có thể đặt nổi hoặc đặt ngầm dưới đất.</w:t>
      </w:r>
    </w:p>
    <w:p w:rsidR="00CC1FB0" w:rsidRPr="005E286C" w:rsidRDefault="00CC1FB0" w:rsidP="00751564">
      <w:pPr>
        <w:pStyle w:val="7NOIDUNG"/>
        <w:rPr>
          <w:color w:val="auto"/>
          <w:sz w:val="28"/>
          <w:lang w:val="en-GB"/>
        </w:rPr>
      </w:pPr>
      <w:r w:rsidRPr="005E286C">
        <w:rPr>
          <w:color w:val="auto"/>
          <w:sz w:val="28"/>
          <w:lang w:val="en-GB"/>
        </w:rPr>
        <w:t xml:space="preserve">+ Chống rò rỉ và mùi hôi tốt, chống ăn mòn hóa học từ các chất oxy hóa trong </w:t>
      </w:r>
      <w:r w:rsidRPr="005E286C">
        <w:rPr>
          <w:color w:val="auto"/>
          <w:sz w:val="28"/>
          <w:lang w:val="en-GB"/>
        </w:rPr>
        <w:lastRenderedPageBreak/>
        <w:t>nước thải.</w:t>
      </w:r>
    </w:p>
    <w:p w:rsidR="00CC1FB0" w:rsidRPr="005E286C" w:rsidRDefault="00CC1FB0" w:rsidP="00751564">
      <w:pPr>
        <w:pStyle w:val="7NOIDUNG"/>
        <w:rPr>
          <w:color w:val="auto"/>
          <w:sz w:val="28"/>
          <w:lang w:val="en-GB"/>
        </w:rPr>
      </w:pPr>
      <w:r w:rsidRPr="005E286C">
        <w:rPr>
          <w:color w:val="auto"/>
          <w:sz w:val="28"/>
          <w:lang w:val="en-GB"/>
        </w:rPr>
        <w:t>+ Lắp đặt nhanh chóng, bởi tất cả đã được thiết kế sẵn. Khi mang đến đơn vị chỉ cần kết nối đường ống chảy vào, nước chảy ra. Có thể mở rộng công suất nhanh chóng bằng cách lắp thêm module nối tiếp, mà không ảnh hưởng đến hoạt động xử lý chung.</w:t>
      </w:r>
    </w:p>
    <w:p w:rsidR="00CC1FB0" w:rsidRPr="005E286C" w:rsidRDefault="00CC1FB0" w:rsidP="00751564">
      <w:pPr>
        <w:pStyle w:val="7NOIDUNG"/>
        <w:rPr>
          <w:color w:val="auto"/>
          <w:sz w:val="28"/>
          <w:lang w:val="en-GB"/>
        </w:rPr>
      </w:pPr>
      <w:r w:rsidRPr="005E286C">
        <w:rPr>
          <w:color w:val="auto"/>
          <w:sz w:val="28"/>
          <w:lang w:val="en-GB"/>
        </w:rPr>
        <w:t>+ Đảm bảo chất lượng nước thải đáp ứng Quy chuẩn kỹ thuật tương ứng.</w:t>
      </w:r>
    </w:p>
    <w:p w:rsidR="00CC1FB0" w:rsidRPr="005E286C" w:rsidRDefault="00CC1FB0" w:rsidP="00751564">
      <w:pPr>
        <w:pStyle w:val="7NOIDUNG"/>
        <w:rPr>
          <w:color w:val="auto"/>
          <w:sz w:val="28"/>
          <w:lang w:val="en-GB"/>
        </w:rPr>
      </w:pPr>
      <w:r w:rsidRPr="005E286C">
        <w:rPr>
          <w:color w:val="auto"/>
          <w:sz w:val="28"/>
          <w:lang w:val="en-GB"/>
        </w:rPr>
        <w:t>+ Nhanh chóng tháo dỡ, di dời đến vị trí mới nhanh chóng, dễ dàng.</w:t>
      </w:r>
    </w:p>
    <w:p w:rsidR="00CC1FB0" w:rsidRPr="005E286C" w:rsidRDefault="00CC1FB0" w:rsidP="00751564">
      <w:pPr>
        <w:pStyle w:val="7NOIDUNG"/>
        <w:rPr>
          <w:color w:val="auto"/>
          <w:sz w:val="28"/>
          <w:lang w:val="en-GB"/>
        </w:rPr>
      </w:pPr>
      <w:r w:rsidRPr="005E286C">
        <w:rPr>
          <w:color w:val="auto"/>
          <w:sz w:val="28"/>
          <w:lang w:val="en-GB"/>
        </w:rPr>
        <w:t>+ Không gây tiếng ồn, do các thiết bị đã được bao bọc kín.</w:t>
      </w:r>
    </w:p>
    <w:p w:rsidR="00CC1FB0" w:rsidRPr="005E286C" w:rsidRDefault="00CC1FB0" w:rsidP="00751564">
      <w:pPr>
        <w:pStyle w:val="7NOIDUNG"/>
        <w:rPr>
          <w:color w:val="auto"/>
          <w:sz w:val="28"/>
          <w:lang w:val="cs-CZ"/>
        </w:rPr>
      </w:pPr>
      <w:r w:rsidRPr="005E286C">
        <w:rPr>
          <w:color w:val="auto"/>
          <w:sz w:val="28"/>
          <w:lang w:val="en-GB"/>
        </w:rPr>
        <w:t>+ Các linh kiện thiết bị quy chuẩn, có thể thay thế dễ dàng khi gặp vấn đề hỏng hóc.</w:t>
      </w:r>
    </w:p>
    <w:p w:rsidR="00F55B37" w:rsidRPr="005E286C" w:rsidRDefault="00F55B37" w:rsidP="00751564">
      <w:pPr>
        <w:pStyle w:val="7NOIDUNG"/>
        <w:rPr>
          <w:b/>
          <w:i/>
          <w:color w:val="auto"/>
          <w:sz w:val="28"/>
          <w:lang w:val="en-GB"/>
        </w:rPr>
      </w:pPr>
      <w:r w:rsidRPr="005E286C">
        <w:rPr>
          <w:b/>
          <w:i/>
          <w:color w:val="auto"/>
          <w:sz w:val="28"/>
          <w:lang w:val="en-GB"/>
        </w:rPr>
        <w:t>* Lựa chọn quy mô, công suất và dây chuyền xử lý nước thải</w:t>
      </w:r>
    </w:p>
    <w:p w:rsidR="00DB18DF" w:rsidRPr="005E286C" w:rsidRDefault="00F55B37" w:rsidP="00751564">
      <w:pPr>
        <w:pStyle w:val="11NOIDUNG"/>
        <w:spacing w:after="120"/>
        <w:rPr>
          <w:color w:val="000000" w:themeColor="text1"/>
          <w:szCs w:val="28"/>
        </w:rPr>
      </w:pPr>
      <w:r w:rsidRPr="005E286C">
        <w:rPr>
          <w:szCs w:val="28"/>
        </w:rPr>
        <w:t xml:space="preserve">- Quy mô: </w:t>
      </w:r>
      <w:r w:rsidR="00ED289F" w:rsidRPr="005E286C">
        <w:rPr>
          <w:color w:val="000000" w:themeColor="text1"/>
          <w:szCs w:val="28"/>
        </w:rPr>
        <w:t>C</w:t>
      </w:r>
      <w:r w:rsidR="00CB589F" w:rsidRPr="005E286C">
        <w:rPr>
          <w:color w:val="000000" w:themeColor="text1"/>
          <w:szCs w:val="28"/>
        </w:rPr>
        <w:t>ông suất</w:t>
      </w:r>
      <w:r w:rsidR="00953B0D" w:rsidRPr="005E286C">
        <w:rPr>
          <w:color w:val="000000" w:themeColor="text1"/>
          <w:szCs w:val="28"/>
        </w:rPr>
        <w:t xml:space="preserve"> hệ thống xử lý</w:t>
      </w:r>
      <w:r w:rsidR="00CB589F" w:rsidRPr="005E286C">
        <w:rPr>
          <w:color w:val="000000" w:themeColor="text1"/>
          <w:szCs w:val="28"/>
        </w:rPr>
        <w:t xml:space="preserve"> </w:t>
      </w:r>
      <w:r w:rsidR="00E90EF3" w:rsidRPr="005E286C">
        <w:rPr>
          <w:color w:val="000000" w:themeColor="text1"/>
          <w:szCs w:val="28"/>
        </w:rPr>
        <w:t>1</w:t>
      </w:r>
      <w:r w:rsidR="00ED289F" w:rsidRPr="005E286C">
        <w:rPr>
          <w:color w:val="000000" w:themeColor="text1"/>
          <w:szCs w:val="28"/>
        </w:rPr>
        <w:t>0</w:t>
      </w:r>
      <w:r w:rsidR="00CB589F" w:rsidRPr="005E286C">
        <w:rPr>
          <w:color w:val="000000" w:themeColor="text1"/>
          <w:szCs w:val="28"/>
        </w:rPr>
        <w:t>m</w:t>
      </w:r>
      <w:r w:rsidR="00CB589F" w:rsidRPr="005E286C">
        <w:rPr>
          <w:color w:val="000000" w:themeColor="text1"/>
          <w:szCs w:val="28"/>
          <w:vertAlign w:val="superscript"/>
        </w:rPr>
        <w:t>3</w:t>
      </w:r>
      <w:r w:rsidR="00CB589F" w:rsidRPr="005E286C">
        <w:rPr>
          <w:color w:val="000000" w:themeColor="text1"/>
          <w:szCs w:val="28"/>
        </w:rPr>
        <w:t>/ngày đêm.</w:t>
      </w:r>
    </w:p>
    <w:p w:rsidR="00FF4B18" w:rsidRPr="005E286C" w:rsidRDefault="005D1064" w:rsidP="00C54A6B">
      <w:pPr>
        <w:pStyle w:val="7NOIDUNG"/>
        <w:rPr>
          <w:color w:val="auto"/>
          <w:sz w:val="28"/>
          <w:lang w:val="en-GB"/>
        </w:rPr>
      </w:pPr>
      <w:r w:rsidRPr="005E286C">
        <w:rPr>
          <w:color w:val="auto"/>
          <w:sz w:val="28"/>
          <w:lang w:val="en-GB"/>
        </w:rPr>
        <w:t xml:space="preserve">- </w:t>
      </w:r>
      <w:r w:rsidR="00F55B37" w:rsidRPr="005E286C">
        <w:rPr>
          <w:color w:val="auto"/>
          <w:sz w:val="28"/>
          <w:lang w:val="en-GB"/>
        </w:rPr>
        <w:t>Dây chuyền công nghệ: Căn cứ chất lượng nước thải đầu vào (nước thải sinh hoạt) và yêu cầu chất lượng nước thải đầu ra đạt cột B, QCVN 14:2008/BTNMT - Quy chuẩn kỹ thuật Quốc gia về nước thải sinh hoạt, tư vấn đưa ra hệ thống xử lý nước thải với dây chuyền công nghệ như sau:</w:t>
      </w:r>
    </w:p>
    <w:p w:rsidR="00CC1FB0" w:rsidRPr="005E286C" w:rsidRDefault="007E1857" w:rsidP="00FF4B18">
      <w:pPr>
        <w:pStyle w:val="7NOIDUNG"/>
        <w:ind w:firstLine="0"/>
        <w:jc w:val="left"/>
        <w:rPr>
          <w:color w:val="auto"/>
          <w:sz w:val="28"/>
          <w:lang w:val="en-GB"/>
        </w:rPr>
      </w:pPr>
      <w:r w:rsidRPr="005E286C">
        <w:rPr>
          <w:noProof/>
          <w:color w:val="auto"/>
          <w:sz w:val="28"/>
          <w:lang w:bidi="ar-SA"/>
        </w:rPr>
        <mc:AlternateContent>
          <mc:Choice Requires="wps">
            <w:drawing>
              <wp:anchor distT="0" distB="0" distL="114300" distR="114300" simplePos="0" relativeHeight="251656704" behindDoc="0" locked="0" layoutInCell="1" allowOverlap="1" wp14:anchorId="7374B500" wp14:editId="5F50AFE4">
                <wp:simplePos x="0" y="0"/>
                <wp:positionH relativeFrom="column">
                  <wp:posOffset>2434159</wp:posOffset>
                </wp:positionH>
                <wp:positionV relativeFrom="paragraph">
                  <wp:posOffset>-29845</wp:posOffset>
                </wp:positionV>
                <wp:extent cx="1595755" cy="291711"/>
                <wp:effectExtent l="0" t="0" r="0" b="0"/>
                <wp:wrapNone/>
                <wp:docPr id="227" name="Rectangle 227"/>
                <wp:cNvGraphicFramePr/>
                <a:graphic xmlns:a="http://schemas.openxmlformats.org/drawingml/2006/main">
                  <a:graphicData uri="http://schemas.microsoft.com/office/word/2010/wordprocessingShape">
                    <wps:wsp>
                      <wps:cNvSpPr/>
                      <wps:spPr>
                        <a:xfrm>
                          <a:off x="0" y="0"/>
                          <a:ext cx="1595755" cy="2917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71BC" w:rsidRPr="007E1857" w:rsidRDefault="004D71BC" w:rsidP="00FF4B18">
                            <w:pPr>
                              <w:jc w:val="center"/>
                              <w:rPr>
                                <w:color w:val="000000" w:themeColor="text1"/>
                              </w:rPr>
                            </w:pPr>
                            <w:r w:rsidRPr="007E1857">
                              <w:rPr>
                                <w:color w:val="000000" w:themeColor="text1"/>
                              </w:rPr>
                              <w:t>Nước thải sinh hoạt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4B500" id="Rectangle 227" o:spid="_x0000_s1039" style="position:absolute;margin-left:191.65pt;margin-top:-2.35pt;width:125.65pt;height:2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" filled="f" stroked="f" strokeweight="2pt">
                <v:textbox>
                  <w:txbxContent>
                    <w:p w:rsidR="004D71BC" w:rsidRPr="007E1857" w:rsidRDefault="004D71BC" w:rsidP="00FF4B18">
                      <w:pPr>
                        <w:jc w:val="center"/>
                        <w:rPr>
                          <w:color w:val="000000" w:themeColor="text1"/>
                        </w:rPr>
                      </w:pPr>
                      <w:r w:rsidRPr="007E1857">
                        <w:rPr>
                          <w:color w:val="000000" w:themeColor="text1"/>
                        </w:rPr>
                        <w:t>Nước thải sinh hoạt</w:t>
                      </w:r>
                    </w:p>
                  </w:txbxContent>
                </v:textbox>
              </v:rect>
            </w:pict>
          </mc:Fallback>
        </mc:AlternateContent>
      </w:r>
    </w:p>
    <w:p w:rsidR="006A050F" w:rsidRPr="005E286C" w:rsidRDefault="006A050F" w:rsidP="00E05A65">
      <w:pPr>
        <w:pStyle w:val="7NOIDUNG"/>
        <w:spacing w:before="60" w:after="60"/>
        <w:rPr>
          <w:b/>
          <w:i/>
          <w:color w:val="auto"/>
          <w:sz w:val="28"/>
          <w:lang w:val="en-GB"/>
        </w:rPr>
      </w:pPr>
      <w:r w:rsidRPr="005E286C">
        <w:rPr>
          <w:noProof/>
          <w:color w:val="auto"/>
          <w:sz w:val="28"/>
          <w:lang w:bidi="ar-SA"/>
        </w:rPr>
        <w:drawing>
          <wp:inline distT="0" distB="0" distL="0" distR="0" wp14:anchorId="3578B770" wp14:editId="732215F5">
            <wp:extent cx="4744880" cy="312321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6194" t="26122" r="26834" b="7183"/>
                    <a:stretch/>
                  </pic:blipFill>
                  <pic:spPr bwMode="auto">
                    <a:xfrm>
                      <a:off x="0" y="0"/>
                      <a:ext cx="4761413" cy="3134092"/>
                    </a:xfrm>
                    <a:prstGeom prst="rect">
                      <a:avLst/>
                    </a:prstGeom>
                    <a:ln>
                      <a:noFill/>
                    </a:ln>
                    <a:extLst>
                      <a:ext uri="{53640926-AAD7-44D8-BBD7-CCE9431645EC}">
                        <a14:shadowObscured xmlns:a14="http://schemas.microsoft.com/office/drawing/2010/main"/>
                      </a:ext>
                    </a:extLst>
                  </pic:spPr>
                </pic:pic>
              </a:graphicData>
            </a:graphic>
          </wp:inline>
        </w:drawing>
      </w:r>
    </w:p>
    <w:p w:rsidR="00CC1FB0" w:rsidRPr="005E286C" w:rsidRDefault="00CC1FB0" w:rsidP="003D0C9E">
      <w:pPr>
        <w:pStyle w:val="7NOIDUNG"/>
        <w:rPr>
          <w:b/>
          <w:i/>
          <w:color w:val="auto"/>
          <w:sz w:val="28"/>
          <w:lang w:val="en-GB"/>
        </w:rPr>
      </w:pPr>
      <w:r w:rsidRPr="005E286C">
        <w:rPr>
          <w:b/>
          <w:i/>
          <w:color w:val="auto"/>
          <w:sz w:val="28"/>
          <w:lang w:val="en-GB"/>
        </w:rPr>
        <w:t>* Thuyết minh dây chuyền công nghệ</w:t>
      </w:r>
    </w:p>
    <w:p w:rsidR="00CC1FB0" w:rsidRPr="005E286C" w:rsidRDefault="00CC1FB0" w:rsidP="003D0C9E">
      <w:pPr>
        <w:pStyle w:val="7NOIDUNG"/>
        <w:rPr>
          <w:color w:val="auto"/>
          <w:sz w:val="28"/>
          <w:lang w:val="en-GB"/>
        </w:rPr>
      </w:pPr>
      <w:r w:rsidRPr="005E286C">
        <w:rPr>
          <w:color w:val="auto"/>
          <w:sz w:val="28"/>
          <w:lang w:val="en-GB"/>
        </w:rPr>
        <w:t>Nước thải đen sau khi xử lý sơ bộ bằng bể tự hoại và nước thải xám phát sinh tại các hộ gia đình được thu gom bằng các tuyến ống R3 nhựa uPVC D250 - D315 về hố ga thu gom trước khi vào hệ thống xử lý nước thải theo nguyên tắc tự chảy. Từ hố ga này, nước thải chảy được bơm lên bể điều hòa bằng 02 bơm chìm.</w:t>
      </w:r>
    </w:p>
    <w:p w:rsidR="00CC1FB0" w:rsidRPr="005E286C" w:rsidRDefault="00CC1FB0" w:rsidP="003D0C9E">
      <w:pPr>
        <w:pStyle w:val="7NOIDUNG"/>
        <w:rPr>
          <w:color w:val="auto"/>
          <w:sz w:val="28"/>
          <w:lang w:val="en-GB"/>
        </w:rPr>
      </w:pPr>
      <w:r w:rsidRPr="005E286C">
        <w:rPr>
          <w:color w:val="auto"/>
          <w:sz w:val="28"/>
          <w:lang w:val="en-GB"/>
        </w:rPr>
        <w:t xml:space="preserve">Bể điều hòa với mục đích điều hòa lưu lượng và nồng độ nước thải. Tại bể này được đặt hai bơm chìm để bơm nước thải qua bể Anoxic, bơm hoạt động theo tín hiệu phao báo mức nước trong bể, dòng khí từ máy thổi khí được đưa vào sục trong bể </w:t>
      </w:r>
      <w:r w:rsidRPr="005E286C">
        <w:rPr>
          <w:color w:val="auto"/>
          <w:sz w:val="28"/>
          <w:lang w:val="en-GB"/>
        </w:rPr>
        <w:lastRenderedPageBreak/>
        <w:t>điều hòa thông qua các đĩa thổi khí đặt ở đáy bể với mục đích xáo trộn trong bể chống lắng cặn và xử lý một phần khoảng 10 - 20% các chất ô nhiễm trong nước thải.</w:t>
      </w:r>
    </w:p>
    <w:p w:rsidR="00CC1FB0" w:rsidRPr="005E286C" w:rsidRDefault="00CC1FB0" w:rsidP="003D0C9E">
      <w:pPr>
        <w:pStyle w:val="7NOIDUNG"/>
        <w:rPr>
          <w:color w:val="auto"/>
          <w:sz w:val="28"/>
          <w:lang w:val="en-GB"/>
        </w:rPr>
      </w:pPr>
      <w:r w:rsidRPr="005E286C">
        <w:rPr>
          <w:color w:val="auto"/>
          <w:sz w:val="28"/>
          <w:lang w:val="en-GB"/>
        </w:rPr>
        <w:t>Tại bể anoxic 01 bơm chìm khuấy trộn nhằm cung cấp oxi cho vi sinh vật thiếu khí hoạt động xử lý chất ô nhiêm trong nước. Trong môi trường thiếu ôxy các loại vi khuẩn khử nitrit và nitrat Denitrificans (dạng kị khí tuỳ tiện) sẽ tách ôxy của nitrat (NO</w:t>
      </w:r>
      <w:r w:rsidRPr="005E286C">
        <w:rPr>
          <w:color w:val="auto"/>
          <w:sz w:val="28"/>
          <w:vertAlign w:val="subscript"/>
          <w:lang w:val="en-GB"/>
        </w:rPr>
        <w:t>3</w:t>
      </w:r>
      <w:r w:rsidRPr="005E286C">
        <w:rPr>
          <w:color w:val="auto"/>
          <w:sz w:val="28"/>
          <w:lang w:val="en-GB"/>
        </w:rPr>
        <w:t>-) và nitrit (NO</w:t>
      </w:r>
      <w:r w:rsidRPr="005E286C">
        <w:rPr>
          <w:color w:val="auto"/>
          <w:sz w:val="28"/>
          <w:vertAlign w:val="subscript"/>
          <w:lang w:val="en-GB"/>
        </w:rPr>
        <w:t>2</w:t>
      </w:r>
      <w:r w:rsidRPr="005E286C">
        <w:rPr>
          <w:color w:val="auto"/>
          <w:sz w:val="28"/>
          <w:lang w:val="en-GB"/>
        </w:rPr>
        <w:t>-) để ôxy hoá chất hữu cơ. Nitơ phân tử N</w:t>
      </w:r>
      <w:r w:rsidRPr="005E286C">
        <w:rPr>
          <w:color w:val="auto"/>
          <w:sz w:val="28"/>
          <w:vertAlign w:val="subscript"/>
          <w:lang w:val="en-GB"/>
        </w:rPr>
        <w:t>2</w:t>
      </w:r>
      <w:r w:rsidRPr="005E286C">
        <w:rPr>
          <w:color w:val="auto"/>
          <w:sz w:val="28"/>
          <w:lang w:val="en-GB"/>
        </w:rPr>
        <w:t xml:space="preserve"> tạo thành trong quá trình này sẽ thoát ra khỏi nước. Quá trình này xử lý 40-65% chất dinh dưỡng (N, P). Nước thải sau bể anoxic sẽ tự chảy qua bể hiếu khí MBBR.</w:t>
      </w:r>
    </w:p>
    <w:p w:rsidR="00CC1FB0" w:rsidRPr="005E286C" w:rsidRDefault="00CC1FB0" w:rsidP="003D0C9E">
      <w:pPr>
        <w:pStyle w:val="7NOIDUNG"/>
        <w:rPr>
          <w:color w:val="auto"/>
          <w:sz w:val="28"/>
          <w:lang w:val="en-GB"/>
        </w:rPr>
      </w:pPr>
      <w:r w:rsidRPr="005E286C">
        <w:rPr>
          <w:color w:val="auto"/>
          <w:sz w:val="28"/>
          <w:lang w:val="en-GB"/>
        </w:rPr>
        <w:t>Tại bể hiếu khí MBBR, nhờ quá trình cấp khí cưỡng bức nhằm đảm bảo nồng độ oxy trong bể khoảng 2 mg/l – 4 mg/l để cung cấp dưỡng khí cần thiết cho vi sinh vật hiếu khí phân hủy sinh học các hợp chất hữu cơ. Tại đây nhờ quá trình phân hủy các chất hữu cơ dưới tác dụng của vi sinh vật hiếu khí xử lý toàn bộ các chất hữu cơ. Hiệu suất xử lý đạt 80% - 90% tổng lượng BOD có trong nước thải. Yếu tố quan trọng nhất của quá trình xử lý bằng công nghệ MBBR là các giá thể chuyển động có lớp màng biofilm dính bám trên bề mặt. Những giá thể này được thiết kế sao cho diện tích bề mặt hiệu dụng lớn để lớp màng biofilm dính bám trên bề mặt của giá thể là tốt nhất. Điều kiện tối ưu cho vi sinh vật phát triển tốt nhất là các giá thể chuyển động lơ lửng trong nước và tiếp xúc với chất dinh dưỡng nhờ đó gia tăng hiệu quả xử lý nước thải.</w:t>
      </w:r>
    </w:p>
    <w:p w:rsidR="00CC1FB0" w:rsidRPr="005E286C" w:rsidRDefault="00CC1FB0" w:rsidP="00783B74">
      <w:pPr>
        <w:pStyle w:val="7NOIDUNG"/>
        <w:rPr>
          <w:color w:val="auto"/>
          <w:sz w:val="28"/>
          <w:lang w:val="en-GB"/>
        </w:rPr>
      </w:pPr>
      <w:r w:rsidRPr="005E286C">
        <w:rPr>
          <w:color w:val="auto"/>
          <w:sz w:val="28"/>
          <w:lang w:val="en-GB"/>
        </w:rPr>
        <w:t>Nước thải sau quá trình xử lý sinh học là hỗn hợp bùn và nước sẽ được chảy qua bể lắng để tách phần nước sạch ra khỏi bùn hoạt tính theo nguyên lý trọng lực.</w:t>
      </w:r>
    </w:p>
    <w:p w:rsidR="00CC1FB0" w:rsidRPr="005E286C" w:rsidRDefault="00CC1FB0" w:rsidP="00783B74">
      <w:pPr>
        <w:pStyle w:val="7NOIDUNG"/>
        <w:rPr>
          <w:color w:val="auto"/>
          <w:sz w:val="28"/>
          <w:lang w:val="en-GB"/>
        </w:rPr>
      </w:pPr>
      <w:r w:rsidRPr="005E286C">
        <w:rPr>
          <w:color w:val="auto"/>
          <w:sz w:val="28"/>
          <w:lang w:val="en-GB"/>
        </w:rPr>
        <w:t xml:space="preserve">Nước thải sau bể lắng sẽ tự chảy qua bể khử trùng, khi qua bể trùng nước thải được châm hóa chất khử trùng Clorin để tiêu diệt các vi sinh vật. </w:t>
      </w:r>
    </w:p>
    <w:p w:rsidR="00CC1FB0" w:rsidRPr="005E286C" w:rsidRDefault="00CC1FB0" w:rsidP="00783B74">
      <w:pPr>
        <w:pStyle w:val="7NOIDUNG"/>
        <w:rPr>
          <w:color w:val="auto"/>
          <w:sz w:val="28"/>
          <w:lang w:val="en-GB"/>
        </w:rPr>
      </w:pPr>
      <w:r w:rsidRPr="005E286C">
        <w:rPr>
          <w:color w:val="auto"/>
          <w:sz w:val="28"/>
          <w:lang w:val="en-GB"/>
        </w:rPr>
        <w:t xml:space="preserve">Nước thải sau khi về hệ thống xử lý nước thải tập trung sẽ được xử lý đạt quy chuẩn 14:2008/BTNMT – Quy chuẩn kỹ thuật Quốc gia về nước thải sinh hoạt (cột B) trước khi </w:t>
      </w:r>
      <w:r w:rsidR="001666B7" w:rsidRPr="005E286C">
        <w:rPr>
          <w:color w:val="auto"/>
          <w:sz w:val="28"/>
          <w:lang w:val="en-GB"/>
        </w:rPr>
        <w:t>đấu</w:t>
      </w:r>
      <w:r w:rsidR="003141BC" w:rsidRPr="005E286C">
        <w:rPr>
          <w:color w:val="auto"/>
          <w:sz w:val="28"/>
          <w:lang w:val="en-GB"/>
        </w:rPr>
        <w:t xml:space="preserve"> nối với hố ga thu gom nước mưa</w:t>
      </w:r>
      <w:r w:rsidRPr="005E286C">
        <w:rPr>
          <w:color w:val="auto"/>
          <w:sz w:val="28"/>
          <w:lang w:val="en-GB"/>
        </w:rPr>
        <w:t>.</w:t>
      </w:r>
    </w:p>
    <w:p w:rsidR="00CC1FB0" w:rsidRPr="005E286C" w:rsidRDefault="00CC1FB0" w:rsidP="00783B74">
      <w:pPr>
        <w:pStyle w:val="7NOIDUNG"/>
        <w:rPr>
          <w:color w:val="auto"/>
          <w:sz w:val="28"/>
          <w:lang w:val="en-GB"/>
        </w:rPr>
      </w:pPr>
      <w:r w:rsidRPr="005E286C">
        <w:rPr>
          <w:color w:val="auto"/>
          <w:sz w:val="28"/>
          <w:lang w:val="en-GB"/>
        </w:rPr>
        <w:t>Bùn thu được tại bể lắng sinh học 80% được bơm tuần hoàn lại bể thiếu khí và hiếu khí nhằm mục đích tăng hiệu quả xử lý (duy trì hàm lượng MLSS) và giảm chi phí xử lý bùn phát sinh, phần bùn dư còn lại được bơm vào bể chứa bùn. Bể chứa bùn có nhiệm vụ chứa lượng bùn dư và được thải bỏ định kỳ. Tại đây bùn loãng được lắng tự nhiên để tuần hoàn một phần nước về bể điều hòa để xử lý lại. Bùn định kỳ được hút đem đi xử lý theo quy định.</w:t>
      </w:r>
    </w:p>
    <w:p w:rsidR="001666B7" w:rsidRPr="005E286C" w:rsidRDefault="001666B7" w:rsidP="00783B74">
      <w:pPr>
        <w:pStyle w:val="7NOIDUNG"/>
        <w:rPr>
          <w:i/>
          <w:color w:val="auto"/>
          <w:sz w:val="28"/>
          <w:lang w:val="en-GB"/>
        </w:rPr>
      </w:pPr>
      <w:r w:rsidRPr="005E286C">
        <w:rPr>
          <w:b/>
          <w:i/>
          <w:color w:val="auto"/>
          <w:sz w:val="28"/>
          <w:lang w:val="en-GB"/>
        </w:rPr>
        <w:t>* Quy cách:</w:t>
      </w:r>
      <w:r w:rsidRPr="005E286C">
        <w:rPr>
          <w:color w:val="auto"/>
          <w:sz w:val="28"/>
          <w:lang w:val="en-GB"/>
        </w:rPr>
        <w:t xml:space="preserve"> Modul hợp khối vật liệu composite, công suất </w:t>
      </w:r>
      <w:r w:rsidR="00B4158C" w:rsidRPr="005E286C">
        <w:rPr>
          <w:color w:val="auto"/>
          <w:sz w:val="28"/>
          <w:lang w:val="en-GB"/>
        </w:rPr>
        <w:t>1</w:t>
      </w:r>
      <w:r w:rsidRPr="005E286C">
        <w:rPr>
          <w:color w:val="auto"/>
          <w:sz w:val="28"/>
          <w:lang w:val="en-GB"/>
        </w:rPr>
        <w:t>0m</w:t>
      </w:r>
      <w:r w:rsidRPr="005E286C">
        <w:rPr>
          <w:color w:val="auto"/>
          <w:sz w:val="28"/>
          <w:vertAlign w:val="superscript"/>
          <w:lang w:val="en-GB"/>
        </w:rPr>
        <w:t>3</w:t>
      </w:r>
      <w:r w:rsidRPr="005E286C">
        <w:rPr>
          <w:color w:val="auto"/>
          <w:sz w:val="28"/>
          <w:lang w:val="en-GB"/>
        </w:rPr>
        <w:t xml:space="preserve">/ngày đêm, kích thước chiều dài </w:t>
      </w:r>
      <w:r w:rsidR="00B4158C" w:rsidRPr="005E286C">
        <w:rPr>
          <w:color w:val="auto"/>
          <w:sz w:val="28"/>
          <w:lang w:val="en-GB"/>
        </w:rPr>
        <w:t>4,4</w:t>
      </w:r>
      <w:r w:rsidRPr="005E286C">
        <w:rPr>
          <w:color w:val="auto"/>
          <w:sz w:val="28"/>
          <w:lang w:val="en-GB"/>
        </w:rPr>
        <w:t xml:space="preserve">m, đường kính </w:t>
      </w:r>
      <w:r w:rsidR="00B4158C" w:rsidRPr="005E286C">
        <w:rPr>
          <w:color w:val="auto"/>
          <w:sz w:val="28"/>
          <w:lang w:val="en-GB"/>
        </w:rPr>
        <w:t>2</w:t>
      </w:r>
      <w:r w:rsidRPr="005E286C">
        <w:rPr>
          <w:color w:val="auto"/>
          <w:sz w:val="28"/>
          <w:lang w:val="en-GB"/>
        </w:rPr>
        <w:t xml:space="preserve">m được đặt hàng vận chuyển về khu vực dự án. </w:t>
      </w:r>
    </w:p>
    <w:p w:rsidR="007A5880" w:rsidRPr="005E286C" w:rsidRDefault="007168AD" w:rsidP="00EE0EA0">
      <w:pPr>
        <w:pStyle w:val="ANORMAL"/>
        <w:rPr>
          <w:rFonts w:eastAsia="Times New Roman" w:cs=".VnArialH"/>
          <w:bCs w:val="0"/>
          <w:iCs w:val="0"/>
          <w:sz w:val="28"/>
          <w:szCs w:val="28"/>
          <w:lang w:val="cs-CZ"/>
        </w:rPr>
      </w:pPr>
      <w:r w:rsidRPr="005E286C">
        <w:rPr>
          <w:rFonts w:eastAsia="Times New Roman" w:cs=".VnArialH"/>
          <w:bCs w:val="0"/>
          <w:i/>
          <w:iCs w:val="0"/>
          <w:sz w:val="28"/>
          <w:szCs w:val="28"/>
          <w:lang w:val="cs-CZ"/>
        </w:rPr>
        <w:t>- Phương án và vị trí xả thải:</w:t>
      </w:r>
      <w:r w:rsidRPr="005E286C">
        <w:rPr>
          <w:rFonts w:eastAsia="Times New Roman" w:cs=".VnArialH"/>
          <w:bCs w:val="0"/>
          <w:iCs w:val="0"/>
          <w:sz w:val="28"/>
          <w:szCs w:val="28"/>
          <w:lang w:val="cs-CZ"/>
        </w:rPr>
        <w:t xml:space="preserve"> Nước thải sau xử l</w:t>
      </w:r>
      <w:r w:rsidR="005E584A" w:rsidRPr="005E286C">
        <w:rPr>
          <w:rFonts w:eastAsia="Times New Roman" w:cs=".VnArialH"/>
          <w:bCs w:val="0"/>
          <w:iCs w:val="0"/>
          <w:sz w:val="28"/>
          <w:szCs w:val="28"/>
          <w:lang w:val="cs-CZ"/>
        </w:rPr>
        <w:t xml:space="preserve">ý </w:t>
      </w:r>
      <w:r w:rsidR="00D32EFA" w:rsidRPr="005E286C">
        <w:rPr>
          <w:sz w:val="28"/>
          <w:szCs w:val="28"/>
          <w:lang w:val="en-GB"/>
        </w:rPr>
        <w:t xml:space="preserve">đạt quy chuẩn 14:2008/BTNMT – Quy chuẩn kỹ thuật Quốc gia về nước thải sinh hoạt (cột B) </w:t>
      </w:r>
      <w:r w:rsidR="005E584A" w:rsidRPr="005E286C">
        <w:rPr>
          <w:rFonts w:eastAsia="Times New Roman" w:cs=".VnArialH"/>
          <w:bCs w:val="0"/>
          <w:iCs w:val="0"/>
          <w:sz w:val="28"/>
          <w:szCs w:val="28"/>
          <w:lang w:val="cs-CZ"/>
        </w:rPr>
        <w:t>được dẫn ra hố ga kiểm để kiểm</w:t>
      </w:r>
      <w:r w:rsidRPr="005E286C">
        <w:rPr>
          <w:rFonts w:eastAsia="Times New Roman" w:cs=".VnArialH"/>
          <w:bCs w:val="0"/>
          <w:iCs w:val="0"/>
          <w:sz w:val="28"/>
          <w:szCs w:val="28"/>
          <w:lang w:val="cs-CZ"/>
        </w:rPr>
        <w:t xml:space="preserve"> soát chất lượng nước trước khi đấu nối tạm thời với hệ </w:t>
      </w:r>
      <w:r w:rsidR="00E1731B" w:rsidRPr="005E286C">
        <w:rPr>
          <w:rFonts w:eastAsia="Times New Roman" w:cs=".VnArialH"/>
          <w:bCs w:val="0"/>
          <w:iCs w:val="0"/>
          <w:sz w:val="28"/>
          <w:szCs w:val="28"/>
          <w:lang w:val="cs-CZ"/>
        </w:rPr>
        <w:t>thống thoát nước mưa của dự án</w:t>
      </w:r>
      <w:r w:rsidR="004D65C8" w:rsidRPr="005E286C">
        <w:rPr>
          <w:noProof/>
          <w:sz w:val="28"/>
          <w:szCs w:val="28"/>
          <w:lang w:bidi="ar-SA"/>
        </w:rPr>
        <mc:AlternateContent>
          <mc:Choice Requires="wps">
            <w:drawing>
              <wp:anchor distT="0" distB="0" distL="114300" distR="114300" simplePos="0" relativeHeight="251664896" behindDoc="0" locked="0" layoutInCell="1" allowOverlap="1" wp14:anchorId="7DB142C6" wp14:editId="145B9FFE">
                <wp:simplePos x="0" y="0"/>
                <wp:positionH relativeFrom="column">
                  <wp:posOffset>2657582</wp:posOffset>
                </wp:positionH>
                <wp:positionV relativeFrom="paragraph">
                  <wp:posOffset>2693066</wp:posOffset>
                </wp:positionV>
                <wp:extent cx="344032" cy="496570"/>
                <wp:effectExtent l="0" t="0" r="18415" b="17780"/>
                <wp:wrapNone/>
                <wp:docPr id="246" name="Straight Connector 246"/>
                <wp:cNvGraphicFramePr/>
                <a:graphic xmlns:a="http://schemas.openxmlformats.org/drawingml/2006/main">
                  <a:graphicData uri="http://schemas.microsoft.com/office/word/2010/wordprocessingShape">
                    <wps:wsp>
                      <wps:cNvCnPr/>
                      <wps:spPr>
                        <a:xfrm>
                          <a:off x="0" y="0"/>
                          <a:ext cx="344032" cy="49657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11D1F" id="Straight Connector 24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25pt,212.05pt" to="236.35pt,2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" strokecolor="white [3212]" strokeweight="1pt"/>
            </w:pict>
          </mc:Fallback>
        </mc:AlternateContent>
      </w:r>
      <w:r w:rsidR="007F0CD4" w:rsidRPr="005E286C">
        <w:rPr>
          <w:noProof/>
          <w:sz w:val="28"/>
          <w:szCs w:val="28"/>
          <w:lang w:bidi="ar-SA"/>
        </w:rPr>
        <mc:AlternateContent>
          <mc:Choice Requires="wps">
            <w:drawing>
              <wp:anchor distT="0" distB="0" distL="114300" distR="114300" simplePos="0" relativeHeight="251662848" behindDoc="0" locked="0" layoutInCell="1" allowOverlap="1" wp14:anchorId="1A1582B5" wp14:editId="46440C68">
                <wp:simplePos x="0" y="0"/>
                <wp:positionH relativeFrom="column">
                  <wp:posOffset>3505772</wp:posOffset>
                </wp:positionH>
                <wp:positionV relativeFrom="paragraph">
                  <wp:posOffset>2620987</wp:posOffset>
                </wp:positionV>
                <wp:extent cx="381000" cy="416560"/>
                <wp:effectExtent l="0" t="0" r="19050" b="21590"/>
                <wp:wrapNone/>
                <wp:docPr id="244" name="Straight Connector 244"/>
                <wp:cNvGraphicFramePr/>
                <a:graphic xmlns:a="http://schemas.openxmlformats.org/drawingml/2006/main">
                  <a:graphicData uri="http://schemas.microsoft.com/office/word/2010/wordprocessingShape">
                    <wps:wsp>
                      <wps:cNvCnPr/>
                      <wps:spPr>
                        <a:xfrm flipH="1">
                          <a:off x="0" y="0"/>
                          <a:ext cx="381000" cy="41656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C4D28" id="Straight Connector 24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05pt,206.4pt" to="306.05pt,2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" strokecolor="white [3212]" strokeweight="1pt"/>
            </w:pict>
          </mc:Fallback>
        </mc:AlternateContent>
      </w:r>
      <w:r w:rsidR="00B37507" w:rsidRPr="005E286C">
        <w:rPr>
          <w:noProof/>
          <w:sz w:val="28"/>
          <w:szCs w:val="28"/>
          <w:lang w:bidi="ar-SA"/>
        </w:rPr>
        <mc:AlternateContent>
          <mc:Choice Requires="wps">
            <w:drawing>
              <wp:anchor distT="0" distB="0" distL="114300" distR="114300" simplePos="0" relativeHeight="251660800" behindDoc="0" locked="0" layoutInCell="1" allowOverlap="1" wp14:anchorId="3B9CC387" wp14:editId="0805F268">
                <wp:simplePos x="0" y="0"/>
                <wp:positionH relativeFrom="column">
                  <wp:posOffset>4209733</wp:posOffset>
                </wp:positionH>
                <wp:positionV relativeFrom="paragraph">
                  <wp:posOffset>1122998</wp:posOffset>
                </wp:positionV>
                <wp:extent cx="461646" cy="208280"/>
                <wp:effectExtent l="0" t="0" r="14605" b="20320"/>
                <wp:wrapNone/>
                <wp:docPr id="240" name="Straight Connector 240"/>
                <wp:cNvGraphicFramePr/>
                <a:graphic xmlns:a="http://schemas.openxmlformats.org/drawingml/2006/main">
                  <a:graphicData uri="http://schemas.microsoft.com/office/word/2010/wordprocessingShape">
                    <wps:wsp>
                      <wps:cNvCnPr/>
                      <wps:spPr>
                        <a:xfrm flipH="1">
                          <a:off x="0" y="0"/>
                          <a:ext cx="461646" cy="20828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C6041" id="Straight Connector 240" o:spid="_x0000_s1026"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331.5pt,88.45pt" to="367.85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" strokecolor="white [3212]" strokeweight="1pt"/>
            </w:pict>
          </mc:Fallback>
        </mc:AlternateContent>
      </w:r>
      <w:r w:rsidR="00527B2A" w:rsidRPr="005E286C">
        <w:rPr>
          <w:noProof/>
          <w:sz w:val="28"/>
          <w:szCs w:val="28"/>
          <w:lang w:bidi="ar-SA"/>
        </w:rPr>
        <mc:AlternateContent>
          <mc:Choice Requires="wps">
            <w:drawing>
              <wp:anchor distT="0" distB="0" distL="114300" distR="114300" simplePos="0" relativeHeight="251658752" behindDoc="0" locked="0" layoutInCell="1" allowOverlap="1" wp14:anchorId="67312385" wp14:editId="632C97CE">
                <wp:simplePos x="0" y="0"/>
                <wp:positionH relativeFrom="column">
                  <wp:posOffset>3475838</wp:posOffset>
                </wp:positionH>
                <wp:positionV relativeFrom="paragraph">
                  <wp:posOffset>318668</wp:posOffset>
                </wp:positionV>
                <wp:extent cx="576122" cy="518919"/>
                <wp:effectExtent l="0" t="0" r="33655" b="33655"/>
                <wp:wrapNone/>
                <wp:docPr id="238" name="Straight Connector 238"/>
                <wp:cNvGraphicFramePr/>
                <a:graphic xmlns:a="http://schemas.openxmlformats.org/drawingml/2006/main">
                  <a:graphicData uri="http://schemas.microsoft.com/office/word/2010/wordprocessingShape">
                    <wps:wsp>
                      <wps:cNvCnPr/>
                      <wps:spPr>
                        <a:xfrm>
                          <a:off x="0" y="0"/>
                          <a:ext cx="576122" cy="518919"/>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C5AF6" id="Straight Connector 238"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73.7pt,25.1pt" to="319.0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" strokecolor="white [3212]" strokeweight="1pt"/>
            </w:pict>
          </mc:Fallback>
        </mc:AlternateContent>
      </w:r>
      <w:r w:rsidR="00EE0EA0" w:rsidRPr="005E286C">
        <w:rPr>
          <w:rFonts w:eastAsia="Times New Roman" w:cs=".VnArialH"/>
          <w:bCs w:val="0"/>
          <w:iCs w:val="0"/>
          <w:sz w:val="28"/>
          <w:szCs w:val="28"/>
          <w:lang w:val="cs-CZ"/>
        </w:rPr>
        <w:t>.</w:t>
      </w:r>
    </w:p>
    <w:p w:rsidR="003816A8" w:rsidRPr="005E286C" w:rsidRDefault="003816A8" w:rsidP="003816A8">
      <w:pPr>
        <w:pStyle w:val="ANORMAL"/>
        <w:rPr>
          <w:b/>
          <w:sz w:val="28"/>
          <w:szCs w:val="28"/>
        </w:rPr>
      </w:pPr>
      <w:r w:rsidRPr="005E286C">
        <w:rPr>
          <w:b/>
          <w:sz w:val="28"/>
          <w:szCs w:val="28"/>
        </w:rPr>
        <w:t>b. Nước mưa chảy tràn</w:t>
      </w:r>
    </w:p>
    <w:p w:rsidR="0096141A" w:rsidRPr="005E286C" w:rsidRDefault="00C230CB" w:rsidP="0096141A">
      <w:pPr>
        <w:pStyle w:val="7NOIDUNG"/>
        <w:rPr>
          <w:color w:val="000000" w:themeColor="text1"/>
          <w:sz w:val="28"/>
        </w:rPr>
      </w:pPr>
      <w:r w:rsidRPr="005E286C">
        <w:rPr>
          <w:color w:val="000000" w:themeColor="text1"/>
          <w:sz w:val="28"/>
        </w:rPr>
        <w:t xml:space="preserve">- Hệ thống thoát nước mưa </w:t>
      </w:r>
      <w:r w:rsidR="0096141A" w:rsidRPr="005E286C">
        <w:rPr>
          <w:color w:val="000000" w:themeColor="text1"/>
          <w:sz w:val="28"/>
        </w:rPr>
        <w:t>đảm bảo thu gom toàn bộ nước mưa chảy tràn khu vực dự án.</w:t>
      </w:r>
    </w:p>
    <w:p w:rsidR="0096141A" w:rsidRPr="005E286C" w:rsidRDefault="0096141A" w:rsidP="0096141A">
      <w:pPr>
        <w:pStyle w:val="7NOIDUNG"/>
        <w:rPr>
          <w:color w:val="000000" w:themeColor="text1"/>
          <w:sz w:val="28"/>
        </w:rPr>
      </w:pPr>
      <w:r w:rsidRPr="005E286C">
        <w:rPr>
          <w:color w:val="000000" w:themeColor="text1"/>
          <w:sz w:val="28"/>
        </w:rPr>
        <w:lastRenderedPageBreak/>
        <w:t>- Thường xuyên kiểm tra đảm bảo khả năng tiêu thoát nước mưa tại khu vực.</w:t>
      </w:r>
    </w:p>
    <w:p w:rsidR="0096141A" w:rsidRPr="005E286C" w:rsidRDefault="0096141A" w:rsidP="0096141A">
      <w:pPr>
        <w:pStyle w:val="7NOIDUNG"/>
        <w:rPr>
          <w:color w:val="000000" w:themeColor="text1"/>
          <w:sz w:val="28"/>
        </w:rPr>
      </w:pPr>
      <w:r w:rsidRPr="005E286C">
        <w:rPr>
          <w:color w:val="000000" w:themeColor="text1"/>
          <w:sz w:val="28"/>
        </w:rPr>
        <w:t>- Thi công hệ thống thu nước mặt đúng với các giải pháp thiết kế đề ra, cụ thể:</w:t>
      </w:r>
    </w:p>
    <w:p w:rsidR="003816A8" w:rsidRPr="005E286C" w:rsidRDefault="003816A8" w:rsidP="00CD6922">
      <w:pPr>
        <w:pStyle w:val="A1111"/>
        <w:rPr>
          <w:sz w:val="28"/>
          <w:szCs w:val="28"/>
        </w:rPr>
      </w:pPr>
      <w:r w:rsidRPr="005E286C">
        <w:rPr>
          <w:sz w:val="28"/>
          <w:szCs w:val="28"/>
        </w:rPr>
        <w:t xml:space="preserve">3.2.2.3. Công trình lưu trữ, xử lý chất thải rắn </w:t>
      </w:r>
    </w:p>
    <w:p w:rsidR="003816A8" w:rsidRPr="005E286C" w:rsidRDefault="003816A8" w:rsidP="003816A8">
      <w:pPr>
        <w:pStyle w:val="ANORMAL"/>
        <w:rPr>
          <w:b/>
          <w:sz w:val="28"/>
          <w:szCs w:val="28"/>
          <w:lang w:val="vi-VN" w:eastAsia="zh-CN"/>
        </w:rPr>
      </w:pPr>
      <w:r w:rsidRPr="005E286C">
        <w:rPr>
          <w:b/>
          <w:sz w:val="28"/>
          <w:szCs w:val="28"/>
          <w:lang w:val="en-GB" w:eastAsia="zh-CN"/>
        </w:rPr>
        <w:t>*</w:t>
      </w:r>
      <w:r w:rsidRPr="005E286C">
        <w:rPr>
          <w:b/>
          <w:sz w:val="28"/>
          <w:szCs w:val="28"/>
          <w:lang w:val="vi-VN" w:eastAsia="zh-CN"/>
        </w:rPr>
        <w:t xml:space="preserve">  Rác thải sinh hoạt</w:t>
      </w:r>
    </w:p>
    <w:p w:rsidR="004B3439" w:rsidRPr="005E286C" w:rsidRDefault="004B3439" w:rsidP="004B3439">
      <w:pPr>
        <w:pStyle w:val="7NOIDUNG"/>
        <w:rPr>
          <w:color w:val="auto"/>
          <w:sz w:val="28"/>
          <w:lang w:val="vi-VN" w:eastAsia="zh-CN"/>
        </w:rPr>
      </w:pPr>
      <w:r w:rsidRPr="005E286C">
        <w:rPr>
          <w:color w:val="auto"/>
          <w:sz w:val="28"/>
          <w:lang w:val="en-GB" w:eastAsia="zh-CN"/>
        </w:rPr>
        <w:t>-</w:t>
      </w:r>
      <w:r w:rsidRPr="005E286C">
        <w:rPr>
          <w:color w:val="auto"/>
          <w:sz w:val="28"/>
          <w:lang w:val="vi-VN" w:eastAsia="zh-CN"/>
        </w:rPr>
        <w:t xml:space="preserve"> Chủ Dự án sau này sẽ yêu cầu các hộ dân, các chủ đầu tư khi đầu tư xây dựng công trình tại Dự án đều phải cam kết thực hiện các nội quy của Dự án về việc thu gom chất thải và đảm bảo vệ sinh khu vực, bố trí thùng đựng rác để thu gom lượng rác thải phát sinh trong ngày; </w:t>
      </w:r>
    </w:p>
    <w:p w:rsidR="004B3439" w:rsidRPr="005E286C" w:rsidRDefault="004B3439" w:rsidP="004B3439">
      <w:pPr>
        <w:pStyle w:val="7NOIDUNG"/>
        <w:rPr>
          <w:color w:val="auto"/>
          <w:sz w:val="28"/>
          <w:lang w:val="en-GB" w:eastAsia="zh-CN"/>
        </w:rPr>
      </w:pPr>
      <w:r w:rsidRPr="005E286C">
        <w:rPr>
          <w:color w:val="auto"/>
          <w:sz w:val="28"/>
          <w:lang w:val="en-GB" w:eastAsia="zh-CN"/>
        </w:rPr>
        <w:t>- Các cá nhân, hộ gia đình, tổ chức sinh sống trong khu dân cư có trách nhiệm t</w:t>
      </w:r>
      <w:r w:rsidRPr="005E286C">
        <w:rPr>
          <w:color w:val="auto"/>
          <w:sz w:val="28"/>
          <w:lang w:val="vi-VN" w:eastAsia="zh-CN"/>
        </w:rPr>
        <w:t>hực hiện phân loại rác tại nguồn</w:t>
      </w:r>
      <w:r w:rsidRPr="005E286C">
        <w:rPr>
          <w:color w:val="auto"/>
          <w:sz w:val="28"/>
          <w:lang w:val="en-GB" w:eastAsia="zh-CN"/>
        </w:rPr>
        <w:t xml:space="preserve"> theo đúng quy định của Luật bảo vệ môi trường, gồm:</w:t>
      </w:r>
    </w:p>
    <w:p w:rsidR="004B3439" w:rsidRPr="005E286C" w:rsidRDefault="004B3439" w:rsidP="004B3439">
      <w:pPr>
        <w:pStyle w:val="7NOIDUNG"/>
        <w:rPr>
          <w:color w:val="auto"/>
          <w:sz w:val="28"/>
          <w:lang w:val="vi-VN" w:eastAsia="zh-CN"/>
        </w:rPr>
      </w:pPr>
      <w:r w:rsidRPr="005E286C">
        <w:rPr>
          <w:color w:val="auto"/>
          <w:sz w:val="28"/>
          <w:lang w:val="en-GB" w:eastAsia="zh-CN"/>
        </w:rPr>
        <w:t>+</w:t>
      </w:r>
      <w:r w:rsidRPr="005E286C">
        <w:rPr>
          <w:color w:val="auto"/>
          <w:sz w:val="28"/>
          <w:lang w:val="vi-VN" w:eastAsia="zh-CN"/>
        </w:rPr>
        <w:t xml:space="preserve"> Chất thải rắn có khả năng tái sử dụng, tái chế;</w:t>
      </w:r>
    </w:p>
    <w:p w:rsidR="004B3439" w:rsidRPr="005E286C" w:rsidRDefault="004B3439" w:rsidP="004B3439">
      <w:pPr>
        <w:pStyle w:val="7NOIDUNG"/>
        <w:rPr>
          <w:color w:val="auto"/>
          <w:sz w:val="28"/>
          <w:lang w:val="vi-VN" w:eastAsia="zh-CN"/>
        </w:rPr>
      </w:pPr>
      <w:r w:rsidRPr="005E286C">
        <w:rPr>
          <w:color w:val="auto"/>
          <w:sz w:val="28"/>
          <w:lang w:val="en-GB" w:eastAsia="zh-CN"/>
        </w:rPr>
        <w:t xml:space="preserve">+ </w:t>
      </w:r>
      <w:r w:rsidRPr="005E286C">
        <w:rPr>
          <w:color w:val="auto"/>
          <w:sz w:val="28"/>
          <w:lang w:val="vi-VN" w:eastAsia="zh-CN"/>
        </w:rPr>
        <w:t>Chất thải thực phẩm;</w:t>
      </w:r>
    </w:p>
    <w:p w:rsidR="004B3439" w:rsidRPr="005E286C" w:rsidRDefault="004B3439" w:rsidP="004B3439">
      <w:pPr>
        <w:pStyle w:val="7NOIDUNG"/>
        <w:rPr>
          <w:color w:val="auto"/>
          <w:sz w:val="28"/>
          <w:lang w:val="vi-VN" w:eastAsia="zh-CN"/>
        </w:rPr>
      </w:pPr>
      <w:r w:rsidRPr="005E286C">
        <w:rPr>
          <w:color w:val="auto"/>
          <w:sz w:val="28"/>
          <w:lang w:val="en-GB" w:eastAsia="zh-CN"/>
        </w:rPr>
        <w:t xml:space="preserve">+ </w:t>
      </w:r>
      <w:r w:rsidRPr="005E286C">
        <w:rPr>
          <w:color w:val="auto"/>
          <w:sz w:val="28"/>
          <w:lang w:val="vi-VN" w:eastAsia="zh-CN"/>
        </w:rPr>
        <w:t>Chất thải rắn sinh hoạt khác.</w:t>
      </w:r>
    </w:p>
    <w:p w:rsidR="004B3439" w:rsidRPr="005E286C" w:rsidRDefault="004B3439" w:rsidP="004B3439">
      <w:pPr>
        <w:pStyle w:val="7NOIDUNG"/>
        <w:rPr>
          <w:color w:val="auto"/>
          <w:sz w:val="28"/>
          <w:lang w:val="vi-VN" w:eastAsia="zh-CN"/>
        </w:rPr>
      </w:pPr>
      <w:r w:rsidRPr="005E286C">
        <w:rPr>
          <w:color w:val="auto"/>
          <w:sz w:val="28"/>
          <w:lang w:val="en-GB" w:eastAsia="zh-CN"/>
        </w:rPr>
        <w:t xml:space="preserve">- </w:t>
      </w:r>
      <w:r w:rsidRPr="005E286C">
        <w:rPr>
          <w:color w:val="auto"/>
          <w:sz w:val="28"/>
          <w:lang w:val="vi-VN" w:eastAsia="zh-CN"/>
        </w:rPr>
        <w:t xml:space="preserve">Hộ gia đình, </w:t>
      </w:r>
      <w:r w:rsidRPr="005E286C">
        <w:rPr>
          <w:color w:val="auto"/>
          <w:sz w:val="28"/>
          <w:lang w:val="en-GB" w:eastAsia="zh-CN"/>
        </w:rPr>
        <w:t xml:space="preserve">tổ chức, </w:t>
      </w:r>
      <w:r w:rsidRPr="005E286C">
        <w:rPr>
          <w:color w:val="auto"/>
          <w:sz w:val="28"/>
          <w:lang w:val="vi-VN" w:eastAsia="zh-CN"/>
        </w:rPr>
        <w:t>cá nhân phải chứa, đựng chất thải rắn sinh hoạt sau khi thực hiện phân loại theo quy định vào các bao bì để chuyển giao như sau:</w:t>
      </w:r>
    </w:p>
    <w:p w:rsidR="004B3439" w:rsidRPr="005E286C" w:rsidRDefault="004B3439" w:rsidP="004B3439">
      <w:pPr>
        <w:pStyle w:val="7NOIDUNG"/>
        <w:rPr>
          <w:color w:val="auto"/>
          <w:sz w:val="28"/>
          <w:lang w:val="vi-VN" w:eastAsia="zh-CN"/>
        </w:rPr>
      </w:pPr>
      <w:r w:rsidRPr="005E286C">
        <w:rPr>
          <w:color w:val="auto"/>
          <w:sz w:val="28"/>
          <w:lang w:val="en-GB" w:eastAsia="zh-CN"/>
        </w:rPr>
        <w:t>+</w:t>
      </w:r>
      <w:r w:rsidRPr="005E286C">
        <w:rPr>
          <w:color w:val="auto"/>
          <w:sz w:val="28"/>
          <w:lang w:val="vi-VN" w:eastAsia="zh-CN"/>
        </w:rPr>
        <w:t xml:space="preserve"> Chất thải rắn có khả năng tái sử dụng, tái chế được chuyển giao cho tổ chức, cá nhân tái sử dụng, tái chế hoặc cơ sở có chức năng thu gom, vận chuyển chất thải rắn sinh hoạt;</w:t>
      </w:r>
    </w:p>
    <w:p w:rsidR="004B3439" w:rsidRPr="005E286C" w:rsidRDefault="004B3439" w:rsidP="004B3439">
      <w:pPr>
        <w:pStyle w:val="7NOIDUNG"/>
        <w:rPr>
          <w:color w:val="auto"/>
          <w:sz w:val="28"/>
          <w:lang w:eastAsia="zh-CN"/>
        </w:rPr>
      </w:pPr>
      <w:r w:rsidRPr="005E286C">
        <w:rPr>
          <w:color w:val="auto"/>
          <w:sz w:val="28"/>
          <w:lang w:val="en-GB" w:eastAsia="zh-CN"/>
        </w:rPr>
        <w:t>+</w:t>
      </w:r>
      <w:r w:rsidRPr="005E286C">
        <w:rPr>
          <w:color w:val="auto"/>
          <w:sz w:val="28"/>
          <w:lang w:val="vi-VN" w:eastAsia="zh-CN"/>
        </w:rPr>
        <w:t xml:space="preserve"> Chất thải thực phẩm và chất thải rắn sinh hoạt khác phải được chứa, đựng trong bao bì theo quy định và chuyển giao cho cơ sở có chức năng thu gom, vận chuyển chất thải rắn sinh hoạt</w:t>
      </w:r>
      <w:r w:rsidR="00A40155" w:rsidRPr="005E286C">
        <w:rPr>
          <w:color w:val="auto"/>
          <w:sz w:val="28"/>
          <w:lang w:eastAsia="zh-CN"/>
        </w:rPr>
        <w:t>.</w:t>
      </w:r>
    </w:p>
    <w:p w:rsidR="004B3439" w:rsidRPr="005E286C" w:rsidRDefault="004B3439" w:rsidP="004B3439">
      <w:pPr>
        <w:pStyle w:val="7NOIDUNG"/>
        <w:rPr>
          <w:color w:val="auto"/>
          <w:sz w:val="28"/>
          <w:lang w:val="vi-VN" w:eastAsia="zh-CN"/>
        </w:rPr>
      </w:pPr>
      <w:r w:rsidRPr="005E286C">
        <w:rPr>
          <w:color w:val="auto"/>
          <w:sz w:val="28"/>
          <w:lang w:val="en-GB" w:eastAsia="zh-CN"/>
        </w:rPr>
        <w:t>+ C</w:t>
      </w:r>
      <w:r w:rsidRPr="005E286C">
        <w:rPr>
          <w:color w:val="auto"/>
          <w:sz w:val="28"/>
          <w:lang w:val="vi-VN" w:eastAsia="zh-CN"/>
        </w:rPr>
        <w:t>hất thải thực phẩm có thể được sử dụng làm phân bón hữu cơ, làm thức ăn chăn nuôi.</w:t>
      </w:r>
    </w:p>
    <w:p w:rsidR="004B3439" w:rsidRPr="005E286C" w:rsidRDefault="004B3439" w:rsidP="004B3439">
      <w:pPr>
        <w:pStyle w:val="7NOIDUNG"/>
        <w:rPr>
          <w:color w:val="auto"/>
          <w:sz w:val="28"/>
          <w:lang w:val="vi-VN" w:eastAsia="zh-CN"/>
        </w:rPr>
      </w:pPr>
      <w:r w:rsidRPr="005E286C">
        <w:rPr>
          <w:color w:val="auto"/>
          <w:sz w:val="28"/>
          <w:lang w:val="en-GB" w:eastAsia="zh-CN"/>
        </w:rPr>
        <w:t>-</w:t>
      </w:r>
      <w:r w:rsidRPr="005E286C">
        <w:rPr>
          <w:color w:val="auto"/>
          <w:sz w:val="28"/>
          <w:lang w:val="vi-VN" w:eastAsia="zh-CN"/>
        </w:rPr>
        <w:t xml:space="preserve"> </w:t>
      </w:r>
      <w:r w:rsidRPr="005E286C">
        <w:rPr>
          <w:color w:val="auto"/>
          <w:sz w:val="28"/>
          <w:lang w:val="en-GB" w:eastAsia="zh-CN"/>
        </w:rPr>
        <w:t>C</w:t>
      </w:r>
      <w:r w:rsidRPr="005E286C">
        <w:rPr>
          <w:color w:val="auto"/>
          <w:sz w:val="28"/>
          <w:lang w:val="vi-VN" w:eastAsia="zh-CN"/>
        </w:rPr>
        <w:t>ác hộ gia đình: có thể sử dụng các thùng có kích thước 10L, 15L, 20L</w:t>
      </w:r>
      <w:r w:rsidRPr="005E286C">
        <w:rPr>
          <w:color w:val="auto"/>
          <w:sz w:val="28"/>
          <w:lang w:val="en-GB" w:eastAsia="zh-CN"/>
        </w:rPr>
        <w:t xml:space="preserve"> hoặc túi tương đương để thu gom và phân loại chất thải nêu trên</w:t>
      </w:r>
      <w:r w:rsidRPr="005E286C">
        <w:rPr>
          <w:color w:val="auto"/>
          <w:sz w:val="28"/>
          <w:lang w:val="vi-VN" w:eastAsia="zh-CN"/>
        </w:rPr>
        <w:t>;</w:t>
      </w:r>
    </w:p>
    <w:p w:rsidR="004B3439" w:rsidRPr="005E286C" w:rsidRDefault="004B3439" w:rsidP="004B3439">
      <w:pPr>
        <w:pStyle w:val="7NOIDUNG"/>
        <w:rPr>
          <w:color w:val="auto"/>
          <w:sz w:val="28"/>
          <w:lang w:val="vi-VN" w:eastAsia="zh-CN"/>
        </w:rPr>
      </w:pPr>
      <w:r w:rsidRPr="005E286C">
        <w:rPr>
          <w:color w:val="auto"/>
          <w:sz w:val="28"/>
          <w:lang w:val="en-GB" w:eastAsia="zh-CN"/>
        </w:rPr>
        <w:t>- Cá nhân, tổ chức, hộ gia đình có trách nhiệm đ</w:t>
      </w:r>
      <w:r w:rsidRPr="005E286C">
        <w:rPr>
          <w:color w:val="auto"/>
          <w:sz w:val="28"/>
          <w:lang w:val="vi-VN" w:eastAsia="zh-CN"/>
        </w:rPr>
        <w:t>ể rác ở trước cửa nhà, bên lề đường hay trong thùng rác cố định (nếu có)</w:t>
      </w:r>
      <w:r w:rsidRPr="005E286C">
        <w:rPr>
          <w:color w:val="auto"/>
          <w:sz w:val="28"/>
          <w:lang w:val="en-GB" w:eastAsia="zh-CN"/>
        </w:rPr>
        <w:t xml:space="preserve"> </w:t>
      </w:r>
      <w:r w:rsidRPr="005E286C">
        <w:rPr>
          <w:color w:val="auto"/>
          <w:sz w:val="28"/>
          <w:lang w:val="vi-VN" w:eastAsia="zh-CN"/>
        </w:rPr>
        <w:t xml:space="preserve">đúng giờ thu gom </w:t>
      </w:r>
      <w:r w:rsidRPr="005E286C">
        <w:rPr>
          <w:color w:val="auto"/>
          <w:sz w:val="28"/>
          <w:lang w:val="en-GB" w:eastAsia="zh-CN"/>
        </w:rPr>
        <w:t xml:space="preserve">(theo hợp đồng cụ thể với đơn vị có chức năng) của khu vực </w:t>
      </w:r>
      <w:r w:rsidRPr="005E286C">
        <w:rPr>
          <w:color w:val="auto"/>
          <w:sz w:val="28"/>
          <w:lang w:val="vi-VN" w:eastAsia="zh-CN"/>
        </w:rPr>
        <w:t>để đảm bảo hoạt động thu gom được thực hiện triệt để, tạo điều kiện thuận lợi cho công nhân vệ sinh</w:t>
      </w:r>
      <w:r w:rsidRPr="005E286C">
        <w:rPr>
          <w:color w:val="auto"/>
          <w:sz w:val="28"/>
          <w:lang w:val="en-GB" w:eastAsia="zh-CN"/>
        </w:rPr>
        <w:t xml:space="preserve"> thu gom rác,</w:t>
      </w:r>
      <w:r w:rsidRPr="005E286C">
        <w:rPr>
          <w:color w:val="auto"/>
          <w:sz w:val="28"/>
          <w:lang w:val="vi-VN" w:eastAsia="zh-CN"/>
        </w:rPr>
        <w:t xml:space="preserve"> hạn chế lưu giữ lâu ngày gây mùi hôi ảnh hưởng đến khu vực xung quanh;</w:t>
      </w:r>
    </w:p>
    <w:p w:rsidR="004B3439" w:rsidRPr="005E286C" w:rsidRDefault="004B3439" w:rsidP="004B3439">
      <w:pPr>
        <w:pStyle w:val="7NOIDUNG"/>
        <w:rPr>
          <w:color w:val="auto"/>
          <w:sz w:val="28"/>
          <w:lang w:val="vi-VN" w:eastAsia="zh-CN"/>
        </w:rPr>
      </w:pPr>
      <w:r w:rsidRPr="005E286C">
        <w:rPr>
          <w:color w:val="auto"/>
          <w:sz w:val="28"/>
          <w:lang w:val="en-GB" w:eastAsia="zh-CN"/>
        </w:rPr>
        <w:t>-</w:t>
      </w:r>
      <w:r w:rsidRPr="005E286C">
        <w:rPr>
          <w:color w:val="auto"/>
          <w:sz w:val="28"/>
          <w:lang w:val="vi-VN" w:eastAsia="zh-CN"/>
        </w:rPr>
        <w:t xml:space="preserve"> </w:t>
      </w:r>
      <w:r w:rsidRPr="005E286C">
        <w:rPr>
          <w:color w:val="auto"/>
          <w:sz w:val="28"/>
          <w:lang w:val="en-GB" w:eastAsia="zh-CN"/>
        </w:rPr>
        <w:t>Rác thải sinh hoạt được công nhân vệ sinh định kỳ thu gom rác về vị trí tập kết tạm thời trước khi được xe chuyên dụng đến vận chuyển đi xử lý theo đúng quy định;</w:t>
      </w:r>
    </w:p>
    <w:p w:rsidR="004B3439" w:rsidRPr="005E286C" w:rsidRDefault="004B3439" w:rsidP="004B3439">
      <w:pPr>
        <w:pStyle w:val="7NOIDUNG"/>
        <w:rPr>
          <w:color w:val="auto"/>
          <w:sz w:val="28"/>
          <w:lang w:val="en-GB" w:eastAsia="zh-CN"/>
        </w:rPr>
      </w:pPr>
      <w:r w:rsidRPr="005E286C">
        <w:rPr>
          <w:color w:val="auto"/>
          <w:sz w:val="28"/>
          <w:lang w:val="en-GB" w:eastAsia="zh-CN"/>
        </w:rPr>
        <w:t>-</w:t>
      </w:r>
      <w:r w:rsidRPr="005E286C">
        <w:rPr>
          <w:color w:val="auto"/>
          <w:sz w:val="28"/>
          <w:lang w:val="vi-VN" w:eastAsia="zh-CN"/>
        </w:rPr>
        <w:t xml:space="preserve"> Bố trí các thùng chứa rác (loại 1</w:t>
      </w:r>
      <w:r w:rsidRPr="005E286C">
        <w:rPr>
          <w:color w:val="auto"/>
          <w:sz w:val="28"/>
          <w:lang w:val="en-GB" w:eastAsia="zh-CN"/>
        </w:rPr>
        <w:t>2</w:t>
      </w:r>
      <w:r w:rsidRPr="005E286C">
        <w:rPr>
          <w:color w:val="auto"/>
          <w:sz w:val="28"/>
          <w:lang w:val="vi-VN" w:eastAsia="zh-CN"/>
        </w:rPr>
        <w:t>0</w:t>
      </w:r>
      <w:r w:rsidRPr="005E286C">
        <w:rPr>
          <w:color w:val="auto"/>
          <w:sz w:val="28"/>
          <w:lang w:val="en-GB" w:eastAsia="zh-CN"/>
        </w:rPr>
        <w:t>l, 240</w:t>
      </w:r>
      <w:r w:rsidRPr="005E286C">
        <w:rPr>
          <w:color w:val="auto"/>
          <w:sz w:val="28"/>
          <w:lang w:val="vi-VN" w:eastAsia="zh-CN"/>
        </w:rPr>
        <w:t>l) tại các khu vực công cộng như công viên, trên các trục đường nội bộ,... để thu gom rác từ các khu vực nói trên.</w:t>
      </w:r>
    </w:p>
    <w:p w:rsidR="004B3439" w:rsidRPr="005E286C" w:rsidRDefault="004B3439" w:rsidP="004B3439">
      <w:pPr>
        <w:pStyle w:val="7NOIDUNG"/>
        <w:rPr>
          <w:color w:val="auto"/>
          <w:sz w:val="28"/>
          <w:lang w:val="en-GB" w:eastAsia="zh-CN"/>
        </w:rPr>
      </w:pPr>
      <w:r w:rsidRPr="005E286C">
        <w:rPr>
          <w:color w:val="auto"/>
          <w:sz w:val="28"/>
          <w:lang w:val="en-GB" w:eastAsia="zh-CN"/>
        </w:rPr>
        <w:t>-</w:t>
      </w:r>
      <w:r w:rsidRPr="005E286C">
        <w:rPr>
          <w:color w:val="auto"/>
          <w:sz w:val="28"/>
          <w:lang w:val="vi-VN" w:eastAsia="zh-CN"/>
        </w:rPr>
        <w:t xml:space="preserve"> Các điểm tập kết rác sẽ được </w:t>
      </w:r>
      <w:r w:rsidRPr="005E286C">
        <w:rPr>
          <w:color w:val="auto"/>
          <w:sz w:val="28"/>
          <w:lang w:val="en-GB" w:eastAsia="zh-CN"/>
        </w:rPr>
        <w:t>Chủ dự án phối hợp với đơn vị quản lý</w:t>
      </w:r>
      <w:r w:rsidRPr="005E286C">
        <w:rPr>
          <w:color w:val="auto"/>
          <w:sz w:val="28"/>
          <w:lang w:val="vi-VN" w:eastAsia="zh-CN"/>
        </w:rPr>
        <w:t xml:space="preserve"> xem xét và bố trí phù hợp khi Dự án đi vào vận hành</w:t>
      </w:r>
      <w:r w:rsidRPr="005E286C">
        <w:rPr>
          <w:color w:val="auto"/>
          <w:sz w:val="28"/>
          <w:lang w:val="en-GB" w:eastAsia="zh-CN"/>
        </w:rPr>
        <w:t>. Vị trí dự kiến</w:t>
      </w:r>
      <w:r w:rsidR="0001652B" w:rsidRPr="005E286C">
        <w:rPr>
          <w:color w:val="auto"/>
          <w:sz w:val="28"/>
          <w:lang w:val="en-GB" w:eastAsia="zh-CN"/>
        </w:rPr>
        <w:t xml:space="preserve"> đặt tại phía Tây</w:t>
      </w:r>
      <w:r w:rsidRPr="005E286C">
        <w:rPr>
          <w:color w:val="auto"/>
          <w:sz w:val="28"/>
          <w:lang w:val="en-GB" w:eastAsia="zh-CN"/>
        </w:rPr>
        <w:t xml:space="preserve"> Nam lô </w:t>
      </w:r>
      <w:r w:rsidR="00C408F5" w:rsidRPr="005E286C">
        <w:rPr>
          <w:color w:val="auto"/>
          <w:sz w:val="28"/>
          <w:lang w:val="en-GB" w:eastAsia="zh-CN"/>
        </w:rPr>
        <w:t>hạ tầng kỹ thuật</w:t>
      </w:r>
      <w:r w:rsidRPr="005E286C">
        <w:rPr>
          <w:color w:val="auto"/>
          <w:sz w:val="28"/>
          <w:lang w:val="en-GB" w:eastAsia="zh-CN"/>
        </w:rPr>
        <w:t xml:space="preserve"> có diện tích khoảng 10m</w:t>
      </w:r>
      <w:r w:rsidRPr="005E286C">
        <w:rPr>
          <w:color w:val="auto"/>
          <w:sz w:val="28"/>
          <w:vertAlign w:val="superscript"/>
          <w:lang w:val="en-GB" w:eastAsia="zh-CN"/>
        </w:rPr>
        <w:t>2</w:t>
      </w:r>
      <w:r w:rsidRPr="005E286C">
        <w:rPr>
          <w:color w:val="auto"/>
          <w:sz w:val="28"/>
          <w:lang w:val="en-GB" w:eastAsia="zh-CN"/>
        </w:rPr>
        <w:t xml:space="preserve">, xây tường bao quanh cao khoảng 1m, bố </w:t>
      </w:r>
      <w:r w:rsidRPr="005E286C">
        <w:rPr>
          <w:color w:val="auto"/>
          <w:sz w:val="28"/>
          <w:lang w:val="en-GB" w:eastAsia="zh-CN"/>
        </w:rPr>
        <w:lastRenderedPageBreak/>
        <w:t>trí 4 thùng nhựa xanh chứa chất thải dung tích mỗi thùng 500L. Tổng sức chứa khoảng 2m</w:t>
      </w:r>
      <w:r w:rsidRPr="005E286C">
        <w:rPr>
          <w:color w:val="auto"/>
          <w:sz w:val="28"/>
          <w:vertAlign w:val="superscript"/>
          <w:lang w:val="en-GB" w:eastAsia="zh-CN"/>
        </w:rPr>
        <w:t>3</w:t>
      </w:r>
      <w:r w:rsidRPr="005E286C">
        <w:rPr>
          <w:color w:val="auto"/>
          <w:sz w:val="28"/>
          <w:lang w:val="en-GB" w:eastAsia="zh-CN"/>
        </w:rPr>
        <w:t>.</w:t>
      </w:r>
    </w:p>
    <w:p w:rsidR="0001652B" w:rsidRPr="005E286C" w:rsidRDefault="0001652B" w:rsidP="0001652B">
      <w:pPr>
        <w:pStyle w:val="7NOIDUNG"/>
        <w:rPr>
          <w:color w:val="auto"/>
          <w:sz w:val="28"/>
          <w:lang w:val="vi-VN" w:eastAsia="zh-CN"/>
        </w:rPr>
      </w:pPr>
      <w:r w:rsidRPr="005E286C">
        <w:rPr>
          <w:color w:val="auto"/>
          <w:sz w:val="28"/>
          <w:lang w:val="vi-VN" w:eastAsia="zh-CN"/>
        </w:rPr>
        <w:t>- Ngoài ra mỗi hộ gia đình, các đơn vị khi đầu tư xây dựng trên khu đất Dự án phải có trách nhiệm đóng lệ phí rác thải theo từng quý theo quy định của cơ quan chức năng.</w:t>
      </w:r>
    </w:p>
    <w:p w:rsidR="008430A0" w:rsidRPr="005E286C" w:rsidRDefault="008430A0" w:rsidP="008430A0">
      <w:pPr>
        <w:pStyle w:val="5MUC4"/>
        <w:rPr>
          <w:rFonts w:cs="Times New Roman"/>
          <w:i w:val="0"/>
          <w:lang w:eastAsia="zh-CN"/>
        </w:rPr>
      </w:pPr>
      <w:r w:rsidRPr="005E286C">
        <w:rPr>
          <w:rFonts w:cs="Times New Roman"/>
          <w:i w:val="0"/>
          <w:lang w:val="en-GB" w:eastAsia="zh-CN"/>
        </w:rPr>
        <w:t>*</w:t>
      </w:r>
      <w:r w:rsidRPr="005E286C">
        <w:rPr>
          <w:rFonts w:cs="Times New Roman"/>
          <w:i w:val="0"/>
          <w:lang w:eastAsia="zh-CN"/>
        </w:rPr>
        <w:t xml:space="preserve"> Chất thải nguy hại</w:t>
      </w:r>
    </w:p>
    <w:p w:rsidR="008430A0" w:rsidRPr="005E286C" w:rsidRDefault="008430A0" w:rsidP="008430A0">
      <w:pPr>
        <w:pStyle w:val="5MUC4"/>
        <w:rPr>
          <w:rFonts w:cs="Times New Roman"/>
          <w:b w:val="0"/>
          <w:i w:val="0"/>
          <w:lang w:eastAsia="zh-CN"/>
        </w:rPr>
      </w:pPr>
      <w:r w:rsidRPr="005E286C">
        <w:rPr>
          <w:rFonts w:cs="Times New Roman"/>
          <w:b w:val="0"/>
          <w:i w:val="0"/>
          <w:lang w:eastAsia="zh-CN"/>
        </w:rPr>
        <w:t>- Đơn vị quản lý tuyên truyền, vận động, yêu cầu mỗi hộ gia đình thực hiện phân loại chất thải nguy hại tại nguồn, không để lẫn chất thải nguy hại với các chất thải rắn khác.</w:t>
      </w:r>
    </w:p>
    <w:p w:rsidR="008430A0" w:rsidRPr="005E286C" w:rsidRDefault="008430A0" w:rsidP="008430A0">
      <w:pPr>
        <w:pStyle w:val="5MUC4"/>
        <w:rPr>
          <w:rFonts w:cs="Times New Roman"/>
          <w:lang w:eastAsia="zh-CN"/>
        </w:rPr>
      </w:pPr>
      <w:r w:rsidRPr="005E286C">
        <w:rPr>
          <w:rFonts w:cs="Times New Roman"/>
          <w:b w:val="0"/>
          <w:lang w:eastAsia="zh-CN"/>
        </w:rPr>
        <w:t>-</w:t>
      </w:r>
      <w:r w:rsidRPr="005E286C">
        <w:rPr>
          <w:rFonts w:cs="Times New Roman"/>
          <w:lang w:eastAsia="zh-CN"/>
        </w:rPr>
        <w:t xml:space="preserve"> </w:t>
      </w:r>
      <w:r w:rsidRPr="005E286C">
        <w:rPr>
          <w:rFonts w:cs="Times New Roman"/>
          <w:b w:val="0"/>
          <w:bCs/>
          <w:i w:val="0"/>
          <w:lang w:val="en-GB" w:eastAsia="zh-CN"/>
        </w:rPr>
        <w:t>Yêu cầu</w:t>
      </w:r>
      <w:r w:rsidRPr="005E286C">
        <w:rPr>
          <w:rFonts w:cs="Times New Roman"/>
          <w:b w:val="0"/>
          <w:bCs/>
          <w:i w:val="0"/>
          <w:lang w:val="vi-VN" w:eastAsia="zh-CN"/>
        </w:rPr>
        <w:t xml:space="preserve"> người dân phải có phương án lưu giữ CTNH </w:t>
      </w:r>
      <w:r w:rsidRPr="005E286C">
        <w:rPr>
          <w:rFonts w:cs="Times New Roman"/>
          <w:b w:val="0"/>
          <w:bCs/>
          <w:i w:val="0"/>
          <w:lang w:val="en-GB" w:eastAsia="zh-CN"/>
        </w:rPr>
        <w:t xml:space="preserve">riêng biệt </w:t>
      </w:r>
      <w:r w:rsidRPr="005E286C">
        <w:rPr>
          <w:rFonts w:cs="Times New Roman"/>
          <w:b w:val="0"/>
          <w:bCs/>
          <w:i w:val="0"/>
          <w:lang w:val="vi-VN" w:eastAsia="zh-CN"/>
        </w:rPr>
        <w:t xml:space="preserve">(bằng thùng chứa có nắp đậy và dán nhãn CTNH) </w:t>
      </w:r>
      <w:r w:rsidRPr="005E286C">
        <w:rPr>
          <w:rFonts w:cs="Times New Roman"/>
          <w:b w:val="0"/>
          <w:bCs/>
          <w:i w:val="0"/>
          <w:lang w:val="en-GB" w:eastAsia="zh-CN"/>
        </w:rPr>
        <w:t>sau đó thực hiện chuyển giao cho đơn vị có chức năng thu gom, vận chuyển chất thải nguy hại đi xử lý theo đúng quy định</w:t>
      </w:r>
      <w:r w:rsidRPr="005E286C">
        <w:rPr>
          <w:rFonts w:cs="Times New Roman"/>
          <w:b w:val="0"/>
          <w:bCs/>
          <w:i w:val="0"/>
          <w:lang w:val="vi-VN" w:eastAsia="zh-CN"/>
        </w:rPr>
        <w:t>.</w:t>
      </w:r>
    </w:p>
    <w:p w:rsidR="003816A8" w:rsidRPr="005E286C" w:rsidRDefault="003816A8" w:rsidP="00CD6922">
      <w:pPr>
        <w:pStyle w:val="A1111"/>
        <w:rPr>
          <w:sz w:val="28"/>
          <w:szCs w:val="28"/>
          <w:lang w:val="en-US"/>
        </w:rPr>
      </w:pPr>
      <w:r w:rsidRPr="005E286C">
        <w:rPr>
          <w:sz w:val="28"/>
          <w:szCs w:val="28"/>
        </w:rPr>
        <w:t>3.2.2.4. Các công trình, biện pháp bảo vệ môi trường</w:t>
      </w:r>
      <w:r w:rsidRPr="005E286C">
        <w:rPr>
          <w:sz w:val="28"/>
          <w:szCs w:val="28"/>
          <w:lang w:val="en-US"/>
        </w:rPr>
        <w:t xml:space="preserve"> khác</w:t>
      </w:r>
    </w:p>
    <w:p w:rsidR="003816A8" w:rsidRPr="005E286C" w:rsidRDefault="003816A8" w:rsidP="003816A8">
      <w:pPr>
        <w:widowControl w:val="0"/>
        <w:spacing w:before="120" w:after="120"/>
        <w:ind w:firstLine="567"/>
        <w:jc w:val="both"/>
        <w:rPr>
          <w:rFonts w:cs="Times New Roman"/>
          <w:b/>
          <w:i/>
          <w:sz w:val="28"/>
        </w:rPr>
      </w:pPr>
      <w:r w:rsidRPr="005E286C">
        <w:rPr>
          <w:rFonts w:cs="Times New Roman"/>
          <w:b/>
          <w:i/>
          <w:sz w:val="28"/>
        </w:rPr>
        <w:t xml:space="preserve">a. </w:t>
      </w:r>
      <w:r w:rsidRPr="005E286C">
        <w:rPr>
          <w:rFonts w:cs="Times New Roman"/>
          <w:b/>
          <w:i/>
          <w:sz w:val="28"/>
          <w:lang w:val="vi-VN"/>
        </w:rPr>
        <w:t>Giảm thiểu tác động do tiếng ồn</w:t>
      </w:r>
    </w:p>
    <w:p w:rsidR="003816A8" w:rsidRPr="005E286C" w:rsidRDefault="003816A8" w:rsidP="003816A8">
      <w:pPr>
        <w:pStyle w:val="ANORMAL"/>
        <w:rPr>
          <w:sz w:val="28"/>
          <w:szCs w:val="28"/>
          <w:lang w:val="vi-VN" w:eastAsia="zh-CN"/>
        </w:rPr>
      </w:pPr>
      <w:r w:rsidRPr="005E286C">
        <w:rPr>
          <w:sz w:val="28"/>
          <w:szCs w:val="28"/>
          <w:lang w:val="vi-VN" w:eastAsia="zh-CN"/>
        </w:rPr>
        <w:t>- Tuyên truyền trong các buổi họp dân cư, yêu cầu các hộ dân sử dụng phương tiện giao thông có ý thức, không bóp còi bừa bãi khi lưu thông trong khu vực dự án.</w:t>
      </w:r>
    </w:p>
    <w:p w:rsidR="003816A8" w:rsidRPr="005E286C" w:rsidRDefault="003816A8" w:rsidP="003816A8">
      <w:pPr>
        <w:pStyle w:val="ANORMAL"/>
        <w:rPr>
          <w:sz w:val="28"/>
          <w:szCs w:val="28"/>
          <w:lang w:val="vi-VN" w:eastAsia="zh-CN"/>
        </w:rPr>
      </w:pPr>
      <w:r w:rsidRPr="005E286C">
        <w:rPr>
          <w:sz w:val="28"/>
          <w:szCs w:val="28"/>
          <w:lang w:val="vi-VN" w:eastAsia="zh-CN"/>
        </w:rPr>
        <w:t>- Lập biển cấm đối với một số loại xe quá khổ, xe chở các vật liệu có khả năng gây ô nhiễm bụi, khí thải và tiếng ồn lớn. Cấm sử dụng các thiết bị thi công gây ồn lớn, đặc biệt vào buổi trưa và buổi tối.</w:t>
      </w:r>
    </w:p>
    <w:p w:rsidR="003816A8" w:rsidRPr="005E286C" w:rsidRDefault="00733F8F" w:rsidP="003816A8">
      <w:pPr>
        <w:pStyle w:val="ANORMAL"/>
        <w:rPr>
          <w:sz w:val="28"/>
          <w:szCs w:val="28"/>
          <w:lang w:val="vi-VN" w:eastAsia="zh-CN"/>
        </w:rPr>
      </w:pPr>
      <w:r w:rsidRPr="005E286C">
        <w:rPr>
          <w:sz w:val="28"/>
          <w:szCs w:val="28"/>
          <w:lang w:val="vi-VN" w:eastAsia="zh-CN"/>
        </w:rPr>
        <w:t xml:space="preserve">- </w:t>
      </w:r>
      <w:r w:rsidRPr="005E286C">
        <w:rPr>
          <w:sz w:val="28"/>
          <w:szCs w:val="28"/>
          <w:lang w:eastAsia="zh-CN"/>
        </w:rPr>
        <w:t>T</w:t>
      </w:r>
      <w:r w:rsidR="003816A8" w:rsidRPr="005E286C">
        <w:rPr>
          <w:sz w:val="28"/>
          <w:szCs w:val="28"/>
          <w:lang w:val="vi-VN" w:eastAsia="zh-CN"/>
        </w:rPr>
        <w:t>uyên truyền cho người dân hạn chế kéo còi xe khi lưu thông.</w:t>
      </w:r>
    </w:p>
    <w:p w:rsidR="003816A8" w:rsidRPr="005E286C" w:rsidRDefault="003816A8" w:rsidP="003816A8">
      <w:pPr>
        <w:pStyle w:val="ANORMAL"/>
        <w:rPr>
          <w:b/>
          <w:i/>
          <w:sz w:val="28"/>
          <w:szCs w:val="28"/>
          <w:lang w:val="vi-VN" w:eastAsia="zh-CN"/>
        </w:rPr>
      </w:pPr>
      <w:r w:rsidRPr="005E286C">
        <w:rPr>
          <w:b/>
          <w:i/>
          <w:sz w:val="28"/>
          <w:szCs w:val="28"/>
          <w:lang w:val="vi-VN" w:eastAsia="zh-CN"/>
        </w:rPr>
        <w:t>c. Giảm thiểu rủi ro, sự cố trong giai đoạn dự án đi vào hoạt động</w:t>
      </w:r>
    </w:p>
    <w:p w:rsidR="003816A8" w:rsidRPr="005E286C" w:rsidRDefault="003816A8" w:rsidP="003816A8">
      <w:pPr>
        <w:pStyle w:val="ANORMAL"/>
        <w:rPr>
          <w:i/>
          <w:sz w:val="28"/>
          <w:szCs w:val="28"/>
          <w:lang w:val="en-GB" w:eastAsia="zh-CN"/>
        </w:rPr>
      </w:pPr>
      <w:r w:rsidRPr="005E286C">
        <w:rPr>
          <w:i/>
          <w:sz w:val="28"/>
          <w:szCs w:val="28"/>
          <w:lang w:val="vi-VN" w:eastAsia="zh-CN"/>
        </w:rPr>
        <w:t>•</w:t>
      </w:r>
      <w:r w:rsidRPr="005E286C">
        <w:rPr>
          <w:i/>
          <w:sz w:val="28"/>
          <w:szCs w:val="28"/>
          <w:lang w:val="en-GB" w:eastAsia="zh-CN"/>
        </w:rPr>
        <w:t xml:space="preserve"> Sự cố an toàn giao thông</w:t>
      </w:r>
    </w:p>
    <w:p w:rsidR="003816A8" w:rsidRPr="005E286C" w:rsidRDefault="003816A8" w:rsidP="003816A8">
      <w:pPr>
        <w:pStyle w:val="ANORMAL"/>
        <w:rPr>
          <w:sz w:val="28"/>
          <w:szCs w:val="28"/>
          <w:lang w:val="vi-VN" w:eastAsia="zh-CN"/>
        </w:rPr>
      </w:pPr>
      <w:r w:rsidRPr="005E286C">
        <w:rPr>
          <w:sz w:val="28"/>
          <w:szCs w:val="28"/>
          <w:lang w:val="vi-VN" w:eastAsia="zh-CN"/>
        </w:rPr>
        <w:t xml:space="preserve">- Tại các điểm giao cắt đặt biển báo nguy hiểm, </w:t>
      </w:r>
      <w:r w:rsidRPr="005E286C">
        <w:rPr>
          <w:sz w:val="28"/>
          <w:szCs w:val="28"/>
          <w:lang w:val="en-GB" w:eastAsia="zh-CN"/>
        </w:rPr>
        <w:t>quy định tốc độ lưu thông khi đi qua các khu vực này</w:t>
      </w:r>
      <w:r w:rsidRPr="005E286C">
        <w:rPr>
          <w:sz w:val="28"/>
          <w:szCs w:val="28"/>
          <w:lang w:val="vi-VN" w:eastAsia="zh-CN"/>
        </w:rPr>
        <w:t>.</w:t>
      </w:r>
    </w:p>
    <w:p w:rsidR="003816A8" w:rsidRPr="005E286C" w:rsidRDefault="003816A8" w:rsidP="003816A8">
      <w:pPr>
        <w:pStyle w:val="ANORMAL"/>
        <w:rPr>
          <w:sz w:val="28"/>
          <w:szCs w:val="28"/>
          <w:lang w:val="vi-VN" w:eastAsia="zh-CN"/>
        </w:rPr>
      </w:pPr>
      <w:r w:rsidRPr="005E286C">
        <w:rPr>
          <w:sz w:val="28"/>
          <w:szCs w:val="28"/>
          <w:lang w:val="vi-VN" w:eastAsia="zh-CN"/>
        </w:rPr>
        <w:t xml:space="preserve">- Lắp đặt các biển báo tốc độ thích hợp (biển báo tốc độ, biển báo cấm đổ, cấm quay đầu xe,…) cho từng tuyến đường để hướng dẫn người tham gia giao thông trên các tuyến đường này. </w:t>
      </w:r>
    </w:p>
    <w:p w:rsidR="003816A8" w:rsidRPr="005E286C" w:rsidRDefault="003816A8" w:rsidP="003816A8">
      <w:pPr>
        <w:pStyle w:val="ANORMAL"/>
        <w:rPr>
          <w:sz w:val="28"/>
          <w:szCs w:val="28"/>
          <w:lang w:val="vi-VN" w:eastAsia="zh-CN"/>
        </w:rPr>
      </w:pPr>
      <w:r w:rsidRPr="005E286C">
        <w:rPr>
          <w:sz w:val="28"/>
          <w:szCs w:val="28"/>
          <w:lang w:val="vi-VN" w:eastAsia="zh-CN"/>
        </w:rPr>
        <w:t>- Thường xuyên cử cán bộ kiểm tra các hạ tầng kỹ thuật giao thông, nhanh chóng khắc phục những điểm hư hỏng dẫn đến tai nạn giao thông.</w:t>
      </w:r>
    </w:p>
    <w:p w:rsidR="003816A8" w:rsidRPr="005E286C" w:rsidRDefault="003816A8" w:rsidP="003816A8">
      <w:pPr>
        <w:pStyle w:val="ANORMAL"/>
        <w:rPr>
          <w:i/>
          <w:sz w:val="28"/>
          <w:szCs w:val="28"/>
          <w:lang w:val="vi-VN" w:eastAsia="zh-CN"/>
        </w:rPr>
      </w:pPr>
      <w:r w:rsidRPr="005E286C">
        <w:rPr>
          <w:sz w:val="28"/>
          <w:szCs w:val="28"/>
          <w:lang w:val="vi-VN" w:eastAsia="zh-CN"/>
        </w:rPr>
        <w:t>- Tuyên truyền nâng cao ý thức chấp hành luật lệ giao thông của người điều khiển phương tiện giao thông</w:t>
      </w:r>
      <w:r w:rsidRPr="005E286C">
        <w:rPr>
          <w:sz w:val="28"/>
          <w:szCs w:val="28"/>
          <w:lang w:val="en-GB" w:eastAsia="zh-CN"/>
        </w:rPr>
        <w:t xml:space="preserve"> trong khu dân cư</w:t>
      </w:r>
      <w:r w:rsidRPr="005E286C">
        <w:rPr>
          <w:sz w:val="28"/>
          <w:szCs w:val="28"/>
          <w:lang w:val="vi-VN" w:eastAsia="zh-CN"/>
        </w:rPr>
        <w:t>.</w:t>
      </w:r>
    </w:p>
    <w:p w:rsidR="003816A8" w:rsidRPr="005E286C" w:rsidRDefault="003816A8" w:rsidP="003816A8">
      <w:pPr>
        <w:pStyle w:val="ANORMAL"/>
        <w:rPr>
          <w:i/>
          <w:sz w:val="28"/>
          <w:szCs w:val="28"/>
          <w:lang w:val="vi-VN" w:eastAsia="zh-CN"/>
        </w:rPr>
      </w:pPr>
      <w:r w:rsidRPr="005E286C">
        <w:rPr>
          <w:i/>
          <w:sz w:val="28"/>
          <w:szCs w:val="28"/>
          <w:lang w:val="vi-VN" w:eastAsia="zh-CN"/>
        </w:rPr>
        <w:t>•</w:t>
      </w:r>
      <w:r w:rsidRPr="005E286C">
        <w:rPr>
          <w:i/>
          <w:sz w:val="28"/>
          <w:szCs w:val="28"/>
          <w:lang w:val="en-GB" w:eastAsia="zh-CN"/>
        </w:rPr>
        <w:t xml:space="preserve"> </w:t>
      </w:r>
      <w:r w:rsidRPr="005E286C">
        <w:rPr>
          <w:i/>
          <w:sz w:val="28"/>
          <w:szCs w:val="28"/>
          <w:lang w:val="vi-VN" w:eastAsia="zh-CN"/>
        </w:rPr>
        <w:t>Đảm bảo an toàn về cháy nổ, chập điện, phòng chống sét:</w:t>
      </w:r>
    </w:p>
    <w:p w:rsidR="003816A8" w:rsidRPr="005E286C" w:rsidRDefault="003816A8" w:rsidP="003816A8">
      <w:pPr>
        <w:pStyle w:val="ANORMAL"/>
        <w:rPr>
          <w:sz w:val="28"/>
          <w:szCs w:val="28"/>
          <w:lang w:val="vi-VN" w:eastAsia="zh-CN"/>
        </w:rPr>
      </w:pPr>
      <w:r w:rsidRPr="005E286C">
        <w:rPr>
          <w:sz w:val="28"/>
          <w:szCs w:val="28"/>
          <w:lang w:val="vi-VN" w:eastAsia="zh-CN"/>
        </w:rPr>
        <w:t>- Xây dựng các phân khu, các công trình theo đúng quy hoạch đã được phê duyệt.</w:t>
      </w:r>
    </w:p>
    <w:p w:rsidR="003816A8" w:rsidRPr="005E286C" w:rsidRDefault="003816A8" w:rsidP="003816A8">
      <w:pPr>
        <w:pStyle w:val="ANORMAL"/>
        <w:rPr>
          <w:sz w:val="28"/>
          <w:szCs w:val="28"/>
          <w:lang w:val="vi-VN" w:eastAsia="zh-CN"/>
        </w:rPr>
      </w:pPr>
      <w:r w:rsidRPr="005E286C">
        <w:rPr>
          <w:sz w:val="28"/>
          <w:szCs w:val="28"/>
          <w:lang w:val="vi-VN" w:eastAsia="zh-CN"/>
        </w:rPr>
        <w:t>- Bố trí các họng nước cứu hỏa dọc các tuyến đường nội bộ của dự án theo đúng thiết kế nhằm ứng cứu kịp thời khi có sự cố chảy nổ xảy ra tại dự án.</w:t>
      </w:r>
    </w:p>
    <w:p w:rsidR="003816A8" w:rsidRPr="005E286C" w:rsidRDefault="003816A8" w:rsidP="003816A8">
      <w:pPr>
        <w:pStyle w:val="ANORMAL"/>
        <w:rPr>
          <w:sz w:val="28"/>
          <w:szCs w:val="28"/>
          <w:lang w:val="vi-VN" w:eastAsia="zh-CN"/>
        </w:rPr>
      </w:pPr>
      <w:r w:rsidRPr="005E286C">
        <w:rPr>
          <w:sz w:val="28"/>
          <w:szCs w:val="28"/>
          <w:lang w:val="vi-VN" w:eastAsia="zh-CN"/>
        </w:rPr>
        <w:t xml:space="preserve">- UBND </w:t>
      </w:r>
      <w:r w:rsidR="00DE0637">
        <w:rPr>
          <w:sz w:val="28"/>
          <w:szCs w:val="28"/>
          <w:lang w:val="en-GB" w:eastAsia="zh-CN"/>
        </w:rPr>
        <w:t>xã Bắc Trạch</w:t>
      </w:r>
      <w:r w:rsidRPr="005E286C">
        <w:rPr>
          <w:sz w:val="28"/>
          <w:szCs w:val="28"/>
          <w:lang w:val="vi-VN" w:eastAsia="zh-CN"/>
        </w:rPr>
        <w:t xml:space="preserve"> phối hợp với </w:t>
      </w:r>
      <w:r w:rsidRPr="005E286C">
        <w:rPr>
          <w:sz w:val="28"/>
          <w:szCs w:val="28"/>
          <w:lang w:val="en-GB" w:eastAsia="zh-CN"/>
        </w:rPr>
        <w:t>đơn vị quản lý khu vực</w:t>
      </w:r>
      <w:r w:rsidRPr="005E286C">
        <w:rPr>
          <w:sz w:val="28"/>
          <w:szCs w:val="28"/>
          <w:lang w:val="vi-VN" w:eastAsia="zh-CN"/>
        </w:rPr>
        <w:t xml:space="preserve"> phổ biến các kiến thức về an toàn cháy nổ, an toàn điện, an toàn giao thông cho dân cư của dự án.</w:t>
      </w:r>
    </w:p>
    <w:p w:rsidR="003816A8" w:rsidRPr="005E286C" w:rsidRDefault="003816A8" w:rsidP="003816A8">
      <w:pPr>
        <w:pStyle w:val="ANORMAL"/>
        <w:rPr>
          <w:sz w:val="28"/>
          <w:szCs w:val="28"/>
          <w:lang w:val="vi-VN" w:eastAsia="zh-CN"/>
        </w:rPr>
      </w:pPr>
      <w:r w:rsidRPr="005E286C">
        <w:rPr>
          <w:sz w:val="28"/>
          <w:szCs w:val="28"/>
          <w:lang w:val="vi-VN" w:eastAsia="zh-CN"/>
        </w:rPr>
        <w:lastRenderedPageBreak/>
        <w:t xml:space="preserve"> - An toàn giao thông: Lắp đặt các biển báo tốc độ thích hợp (biển báo tốc độ, biển báo cấm đổ, cấm quay đầu xe,…) cho từng tuyến đường để hướng dẫn người tham gia giao thông trên các tuyến đường này. </w:t>
      </w:r>
    </w:p>
    <w:p w:rsidR="003816A8" w:rsidRPr="005E286C" w:rsidRDefault="003816A8" w:rsidP="003816A8">
      <w:pPr>
        <w:pStyle w:val="ANORMAL"/>
        <w:rPr>
          <w:i/>
          <w:sz w:val="28"/>
          <w:szCs w:val="28"/>
          <w:lang w:val="vi-VN" w:eastAsia="zh-CN"/>
        </w:rPr>
      </w:pPr>
      <w:bookmarkStart w:id="474" w:name="_Toc277839539"/>
      <w:bookmarkStart w:id="475" w:name="_Toc277839930"/>
      <w:bookmarkStart w:id="476" w:name="_Toc301439084"/>
      <w:bookmarkStart w:id="477" w:name="_Toc301439369"/>
      <w:bookmarkStart w:id="478" w:name="_Toc318114786"/>
      <w:bookmarkStart w:id="479" w:name="_Toc336368446"/>
      <w:bookmarkStart w:id="480" w:name="_Toc336460856"/>
      <w:bookmarkStart w:id="481" w:name="_Toc337414914"/>
      <w:bookmarkStart w:id="482" w:name="_Toc410313048"/>
      <w:bookmarkStart w:id="483" w:name="_Toc430700170"/>
      <w:bookmarkStart w:id="484" w:name="_Toc514226031"/>
      <w:bookmarkStart w:id="485" w:name="_Toc514988353"/>
      <w:bookmarkStart w:id="486" w:name="_Toc27380690"/>
      <w:bookmarkStart w:id="487" w:name="_Toc27381689"/>
      <w:bookmarkStart w:id="488" w:name="_Toc27382251"/>
      <w:r w:rsidRPr="005E286C">
        <w:rPr>
          <w:i/>
          <w:sz w:val="28"/>
          <w:szCs w:val="28"/>
          <w:lang w:val="vi-VN" w:eastAsia="zh-CN"/>
        </w:rPr>
        <w:t>• Sự cố sụt lún, rạn nứt nền đường</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3816A8" w:rsidRPr="005E286C" w:rsidRDefault="003816A8" w:rsidP="003816A8">
      <w:pPr>
        <w:pStyle w:val="ANORMAL"/>
        <w:rPr>
          <w:sz w:val="28"/>
          <w:szCs w:val="28"/>
          <w:lang w:val="vi-VN" w:eastAsia="zh-CN"/>
        </w:rPr>
      </w:pPr>
      <w:r w:rsidRPr="005E286C">
        <w:rPr>
          <w:sz w:val="28"/>
          <w:szCs w:val="28"/>
          <w:lang w:val="vi-VN" w:eastAsia="zh-CN"/>
        </w:rPr>
        <w:t>- Thi công các hạng mục dự án trên các trục đường phải đảm bảo các yêu cầu về kỹ thuật và chất lượng. Khi thi công xong từng hạng mục, đại diện chủ đầu tư sẽ tiến hành kiểm tra về chất lượng các hạng mục dự án này để có phương án xử lý trước khi đưa các trục đường vào sử dụng.</w:t>
      </w:r>
    </w:p>
    <w:p w:rsidR="003816A8" w:rsidRPr="005E286C" w:rsidRDefault="003816A8" w:rsidP="003816A8">
      <w:pPr>
        <w:pStyle w:val="ANORMAL"/>
        <w:rPr>
          <w:sz w:val="28"/>
          <w:szCs w:val="28"/>
          <w:lang w:val="vi-VN" w:eastAsia="zh-CN"/>
        </w:rPr>
      </w:pPr>
      <w:r w:rsidRPr="005E286C">
        <w:rPr>
          <w:sz w:val="28"/>
          <w:szCs w:val="28"/>
          <w:lang w:val="vi-VN" w:eastAsia="zh-CN"/>
        </w:rPr>
        <w:t>- Chính quyền địa phương sau này (là đơn vị quản lý hành chính của dự án) sẽ nghiêm cấm các phương tiện vận chuyển nguyên vật liệu quá trọng tải cho phép, yêu cầu chạy đúng tốc độ cho phép trên các tuyến đường nhằm hạn chế sự cố sụt lún, hư hỏng các tuyến đường nội vùng.</w:t>
      </w:r>
    </w:p>
    <w:p w:rsidR="003816A8" w:rsidRPr="005E286C" w:rsidRDefault="003816A8" w:rsidP="003816A8">
      <w:pPr>
        <w:pStyle w:val="ANORMAL"/>
        <w:rPr>
          <w:sz w:val="28"/>
          <w:szCs w:val="28"/>
          <w:lang w:val="en-GB" w:eastAsia="zh-CN"/>
        </w:rPr>
      </w:pPr>
      <w:r w:rsidRPr="005E286C">
        <w:rPr>
          <w:sz w:val="28"/>
          <w:szCs w:val="28"/>
          <w:lang w:val="en-GB" w:eastAsia="zh-CN"/>
        </w:rPr>
        <w:t>- Thực hiện các biện pháp trồng cỏ gia cố mái taluy đường để hạn chế xói lỡ do mưa lớn.</w:t>
      </w:r>
    </w:p>
    <w:p w:rsidR="009E3D83" w:rsidRPr="005E286C" w:rsidRDefault="00C97138" w:rsidP="00CD6922">
      <w:pPr>
        <w:pStyle w:val="ACHNG"/>
        <w:rPr>
          <w:b w:val="0"/>
          <w:bCs/>
          <w:i/>
          <w:color w:val="000000" w:themeColor="text1"/>
          <w:kern w:val="32"/>
          <w:szCs w:val="28"/>
          <w:lang w:val="en-US"/>
        </w:rPr>
        <w:sectPr w:rsidR="009E3D83" w:rsidRPr="005E286C" w:rsidSect="00FC3DB4">
          <w:headerReference w:type="default" r:id="rId23"/>
          <w:footerReference w:type="default" r:id="rId24"/>
          <w:pgSz w:w="11907" w:h="16840" w:code="9"/>
          <w:pgMar w:top="1134" w:right="851" w:bottom="1134" w:left="1418" w:header="426" w:footer="397" w:gutter="0"/>
          <w:cols w:space="708"/>
          <w:docGrid w:linePitch="360"/>
        </w:sectPr>
      </w:pPr>
      <w:r w:rsidRPr="005E286C">
        <w:rPr>
          <w:bCs/>
          <w:color w:val="000000" w:themeColor="text1"/>
          <w:spacing w:val="-4"/>
          <w:szCs w:val="28"/>
        </w:rPr>
        <w:br w:type="page"/>
      </w:r>
      <w:bookmarkStart w:id="489" w:name="_Toc199669201"/>
      <w:bookmarkStart w:id="490" w:name="_Toc277836173"/>
      <w:bookmarkStart w:id="491" w:name="_Toc277836444"/>
      <w:bookmarkStart w:id="492" w:name="_Toc277839555"/>
      <w:bookmarkStart w:id="493" w:name="_Toc277839946"/>
      <w:bookmarkStart w:id="494" w:name="_Toc301439100"/>
      <w:bookmarkStart w:id="495" w:name="_Toc301439385"/>
      <w:bookmarkStart w:id="496" w:name="_Toc301874564"/>
      <w:bookmarkStart w:id="497" w:name="_Toc304361610"/>
      <w:bookmarkStart w:id="498" w:name="_Toc304363348"/>
      <w:bookmarkStart w:id="499" w:name="_Toc311040065"/>
      <w:bookmarkStart w:id="500" w:name="_Toc318114801"/>
      <w:bookmarkStart w:id="501" w:name="_Toc333777842"/>
      <w:bookmarkStart w:id="502" w:name="_Toc335189581"/>
      <w:bookmarkStart w:id="503" w:name="_Toc335268395"/>
      <w:bookmarkStart w:id="504" w:name="_Toc336368450"/>
      <w:bookmarkStart w:id="505" w:name="_Toc336460860"/>
      <w:bookmarkStart w:id="506" w:name="_Toc337414918"/>
      <w:bookmarkStart w:id="507" w:name="_Toc410313052"/>
      <w:bookmarkStart w:id="508" w:name="_Toc430700174"/>
      <w:bookmarkStart w:id="509" w:name="_Toc514226035"/>
      <w:bookmarkStart w:id="510" w:name="_Toc514988358"/>
      <w:bookmarkStart w:id="511" w:name="_Toc278959571"/>
      <w:bookmarkStart w:id="512" w:name="_Toc435621342"/>
      <w:bookmarkStart w:id="513" w:name="_Toc440552965"/>
      <w:bookmarkStart w:id="514" w:name="_Toc440553226"/>
      <w:bookmarkStart w:id="515" w:name="_Toc464562036"/>
      <w:bookmarkStart w:id="516" w:name="_Toc26436966"/>
      <w:bookmarkStart w:id="517" w:name="_Toc206422370"/>
      <w:bookmarkEnd w:id="489"/>
    </w:p>
    <w:p w:rsidR="00CD6922" w:rsidRPr="005E286C" w:rsidRDefault="00CD6922" w:rsidP="00CD6922">
      <w:pPr>
        <w:pStyle w:val="ACHNG"/>
        <w:rPr>
          <w:rStyle w:val="Heading1Char1"/>
          <w:rFonts w:cs="Times New Roman"/>
          <w:b/>
          <w:bCs w:val="0"/>
          <w:iCs w:val="0"/>
          <w:color w:val="000000" w:themeColor="text1"/>
          <w:sz w:val="28"/>
          <w:szCs w:val="28"/>
          <w:lang w:val="vi-VN"/>
        </w:rPr>
      </w:pPr>
      <w:bookmarkStart w:id="518" w:name="_Toc398248103"/>
      <w:bookmarkStart w:id="519" w:name="_Toc398626042"/>
      <w:bookmarkStart w:id="520" w:name="_Toc398943680"/>
      <w:bookmarkStart w:id="521" w:name="_Toc398944139"/>
      <w:bookmarkStart w:id="522" w:name="_Toc398944360"/>
      <w:bookmarkStart w:id="523" w:name="_Toc399315988"/>
      <w:bookmarkStart w:id="524" w:name="_Toc17098437"/>
      <w:bookmarkStart w:id="525" w:name="_Toc17098726"/>
      <w:bookmarkStart w:id="526" w:name="_Toc17724629"/>
      <w:bookmarkStart w:id="527" w:name="_Toc21449017"/>
      <w:bookmarkStart w:id="528" w:name="_Toc22808478"/>
      <w:bookmarkStart w:id="529" w:name="_Toc26972224"/>
      <w:bookmarkStart w:id="530" w:name="_Toc130540773"/>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5E286C">
        <w:rPr>
          <w:rStyle w:val="Heading1Char1"/>
          <w:rFonts w:cs="Times New Roman"/>
          <w:b/>
          <w:bCs w:val="0"/>
          <w:iCs w:val="0"/>
          <w:color w:val="000000" w:themeColor="text1"/>
          <w:sz w:val="28"/>
          <w:szCs w:val="28"/>
          <w:lang w:val="vi-VN"/>
        </w:rPr>
        <w:lastRenderedPageBreak/>
        <w:t>Chương 4</w:t>
      </w:r>
    </w:p>
    <w:p w:rsidR="00CD6922" w:rsidRPr="005E286C" w:rsidRDefault="00CD6922" w:rsidP="00CD6922">
      <w:pPr>
        <w:pStyle w:val="ACHNG"/>
        <w:rPr>
          <w:color w:val="000000" w:themeColor="text1"/>
          <w:spacing w:val="-4"/>
          <w:szCs w:val="28"/>
        </w:rPr>
      </w:pPr>
      <w:r w:rsidRPr="005E286C">
        <w:rPr>
          <w:rStyle w:val="Heading1Char1"/>
          <w:rFonts w:cs="Times New Roman"/>
          <w:b/>
          <w:bCs w:val="0"/>
          <w:iCs w:val="0"/>
          <w:color w:val="000000" w:themeColor="text1"/>
          <w:sz w:val="28"/>
          <w:szCs w:val="28"/>
          <w:lang w:val="vi-VN"/>
        </w:rPr>
        <w:t xml:space="preserve"> CHƯƠNG TRÌNH QUẢN LÝ </w:t>
      </w:r>
      <w:r w:rsidRPr="005E286C">
        <w:rPr>
          <w:rStyle w:val="Heading1Char1"/>
          <w:rFonts w:cs="Times New Roman"/>
          <w:b/>
          <w:bCs w:val="0"/>
          <w:iCs w:val="0"/>
          <w:color w:val="000000" w:themeColor="text1"/>
          <w:sz w:val="28"/>
          <w:szCs w:val="28"/>
          <w:lang w:val="en-GB"/>
        </w:rPr>
        <w:t xml:space="preserve">VÀ </w:t>
      </w:r>
      <w:r w:rsidRPr="005E286C">
        <w:rPr>
          <w:rStyle w:val="Heading1Char1"/>
          <w:rFonts w:cs="Times New Roman"/>
          <w:b/>
          <w:bCs w:val="0"/>
          <w:iCs w:val="0"/>
          <w:color w:val="000000" w:themeColor="text1"/>
          <w:sz w:val="28"/>
          <w:szCs w:val="28"/>
          <w:lang w:val="vi-VN"/>
        </w:rPr>
        <w:t>GIÁM</w:t>
      </w:r>
      <w:r w:rsidRPr="005E286C">
        <w:rPr>
          <w:rStyle w:val="Heading1Char1"/>
          <w:rFonts w:cs="Times New Roman"/>
          <w:b/>
          <w:color w:val="000000" w:themeColor="text1"/>
          <w:sz w:val="28"/>
          <w:szCs w:val="28"/>
        </w:rPr>
        <w:t xml:space="preserve"> SÁT MÔI TRƯỜNG</w:t>
      </w:r>
      <w:r w:rsidRPr="005E286C">
        <w:rPr>
          <w:color w:val="000000" w:themeColor="text1"/>
          <w:spacing w:val="-4"/>
          <w:szCs w:val="28"/>
        </w:rPr>
        <w:t xml:space="preserve"> </w:t>
      </w:r>
    </w:p>
    <w:p w:rsidR="00CD6922" w:rsidRPr="005E286C" w:rsidRDefault="00CD6922" w:rsidP="00CD6922">
      <w:pPr>
        <w:pStyle w:val="MUC10"/>
        <w:rPr>
          <w:szCs w:val="28"/>
        </w:rPr>
      </w:pPr>
      <w:r w:rsidRPr="005E286C">
        <w:rPr>
          <w:szCs w:val="28"/>
        </w:rPr>
        <w:t>4.1. Chương trình quản lý môi trường của chủ dự án</w:t>
      </w:r>
    </w:p>
    <w:p w:rsidR="00CD6922" w:rsidRPr="005E286C" w:rsidRDefault="00CD6922" w:rsidP="00CD6922">
      <w:pPr>
        <w:pStyle w:val="ANOIDUNG"/>
        <w:rPr>
          <w:color w:val="000000" w:themeColor="text1"/>
          <w:lang w:val="vi-VN"/>
        </w:rPr>
      </w:pPr>
      <w:r w:rsidRPr="005E286C">
        <w:rPr>
          <w:color w:val="000000" w:themeColor="text1"/>
          <w:lang w:val="vi-VN" w:eastAsia="zh-CN"/>
        </w:rPr>
        <w:t>Để đảm bảo hoạt động bảo vệ môi trường được xuyên suốt và thống nhất trong suốt quá trình thực hiện dự án, Chủ đầu tư thực hiện lập Chương trình quản lý môi trường, trong đó thực hiện lập kế hoạch và chương trình hành động bảo vệ môi trường tại khu vực dự án, phối hợp chặt chẽ với các cơ quan quản lý môi trường địa phương trong việc thanh tra, kiểm tra, quan trắc và giám sát môi trường, phối hợp thẩm định, kiểm tra các công trình hạng mục, các hệ thống kỹ thuật xử lý môi trường, phòng chống sự cố nhằm đảm bảo các quy định tiêu chuẩn và quy chuẩn môi trường Việt Nam.</w:t>
      </w:r>
    </w:p>
    <w:p w:rsidR="001266BF" w:rsidRPr="005E286C" w:rsidRDefault="001266BF" w:rsidP="00CD6922">
      <w:pPr>
        <w:pStyle w:val="MUC10"/>
        <w:rPr>
          <w:szCs w:val="28"/>
        </w:rPr>
      </w:pPr>
      <w:r w:rsidRPr="005E286C">
        <w:rPr>
          <w:szCs w:val="28"/>
        </w:rPr>
        <w:t>4.2. Chương trình giám sát môi trường</w:t>
      </w:r>
      <w:bookmarkEnd w:id="518"/>
      <w:bookmarkEnd w:id="519"/>
      <w:bookmarkEnd w:id="520"/>
      <w:bookmarkEnd w:id="521"/>
      <w:bookmarkEnd w:id="522"/>
      <w:bookmarkEnd w:id="523"/>
      <w:bookmarkEnd w:id="524"/>
      <w:bookmarkEnd w:id="525"/>
      <w:bookmarkEnd w:id="526"/>
      <w:bookmarkEnd w:id="527"/>
      <w:bookmarkEnd w:id="528"/>
      <w:bookmarkEnd w:id="529"/>
      <w:bookmarkEnd w:id="530"/>
    </w:p>
    <w:p w:rsidR="001266BF" w:rsidRPr="005E286C" w:rsidRDefault="00BB7177" w:rsidP="00883F3B">
      <w:pPr>
        <w:pStyle w:val="ANOIDUNG"/>
        <w:rPr>
          <w:color w:val="000000" w:themeColor="text1"/>
        </w:rPr>
      </w:pPr>
      <w:bookmarkStart w:id="531" w:name="0.1__Toc129683031"/>
      <w:bookmarkStart w:id="532" w:name="0.1__Toc130192840"/>
      <w:bookmarkStart w:id="533" w:name="0.1__Toc130193589"/>
      <w:bookmarkStart w:id="534" w:name="0.1__Toc130193926"/>
      <w:bookmarkStart w:id="535" w:name="0.1__Toc130195263"/>
      <w:bookmarkStart w:id="536" w:name="0.1__Toc130200075"/>
      <w:bookmarkStart w:id="537" w:name="0.1__Toc158455624"/>
      <w:bookmarkStart w:id="538" w:name="0.1__Toc158456397"/>
      <w:bookmarkStart w:id="539" w:name="0.1__Toc158456511"/>
      <w:bookmarkStart w:id="540" w:name="0.1__Toc158456603"/>
      <w:bookmarkStart w:id="541" w:name="0.1__Toc158536935"/>
      <w:bookmarkStart w:id="542" w:name="0.1__Toc158537027"/>
      <w:bookmarkStart w:id="543" w:name="0.1__Toc167004775"/>
      <w:bookmarkStart w:id="544" w:name="0.1__Toc167004867"/>
      <w:bookmarkStart w:id="545" w:name="0.1__Toc167585012"/>
      <w:bookmarkStart w:id="546" w:name="0.1__Toc167585138"/>
      <w:bookmarkStart w:id="547" w:name="0.1__Toc167585250"/>
      <w:bookmarkStart w:id="548" w:name="0.1__Toc174927795"/>
      <w:bookmarkStart w:id="549" w:name="0.1__Toc177358432"/>
      <w:bookmarkStart w:id="550" w:name="0.1__Toc177376595"/>
      <w:bookmarkStart w:id="551" w:name="0.1__Toc177870944"/>
      <w:bookmarkStart w:id="552" w:name="0.1__Toc177871167"/>
      <w:bookmarkStart w:id="553" w:name="0.1__Toc179106295"/>
      <w:bookmarkStart w:id="554" w:name="0.1__Toc196618430"/>
      <w:bookmarkStart w:id="555" w:name="0.1__Toc196618714"/>
      <w:bookmarkStart w:id="556" w:name="0.1__Toc196618946"/>
      <w:bookmarkStart w:id="557" w:name="0.1__Toc196619053"/>
      <w:bookmarkStart w:id="558" w:name="0.1__Toc196619160"/>
      <w:bookmarkStart w:id="559" w:name="0.1__Toc196619268"/>
      <w:bookmarkStart w:id="560" w:name="0.1__Toc219171225"/>
      <w:bookmarkStart w:id="561" w:name="0.1__Toc219171678"/>
      <w:bookmarkStart w:id="562" w:name="0.1__Toc221504372"/>
      <w:bookmarkStart w:id="563" w:name="0.1__Toc222103041"/>
      <w:bookmarkStart w:id="564" w:name="0.1__Toc222797360"/>
      <w:bookmarkStart w:id="565" w:name="0.1__Toc228696898"/>
      <w:bookmarkStart w:id="566" w:name="0.1__Toc232922596"/>
      <w:bookmarkStart w:id="567" w:name="0.1__Toc240960341"/>
      <w:bookmarkStart w:id="568" w:name="_Toc288808467"/>
      <w:bookmarkStart w:id="569" w:name="_Toc292873313"/>
      <w:bookmarkStart w:id="570" w:name="_Toc294388488"/>
      <w:bookmarkStart w:id="571" w:name="_Toc301012646"/>
      <w:bookmarkStart w:id="572" w:name="_Toc301014229"/>
      <w:bookmarkStart w:id="573" w:name="_Toc123862928"/>
      <w:bookmarkStart w:id="574" w:name="_Toc123863973"/>
      <w:bookmarkStart w:id="575" w:name="_Toc123864442"/>
      <w:bookmarkStart w:id="576" w:name="_Toc123865180"/>
      <w:bookmarkStart w:id="577" w:name="_Toc123877033"/>
      <w:bookmarkStart w:id="578" w:name="_Toc123877562"/>
      <w:bookmarkStart w:id="579" w:name="_Toc248914271"/>
      <w:bookmarkStart w:id="580" w:name="_Toc248914366"/>
      <w:bookmarkStart w:id="581" w:name="_Toc248926304"/>
      <w:bookmarkStart w:id="582" w:name="_Toc249319975"/>
      <w:bookmarkStart w:id="583" w:name="_Toc249752301"/>
      <w:bookmarkStart w:id="584" w:name="_Toc249752702"/>
      <w:bookmarkStart w:id="585" w:name="_Toc250387065"/>
      <w:bookmarkStart w:id="586" w:name="_Toc280181992"/>
      <w:bookmarkStart w:id="587" w:name="_Toc320867828"/>
      <w:bookmarkStart w:id="588" w:name="_Toc321986849"/>
      <w:bookmarkStart w:id="589" w:name="_Toc321987182"/>
      <w:bookmarkStart w:id="590" w:name="_Toc321987348"/>
      <w:bookmarkStart w:id="591" w:name="_Toc321987515"/>
      <w:bookmarkStart w:id="592" w:name="_Toc321987682"/>
      <w:bookmarkStart w:id="593" w:name="_Toc322526249"/>
      <w:bookmarkStart w:id="594" w:name="_Toc324322876"/>
      <w:bookmarkStart w:id="595" w:name="_Toc326742447"/>
      <w:bookmarkStart w:id="596" w:name="_Toc326917039"/>
      <w:bookmarkStart w:id="597" w:name="_Toc327271826"/>
      <w:bookmarkStart w:id="598" w:name="_Toc329028939"/>
      <w:bookmarkStart w:id="599" w:name="_Toc333306309"/>
      <w:bookmarkStart w:id="600" w:name="_Toc333926586"/>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sidRPr="005E286C">
        <w:rPr>
          <w:color w:val="000000" w:themeColor="text1"/>
        </w:rPr>
        <w:t>C</w:t>
      </w:r>
      <w:r w:rsidR="001266BF" w:rsidRPr="005E286C">
        <w:rPr>
          <w:color w:val="000000" w:themeColor="text1"/>
        </w:rPr>
        <w:t xml:space="preserve">ông tác giám sát môi trường nhằm đảm bảo các biện pháp bảo vệ môi trường đề xuất ở trên được thực hiện một cách đầy đủ và có hiệu quả nhằm giảm thiểu đến mức thấp nhất các tác </w:t>
      </w:r>
      <w:r w:rsidR="00392B45" w:rsidRPr="005E286C">
        <w:rPr>
          <w:color w:val="000000" w:themeColor="text1"/>
        </w:rPr>
        <w:t>động bất lợi do D</w:t>
      </w:r>
      <w:r w:rsidR="00325B52" w:rsidRPr="005E286C">
        <w:rPr>
          <w:color w:val="000000" w:themeColor="text1"/>
        </w:rPr>
        <w:t>ự án mang lại.</w:t>
      </w:r>
    </w:p>
    <w:p w:rsidR="00AB7801" w:rsidRPr="005E286C" w:rsidRDefault="00FE7511" w:rsidP="00FE7511">
      <w:pPr>
        <w:pStyle w:val="MUC30"/>
        <w:rPr>
          <w:color w:val="000000" w:themeColor="text1"/>
          <w:sz w:val="28"/>
          <w:szCs w:val="28"/>
        </w:rPr>
      </w:pPr>
      <w:bookmarkStart w:id="601" w:name="_Toc130540774"/>
      <w:r w:rsidRPr="005E286C">
        <w:rPr>
          <w:color w:val="000000" w:themeColor="text1"/>
          <w:sz w:val="28"/>
          <w:szCs w:val="28"/>
        </w:rPr>
        <w:t>4.2.1</w:t>
      </w:r>
      <w:r w:rsidR="00AB7801" w:rsidRPr="005E286C">
        <w:rPr>
          <w:color w:val="000000" w:themeColor="text1"/>
          <w:sz w:val="28"/>
          <w:szCs w:val="28"/>
        </w:rPr>
        <w:t>. Chương trình giám sát trong giai đoạn thi công</w:t>
      </w:r>
      <w:bookmarkEnd w:id="601"/>
    </w:p>
    <w:p w:rsidR="00B24C43" w:rsidRPr="005E286C" w:rsidRDefault="00B24C43" w:rsidP="00FE7511">
      <w:pPr>
        <w:pStyle w:val="MUC4"/>
        <w:rPr>
          <w:color w:val="000000" w:themeColor="text1"/>
          <w:sz w:val="28"/>
          <w:szCs w:val="28"/>
        </w:rPr>
      </w:pPr>
      <w:bookmarkStart w:id="602" w:name="_Toc219171227"/>
      <w:bookmarkStart w:id="603" w:name="_Toc219171680"/>
      <w:bookmarkStart w:id="604" w:name="_Toc221504374"/>
      <w:bookmarkStart w:id="605" w:name="_Toc222103043"/>
      <w:bookmarkStart w:id="606" w:name="_Toc222797362"/>
      <w:bookmarkStart w:id="607" w:name="_Toc223315659"/>
      <w:bookmarkStart w:id="608" w:name="_Toc226946759"/>
      <w:bookmarkStart w:id="609" w:name="_Toc227032677"/>
      <w:bookmarkStart w:id="610" w:name="_Toc227135063"/>
      <w:bookmarkStart w:id="611" w:name="_Toc241973966"/>
      <w:bookmarkStart w:id="612" w:name="_Toc249343332"/>
      <w:bookmarkStart w:id="613" w:name="_Toc249343441"/>
      <w:bookmarkStart w:id="614" w:name="_Toc249343514"/>
      <w:bookmarkStart w:id="615" w:name="_Toc249343620"/>
      <w:bookmarkStart w:id="616" w:name="_Toc249770694"/>
      <w:bookmarkStart w:id="617" w:name="_Toc250014006"/>
      <w:bookmarkStart w:id="618" w:name="_Toc252806362"/>
      <w:bookmarkStart w:id="619" w:name="_Toc397778022"/>
      <w:bookmarkStart w:id="620" w:name="_Toc398248105"/>
      <w:bookmarkStart w:id="621" w:name="_Toc398626044"/>
      <w:bookmarkStart w:id="622" w:name="_Toc398943682"/>
      <w:bookmarkStart w:id="623" w:name="_Toc398944141"/>
      <w:bookmarkStart w:id="624" w:name="_Toc398944362"/>
      <w:bookmarkStart w:id="625" w:name="_Toc399315990"/>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sidRPr="005E286C">
        <w:rPr>
          <w:color w:val="000000" w:themeColor="text1"/>
          <w:sz w:val="28"/>
          <w:szCs w:val="28"/>
        </w:rPr>
        <w:t>4.2.</w:t>
      </w:r>
      <w:r w:rsidR="00FE7511" w:rsidRPr="005E286C">
        <w:rPr>
          <w:color w:val="000000" w:themeColor="text1"/>
          <w:sz w:val="28"/>
          <w:szCs w:val="28"/>
        </w:rPr>
        <w:t>1.</w:t>
      </w:r>
      <w:r w:rsidRPr="005E286C">
        <w:rPr>
          <w:color w:val="000000" w:themeColor="text1"/>
          <w:sz w:val="28"/>
          <w:szCs w:val="28"/>
        </w:rPr>
        <w:t>1. Giám sát chất lượng không khí</w:t>
      </w:r>
    </w:p>
    <w:p w:rsidR="00B24C43" w:rsidRPr="005E286C" w:rsidRDefault="00B24C43" w:rsidP="00883F3B">
      <w:pPr>
        <w:pStyle w:val="ANOIDUNG"/>
        <w:rPr>
          <w:color w:val="000000" w:themeColor="text1"/>
          <w:lang w:val="vi-VN"/>
        </w:rPr>
      </w:pPr>
      <w:r w:rsidRPr="005E286C">
        <w:rPr>
          <w:i/>
          <w:color w:val="000000" w:themeColor="text1"/>
          <w:lang w:val="vi-VN"/>
        </w:rPr>
        <w:t>- Chỉ tiêu giám sát:</w:t>
      </w:r>
      <w:r w:rsidRPr="005E286C">
        <w:rPr>
          <w:color w:val="000000" w:themeColor="text1"/>
          <w:lang w:val="vi-VN"/>
        </w:rPr>
        <w:t xml:space="preserve"> </w:t>
      </w:r>
      <w:r w:rsidR="00C622A6" w:rsidRPr="005E286C">
        <w:rPr>
          <w:color w:val="000000" w:themeColor="text1"/>
          <w:lang w:val="vi-VN"/>
        </w:rPr>
        <w:t>Tổng bụi lơ lửng, độ ồn</w:t>
      </w:r>
      <w:r w:rsidRPr="005E286C">
        <w:rPr>
          <w:color w:val="000000" w:themeColor="text1"/>
          <w:lang w:val="vi-VN"/>
        </w:rPr>
        <w:t xml:space="preserve">, </w:t>
      </w:r>
      <w:r w:rsidR="00325B52" w:rsidRPr="005E286C">
        <w:rPr>
          <w:color w:val="000000" w:themeColor="text1"/>
          <w:lang w:val="en-GB"/>
        </w:rPr>
        <w:t xml:space="preserve">Nhiệt độ, </w:t>
      </w:r>
      <w:r w:rsidRPr="005E286C">
        <w:rPr>
          <w:color w:val="000000" w:themeColor="text1"/>
          <w:lang w:val="vi-VN"/>
        </w:rPr>
        <w:t>CO, NO</w:t>
      </w:r>
      <w:r w:rsidRPr="005E286C">
        <w:rPr>
          <w:color w:val="000000" w:themeColor="text1"/>
          <w:vertAlign w:val="subscript"/>
          <w:lang w:val="vi-VN"/>
        </w:rPr>
        <w:t>2</w:t>
      </w:r>
      <w:r w:rsidRPr="005E286C">
        <w:rPr>
          <w:color w:val="000000" w:themeColor="text1"/>
          <w:lang w:val="vi-VN"/>
        </w:rPr>
        <w:t>, SO</w:t>
      </w:r>
      <w:r w:rsidRPr="005E286C">
        <w:rPr>
          <w:color w:val="000000" w:themeColor="text1"/>
          <w:vertAlign w:val="subscript"/>
          <w:lang w:val="vi-VN"/>
        </w:rPr>
        <w:t>2</w:t>
      </w:r>
      <w:r w:rsidRPr="005E286C">
        <w:rPr>
          <w:color w:val="000000" w:themeColor="text1"/>
          <w:lang w:val="vi-VN"/>
        </w:rPr>
        <w:t>.</w:t>
      </w:r>
    </w:p>
    <w:p w:rsidR="00B24C43" w:rsidRPr="005E286C" w:rsidRDefault="00B24C43" w:rsidP="00883F3B">
      <w:pPr>
        <w:pStyle w:val="ANOIDUNG"/>
        <w:rPr>
          <w:i/>
          <w:color w:val="000000" w:themeColor="text1"/>
          <w:lang w:val="vi-VN"/>
        </w:rPr>
      </w:pPr>
      <w:r w:rsidRPr="005E286C">
        <w:rPr>
          <w:i/>
          <w:color w:val="000000" w:themeColor="text1"/>
          <w:lang w:val="vi-VN"/>
        </w:rPr>
        <w:t xml:space="preserve">- Vị trí giám sát: </w:t>
      </w:r>
    </w:p>
    <w:p w:rsidR="009D499A" w:rsidRPr="005E286C" w:rsidRDefault="009D499A" w:rsidP="00377569">
      <w:pPr>
        <w:pStyle w:val="ANOIDUNG"/>
        <w:rPr>
          <w:color w:val="000000" w:themeColor="text1"/>
          <w:lang w:val="es-ES"/>
        </w:rPr>
      </w:pPr>
      <w:r w:rsidRPr="005E286C">
        <w:rPr>
          <w:color w:val="000000" w:themeColor="text1"/>
        </w:rPr>
        <w:t xml:space="preserve">+ </w:t>
      </w:r>
      <w:r w:rsidRPr="005E286C">
        <w:rPr>
          <w:color w:val="000000" w:themeColor="text1"/>
          <w:lang w:val="es-ES"/>
        </w:rPr>
        <w:t>K</w:t>
      </w:r>
      <w:r w:rsidR="0059749A" w:rsidRPr="005E286C">
        <w:rPr>
          <w:color w:val="000000" w:themeColor="text1"/>
          <w:lang w:val="es-ES"/>
        </w:rPr>
        <w:t>1</w:t>
      </w:r>
      <w:r w:rsidRPr="005E286C">
        <w:rPr>
          <w:color w:val="000000" w:themeColor="text1"/>
          <w:lang w:val="es-ES"/>
        </w:rPr>
        <w:t xml:space="preserve">: </w:t>
      </w:r>
      <w:r w:rsidR="009109A2" w:rsidRPr="005E286C">
        <w:rPr>
          <w:color w:val="000000" w:themeColor="text1"/>
          <w:lang w:val="es-ES"/>
        </w:rPr>
        <w:t>vị trí trung tâm khu vực dự án;</w:t>
      </w:r>
    </w:p>
    <w:p w:rsidR="009109A2" w:rsidRPr="005E286C" w:rsidRDefault="009109A2" w:rsidP="00377569">
      <w:pPr>
        <w:pStyle w:val="ANOIDUNG"/>
        <w:rPr>
          <w:color w:val="000000" w:themeColor="text1"/>
          <w:lang w:val="es-ES"/>
        </w:rPr>
      </w:pPr>
      <w:r w:rsidRPr="005E286C">
        <w:rPr>
          <w:color w:val="000000" w:themeColor="text1"/>
          <w:lang w:val="es-ES"/>
        </w:rPr>
        <w:t>+ K</w:t>
      </w:r>
      <w:r w:rsidR="0059749A" w:rsidRPr="005E286C">
        <w:rPr>
          <w:color w:val="000000" w:themeColor="text1"/>
          <w:lang w:val="es-ES"/>
        </w:rPr>
        <w:t>2</w:t>
      </w:r>
      <w:r w:rsidRPr="005E286C">
        <w:rPr>
          <w:color w:val="000000" w:themeColor="text1"/>
          <w:lang w:val="es-ES"/>
        </w:rPr>
        <w:t xml:space="preserve">: </w:t>
      </w:r>
      <w:r w:rsidR="0059749A" w:rsidRPr="005E286C">
        <w:rPr>
          <w:color w:val="000000" w:themeColor="text1"/>
          <w:lang w:val="es-ES"/>
        </w:rPr>
        <w:t>v</w:t>
      </w:r>
      <w:r w:rsidRPr="005E286C">
        <w:rPr>
          <w:color w:val="000000" w:themeColor="text1"/>
          <w:lang w:val="es-ES"/>
        </w:rPr>
        <w:t>ị trí khu vực ra vào dự</w:t>
      </w:r>
      <w:r w:rsidR="009C60E7" w:rsidRPr="005E286C">
        <w:rPr>
          <w:color w:val="000000" w:themeColor="text1"/>
          <w:lang w:val="es-ES"/>
        </w:rPr>
        <w:t xml:space="preserve"> án trên tuyến </w:t>
      </w:r>
      <w:r w:rsidR="00296C94" w:rsidRPr="005E286C">
        <w:rPr>
          <w:color w:val="000000" w:themeColor="text1"/>
        </w:rPr>
        <w:t xml:space="preserve">đường giao thông phía </w:t>
      </w:r>
      <w:r w:rsidR="00CD6922" w:rsidRPr="005E286C">
        <w:rPr>
          <w:color w:val="000000" w:themeColor="text1"/>
        </w:rPr>
        <w:t>Đông</w:t>
      </w:r>
      <w:r w:rsidR="009C60E7" w:rsidRPr="005E286C">
        <w:rPr>
          <w:color w:val="000000" w:themeColor="text1"/>
          <w:lang w:val="es-ES"/>
        </w:rPr>
        <w:t>.</w:t>
      </w:r>
    </w:p>
    <w:p w:rsidR="00B24C43" w:rsidRPr="005E286C" w:rsidRDefault="00CE36F7" w:rsidP="00883F3B">
      <w:pPr>
        <w:pStyle w:val="ANOIDUNG"/>
        <w:rPr>
          <w:color w:val="000000" w:themeColor="text1"/>
          <w:lang w:val="vi-VN"/>
        </w:rPr>
      </w:pPr>
      <w:r w:rsidRPr="005E286C">
        <w:rPr>
          <w:i/>
          <w:color w:val="000000" w:themeColor="text1"/>
          <w:lang w:val="vi-VN"/>
        </w:rPr>
        <w:t>- Tần suất giám sát:</w:t>
      </w:r>
      <w:r w:rsidRPr="005E286C">
        <w:rPr>
          <w:color w:val="000000" w:themeColor="text1"/>
          <w:lang w:val="vi-VN"/>
        </w:rPr>
        <w:t xml:space="preserve"> 6</w:t>
      </w:r>
      <w:r w:rsidR="00B24C43" w:rsidRPr="005E286C">
        <w:rPr>
          <w:color w:val="000000" w:themeColor="text1"/>
          <w:lang w:val="vi-VN"/>
        </w:rPr>
        <w:t xml:space="preserve"> tháng/lần, khi có sự cố hoặc theo yêu cầu của cơ quan quản lý Nhà nước về môi trường.</w:t>
      </w:r>
    </w:p>
    <w:p w:rsidR="00B24C43" w:rsidRPr="005E286C" w:rsidRDefault="00B24C43" w:rsidP="00883F3B">
      <w:pPr>
        <w:pStyle w:val="ANOIDUNG"/>
        <w:rPr>
          <w:i/>
          <w:color w:val="000000" w:themeColor="text1"/>
          <w:lang w:val="vi-VN"/>
        </w:rPr>
      </w:pPr>
      <w:r w:rsidRPr="005E286C">
        <w:rPr>
          <w:i/>
          <w:color w:val="000000" w:themeColor="text1"/>
          <w:lang w:val="vi-VN"/>
        </w:rPr>
        <w:t xml:space="preserve">- Quy chuẩn đánh giá: </w:t>
      </w:r>
    </w:p>
    <w:p w:rsidR="00B24C43" w:rsidRPr="005E286C" w:rsidRDefault="000B5F91" w:rsidP="00883F3B">
      <w:pPr>
        <w:pStyle w:val="ANOIDUNG"/>
        <w:rPr>
          <w:color w:val="000000" w:themeColor="text1"/>
          <w:lang w:val="vi-VN"/>
        </w:rPr>
      </w:pPr>
      <w:r w:rsidRPr="005E286C">
        <w:rPr>
          <w:color w:val="000000" w:themeColor="text1"/>
          <w:lang w:val="vi-VN"/>
        </w:rPr>
        <w:t>QCVN 05:20</w:t>
      </w:r>
      <w:r w:rsidRPr="005E286C">
        <w:rPr>
          <w:color w:val="000000" w:themeColor="text1"/>
        </w:rPr>
        <w:t>2</w:t>
      </w:r>
      <w:r w:rsidR="005F0759" w:rsidRPr="005E286C">
        <w:rPr>
          <w:color w:val="000000" w:themeColor="text1"/>
          <w:lang w:val="vi-VN"/>
        </w:rPr>
        <w:t>3/BTNMT - Quy chuẩn kỹ thuật quốc gia về chất lượng không khí; QCVN 26:2010/BTNMT - Quy chuẩn kỹ thuật quốc gia về tiếng ồ</w:t>
      </w:r>
      <w:r w:rsidR="0058446D" w:rsidRPr="005E286C">
        <w:rPr>
          <w:color w:val="000000" w:themeColor="text1"/>
          <w:lang w:val="vi-VN"/>
        </w:rPr>
        <w:t>n</w:t>
      </w:r>
      <w:r w:rsidR="005F0759" w:rsidRPr="005E286C">
        <w:rPr>
          <w:color w:val="000000" w:themeColor="text1"/>
          <w:lang w:val="vi-VN"/>
        </w:rPr>
        <w:t>.</w:t>
      </w:r>
    </w:p>
    <w:p w:rsidR="00B24C43" w:rsidRPr="005E286C" w:rsidRDefault="005F0759" w:rsidP="00FE7511">
      <w:pPr>
        <w:pStyle w:val="MUC4"/>
        <w:rPr>
          <w:color w:val="000000" w:themeColor="text1"/>
          <w:sz w:val="28"/>
          <w:szCs w:val="28"/>
        </w:rPr>
      </w:pPr>
      <w:r w:rsidRPr="005E286C">
        <w:rPr>
          <w:color w:val="000000" w:themeColor="text1"/>
          <w:sz w:val="28"/>
          <w:szCs w:val="28"/>
        </w:rPr>
        <w:t>4.2.</w:t>
      </w:r>
      <w:r w:rsidR="00FE7511" w:rsidRPr="005E286C">
        <w:rPr>
          <w:color w:val="000000" w:themeColor="text1"/>
          <w:sz w:val="28"/>
          <w:szCs w:val="28"/>
        </w:rPr>
        <w:t>1.</w:t>
      </w:r>
      <w:r w:rsidR="009B6E0C" w:rsidRPr="005E286C">
        <w:rPr>
          <w:color w:val="000000" w:themeColor="text1"/>
          <w:sz w:val="28"/>
          <w:szCs w:val="28"/>
          <w:lang w:val="en-GB"/>
        </w:rPr>
        <w:t>2</w:t>
      </w:r>
      <w:r w:rsidR="00B24C43" w:rsidRPr="005E286C">
        <w:rPr>
          <w:color w:val="000000" w:themeColor="text1"/>
          <w:sz w:val="28"/>
          <w:szCs w:val="28"/>
        </w:rPr>
        <w:t xml:space="preserve">. Giám sát công tác thu gom, xử lý chất thải rắn </w:t>
      </w:r>
    </w:p>
    <w:p w:rsidR="00B24C43" w:rsidRPr="005E286C" w:rsidRDefault="00B24C43" w:rsidP="00883F3B">
      <w:pPr>
        <w:pStyle w:val="ANOIDUNG"/>
        <w:rPr>
          <w:color w:val="000000" w:themeColor="text1"/>
          <w:lang w:val="vi-VN"/>
        </w:rPr>
      </w:pPr>
      <w:r w:rsidRPr="005E286C">
        <w:rPr>
          <w:color w:val="000000" w:themeColor="text1"/>
          <w:lang w:val="vi-VN"/>
        </w:rPr>
        <w:t>+ Kiểm soát các nguồn phát sinh chất thải rắn: chất thải rắn sinh hoạt, chất thải rắn phát sinh do các hoạt động triển khai xây dựng dự án.</w:t>
      </w:r>
    </w:p>
    <w:p w:rsidR="00B24C43" w:rsidRPr="005E286C" w:rsidRDefault="00B24C43" w:rsidP="00883F3B">
      <w:pPr>
        <w:pStyle w:val="ANOIDUNG"/>
        <w:rPr>
          <w:color w:val="000000" w:themeColor="text1"/>
          <w:lang w:val="vi-VN"/>
        </w:rPr>
      </w:pPr>
      <w:r w:rsidRPr="005E286C">
        <w:rPr>
          <w:color w:val="000000" w:themeColor="text1"/>
          <w:lang w:val="vi-VN"/>
        </w:rPr>
        <w:t>+ Theo dõi khối lượng phát sinh các loại chất thải rắn.</w:t>
      </w:r>
    </w:p>
    <w:p w:rsidR="00B24C43" w:rsidRPr="005E286C" w:rsidRDefault="00B24C43" w:rsidP="00883F3B">
      <w:pPr>
        <w:pStyle w:val="ANOIDUNG"/>
        <w:rPr>
          <w:color w:val="000000" w:themeColor="text1"/>
          <w:lang w:val="vi-VN"/>
        </w:rPr>
      </w:pPr>
      <w:r w:rsidRPr="005E286C">
        <w:rPr>
          <w:color w:val="000000" w:themeColor="text1"/>
          <w:lang w:val="vi-VN"/>
        </w:rPr>
        <w:t>+ Giám sát các biện pháp thu gom, xử lý, giảm thiểu các tác động của chất thải rắn.</w:t>
      </w:r>
    </w:p>
    <w:p w:rsidR="00B24C43" w:rsidRPr="005E286C" w:rsidRDefault="00B24C43" w:rsidP="00883F3B">
      <w:pPr>
        <w:pStyle w:val="ANOIDUNG"/>
        <w:rPr>
          <w:b/>
          <w:color w:val="000000" w:themeColor="text1"/>
          <w:lang w:val="vi-VN"/>
        </w:rPr>
      </w:pPr>
      <w:r w:rsidRPr="005E286C">
        <w:rPr>
          <w:color w:val="000000" w:themeColor="text1"/>
          <w:lang w:val="vi-VN"/>
        </w:rPr>
        <w:t>+ Tần suất giám sát: thường xuyên và liên tục</w:t>
      </w:r>
    </w:p>
    <w:p w:rsidR="00B24C43" w:rsidRPr="005E286C" w:rsidRDefault="00325B52" w:rsidP="00FE7511">
      <w:pPr>
        <w:pStyle w:val="MUC4"/>
        <w:rPr>
          <w:color w:val="000000" w:themeColor="text1"/>
          <w:sz w:val="28"/>
          <w:szCs w:val="28"/>
        </w:rPr>
      </w:pPr>
      <w:r w:rsidRPr="005E286C">
        <w:rPr>
          <w:color w:val="000000" w:themeColor="text1"/>
          <w:sz w:val="28"/>
          <w:szCs w:val="28"/>
        </w:rPr>
        <w:t>4.2.</w:t>
      </w:r>
      <w:r w:rsidR="00FE7511" w:rsidRPr="005E286C">
        <w:rPr>
          <w:color w:val="000000" w:themeColor="text1"/>
          <w:sz w:val="28"/>
          <w:szCs w:val="28"/>
        </w:rPr>
        <w:t>1.</w:t>
      </w:r>
      <w:r w:rsidR="00F81E5A" w:rsidRPr="005E286C">
        <w:rPr>
          <w:color w:val="000000" w:themeColor="text1"/>
          <w:sz w:val="28"/>
          <w:szCs w:val="28"/>
          <w:lang w:val="en-GB"/>
        </w:rPr>
        <w:t>3</w:t>
      </w:r>
      <w:r w:rsidR="00B24C43" w:rsidRPr="005E286C">
        <w:rPr>
          <w:color w:val="000000" w:themeColor="text1"/>
          <w:sz w:val="28"/>
          <w:szCs w:val="28"/>
        </w:rPr>
        <w:t xml:space="preserve">. Giám sát chất thải nguy hại </w:t>
      </w:r>
    </w:p>
    <w:p w:rsidR="00B24C43" w:rsidRPr="005E286C" w:rsidRDefault="00B24C43" w:rsidP="00883F3B">
      <w:pPr>
        <w:pStyle w:val="ANOIDUNG"/>
        <w:rPr>
          <w:color w:val="000000" w:themeColor="text1"/>
          <w:lang w:val="vi-VN"/>
        </w:rPr>
      </w:pPr>
      <w:r w:rsidRPr="005E286C">
        <w:rPr>
          <w:i/>
          <w:color w:val="000000" w:themeColor="text1"/>
          <w:lang w:val="vi-VN"/>
        </w:rPr>
        <w:t>- Thông số giám sát:</w:t>
      </w:r>
      <w:r w:rsidRPr="005E286C">
        <w:rPr>
          <w:color w:val="000000" w:themeColor="text1"/>
          <w:lang w:val="vi-VN"/>
        </w:rPr>
        <w:t xml:space="preserve"> tổng lượng thải, thành phần chất thải và hóa đơn, chứng từ giao nhận chất thải.</w:t>
      </w:r>
    </w:p>
    <w:p w:rsidR="00B24C43" w:rsidRPr="005E286C" w:rsidRDefault="00B24C43" w:rsidP="00883F3B">
      <w:pPr>
        <w:pStyle w:val="ANOIDUNG"/>
        <w:rPr>
          <w:color w:val="000000" w:themeColor="text1"/>
          <w:lang w:val="en-GB"/>
        </w:rPr>
      </w:pPr>
      <w:r w:rsidRPr="005E286C">
        <w:rPr>
          <w:i/>
          <w:color w:val="000000" w:themeColor="text1"/>
          <w:lang w:val="vi-VN"/>
        </w:rPr>
        <w:lastRenderedPageBreak/>
        <w:t>- Vị trí giám sát:</w:t>
      </w:r>
      <w:r w:rsidRPr="005E286C">
        <w:rPr>
          <w:color w:val="000000" w:themeColor="text1"/>
          <w:lang w:val="vi-VN"/>
        </w:rPr>
        <w:t xml:space="preserve"> tại các vị trí có phát sinh chất thải trong phạm vi Dự án</w:t>
      </w:r>
      <w:r w:rsidR="005C0C07" w:rsidRPr="005E286C">
        <w:rPr>
          <w:color w:val="000000" w:themeColor="text1"/>
          <w:lang w:val="en-GB"/>
        </w:rPr>
        <w:t>.</w:t>
      </w:r>
    </w:p>
    <w:p w:rsidR="00B24C43" w:rsidRPr="005E286C" w:rsidRDefault="00B24C43" w:rsidP="00883F3B">
      <w:pPr>
        <w:pStyle w:val="ANOIDUNG"/>
        <w:rPr>
          <w:color w:val="000000" w:themeColor="text1"/>
          <w:lang w:val="vi-VN"/>
        </w:rPr>
      </w:pPr>
      <w:r w:rsidRPr="005E286C">
        <w:rPr>
          <w:i/>
          <w:color w:val="000000" w:themeColor="text1"/>
          <w:lang w:val="vi-VN"/>
        </w:rPr>
        <w:t>- Tần suất giám sát:</w:t>
      </w:r>
      <w:r w:rsidRPr="005E286C">
        <w:rPr>
          <w:color w:val="000000" w:themeColor="text1"/>
          <w:lang w:val="vi-VN"/>
        </w:rPr>
        <w:t xml:space="preserve"> </w:t>
      </w:r>
      <w:r w:rsidR="00973132" w:rsidRPr="005E286C">
        <w:rPr>
          <w:color w:val="000000" w:themeColor="text1"/>
          <w:lang w:val="vi-VN"/>
        </w:rPr>
        <w:t>thường xuyên và liên tục.</w:t>
      </w:r>
    </w:p>
    <w:p w:rsidR="00942ECA" w:rsidRPr="005E286C" w:rsidRDefault="00B24C43" w:rsidP="005C0C07">
      <w:pPr>
        <w:pStyle w:val="ANOIDUNG"/>
        <w:rPr>
          <w:i/>
          <w:color w:val="000000" w:themeColor="text1"/>
          <w:lang w:val="vi-VN"/>
        </w:rPr>
      </w:pPr>
      <w:r w:rsidRPr="005E286C">
        <w:rPr>
          <w:i/>
          <w:color w:val="000000" w:themeColor="text1"/>
          <w:lang w:val="vi-VN"/>
        </w:rPr>
        <w:t>- Quy định áp dụng:</w:t>
      </w:r>
      <w:r w:rsidR="005C0C07" w:rsidRPr="005E286C">
        <w:rPr>
          <w:i/>
          <w:color w:val="000000" w:themeColor="text1"/>
          <w:lang w:val="en-GB"/>
        </w:rPr>
        <w:t xml:space="preserve"> </w:t>
      </w:r>
      <w:r w:rsidR="002802CD" w:rsidRPr="005E286C">
        <w:rPr>
          <w:color w:val="000000" w:themeColor="text1"/>
          <w:lang w:val="vi-VN"/>
        </w:rPr>
        <w:t>Thông tư 02/2022/TT-BTNMT hướng dẫn Luật Bảo vệ môi trường do Bộ trưởng Bộ Tài nguyên và Môi trường ban hành ngày 10 tháng 1 năm 2022</w:t>
      </w:r>
      <w:r w:rsidR="00942ECA" w:rsidRPr="005E286C">
        <w:rPr>
          <w:color w:val="000000" w:themeColor="text1"/>
          <w:lang w:val="vi-VN"/>
        </w:rPr>
        <w:t xml:space="preserve"> và các văn bản pháp luật hiện hành có liên quan. </w:t>
      </w:r>
    </w:p>
    <w:p w:rsidR="00B24C43" w:rsidRPr="005E286C" w:rsidRDefault="00325B52" w:rsidP="00FE7511">
      <w:pPr>
        <w:pStyle w:val="MUC4"/>
        <w:rPr>
          <w:color w:val="000000" w:themeColor="text1"/>
          <w:sz w:val="28"/>
          <w:szCs w:val="28"/>
        </w:rPr>
      </w:pPr>
      <w:r w:rsidRPr="005E286C">
        <w:rPr>
          <w:color w:val="000000" w:themeColor="text1"/>
          <w:sz w:val="28"/>
          <w:szCs w:val="28"/>
        </w:rPr>
        <w:t>4.2.</w:t>
      </w:r>
      <w:r w:rsidR="00FE7511" w:rsidRPr="005E286C">
        <w:rPr>
          <w:color w:val="000000" w:themeColor="text1"/>
          <w:sz w:val="28"/>
          <w:szCs w:val="28"/>
        </w:rPr>
        <w:t>1.</w:t>
      </w:r>
      <w:r w:rsidR="00F81E5A" w:rsidRPr="005E286C">
        <w:rPr>
          <w:color w:val="000000" w:themeColor="text1"/>
          <w:sz w:val="28"/>
          <w:szCs w:val="28"/>
          <w:lang w:val="en-GB"/>
        </w:rPr>
        <w:t>4</w:t>
      </w:r>
      <w:r w:rsidR="00B24C43" w:rsidRPr="005E286C">
        <w:rPr>
          <w:color w:val="000000" w:themeColor="text1"/>
          <w:sz w:val="28"/>
          <w:szCs w:val="28"/>
        </w:rPr>
        <w:t>. Giám sát các vấn đề môi trường khác</w:t>
      </w:r>
    </w:p>
    <w:p w:rsidR="00B24C43" w:rsidRPr="005E286C" w:rsidRDefault="00B24C43" w:rsidP="00883F3B">
      <w:pPr>
        <w:pStyle w:val="ANOIDUNG"/>
        <w:rPr>
          <w:color w:val="000000" w:themeColor="text1"/>
          <w:lang w:val="vi-VN"/>
        </w:rPr>
      </w:pPr>
      <w:r w:rsidRPr="005E286C">
        <w:rPr>
          <w:color w:val="000000" w:themeColor="text1"/>
          <w:lang w:val="vi-VN"/>
        </w:rPr>
        <w:t>+ Vị trí giám sát: toàn bộ khu vực Dự án và lân cận.</w:t>
      </w:r>
    </w:p>
    <w:p w:rsidR="00B24C43" w:rsidRPr="005E286C" w:rsidRDefault="00B24C43" w:rsidP="00883F3B">
      <w:pPr>
        <w:pStyle w:val="ANOIDUNG"/>
        <w:rPr>
          <w:color w:val="000000" w:themeColor="text1"/>
          <w:lang w:val="vi-VN"/>
        </w:rPr>
      </w:pPr>
      <w:r w:rsidRPr="005E286C">
        <w:rPr>
          <w:color w:val="000000" w:themeColor="text1"/>
          <w:lang w:val="vi-VN"/>
        </w:rPr>
        <w:t>+ Nội dung giám sát: các biện pháp phòng ngừa, giảm thiểu theo báo cáo đánh giá tác động môi trường được phê duyệt.</w:t>
      </w:r>
    </w:p>
    <w:p w:rsidR="001266BF" w:rsidRPr="005E286C" w:rsidRDefault="00B24C43" w:rsidP="00883F3B">
      <w:pPr>
        <w:pStyle w:val="ANOIDUNG"/>
        <w:rPr>
          <w:color w:val="000000" w:themeColor="text1"/>
          <w:lang w:val="vi-VN"/>
        </w:rPr>
      </w:pPr>
      <w:r w:rsidRPr="005E286C">
        <w:rPr>
          <w:color w:val="000000" w:themeColor="text1"/>
          <w:lang w:val="vi-VN"/>
        </w:rPr>
        <w:t>+ Tần suất giám sát: thường xuyên và liên tục.</w:t>
      </w:r>
    </w:p>
    <w:p w:rsidR="00E17E44" w:rsidRPr="005E286C" w:rsidRDefault="00E17E44" w:rsidP="00E17E44">
      <w:pPr>
        <w:pStyle w:val="MUC30"/>
        <w:rPr>
          <w:color w:val="000000" w:themeColor="text1"/>
          <w:sz w:val="28"/>
          <w:szCs w:val="28"/>
        </w:rPr>
      </w:pPr>
      <w:bookmarkStart w:id="626" w:name="_Toc130540775"/>
      <w:r w:rsidRPr="005E286C">
        <w:rPr>
          <w:color w:val="000000" w:themeColor="text1"/>
          <w:sz w:val="28"/>
          <w:szCs w:val="28"/>
        </w:rPr>
        <w:t>4.2.</w:t>
      </w:r>
      <w:r w:rsidR="003C403F" w:rsidRPr="005E286C">
        <w:rPr>
          <w:color w:val="000000" w:themeColor="text1"/>
          <w:sz w:val="28"/>
          <w:szCs w:val="28"/>
        </w:rPr>
        <w:t>2</w:t>
      </w:r>
      <w:r w:rsidRPr="005E286C">
        <w:rPr>
          <w:color w:val="000000" w:themeColor="text1"/>
          <w:sz w:val="28"/>
          <w:szCs w:val="28"/>
        </w:rPr>
        <w:t>. Chương trình giám sát trong giai đoạn hoạt động</w:t>
      </w:r>
      <w:bookmarkEnd w:id="626"/>
    </w:p>
    <w:p w:rsidR="005768B3" w:rsidRPr="005E286C" w:rsidRDefault="005768B3" w:rsidP="005768B3">
      <w:pPr>
        <w:pStyle w:val="MUC4"/>
        <w:rPr>
          <w:color w:val="000000" w:themeColor="text1"/>
          <w:sz w:val="28"/>
          <w:szCs w:val="28"/>
        </w:rPr>
      </w:pPr>
      <w:r w:rsidRPr="005E286C">
        <w:rPr>
          <w:color w:val="000000" w:themeColor="text1"/>
          <w:sz w:val="28"/>
          <w:szCs w:val="28"/>
        </w:rPr>
        <w:t>a. Giám sát chất l</w:t>
      </w:r>
      <w:r w:rsidRPr="005E286C">
        <w:rPr>
          <w:color w:val="000000" w:themeColor="text1"/>
          <w:sz w:val="28"/>
          <w:szCs w:val="28"/>
        </w:rPr>
        <w:softHyphen/>
        <w:t>ượng n</w:t>
      </w:r>
      <w:r w:rsidRPr="005E286C">
        <w:rPr>
          <w:color w:val="000000" w:themeColor="text1"/>
          <w:sz w:val="28"/>
          <w:szCs w:val="28"/>
        </w:rPr>
        <w:softHyphen/>
        <w:t>ước thải</w:t>
      </w:r>
    </w:p>
    <w:p w:rsidR="005768B3" w:rsidRPr="005E286C" w:rsidRDefault="005768B3" w:rsidP="005768B3">
      <w:pPr>
        <w:pStyle w:val="7NOIDUNG"/>
        <w:rPr>
          <w:i/>
          <w:iCs/>
          <w:color w:val="000000" w:themeColor="text1"/>
          <w:sz w:val="28"/>
          <w:lang w:val="af-ZA"/>
        </w:rPr>
      </w:pPr>
      <w:r w:rsidRPr="005E286C">
        <w:rPr>
          <w:color w:val="000000" w:themeColor="text1"/>
          <w:sz w:val="28"/>
        </w:rPr>
        <w:t>- Chỉ tiêu giám sát: Lưu lượng, pH, BOD</w:t>
      </w:r>
      <w:r w:rsidRPr="005E286C">
        <w:rPr>
          <w:color w:val="000000" w:themeColor="text1"/>
          <w:sz w:val="28"/>
          <w:vertAlign w:val="subscript"/>
        </w:rPr>
        <w:t>5</w:t>
      </w:r>
      <w:r w:rsidRPr="005E286C">
        <w:rPr>
          <w:color w:val="000000" w:themeColor="text1"/>
          <w:sz w:val="28"/>
        </w:rPr>
        <w:t>, COD, TSS, Amoni, Fe, Coliform.</w:t>
      </w:r>
    </w:p>
    <w:p w:rsidR="005768B3" w:rsidRPr="005E286C" w:rsidRDefault="005768B3" w:rsidP="005768B3">
      <w:pPr>
        <w:pStyle w:val="7NOIDUNG"/>
        <w:rPr>
          <w:color w:val="000000" w:themeColor="text1"/>
          <w:sz w:val="28"/>
        </w:rPr>
      </w:pPr>
      <w:r w:rsidRPr="005E286C">
        <w:rPr>
          <w:color w:val="000000" w:themeColor="text1"/>
          <w:sz w:val="28"/>
        </w:rPr>
        <w:t xml:space="preserve">- Vị trí lấy mẫu phân tích: </w:t>
      </w:r>
    </w:p>
    <w:p w:rsidR="005768B3" w:rsidRPr="005E286C" w:rsidRDefault="005768B3" w:rsidP="005768B3">
      <w:pPr>
        <w:pStyle w:val="7NOIDUNG"/>
        <w:rPr>
          <w:b/>
          <w:color w:val="000000" w:themeColor="text1"/>
          <w:sz w:val="28"/>
        </w:rPr>
      </w:pPr>
      <w:r w:rsidRPr="005E286C">
        <w:rPr>
          <w:color w:val="000000" w:themeColor="text1"/>
          <w:sz w:val="28"/>
        </w:rPr>
        <w:t xml:space="preserve">N1: Đầu vào của hệ thống xử lý nước thải tập trung. </w:t>
      </w:r>
    </w:p>
    <w:p w:rsidR="005768B3" w:rsidRPr="005E286C" w:rsidRDefault="005768B3" w:rsidP="005768B3">
      <w:pPr>
        <w:pStyle w:val="7NOIDUNG"/>
        <w:rPr>
          <w:color w:val="000000" w:themeColor="text1"/>
          <w:sz w:val="28"/>
        </w:rPr>
      </w:pPr>
      <w:r w:rsidRPr="005E286C">
        <w:rPr>
          <w:color w:val="000000" w:themeColor="text1"/>
          <w:sz w:val="28"/>
        </w:rPr>
        <w:t xml:space="preserve">N2: Đầu ra của hệ thống xử lý nước thải tập trung. </w:t>
      </w:r>
    </w:p>
    <w:p w:rsidR="005768B3" w:rsidRPr="005E286C" w:rsidRDefault="005768B3" w:rsidP="005768B3">
      <w:pPr>
        <w:pStyle w:val="7NOIDUNG"/>
        <w:rPr>
          <w:color w:val="000000" w:themeColor="text1"/>
          <w:sz w:val="28"/>
        </w:rPr>
      </w:pPr>
      <w:r w:rsidRPr="005E286C">
        <w:rPr>
          <w:color w:val="000000" w:themeColor="text1"/>
          <w:sz w:val="28"/>
        </w:rPr>
        <w:t xml:space="preserve">- Tần suất giám sát: </w:t>
      </w:r>
      <w:r w:rsidR="003A5411" w:rsidRPr="005E286C">
        <w:rPr>
          <w:color w:val="000000" w:themeColor="text1"/>
          <w:sz w:val="28"/>
        </w:rPr>
        <w:t>3</w:t>
      </w:r>
      <w:r w:rsidRPr="005E286C">
        <w:rPr>
          <w:color w:val="000000" w:themeColor="text1"/>
          <w:sz w:val="28"/>
        </w:rPr>
        <w:t xml:space="preserve"> tháng/lần, khi có sự cố hoặc theo yêu cầu của cơ quan quản lý Nhà nước về môi trường.</w:t>
      </w:r>
    </w:p>
    <w:p w:rsidR="005768B3" w:rsidRPr="005E286C" w:rsidRDefault="005768B3" w:rsidP="005768B3">
      <w:pPr>
        <w:pStyle w:val="7NOIDUNG"/>
        <w:rPr>
          <w:color w:val="000000" w:themeColor="text1"/>
          <w:sz w:val="28"/>
        </w:rPr>
      </w:pPr>
      <w:r w:rsidRPr="005E286C">
        <w:rPr>
          <w:color w:val="000000" w:themeColor="text1"/>
          <w:sz w:val="28"/>
        </w:rPr>
        <w:t xml:space="preserve">- Quy chuẩn so sánh: </w:t>
      </w:r>
    </w:p>
    <w:p w:rsidR="005768B3" w:rsidRPr="005E286C" w:rsidRDefault="005768B3" w:rsidP="005768B3">
      <w:pPr>
        <w:pStyle w:val="7NOIDUNG"/>
        <w:rPr>
          <w:color w:val="000000" w:themeColor="text1"/>
          <w:sz w:val="28"/>
        </w:rPr>
      </w:pPr>
      <w:r w:rsidRPr="005E286C">
        <w:rPr>
          <w:color w:val="000000" w:themeColor="text1"/>
          <w:sz w:val="28"/>
        </w:rPr>
        <w:t>+ QCVN 14:2008/BTNMT - Quy chuẩn kỹ thuật quốc gia về nước thải sinh hoạt (cột B).</w:t>
      </w:r>
    </w:p>
    <w:p w:rsidR="005768B3" w:rsidRPr="005E286C" w:rsidRDefault="005768B3" w:rsidP="00E17E44">
      <w:pPr>
        <w:pStyle w:val="MUC30"/>
        <w:rPr>
          <w:color w:val="000000" w:themeColor="text1"/>
          <w:sz w:val="28"/>
          <w:szCs w:val="28"/>
        </w:rPr>
      </w:pPr>
    </w:p>
    <w:p w:rsidR="00FE7511" w:rsidRPr="005E286C" w:rsidRDefault="00FE7511" w:rsidP="00883F3B">
      <w:pPr>
        <w:pStyle w:val="ANOIDUNG"/>
        <w:rPr>
          <w:color w:val="000000" w:themeColor="text1"/>
          <w:lang w:val="en-GB"/>
        </w:rPr>
      </w:pPr>
    </w:p>
    <w:p w:rsidR="00C97138" w:rsidRPr="005E286C" w:rsidRDefault="00325B52" w:rsidP="002575D2">
      <w:pPr>
        <w:pStyle w:val="ACHNG"/>
        <w:ind w:firstLine="0"/>
        <w:rPr>
          <w:rStyle w:val="Heading1Char1"/>
          <w:rFonts w:cs="Times New Roman"/>
          <w:b/>
          <w:bCs w:val="0"/>
          <w:iCs w:val="0"/>
          <w:color w:val="000000" w:themeColor="text1"/>
          <w:sz w:val="28"/>
          <w:szCs w:val="28"/>
          <w:lang w:val="vi-VN"/>
        </w:rPr>
      </w:pPr>
      <w:bookmarkStart w:id="627" w:name="_Toc130540776"/>
      <w:r w:rsidRPr="005E286C">
        <w:rPr>
          <w:noProof/>
          <w:color w:val="000000" w:themeColor="text1"/>
          <w:szCs w:val="28"/>
          <w:lang w:val="en-US" w:bidi="ar-SA"/>
        </w:rPr>
        <mc:AlternateContent>
          <mc:Choice Requires="wps">
            <w:drawing>
              <wp:anchor distT="0" distB="0" distL="114300" distR="114300" simplePos="0" relativeHeight="251650560" behindDoc="0" locked="0" layoutInCell="1" allowOverlap="1" wp14:anchorId="2835A813" wp14:editId="2D7D9833">
                <wp:simplePos x="0" y="0"/>
                <wp:positionH relativeFrom="column">
                  <wp:posOffset>1277220</wp:posOffset>
                </wp:positionH>
                <wp:positionV relativeFrom="paragraph">
                  <wp:posOffset>1082491</wp:posOffset>
                </wp:positionV>
                <wp:extent cx="354132" cy="216708"/>
                <wp:effectExtent l="0" t="0" r="0" b="0"/>
                <wp:wrapNone/>
                <wp:docPr id="55" name="Rectangle 55"/>
                <wp:cNvGraphicFramePr/>
                <a:graphic xmlns:a="http://schemas.openxmlformats.org/drawingml/2006/main">
                  <a:graphicData uri="http://schemas.microsoft.com/office/word/2010/wordprocessingShape">
                    <wps:wsp>
                      <wps:cNvSpPr/>
                      <wps:spPr>
                        <a:xfrm>
                          <a:off x="0" y="0"/>
                          <a:ext cx="354132" cy="2167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513C2" id="Rectangle 55" o:spid="_x0000_s1026" style="position:absolute;margin-left:100.55pt;margin-top:85.25pt;width:27.9pt;height:17.0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" filled="f" stroked="f" strokeweight="2pt"/>
            </w:pict>
          </mc:Fallback>
        </mc:AlternateConten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00C97138" w:rsidRPr="005E286C">
        <w:rPr>
          <w:rStyle w:val="Heading1Char1"/>
          <w:rFonts w:cs="Times New Roman"/>
          <w:b/>
          <w:bCs w:val="0"/>
          <w:iCs w:val="0"/>
          <w:color w:val="000000" w:themeColor="text1"/>
          <w:sz w:val="28"/>
          <w:szCs w:val="28"/>
          <w:lang w:val="vi-VN"/>
        </w:rPr>
        <w:t xml:space="preserve">Chương </w:t>
      </w:r>
      <w:bookmarkEnd w:id="511"/>
      <w:bookmarkEnd w:id="512"/>
      <w:bookmarkEnd w:id="513"/>
      <w:bookmarkEnd w:id="514"/>
      <w:bookmarkEnd w:id="515"/>
      <w:bookmarkEnd w:id="516"/>
      <w:r w:rsidR="006C27AB" w:rsidRPr="005E286C">
        <w:rPr>
          <w:rStyle w:val="Heading1Char1"/>
          <w:rFonts w:cs="Times New Roman"/>
          <w:b/>
          <w:bCs w:val="0"/>
          <w:iCs w:val="0"/>
          <w:color w:val="000000" w:themeColor="text1"/>
          <w:sz w:val="28"/>
          <w:szCs w:val="28"/>
          <w:lang w:val="vi-VN"/>
        </w:rPr>
        <w:t>5</w:t>
      </w:r>
      <w:bookmarkEnd w:id="627"/>
    </w:p>
    <w:p w:rsidR="00C97138" w:rsidRPr="005E286C" w:rsidRDefault="00C97138" w:rsidP="009D499A">
      <w:pPr>
        <w:pStyle w:val="ACHNG"/>
        <w:rPr>
          <w:rStyle w:val="Heading1Char1"/>
          <w:rFonts w:cs="Times New Roman"/>
          <w:b/>
          <w:bCs w:val="0"/>
          <w:iCs w:val="0"/>
          <w:color w:val="000000" w:themeColor="text1"/>
          <w:sz w:val="28"/>
          <w:szCs w:val="28"/>
        </w:rPr>
      </w:pPr>
      <w:bookmarkStart w:id="628" w:name="_Toc26436967"/>
      <w:bookmarkStart w:id="629" w:name="_Toc130540777"/>
      <w:bookmarkEnd w:id="517"/>
      <w:r w:rsidRPr="005E286C">
        <w:rPr>
          <w:rStyle w:val="Heading1Char1"/>
          <w:rFonts w:cs="Times New Roman"/>
          <w:b/>
          <w:bCs w:val="0"/>
          <w:iCs w:val="0"/>
          <w:color w:val="000000" w:themeColor="text1"/>
          <w:sz w:val="28"/>
          <w:szCs w:val="28"/>
          <w:lang w:val="vi-VN"/>
        </w:rPr>
        <w:t>KẾT QUẢ THAM VẤN</w:t>
      </w:r>
      <w:bookmarkEnd w:id="628"/>
      <w:bookmarkEnd w:id="629"/>
    </w:p>
    <w:p w:rsidR="001442A8" w:rsidRPr="005E286C" w:rsidRDefault="00373ECE" w:rsidP="001442A8">
      <w:pPr>
        <w:pStyle w:val="7NOIDUNG"/>
        <w:rPr>
          <w:rStyle w:val="Heading1Char1"/>
          <w:rFonts w:cs="Times New Roman"/>
          <w:b w:val="0"/>
          <w:bCs/>
          <w:iCs w:val="0"/>
          <w:color w:val="000000" w:themeColor="text1"/>
          <w:sz w:val="28"/>
          <w:szCs w:val="28"/>
        </w:rPr>
      </w:pPr>
      <w:r w:rsidRPr="005E286C">
        <w:rPr>
          <w:rStyle w:val="Heading1Char1"/>
          <w:rFonts w:cs="Times New Roman"/>
          <w:b w:val="0"/>
          <w:bCs/>
          <w:iCs w:val="0"/>
          <w:color w:val="000000" w:themeColor="text1"/>
          <w:sz w:val="28"/>
          <w:szCs w:val="28"/>
        </w:rPr>
        <w:t>Chủ dự án đang thực hiện tham vấn cộng đồng.</w:t>
      </w:r>
    </w:p>
    <w:p w:rsidR="001442A8" w:rsidRPr="005E286C" w:rsidRDefault="001442A8">
      <w:pPr>
        <w:rPr>
          <w:rStyle w:val="Heading1Char1"/>
          <w:rFonts w:cs="Times New Roman"/>
          <w:bCs w:val="0"/>
          <w:iCs w:val="0"/>
          <w:color w:val="000000" w:themeColor="text1"/>
          <w:sz w:val="28"/>
          <w:szCs w:val="28"/>
        </w:rPr>
      </w:pPr>
      <w:bookmarkStart w:id="630" w:name="_Toc409167033"/>
      <w:bookmarkStart w:id="631" w:name="_Toc464562043"/>
      <w:bookmarkStart w:id="632" w:name="_Toc20987966"/>
      <w:bookmarkStart w:id="633" w:name="_Toc26436973"/>
      <w:bookmarkEnd w:id="630"/>
      <w:bookmarkEnd w:id="631"/>
      <w:bookmarkEnd w:id="632"/>
      <w:bookmarkEnd w:id="633"/>
    </w:p>
    <w:sectPr w:rsidR="001442A8" w:rsidRPr="005E286C" w:rsidSect="00ED772A">
      <w:footerReference w:type="default" r:id="rId25"/>
      <w:pgSz w:w="11907" w:h="16840" w:code="9"/>
      <w:pgMar w:top="1134" w:right="851" w:bottom="1134" w:left="1418" w:header="851"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1DE" w:rsidRDefault="006C21DE">
      <w:r>
        <w:separator/>
      </w:r>
    </w:p>
  </w:endnote>
  <w:endnote w:type="continuationSeparator" w:id="0">
    <w:p w:rsidR="006C21DE" w:rsidRDefault="006C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21002A87" w:usb1="80000000" w:usb2="00000008" w:usb3="00000000" w:csb0="000101FF" w:csb1="00000000"/>
  </w:font>
  <w:font w:name=".VnArial NarrowH">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nTimeH">
    <w:panose1 w:val="020B7200000000000000"/>
    <w:charset w:val="00"/>
    <w:family w:val="swiss"/>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VnVogu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NI-Avo">
    <w:panose1 w:val="00000000000000000000"/>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Batang">
    <w:altName w:val="Arial Unicode MS"/>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VNtimes new roman">
    <w:altName w:val="Calibri"/>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00"/>
    <w:family w:val="roman"/>
    <w:pitch w:val="variable"/>
    <w:sig w:usb0="81000003" w:usb1="00000000" w:usb2="00000000" w:usb3="00000000" w:csb0="00010001" w:csb1="00000000"/>
  </w:font>
  <w:font w:name="Arial Gras">
    <w:altName w:val="Arial"/>
    <w:panose1 w:val="00000000000000000000"/>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BC" w:rsidRDefault="004D71BC" w:rsidP="00C21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71BC" w:rsidRDefault="004D71BC" w:rsidP="00C21E9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BC" w:rsidRPr="004D71BC" w:rsidRDefault="004D71BC" w:rsidP="004D71BC">
    <w:pPr>
      <w:pStyle w:val="Footer"/>
      <w:pBdr>
        <w:top w:val="single" w:sz="12" w:space="1" w:color="auto"/>
      </w:pBdr>
      <w:tabs>
        <w:tab w:val="clear" w:pos="8640"/>
        <w:tab w:val="right" w:pos="14040"/>
      </w:tabs>
      <w:ind w:right="360"/>
      <w:jc w:val="both"/>
      <w:rPr>
        <w:i/>
        <w:lang w:val="en-US"/>
      </w:rPr>
    </w:pPr>
    <w:r>
      <w:rPr>
        <w:i/>
        <w:szCs w:val="24"/>
        <w:lang w:val="en-GB"/>
      </w:rPr>
      <w:t>Chủ dự án:</w:t>
    </w:r>
    <w:r w:rsidRPr="00422078">
      <w:rPr>
        <w:i/>
        <w:szCs w:val="24"/>
        <w:lang w:val="en-GB"/>
      </w:rPr>
      <w:t xml:space="preserve"> </w:t>
    </w:r>
    <w:r>
      <w:rPr>
        <w:i/>
        <w:szCs w:val="24"/>
        <w:lang w:val="en-GB"/>
      </w:rPr>
      <w:t>Ủy ban nhân dân xã Bắc Trạch</w:t>
    </w:r>
    <w:r>
      <w:rPr>
        <w:rStyle w:val="PageNumber"/>
        <w:szCs w:val="24"/>
        <w:lang w:val="en-US"/>
      </w:rPr>
      <w:t xml:space="preserve">                                                                </w:t>
    </w:r>
    <w:r w:rsidRPr="00AF5FA0">
      <w:rPr>
        <w:rStyle w:val="PageNumber"/>
        <w:i/>
        <w:szCs w:val="24"/>
      </w:rPr>
      <w:t xml:space="preserve">Trang  </w:t>
    </w:r>
    <w:r w:rsidRPr="00AF5FA0">
      <w:rPr>
        <w:rStyle w:val="PageNumber"/>
        <w:i/>
      </w:rPr>
      <w:fldChar w:fldCharType="begin"/>
    </w:r>
    <w:r w:rsidRPr="00AF5FA0">
      <w:rPr>
        <w:rStyle w:val="PageNumber"/>
        <w:i/>
      </w:rPr>
      <w:instrText xml:space="preserve"> PAGE </w:instrText>
    </w:r>
    <w:r w:rsidRPr="00AF5FA0">
      <w:rPr>
        <w:rStyle w:val="PageNumber"/>
        <w:i/>
      </w:rPr>
      <w:fldChar w:fldCharType="separate"/>
    </w:r>
    <w:r w:rsidR="007F759C">
      <w:rPr>
        <w:rStyle w:val="PageNumber"/>
        <w:i/>
        <w:noProof/>
      </w:rPr>
      <w:t>2</w:t>
    </w:r>
    <w:r w:rsidRPr="00AF5FA0">
      <w:rPr>
        <w:rStyle w:val="PageNumber"/>
        <w:i/>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BC" w:rsidRDefault="004D71BC" w:rsidP="00C21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71BC" w:rsidRDefault="004D71BC" w:rsidP="00C21E9E">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BC" w:rsidRPr="0068682D" w:rsidRDefault="0068682D" w:rsidP="0068682D">
    <w:pPr>
      <w:pStyle w:val="Footer"/>
      <w:pBdr>
        <w:top w:val="single" w:sz="12" w:space="1" w:color="auto"/>
      </w:pBdr>
      <w:tabs>
        <w:tab w:val="clear" w:pos="8640"/>
        <w:tab w:val="left" w:pos="9214"/>
        <w:tab w:val="right" w:pos="14040"/>
      </w:tabs>
      <w:ind w:right="360"/>
      <w:jc w:val="both"/>
      <w:rPr>
        <w:i/>
        <w:lang w:val="en-US"/>
      </w:rPr>
    </w:pPr>
    <w:r>
      <w:rPr>
        <w:i/>
        <w:szCs w:val="24"/>
        <w:lang w:val="en-GB"/>
      </w:rPr>
      <w:t xml:space="preserve">Đại diện </w:t>
    </w:r>
    <w:r w:rsidR="004D71BC">
      <w:rPr>
        <w:i/>
        <w:szCs w:val="24"/>
        <w:lang w:val="en-GB"/>
      </w:rPr>
      <w:t>hủ dự án:</w:t>
    </w:r>
    <w:r w:rsidR="004D71BC" w:rsidRPr="00422078">
      <w:rPr>
        <w:i/>
        <w:szCs w:val="24"/>
        <w:lang w:val="en-GB"/>
      </w:rPr>
      <w:t xml:space="preserve"> </w:t>
    </w:r>
    <w:r>
      <w:rPr>
        <w:i/>
        <w:szCs w:val="24"/>
        <w:lang w:val="en-GB"/>
      </w:rPr>
      <w:t xml:space="preserve">Ban QLDA ĐTXD &amp; PTQĐ huyện Bố Trạch                                     </w:t>
    </w:r>
    <w:r w:rsidR="004D71BC" w:rsidRPr="00AF5FA0">
      <w:rPr>
        <w:rStyle w:val="PageNumber"/>
        <w:i/>
        <w:szCs w:val="24"/>
      </w:rPr>
      <w:t xml:space="preserve">Trang  </w:t>
    </w:r>
    <w:r w:rsidR="004D71BC" w:rsidRPr="00AF5FA0">
      <w:rPr>
        <w:rStyle w:val="PageNumber"/>
        <w:i/>
      </w:rPr>
      <w:fldChar w:fldCharType="begin"/>
    </w:r>
    <w:r w:rsidR="004D71BC" w:rsidRPr="00AF5FA0">
      <w:rPr>
        <w:rStyle w:val="PageNumber"/>
        <w:i/>
      </w:rPr>
      <w:instrText xml:space="preserve"> PAGE </w:instrText>
    </w:r>
    <w:r w:rsidR="004D71BC" w:rsidRPr="00AF5FA0">
      <w:rPr>
        <w:rStyle w:val="PageNumber"/>
        <w:i/>
      </w:rPr>
      <w:fldChar w:fldCharType="separate"/>
    </w:r>
    <w:r w:rsidR="007F759C">
      <w:rPr>
        <w:rStyle w:val="PageNumber"/>
        <w:i/>
        <w:noProof/>
      </w:rPr>
      <w:t>7</w:t>
    </w:r>
    <w:r w:rsidR="004D71BC" w:rsidRPr="00AF5FA0">
      <w:rPr>
        <w:rStyle w:val="PageNumber"/>
        <w:i/>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BC" w:rsidRPr="00DA4B22" w:rsidRDefault="00CD7AB1" w:rsidP="00CB2C76">
    <w:pPr>
      <w:pStyle w:val="Footer"/>
      <w:pBdr>
        <w:top w:val="single" w:sz="12" w:space="4" w:color="auto"/>
      </w:pBdr>
      <w:tabs>
        <w:tab w:val="clear" w:pos="8640"/>
        <w:tab w:val="right" w:pos="14040"/>
      </w:tabs>
      <w:rPr>
        <w:i/>
        <w:szCs w:val="24"/>
        <w:lang w:val="en-GB"/>
      </w:rPr>
    </w:pPr>
    <w:r>
      <w:rPr>
        <w:i/>
        <w:szCs w:val="24"/>
        <w:lang w:val="en-US"/>
      </w:rPr>
      <w:t>Đại diện chủ dự án: Ban QLDA ĐTXD &amp; PTQĐ huyện Bố Trạch</w:t>
    </w:r>
    <w:r>
      <w:rPr>
        <w:rStyle w:val="PageNumber"/>
        <w:i/>
        <w:szCs w:val="24"/>
        <w:lang w:val="en-GB"/>
      </w:rPr>
      <w:t xml:space="preserve">                                        </w:t>
    </w:r>
    <w:r w:rsidR="004D71BC" w:rsidRPr="00AF5FA0">
      <w:rPr>
        <w:rStyle w:val="PageNumber"/>
        <w:i/>
        <w:szCs w:val="24"/>
      </w:rPr>
      <w:t xml:space="preserve">Trang  </w:t>
    </w:r>
    <w:r w:rsidR="004D71BC" w:rsidRPr="00AF5FA0">
      <w:rPr>
        <w:rStyle w:val="PageNumber"/>
        <w:i/>
      </w:rPr>
      <w:fldChar w:fldCharType="begin"/>
    </w:r>
    <w:r w:rsidR="004D71BC" w:rsidRPr="00AF5FA0">
      <w:rPr>
        <w:rStyle w:val="PageNumber"/>
        <w:i/>
      </w:rPr>
      <w:instrText xml:space="preserve"> PAGE </w:instrText>
    </w:r>
    <w:r w:rsidR="004D71BC" w:rsidRPr="00AF5FA0">
      <w:rPr>
        <w:rStyle w:val="PageNumber"/>
        <w:i/>
      </w:rPr>
      <w:fldChar w:fldCharType="separate"/>
    </w:r>
    <w:r w:rsidR="007F759C">
      <w:rPr>
        <w:rStyle w:val="PageNumber"/>
        <w:i/>
        <w:noProof/>
      </w:rPr>
      <w:t>14</w:t>
    </w:r>
    <w:r w:rsidR="004D71BC" w:rsidRPr="00AF5FA0">
      <w:rPr>
        <w:rStyle w:val="PageNumber"/>
        <w:i/>
      </w:rPr>
      <w:fldChar w:fldCharType="end"/>
    </w:r>
  </w:p>
  <w:p w:rsidR="004D71BC" w:rsidRPr="00CB2C76" w:rsidRDefault="004D71BC" w:rsidP="00CB2C76">
    <w:pPr>
      <w:pStyle w:val="Header"/>
      <w:tabs>
        <w:tab w:val="clear" w:pos="8640"/>
        <w:tab w:val="left" w:pos="300"/>
        <w:tab w:val="right" w:pos="9072"/>
      </w:tabs>
      <w:rPr>
        <w:b/>
        <w:i/>
        <w:sz w:val="4"/>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BC" w:rsidRPr="00DA4B22" w:rsidRDefault="007F6EDD" w:rsidP="00CB2C76">
    <w:pPr>
      <w:pStyle w:val="Footer"/>
      <w:pBdr>
        <w:top w:val="single" w:sz="12" w:space="4" w:color="auto"/>
      </w:pBdr>
      <w:tabs>
        <w:tab w:val="clear" w:pos="8640"/>
        <w:tab w:val="right" w:pos="14040"/>
      </w:tabs>
      <w:rPr>
        <w:i/>
        <w:szCs w:val="24"/>
        <w:lang w:val="en-GB"/>
      </w:rPr>
    </w:pPr>
    <w:r>
      <w:rPr>
        <w:i/>
        <w:szCs w:val="24"/>
      </w:rPr>
      <w:t>Đại diện chủ dự án: Ban QLDA ĐTXD &amp; PTQĐ huyện Bố Trạch</w:t>
    </w:r>
    <w:r>
      <w:rPr>
        <w:i/>
        <w:szCs w:val="24"/>
        <w:lang w:val="en-US"/>
      </w:rPr>
      <w:t xml:space="preserve">               </w:t>
    </w:r>
    <w:r w:rsidR="004D71BC">
      <w:rPr>
        <w:rStyle w:val="PageNumber"/>
        <w:i/>
        <w:szCs w:val="24"/>
        <w:lang w:val="en-GB"/>
      </w:rPr>
      <w:t xml:space="preserve">                     </w:t>
    </w:r>
    <w:r w:rsidR="004D71BC" w:rsidRPr="00AF5FA0">
      <w:rPr>
        <w:rStyle w:val="PageNumber"/>
        <w:i/>
        <w:szCs w:val="24"/>
      </w:rPr>
      <w:t xml:space="preserve">Trang  </w:t>
    </w:r>
    <w:r w:rsidR="004D71BC" w:rsidRPr="00AF5FA0">
      <w:rPr>
        <w:rStyle w:val="PageNumber"/>
        <w:i/>
      </w:rPr>
      <w:fldChar w:fldCharType="begin"/>
    </w:r>
    <w:r w:rsidR="004D71BC" w:rsidRPr="00AF5FA0">
      <w:rPr>
        <w:rStyle w:val="PageNumber"/>
        <w:i/>
      </w:rPr>
      <w:instrText xml:space="preserve"> PAGE </w:instrText>
    </w:r>
    <w:r w:rsidR="004D71BC" w:rsidRPr="00AF5FA0">
      <w:rPr>
        <w:rStyle w:val="PageNumber"/>
        <w:i/>
      </w:rPr>
      <w:fldChar w:fldCharType="separate"/>
    </w:r>
    <w:r w:rsidR="00554495">
      <w:rPr>
        <w:rStyle w:val="PageNumber"/>
        <w:i/>
        <w:noProof/>
      </w:rPr>
      <w:t>58</w:t>
    </w:r>
    <w:r w:rsidR="004D71BC" w:rsidRPr="00AF5FA0">
      <w:rPr>
        <w:rStyle w:val="PageNumber"/>
        <w:i/>
      </w:rPr>
      <w:fldChar w:fldCharType="end"/>
    </w:r>
  </w:p>
  <w:p w:rsidR="004D71BC" w:rsidRPr="00CB2C76" w:rsidRDefault="004D71BC" w:rsidP="00CB2C76">
    <w:pPr>
      <w:pStyle w:val="Header"/>
      <w:tabs>
        <w:tab w:val="clear" w:pos="8640"/>
        <w:tab w:val="left" w:pos="300"/>
        <w:tab w:val="right" w:pos="9072"/>
      </w:tabs>
      <w:rPr>
        <w:b/>
        <w:i/>
        <w:sz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1DE" w:rsidRDefault="006C21DE">
      <w:r>
        <w:separator/>
      </w:r>
    </w:p>
  </w:footnote>
  <w:footnote w:type="continuationSeparator" w:id="0">
    <w:p w:rsidR="006C21DE" w:rsidRDefault="006C21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BC" w:rsidRPr="004D71BC" w:rsidRDefault="004D71BC" w:rsidP="004D71BC">
    <w:pPr>
      <w:pStyle w:val="Header"/>
      <w:pBdr>
        <w:bottom w:val="single" w:sz="4" w:space="9" w:color="auto"/>
      </w:pBdr>
      <w:tabs>
        <w:tab w:val="clear" w:pos="8640"/>
        <w:tab w:val="right" w:pos="9180"/>
      </w:tabs>
      <w:jc w:val="center"/>
      <w:rPr>
        <w:rFonts w:cs="Times New Roman"/>
        <w:i/>
        <w:spacing w:val="4"/>
        <w:szCs w:val="26"/>
        <w:lang w:val="en-US"/>
      </w:rPr>
    </w:pPr>
    <w:r w:rsidRPr="005C02D3">
      <w:rPr>
        <w:rFonts w:cs="Times New Roman"/>
        <w:i/>
        <w:noProof/>
        <w:spacing w:val="4"/>
        <w:szCs w:val="26"/>
      </w:rPr>
      <w:t>Báo cáo</w:t>
    </w:r>
    <w:r w:rsidRPr="005C02D3">
      <w:rPr>
        <w:rFonts w:cs="Times New Roman"/>
        <w:i/>
        <w:spacing w:val="4"/>
        <w:szCs w:val="26"/>
      </w:rPr>
      <w:t xml:space="preserve"> </w:t>
    </w:r>
    <w:r>
      <w:rPr>
        <w:rFonts w:cs="Times New Roman"/>
        <w:i/>
        <w:spacing w:val="4"/>
        <w:szCs w:val="26"/>
        <w:lang w:val="en-US"/>
      </w:rPr>
      <w:t xml:space="preserve">ĐTM </w:t>
    </w:r>
    <w:r w:rsidRPr="005C02D3">
      <w:rPr>
        <w:rFonts w:cs="Times New Roman"/>
        <w:i/>
        <w:spacing w:val="4"/>
        <w:szCs w:val="26"/>
        <w:lang w:val="en-GB"/>
      </w:rPr>
      <w:t>d</w:t>
    </w:r>
    <w:r w:rsidRPr="005C02D3">
      <w:rPr>
        <w:rFonts w:cs="Times New Roman"/>
        <w:i/>
        <w:spacing w:val="4"/>
        <w:szCs w:val="26"/>
      </w:rPr>
      <w:t xml:space="preserve">ự </w:t>
    </w:r>
    <w:r>
      <w:rPr>
        <w:rFonts w:cs="Times New Roman"/>
        <w:i/>
        <w:spacing w:val="4"/>
        <w:szCs w:val="26"/>
        <w:lang w:val="en-US"/>
      </w:rPr>
      <w:t xml:space="preserve">án: </w:t>
    </w:r>
    <w:r>
      <w:rPr>
        <w:rFonts w:cs="Times New Roman"/>
        <w:i/>
        <w:noProof/>
        <w:spacing w:val="4"/>
        <w:szCs w:val="26"/>
        <w:lang w:val="en-US"/>
      </w:rPr>
      <w:t>Tạo quỹ đất ở thôn 1, xã Bắc Trạch, huyện Bố Trạch</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BC" w:rsidRPr="005C02D3" w:rsidRDefault="004D71BC" w:rsidP="0004534D">
    <w:pPr>
      <w:pStyle w:val="Header"/>
      <w:pBdr>
        <w:bottom w:val="single" w:sz="4" w:space="4" w:color="auto"/>
      </w:pBdr>
      <w:tabs>
        <w:tab w:val="clear" w:pos="8640"/>
        <w:tab w:val="right" w:pos="9180"/>
      </w:tabs>
      <w:spacing w:before="120"/>
      <w:jc w:val="both"/>
      <w:rPr>
        <w:rFonts w:cs="Times New Roman"/>
        <w:i/>
        <w:spacing w:val="4"/>
        <w:szCs w:val="26"/>
        <w:lang w:val="en-GB"/>
      </w:rPr>
    </w:pPr>
    <w:r w:rsidRPr="005C02D3">
      <w:rPr>
        <w:rFonts w:cs="Times New Roman"/>
        <w:i/>
        <w:noProof/>
        <w:spacing w:val="4"/>
        <w:szCs w:val="26"/>
      </w:rPr>
      <w:t>Báo cáo</w:t>
    </w:r>
    <w:r w:rsidRPr="005C02D3">
      <w:rPr>
        <w:rFonts w:cs="Times New Roman"/>
        <w:i/>
        <w:spacing w:val="4"/>
        <w:szCs w:val="26"/>
      </w:rPr>
      <w:t xml:space="preserve"> </w:t>
    </w:r>
    <w:r>
      <w:rPr>
        <w:rFonts w:cs="Times New Roman"/>
        <w:i/>
        <w:spacing w:val="4"/>
        <w:szCs w:val="26"/>
        <w:lang w:val="en-US"/>
      </w:rPr>
      <w:t xml:space="preserve">Đánh giá tác động môi trường </w:t>
    </w:r>
    <w:r w:rsidRPr="005C02D3">
      <w:rPr>
        <w:rFonts w:cs="Times New Roman"/>
        <w:i/>
        <w:spacing w:val="4"/>
        <w:szCs w:val="26"/>
        <w:lang w:val="en-GB"/>
      </w:rPr>
      <w:t>d</w:t>
    </w:r>
    <w:r w:rsidRPr="005C02D3">
      <w:rPr>
        <w:rFonts w:cs="Times New Roman"/>
        <w:i/>
        <w:spacing w:val="4"/>
        <w:szCs w:val="26"/>
      </w:rPr>
      <w:t xml:space="preserve">ự </w:t>
    </w:r>
    <w:r w:rsidRPr="00046DBA">
      <w:rPr>
        <w:rFonts w:cs="Times New Roman"/>
        <w:i/>
        <w:spacing w:val="4"/>
        <w:szCs w:val="26"/>
        <w:lang w:val="en-GB"/>
      </w:rPr>
      <w:t>án</w:t>
    </w:r>
    <w:r>
      <w:rPr>
        <w:rFonts w:cs="Times New Roman"/>
        <w:i/>
        <w:spacing w:val="4"/>
        <w:szCs w:val="26"/>
        <w:lang w:val="en-GB"/>
      </w:rPr>
      <w:t>:</w:t>
    </w:r>
    <w:r w:rsidRPr="00792AE0">
      <w:rPr>
        <w:rFonts w:cs="Times New Roman"/>
        <w:i/>
        <w:spacing w:val="4"/>
        <w:szCs w:val="26"/>
        <w:lang w:val="en-GB"/>
      </w:rPr>
      <w:t xml:space="preserve"> </w:t>
    </w:r>
    <w:r>
      <w:rPr>
        <w:rFonts w:cs="Times New Roman"/>
        <w:i/>
        <w:noProof/>
        <w:spacing w:val="4"/>
        <w:szCs w:val="26"/>
        <w:lang w:val="en-US"/>
      </w:rPr>
      <w:t>Tạo quỹ đất ở thôn 1, xã Bắc Trạch, huyện Bố Trạch</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BC" w:rsidRPr="005D4945" w:rsidRDefault="004D71BC" w:rsidP="005D4945">
    <w:pPr>
      <w:pStyle w:val="Header"/>
      <w:pBdr>
        <w:bottom w:val="single" w:sz="4" w:space="4" w:color="auto"/>
      </w:pBdr>
      <w:tabs>
        <w:tab w:val="clear" w:pos="8640"/>
        <w:tab w:val="right" w:pos="9180"/>
      </w:tabs>
      <w:ind w:right="6"/>
      <w:jc w:val="both"/>
      <w:rPr>
        <w:rFonts w:ascii="Calibri" w:hAnsi="Calibri"/>
        <w:i/>
        <w:spacing w:val="4"/>
        <w:szCs w:val="26"/>
        <w:lang w:val="en-GB"/>
      </w:rPr>
    </w:pPr>
    <w:r w:rsidRPr="005C02D3">
      <w:rPr>
        <w:rFonts w:cs="Times New Roman"/>
        <w:i/>
        <w:noProof/>
        <w:spacing w:val="4"/>
        <w:szCs w:val="26"/>
      </w:rPr>
      <w:t>Báo cáo</w:t>
    </w:r>
    <w:r w:rsidRPr="005C02D3">
      <w:rPr>
        <w:rFonts w:cs="Times New Roman"/>
        <w:i/>
        <w:spacing w:val="4"/>
        <w:szCs w:val="26"/>
      </w:rPr>
      <w:t xml:space="preserve"> </w:t>
    </w:r>
    <w:r>
      <w:rPr>
        <w:rFonts w:cs="Times New Roman"/>
        <w:i/>
        <w:spacing w:val="4"/>
        <w:szCs w:val="26"/>
        <w:lang w:val="en-US"/>
      </w:rPr>
      <w:t xml:space="preserve">Đánh giá tác động môi trường của </w:t>
    </w:r>
    <w:r w:rsidRPr="005C02D3">
      <w:rPr>
        <w:rFonts w:cs="Times New Roman"/>
        <w:i/>
        <w:spacing w:val="4"/>
        <w:szCs w:val="26"/>
        <w:lang w:val="en-GB"/>
      </w:rPr>
      <w:t>d</w:t>
    </w:r>
    <w:r w:rsidRPr="005C02D3">
      <w:rPr>
        <w:rFonts w:cs="Times New Roman"/>
        <w:i/>
        <w:spacing w:val="4"/>
        <w:szCs w:val="26"/>
      </w:rPr>
      <w:t xml:space="preserve">ự </w:t>
    </w:r>
    <w:r w:rsidRPr="00046DBA">
      <w:rPr>
        <w:rFonts w:cs="Times New Roman"/>
        <w:i/>
        <w:spacing w:val="4"/>
        <w:szCs w:val="26"/>
        <w:lang w:val="en-GB"/>
      </w:rPr>
      <w:t xml:space="preserve">án: </w:t>
    </w:r>
    <w:r w:rsidR="00CD7AB1">
      <w:rPr>
        <w:rFonts w:cs="Times New Roman"/>
        <w:i/>
        <w:noProof/>
        <w:spacing w:val="4"/>
        <w:szCs w:val="26"/>
        <w:lang w:val="en-US"/>
      </w:rPr>
      <w:t>Tạo quỹ đất ở thôn 1, xã Bắc Trạch, huyện Bố Trạch</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D54FAD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193C4AB9"/>
    <w:multiLevelType w:val="hybridMultilevel"/>
    <w:tmpl w:val="A6DE3B44"/>
    <w:lvl w:ilvl="0" w:tplc="C6BA7B22">
      <w:numFmt w:val="bullet"/>
      <w:pStyle w:val="Gachdaudong"/>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2" w15:restartNumberingAfterBreak="0">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CD11A1E"/>
    <w:multiLevelType w:val="hybridMultilevel"/>
    <w:tmpl w:val="530C8A36"/>
    <w:lvl w:ilvl="0" w:tplc="ED103FEE">
      <w:start w:val="1"/>
      <w:numFmt w:val="decimal"/>
      <w:pStyle w:val="minh-baocao-chuong03-heading02"/>
      <w:lvlText w:val="3.%1."/>
      <w:lvlJc w:val="left"/>
      <w:pPr>
        <w:tabs>
          <w:tab w:val="num" w:pos="720"/>
        </w:tabs>
        <w:ind w:left="0" w:firstLine="0"/>
      </w:pPr>
      <w:rPr>
        <w:rFonts w:ascii=".VnTime" w:hAnsi=".VnTime" w:hint="default"/>
        <w:b/>
        <w:i w:val="0"/>
        <w:color w:val="auto"/>
        <w:sz w:val="28"/>
        <w:u w:val="none"/>
      </w:rPr>
    </w:lvl>
    <w:lvl w:ilvl="1" w:tplc="26D0448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FDC4293"/>
    <w:multiLevelType w:val="multilevel"/>
    <w:tmpl w:val="0CEC0BCC"/>
    <w:lvl w:ilvl="0">
      <w:start w:val="1"/>
      <w:numFmt w:val="decimal"/>
      <w:suff w:val="space"/>
      <w:lvlText w:val="%1."/>
      <w:lvlJc w:val="left"/>
      <w:pPr>
        <w:ind w:left="-230" w:firstLine="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5350" w:firstLine="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1146" w:hanging="720"/>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6" w15:restartNumberingAfterBreak="0">
    <w:nsid w:val="31181E5F"/>
    <w:multiLevelType w:val="multilevel"/>
    <w:tmpl w:val="974261FC"/>
    <w:lvl w:ilvl="0">
      <w:start w:val="1"/>
      <w:numFmt w:val="decimal"/>
      <w:pStyle w:val="Heading1"/>
      <w:suff w:val="nothing"/>
      <w:lvlText w:val="CHƯƠNG %1."/>
      <w:lvlJc w:val="center"/>
      <w:pPr>
        <w:ind w:left="-1944" w:firstLine="1944"/>
      </w:pPr>
      <w:rPr>
        <w:rFonts w:ascii="Times New Roman" w:hAnsi="Times New Roman" w:hint="default"/>
        <w:b/>
        <w:i w:val="0"/>
        <w:sz w:val="26"/>
        <w:szCs w:val="26"/>
      </w:rPr>
    </w:lvl>
    <w:lvl w:ilvl="1">
      <w:start w:val="1"/>
      <w:numFmt w:val="decimal"/>
      <w:pStyle w:val="Heading2"/>
      <w:lvlText w:val="%1.%2."/>
      <w:lvlJc w:val="left"/>
      <w:pPr>
        <w:tabs>
          <w:tab w:val="num" w:pos="1174"/>
        </w:tabs>
        <w:ind w:left="1174" w:hanging="454"/>
      </w:pPr>
      <w:rPr>
        <w:rFonts w:ascii="Times New Roman" w:hAnsi="Times New Roman" w:cs="Times New Roman" w:hint="default"/>
        <w:b/>
        <w:i w:val="0"/>
        <w:sz w:val="26"/>
        <w:szCs w:val="26"/>
      </w:rPr>
    </w:lvl>
    <w:lvl w:ilvl="2">
      <w:start w:val="1"/>
      <w:numFmt w:val="decimal"/>
      <w:pStyle w:val="Heading3"/>
      <w:lvlText w:val="%1.%2.%3."/>
      <w:lvlJc w:val="left"/>
      <w:pPr>
        <w:tabs>
          <w:tab w:val="num" w:pos="986"/>
        </w:tabs>
        <w:ind w:left="986" w:hanging="626"/>
      </w:pPr>
      <w:rPr>
        <w:rFonts w:ascii="Times New Roman" w:hAnsi="Times New Roman" w:hint="default"/>
        <w:b/>
        <w:i/>
      </w:rPr>
    </w:lvl>
    <w:lvl w:ilvl="3">
      <w:start w:val="2"/>
      <w:numFmt w:val="decimal"/>
      <w:suff w:val="nothing"/>
      <w:lvlText w:val="%1.%2.%3.%4."/>
      <w:lvlJc w:val="left"/>
      <w:pPr>
        <w:ind w:left="660" w:hanging="720"/>
      </w:pPr>
      <w:rPr>
        <w:rFonts w:hint="default"/>
        <w:szCs w:val="64816"/>
      </w:rPr>
    </w:lvl>
    <w:lvl w:ilvl="4">
      <w:start w:val="1"/>
      <w:numFmt w:val="decimal"/>
      <w:lvlText w:val="%1.%2.%3.%4.%5."/>
      <w:lvlJc w:val="left"/>
      <w:pPr>
        <w:tabs>
          <w:tab w:val="num" w:pos="86"/>
        </w:tabs>
        <w:ind w:left="86" w:hanging="1080"/>
      </w:pPr>
      <w:rPr>
        <w:rFonts w:hint="default"/>
      </w:rPr>
    </w:lvl>
    <w:lvl w:ilvl="5">
      <w:start w:val="1"/>
      <w:numFmt w:val="decimal"/>
      <w:lvlText w:val="%1.%2.%3.%4.%5.%6."/>
      <w:lvlJc w:val="left"/>
      <w:pPr>
        <w:tabs>
          <w:tab w:val="num" w:pos="86"/>
        </w:tabs>
        <w:ind w:left="86" w:hanging="1080"/>
      </w:pPr>
      <w:rPr>
        <w:rFonts w:hint="default"/>
      </w:rPr>
    </w:lvl>
    <w:lvl w:ilvl="6">
      <w:start w:val="1"/>
      <w:numFmt w:val="decimal"/>
      <w:lvlText w:val="%1.%2.%3.%4.%5.%6.%7."/>
      <w:lvlJc w:val="left"/>
      <w:pPr>
        <w:tabs>
          <w:tab w:val="num" w:pos="446"/>
        </w:tabs>
        <w:ind w:left="446"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806"/>
        </w:tabs>
        <w:ind w:left="806" w:hanging="1800"/>
      </w:pPr>
      <w:rPr>
        <w:rFonts w:hint="default"/>
      </w:rPr>
    </w:lvl>
  </w:abstractNum>
  <w:abstractNum w:abstractNumId="7" w15:restartNumberingAfterBreak="0">
    <w:nsid w:val="3C611BDE"/>
    <w:multiLevelType w:val="hybridMultilevel"/>
    <w:tmpl w:val="0C4AF4CE"/>
    <w:lvl w:ilvl="0" w:tplc="EE2A3EE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12E4745"/>
    <w:multiLevelType w:val="hybridMultilevel"/>
    <w:tmpl w:val="006C7C06"/>
    <w:lvl w:ilvl="0" w:tplc="345C083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FC1A2346" w:tentative="1">
      <w:start w:val="1"/>
      <w:numFmt w:val="lowerLetter"/>
      <w:lvlText w:val="%2."/>
      <w:lvlJc w:val="left"/>
      <w:pPr>
        <w:tabs>
          <w:tab w:val="num" w:pos="1440"/>
        </w:tabs>
        <w:ind w:left="1440" w:hanging="360"/>
      </w:pPr>
    </w:lvl>
    <w:lvl w:ilvl="2" w:tplc="B12EAD70" w:tentative="1">
      <w:start w:val="1"/>
      <w:numFmt w:val="lowerRoman"/>
      <w:lvlText w:val="%3."/>
      <w:lvlJc w:val="right"/>
      <w:pPr>
        <w:tabs>
          <w:tab w:val="num" w:pos="2160"/>
        </w:tabs>
        <w:ind w:left="2160" w:hanging="180"/>
      </w:pPr>
    </w:lvl>
    <w:lvl w:ilvl="3" w:tplc="2FBCA0AE" w:tentative="1">
      <w:start w:val="1"/>
      <w:numFmt w:val="decimal"/>
      <w:lvlText w:val="%4."/>
      <w:lvlJc w:val="left"/>
      <w:pPr>
        <w:tabs>
          <w:tab w:val="num" w:pos="2880"/>
        </w:tabs>
        <w:ind w:left="2880" w:hanging="360"/>
      </w:pPr>
    </w:lvl>
    <w:lvl w:ilvl="4" w:tplc="A1B065EE" w:tentative="1">
      <w:start w:val="1"/>
      <w:numFmt w:val="lowerLetter"/>
      <w:lvlText w:val="%5."/>
      <w:lvlJc w:val="left"/>
      <w:pPr>
        <w:tabs>
          <w:tab w:val="num" w:pos="3600"/>
        </w:tabs>
        <w:ind w:left="3600" w:hanging="360"/>
      </w:pPr>
    </w:lvl>
    <w:lvl w:ilvl="5" w:tplc="F86E15E4" w:tentative="1">
      <w:start w:val="1"/>
      <w:numFmt w:val="lowerRoman"/>
      <w:lvlText w:val="%6."/>
      <w:lvlJc w:val="right"/>
      <w:pPr>
        <w:tabs>
          <w:tab w:val="num" w:pos="4320"/>
        </w:tabs>
        <w:ind w:left="4320" w:hanging="180"/>
      </w:pPr>
    </w:lvl>
    <w:lvl w:ilvl="6" w:tplc="43440188" w:tentative="1">
      <w:start w:val="1"/>
      <w:numFmt w:val="decimal"/>
      <w:lvlText w:val="%7."/>
      <w:lvlJc w:val="left"/>
      <w:pPr>
        <w:tabs>
          <w:tab w:val="num" w:pos="5040"/>
        </w:tabs>
        <w:ind w:left="5040" w:hanging="360"/>
      </w:pPr>
    </w:lvl>
    <w:lvl w:ilvl="7" w:tplc="0EA07F86" w:tentative="1">
      <w:start w:val="1"/>
      <w:numFmt w:val="lowerLetter"/>
      <w:lvlText w:val="%8."/>
      <w:lvlJc w:val="left"/>
      <w:pPr>
        <w:tabs>
          <w:tab w:val="num" w:pos="5760"/>
        </w:tabs>
        <w:ind w:left="5760" w:hanging="360"/>
      </w:pPr>
    </w:lvl>
    <w:lvl w:ilvl="8" w:tplc="ACCED728" w:tentative="1">
      <w:start w:val="1"/>
      <w:numFmt w:val="lowerRoman"/>
      <w:lvlText w:val="%9."/>
      <w:lvlJc w:val="right"/>
      <w:pPr>
        <w:tabs>
          <w:tab w:val="num" w:pos="6480"/>
        </w:tabs>
        <w:ind w:left="6480" w:hanging="180"/>
      </w:pPr>
    </w:lvl>
  </w:abstractNum>
  <w:abstractNum w:abstractNumId="9" w15:restartNumberingAfterBreak="0">
    <w:nsid w:val="52C50406"/>
    <w:multiLevelType w:val="multilevel"/>
    <w:tmpl w:val="028AB4BE"/>
    <w:lvl w:ilvl="0">
      <w:start w:val="1"/>
      <w:numFmt w:val="upperRoman"/>
      <w:pStyle w:val="1H1"/>
      <w:lvlText w:val="%1. "/>
      <w:lvlJc w:val="left"/>
      <w:pPr>
        <w:tabs>
          <w:tab w:val="num" w:pos="851"/>
        </w:tabs>
        <w:ind w:left="0" w:firstLine="0"/>
      </w:pPr>
      <w:rPr>
        <w:rFonts w:ascii="Arial" w:hAnsi="Arial" w:cs="Times New Roman" w:hint="default"/>
        <w:b/>
        <w:i w:val="0"/>
      </w:rPr>
    </w:lvl>
    <w:lvl w:ilvl="1">
      <w:start w:val="1"/>
      <w:numFmt w:val="decimal"/>
      <w:pStyle w:val="2H2"/>
      <w:isLgl/>
      <w:lvlText w:val="%2."/>
      <w:lvlJc w:val="left"/>
      <w:pPr>
        <w:tabs>
          <w:tab w:val="num" w:pos="851"/>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H3"/>
      <w:lvlText w:val="%2.%3"/>
      <w:lvlJc w:val="left"/>
      <w:pPr>
        <w:tabs>
          <w:tab w:val="num" w:pos="851"/>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H4"/>
      <w:isLgl/>
      <w:lvlText w:val="%2.%3.%4"/>
      <w:lvlJc w:val="left"/>
      <w:pPr>
        <w:tabs>
          <w:tab w:val="num" w:pos="851"/>
        </w:tabs>
        <w:ind w:left="0" w:firstLine="0"/>
      </w:pPr>
      <w:rPr>
        <w:rFonts w:ascii="Arial" w:hAnsi="Arial" w:cs="Times New Roman" w:hint="default"/>
      </w:rPr>
    </w:lvl>
    <w:lvl w:ilvl="4">
      <w:start w:val="1"/>
      <w:numFmt w:val="decimal"/>
      <w:pStyle w:val="5H5"/>
      <w:isLgl/>
      <w:lvlText w:val="%2.%3.%4.%5"/>
      <w:lvlJc w:val="left"/>
      <w:pPr>
        <w:tabs>
          <w:tab w:val="num" w:pos="851"/>
        </w:tabs>
        <w:ind w:left="0" w:firstLine="0"/>
      </w:pPr>
      <w:rPr>
        <w:rFonts w:ascii="Arial" w:hAnsi="Arial" w:cs="Times New Roman" w:hint="default"/>
        <w:b w:val="0"/>
        <w:i w:val="0"/>
      </w:rPr>
    </w:lvl>
    <w:lvl w:ilvl="5">
      <w:start w:val="1"/>
      <w:numFmt w:val="lowerLetter"/>
      <w:pStyle w:val="6H6"/>
      <w:lvlText w:val="%6."/>
      <w:lvlJc w:val="left"/>
      <w:pPr>
        <w:tabs>
          <w:tab w:val="num" w:pos="851"/>
        </w:tabs>
        <w:ind w:left="0" w:firstLine="0"/>
      </w:pPr>
      <w:rPr>
        <w:rFonts w:ascii="Arial" w:hAnsi="Arial" w:cs="Times New Roman" w:hint="default"/>
      </w:rPr>
    </w:lvl>
    <w:lvl w:ilvl="6">
      <w:start w:val="1"/>
      <w:numFmt w:val="none"/>
      <w:pStyle w:val="1normal"/>
      <w:isLgl/>
      <w:suff w:val="nothing"/>
      <w:lvlText w:val=""/>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15:restartNumberingAfterBreak="0">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E862DB"/>
    <w:multiLevelType w:val="hybridMultilevel"/>
    <w:tmpl w:val="00ECD132"/>
    <w:lvl w:ilvl="0" w:tplc="F3CED174">
      <w:start w:val="1"/>
      <w:numFmt w:val="bullet"/>
      <w:pStyle w:val="StyleHeading1Bold"/>
      <w:lvlText w:val=""/>
      <w:lvlJc w:val="left"/>
      <w:pPr>
        <w:tabs>
          <w:tab w:val="num" w:pos="567"/>
        </w:tabs>
        <w:ind w:left="0" w:firstLine="360"/>
      </w:pPr>
      <w:rPr>
        <w:rFonts w:ascii="Symbol" w:hAnsi="Symbol" w:hint="default"/>
      </w:rPr>
    </w:lvl>
    <w:lvl w:ilvl="1" w:tplc="E8C44CC0">
      <w:start w:val="1"/>
      <w:numFmt w:val="bullet"/>
      <w:lvlText w:val="o"/>
      <w:lvlJc w:val="left"/>
      <w:pPr>
        <w:tabs>
          <w:tab w:val="num" w:pos="1440"/>
        </w:tabs>
        <w:ind w:left="1440" w:hanging="360"/>
      </w:pPr>
      <w:rPr>
        <w:rFonts w:ascii="Courier New" w:hAnsi="Courier New" w:cs="Courier New" w:hint="default"/>
      </w:rPr>
    </w:lvl>
    <w:lvl w:ilvl="2" w:tplc="C9D43CCC" w:tentative="1">
      <w:start w:val="1"/>
      <w:numFmt w:val="bullet"/>
      <w:lvlText w:val=""/>
      <w:lvlJc w:val="left"/>
      <w:pPr>
        <w:tabs>
          <w:tab w:val="num" w:pos="2160"/>
        </w:tabs>
        <w:ind w:left="2160" w:hanging="360"/>
      </w:pPr>
      <w:rPr>
        <w:rFonts w:ascii="Wingdings" w:hAnsi="Wingdings" w:hint="default"/>
      </w:rPr>
    </w:lvl>
    <w:lvl w:ilvl="3" w:tplc="BED8E538" w:tentative="1">
      <w:start w:val="1"/>
      <w:numFmt w:val="bullet"/>
      <w:lvlText w:val=""/>
      <w:lvlJc w:val="left"/>
      <w:pPr>
        <w:tabs>
          <w:tab w:val="num" w:pos="2880"/>
        </w:tabs>
        <w:ind w:left="2880" w:hanging="360"/>
      </w:pPr>
      <w:rPr>
        <w:rFonts w:ascii="Symbol" w:hAnsi="Symbol" w:hint="default"/>
      </w:rPr>
    </w:lvl>
    <w:lvl w:ilvl="4" w:tplc="38EC4348" w:tentative="1">
      <w:start w:val="1"/>
      <w:numFmt w:val="bullet"/>
      <w:lvlText w:val="o"/>
      <w:lvlJc w:val="left"/>
      <w:pPr>
        <w:tabs>
          <w:tab w:val="num" w:pos="3600"/>
        </w:tabs>
        <w:ind w:left="3600" w:hanging="360"/>
      </w:pPr>
      <w:rPr>
        <w:rFonts w:ascii="Courier New" w:hAnsi="Courier New" w:cs="Courier New" w:hint="default"/>
      </w:rPr>
    </w:lvl>
    <w:lvl w:ilvl="5" w:tplc="6C403576" w:tentative="1">
      <w:start w:val="1"/>
      <w:numFmt w:val="bullet"/>
      <w:lvlText w:val=""/>
      <w:lvlJc w:val="left"/>
      <w:pPr>
        <w:tabs>
          <w:tab w:val="num" w:pos="4320"/>
        </w:tabs>
        <w:ind w:left="4320" w:hanging="360"/>
      </w:pPr>
      <w:rPr>
        <w:rFonts w:ascii="Wingdings" w:hAnsi="Wingdings" w:hint="default"/>
      </w:rPr>
    </w:lvl>
    <w:lvl w:ilvl="6" w:tplc="7262A9C8" w:tentative="1">
      <w:start w:val="1"/>
      <w:numFmt w:val="bullet"/>
      <w:lvlText w:val=""/>
      <w:lvlJc w:val="left"/>
      <w:pPr>
        <w:tabs>
          <w:tab w:val="num" w:pos="5040"/>
        </w:tabs>
        <w:ind w:left="5040" w:hanging="360"/>
      </w:pPr>
      <w:rPr>
        <w:rFonts w:ascii="Symbol" w:hAnsi="Symbol" w:hint="default"/>
      </w:rPr>
    </w:lvl>
    <w:lvl w:ilvl="7" w:tplc="06EE2544" w:tentative="1">
      <w:start w:val="1"/>
      <w:numFmt w:val="bullet"/>
      <w:lvlText w:val="o"/>
      <w:lvlJc w:val="left"/>
      <w:pPr>
        <w:tabs>
          <w:tab w:val="num" w:pos="5760"/>
        </w:tabs>
        <w:ind w:left="5760" w:hanging="360"/>
      </w:pPr>
      <w:rPr>
        <w:rFonts w:ascii="Courier New" w:hAnsi="Courier New" w:cs="Courier New" w:hint="default"/>
      </w:rPr>
    </w:lvl>
    <w:lvl w:ilvl="8" w:tplc="2C82E42C"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0"/>
  </w:num>
  <w:num w:numId="4">
    <w:abstractNumId w:val="0"/>
  </w:num>
  <w:num w:numId="5">
    <w:abstractNumId w:val="8"/>
  </w:num>
  <w:num w:numId="6">
    <w:abstractNumId w:val="1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0">
    <w:abstractNumId w:val="9"/>
  </w:num>
  <w:num w:numId="11">
    <w:abstractNumId w:val="3"/>
  </w:num>
  <w:num w:numId="12">
    <w:abstractNumId w:val="5"/>
  </w:num>
  <w:num w:numId="13">
    <w:abstractNumId w:val="5"/>
    <w:lvlOverride w:ilvl="0">
      <w:startOverride w:val="4"/>
    </w:lvlOverride>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1E4"/>
    <w:rsid w:val="0000051B"/>
    <w:rsid w:val="00000B77"/>
    <w:rsid w:val="00000DD9"/>
    <w:rsid w:val="0000109E"/>
    <w:rsid w:val="000010D2"/>
    <w:rsid w:val="000011A3"/>
    <w:rsid w:val="0000136B"/>
    <w:rsid w:val="0000160E"/>
    <w:rsid w:val="0000162C"/>
    <w:rsid w:val="00001685"/>
    <w:rsid w:val="000016BE"/>
    <w:rsid w:val="000017A8"/>
    <w:rsid w:val="0000189A"/>
    <w:rsid w:val="00001D36"/>
    <w:rsid w:val="00001E72"/>
    <w:rsid w:val="00001F13"/>
    <w:rsid w:val="00001F52"/>
    <w:rsid w:val="0000210D"/>
    <w:rsid w:val="00002205"/>
    <w:rsid w:val="000022DE"/>
    <w:rsid w:val="000022F3"/>
    <w:rsid w:val="00002391"/>
    <w:rsid w:val="00002841"/>
    <w:rsid w:val="00002C7E"/>
    <w:rsid w:val="00002E46"/>
    <w:rsid w:val="00002EB6"/>
    <w:rsid w:val="000030AD"/>
    <w:rsid w:val="000030C7"/>
    <w:rsid w:val="00003195"/>
    <w:rsid w:val="00003285"/>
    <w:rsid w:val="000033D4"/>
    <w:rsid w:val="00003664"/>
    <w:rsid w:val="0000373D"/>
    <w:rsid w:val="000038AD"/>
    <w:rsid w:val="000038C1"/>
    <w:rsid w:val="000039B5"/>
    <w:rsid w:val="00003A46"/>
    <w:rsid w:val="00003CF3"/>
    <w:rsid w:val="0000409F"/>
    <w:rsid w:val="00004198"/>
    <w:rsid w:val="00004301"/>
    <w:rsid w:val="000048CB"/>
    <w:rsid w:val="00004A64"/>
    <w:rsid w:val="00004BEA"/>
    <w:rsid w:val="00004EB8"/>
    <w:rsid w:val="00004FA5"/>
    <w:rsid w:val="000050C5"/>
    <w:rsid w:val="0000572F"/>
    <w:rsid w:val="000057E5"/>
    <w:rsid w:val="000058A2"/>
    <w:rsid w:val="00005A7A"/>
    <w:rsid w:val="00005B79"/>
    <w:rsid w:val="00005C3B"/>
    <w:rsid w:val="00005E91"/>
    <w:rsid w:val="000060D7"/>
    <w:rsid w:val="00006350"/>
    <w:rsid w:val="0000637E"/>
    <w:rsid w:val="00006599"/>
    <w:rsid w:val="000065CF"/>
    <w:rsid w:val="0000691E"/>
    <w:rsid w:val="000069C8"/>
    <w:rsid w:val="00006F16"/>
    <w:rsid w:val="00006F6E"/>
    <w:rsid w:val="00006F88"/>
    <w:rsid w:val="00007119"/>
    <w:rsid w:val="00007158"/>
    <w:rsid w:val="00007310"/>
    <w:rsid w:val="00007490"/>
    <w:rsid w:val="000074ED"/>
    <w:rsid w:val="000078D0"/>
    <w:rsid w:val="00007D94"/>
    <w:rsid w:val="00007DA5"/>
    <w:rsid w:val="00007DDE"/>
    <w:rsid w:val="00007E7F"/>
    <w:rsid w:val="00010249"/>
    <w:rsid w:val="000104C5"/>
    <w:rsid w:val="000104E2"/>
    <w:rsid w:val="0001059D"/>
    <w:rsid w:val="000108EF"/>
    <w:rsid w:val="0001093F"/>
    <w:rsid w:val="00010A6A"/>
    <w:rsid w:val="00010AA4"/>
    <w:rsid w:val="00010BCD"/>
    <w:rsid w:val="000111E3"/>
    <w:rsid w:val="00011208"/>
    <w:rsid w:val="00011373"/>
    <w:rsid w:val="000114C8"/>
    <w:rsid w:val="0001175E"/>
    <w:rsid w:val="000118CA"/>
    <w:rsid w:val="00011AB3"/>
    <w:rsid w:val="00011B30"/>
    <w:rsid w:val="00011BC9"/>
    <w:rsid w:val="00011D7B"/>
    <w:rsid w:val="00011D7E"/>
    <w:rsid w:val="00011E82"/>
    <w:rsid w:val="00011E95"/>
    <w:rsid w:val="00011EDA"/>
    <w:rsid w:val="000120D9"/>
    <w:rsid w:val="0001220A"/>
    <w:rsid w:val="00012287"/>
    <w:rsid w:val="000123E3"/>
    <w:rsid w:val="000125BC"/>
    <w:rsid w:val="00012ABC"/>
    <w:rsid w:val="00012AE3"/>
    <w:rsid w:val="00012B11"/>
    <w:rsid w:val="00012EE2"/>
    <w:rsid w:val="00012FCC"/>
    <w:rsid w:val="000132F0"/>
    <w:rsid w:val="000134FE"/>
    <w:rsid w:val="00013892"/>
    <w:rsid w:val="00013AB4"/>
    <w:rsid w:val="00013B57"/>
    <w:rsid w:val="00013BA0"/>
    <w:rsid w:val="00013E6F"/>
    <w:rsid w:val="00013EAE"/>
    <w:rsid w:val="00013F33"/>
    <w:rsid w:val="000140E1"/>
    <w:rsid w:val="000141BA"/>
    <w:rsid w:val="0001428F"/>
    <w:rsid w:val="00014334"/>
    <w:rsid w:val="0001455E"/>
    <w:rsid w:val="0001470B"/>
    <w:rsid w:val="000147D5"/>
    <w:rsid w:val="00014957"/>
    <w:rsid w:val="00014F41"/>
    <w:rsid w:val="0001511B"/>
    <w:rsid w:val="000151A8"/>
    <w:rsid w:val="0001521F"/>
    <w:rsid w:val="0001533A"/>
    <w:rsid w:val="00015430"/>
    <w:rsid w:val="000156B1"/>
    <w:rsid w:val="000157F1"/>
    <w:rsid w:val="00015B9A"/>
    <w:rsid w:val="00015F26"/>
    <w:rsid w:val="00015F57"/>
    <w:rsid w:val="00015FFE"/>
    <w:rsid w:val="000163EF"/>
    <w:rsid w:val="00016433"/>
    <w:rsid w:val="0001652B"/>
    <w:rsid w:val="000165D5"/>
    <w:rsid w:val="000166F2"/>
    <w:rsid w:val="00016775"/>
    <w:rsid w:val="000167AB"/>
    <w:rsid w:val="000167E3"/>
    <w:rsid w:val="000168FF"/>
    <w:rsid w:val="00016984"/>
    <w:rsid w:val="00016B21"/>
    <w:rsid w:val="00016C0C"/>
    <w:rsid w:val="00016C7D"/>
    <w:rsid w:val="00016C95"/>
    <w:rsid w:val="00016CA1"/>
    <w:rsid w:val="00016D66"/>
    <w:rsid w:val="00016E02"/>
    <w:rsid w:val="00016E68"/>
    <w:rsid w:val="00016E8F"/>
    <w:rsid w:val="00017019"/>
    <w:rsid w:val="00017315"/>
    <w:rsid w:val="00017389"/>
    <w:rsid w:val="000173FC"/>
    <w:rsid w:val="00017566"/>
    <w:rsid w:val="00017657"/>
    <w:rsid w:val="00017668"/>
    <w:rsid w:val="0001768F"/>
    <w:rsid w:val="000176A4"/>
    <w:rsid w:val="0001788A"/>
    <w:rsid w:val="00017945"/>
    <w:rsid w:val="00017B0B"/>
    <w:rsid w:val="00017C08"/>
    <w:rsid w:val="00017CE1"/>
    <w:rsid w:val="00017E4A"/>
    <w:rsid w:val="00017E85"/>
    <w:rsid w:val="00017EB1"/>
    <w:rsid w:val="00017F82"/>
    <w:rsid w:val="00020073"/>
    <w:rsid w:val="000201E1"/>
    <w:rsid w:val="000202B1"/>
    <w:rsid w:val="0002066A"/>
    <w:rsid w:val="000206D2"/>
    <w:rsid w:val="000206EF"/>
    <w:rsid w:val="00020796"/>
    <w:rsid w:val="00020838"/>
    <w:rsid w:val="000208BE"/>
    <w:rsid w:val="00020943"/>
    <w:rsid w:val="00020A87"/>
    <w:rsid w:val="00020AC8"/>
    <w:rsid w:val="00020ADB"/>
    <w:rsid w:val="00020B56"/>
    <w:rsid w:val="00020C36"/>
    <w:rsid w:val="00020E37"/>
    <w:rsid w:val="00020EA8"/>
    <w:rsid w:val="0002100C"/>
    <w:rsid w:val="000210A5"/>
    <w:rsid w:val="000212B5"/>
    <w:rsid w:val="00021305"/>
    <w:rsid w:val="00021394"/>
    <w:rsid w:val="000213BE"/>
    <w:rsid w:val="0002172D"/>
    <w:rsid w:val="00021744"/>
    <w:rsid w:val="0002177E"/>
    <w:rsid w:val="00021B5C"/>
    <w:rsid w:val="00021B6B"/>
    <w:rsid w:val="00021C41"/>
    <w:rsid w:val="00021D47"/>
    <w:rsid w:val="00021E74"/>
    <w:rsid w:val="00022122"/>
    <w:rsid w:val="0002214D"/>
    <w:rsid w:val="00022388"/>
    <w:rsid w:val="000223E1"/>
    <w:rsid w:val="000224F5"/>
    <w:rsid w:val="00022562"/>
    <w:rsid w:val="00022660"/>
    <w:rsid w:val="00022A54"/>
    <w:rsid w:val="00022AAA"/>
    <w:rsid w:val="00022BEE"/>
    <w:rsid w:val="00022EE0"/>
    <w:rsid w:val="00022EED"/>
    <w:rsid w:val="00022F9C"/>
    <w:rsid w:val="00022FB6"/>
    <w:rsid w:val="00022FDD"/>
    <w:rsid w:val="00023007"/>
    <w:rsid w:val="0002314B"/>
    <w:rsid w:val="00023274"/>
    <w:rsid w:val="0002342C"/>
    <w:rsid w:val="000237A4"/>
    <w:rsid w:val="000237BD"/>
    <w:rsid w:val="00023987"/>
    <w:rsid w:val="00023A57"/>
    <w:rsid w:val="00023DC8"/>
    <w:rsid w:val="00023E05"/>
    <w:rsid w:val="00023F20"/>
    <w:rsid w:val="000241FE"/>
    <w:rsid w:val="00024206"/>
    <w:rsid w:val="00024207"/>
    <w:rsid w:val="00024211"/>
    <w:rsid w:val="000243DE"/>
    <w:rsid w:val="000243F5"/>
    <w:rsid w:val="00024493"/>
    <w:rsid w:val="000246E8"/>
    <w:rsid w:val="0002475C"/>
    <w:rsid w:val="00024845"/>
    <w:rsid w:val="00024A8E"/>
    <w:rsid w:val="00024C84"/>
    <w:rsid w:val="00024CA3"/>
    <w:rsid w:val="00024DBD"/>
    <w:rsid w:val="00024DC7"/>
    <w:rsid w:val="00024F42"/>
    <w:rsid w:val="00025E7C"/>
    <w:rsid w:val="000260BE"/>
    <w:rsid w:val="000260E9"/>
    <w:rsid w:val="0002639F"/>
    <w:rsid w:val="0002653C"/>
    <w:rsid w:val="000265F5"/>
    <w:rsid w:val="0002669E"/>
    <w:rsid w:val="0002671F"/>
    <w:rsid w:val="00026726"/>
    <w:rsid w:val="00026819"/>
    <w:rsid w:val="00026907"/>
    <w:rsid w:val="00026BA6"/>
    <w:rsid w:val="00026BC1"/>
    <w:rsid w:val="00026CC3"/>
    <w:rsid w:val="00026D11"/>
    <w:rsid w:val="00026EDA"/>
    <w:rsid w:val="00026F15"/>
    <w:rsid w:val="000270BD"/>
    <w:rsid w:val="00027119"/>
    <w:rsid w:val="000271A2"/>
    <w:rsid w:val="000271F2"/>
    <w:rsid w:val="000272F9"/>
    <w:rsid w:val="0002764D"/>
    <w:rsid w:val="00027914"/>
    <w:rsid w:val="000279A7"/>
    <w:rsid w:val="00027AB0"/>
    <w:rsid w:val="00030240"/>
    <w:rsid w:val="00030260"/>
    <w:rsid w:val="000303A3"/>
    <w:rsid w:val="0003065D"/>
    <w:rsid w:val="000307AC"/>
    <w:rsid w:val="0003080D"/>
    <w:rsid w:val="00030BEA"/>
    <w:rsid w:val="00030DD7"/>
    <w:rsid w:val="00030F53"/>
    <w:rsid w:val="0003105B"/>
    <w:rsid w:val="000312F9"/>
    <w:rsid w:val="0003131D"/>
    <w:rsid w:val="00031421"/>
    <w:rsid w:val="0003143B"/>
    <w:rsid w:val="00031526"/>
    <w:rsid w:val="000316C6"/>
    <w:rsid w:val="000316E7"/>
    <w:rsid w:val="00031804"/>
    <w:rsid w:val="00031A88"/>
    <w:rsid w:val="00031ADC"/>
    <w:rsid w:val="00031B74"/>
    <w:rsid w:val="00031CF2"/>
    <w:rsid w:val="00031D66"/>
    <w:rsid w:val="00031D7C"/>
    <w:rsid w:val="00031DC5"/>
    <w:rsid w:val="00031F1D"/>
    <w:rsid w:val="00031FCE"/>
    <w:rsid w:val="00032118"/>
    <w:rsid w:val="00032164"/>
    <w:rsid w:val="00032365"/>
    <w:rsid w:val="00032538"/>
    <w:rsid w:val="000329C5"/>
    <w:rsid w:val="00032AC9"/>
    <w:rsid w:val="00032B94"/>
    <w:rsid w:val="00032C5A"/>
    <w:rsid w:val="00032FD9"/>
    <w:rsid w:val="00033040"/>
    <w:rsid w:val="000331D5"/>
    <w:rsid w:val="0003329B"/>
    <w:rsid w:val="0003333E"/>
    <w:rsid w:val="0003344D"/>
    <w:rsid w:val="00033582"/>
    <w:rsid w:val="00033704"/>
    <w:rsid w:val="000339A4"/>
    <w:rsid w:val="00033AB3"/>
    <w:rsid w:val="00033B5E"/>
    <w:rsid w:val="00033C32"/>
    <w:rsid w:val="00033CB7"/>
    <w:rsid w:val="00033D79"/>
    <w:rsid w:val="00033E80"/>
    <w:rsid w:val="0003418C"/>
    <w:rsid w:val="00034264"/>
    <w:rsid w:val="0003435B"/>
    <w:rsid w:val="0003469A"/>
    <w:rsid w:val="0003490E"/>
    <w:rsid w:val="00034A10"/>
    <w:rsid w:val="00034A25"/>
    <w:rsid w:val="00034AAE"/>
    <w:rsid w:val="00034DC9"/>
    <w:rsid w:val="00034E00"/>
    <w:rsid w:val="00034FC5"/>
    <w:rsid w:val="00035094"/>
    <w:rsid w:val="000352E3"/>
    <w:rsid w:val="000353A8"/>
    <w:rsid w:val="0003568F"/>
    <w:rsid w:val="000356BF"/>
    <w:rsid w:val="00035B6B"/>
    <w:rsid w:val="00035C17"/>
    <w:rsid w:val="00035D4F"/>
    <w:rsid w:val="00035DC1"/>
    <w:rsid w:val="00035ED8"/>
    <w:rsid w:val="00035EDC"/>
    <w:rsid w:val="00035FCA"/>
    <w:rsid w:val="000360DD"/>
    <w:rsid w:val="00036468"/>
    <w:rsid w:val="0003668C"/>
    <w:rsid w:val="000366DB"/>
    <w:rsid w:val="000367AF"/>
    <w:rsid w:val="00036861"/>
    <w:rsid w:val="00036932"/>
    <w:rsid w:val="000369D1"/>
    <w:rsid w:val="00036E6B"/>
    <w:rsid w:val="00037032"/>
    <w:rsid w:val="000371F6"/>
    <w:rsid w:val="0003722B"/>
    <w:rsid w:val="000373B9"/>
    <w:rsid w:val="000375EB"/>
    <w:rsid w:val="00037905"/>
    <w:rsid w:val="00037A8B"/>
    <w:rsid w:val="00037CE3"/>
    <w:rsid w:val="00040039"/>
    <w:rsid w:val="0004013A"/>
    <w:rsid w:val="000401C6"/>
    <w:rsid w:val="00040203"/>
    <w:rsid w:val="000402F3"/>
    <w:rsid w:val="00040704"/>
    <w:rsid w:val="000408B1"/>
    <w:rsid w:val="00040B3B"/>
    <w:rsid w:val="00040C35"/>
    <w:rsid w:val="00040C5F"/>
    <w:rsid w:val="00040CBB"/>
    <w:rsid w:val="00040EB9"/>
    <w:rsid w:val="00041006"/>
    <w:rsid w:val="00041293"/>
    <w:rsid w:val="000412A8"/>
    <w:rsid w:val="00041341"/>
    <w:rsid w:val="000413E5"/>
    <w:rsid w:val="000414E3"/>
    <w:rsid w:val="000415B8"/>
    <w:rsid w:val="000415BE"/>
    <w:rsid w:val="000416FF"/>
    <w:rsid w:val="0004177A"/>
    <w:rsid w:val="0004186F"/>
    <w:rsid w:val="00041A9D"/>
    <w:rsid w:val="00041B1A"/>
    <w:rsid w:val="00041B4C"/>
    <w:rsid w:val="00041BBD"/>
    <w:rsid w:val="00041C04"/>
    <w:rsid w:val="00041F9E"/>
    <w:rsid w:val="00042081"/>
    <w:rsid w:val="000421FD"/>
    <w:rsid w:val="00042319"/>
    <w:rsid w:val="00042476"/>
    <w:rsid w:val="0004293C"/>
    <w:rsid w:val="00042BDE"/>
    <w:rsid w:val="00042D6B"/>
    <w:rsid w:val="00042FA7"/>
    <w:rsid w:val="000430A4"/>
    <w:rsid w:val="00043591"/>
    <w:rsid w:val="000435EB"/>
    <w:rsid w:val="00043951"/>
    <w:rsid w:val="00043A68"/>
    <w:rsid w:val="00043C45"/>
    <w:rsid w:val="00043C8F"/>
    <w:rsid w:val="00043EAA"/>
    <w:rsid w:val="00043EC9"/>
    <w:rsid w:val="00044038"/>
    <w:rsid w:val="000442C6"/>
    <w:rsid w:val="00044355"/>
    <w:rsid w:val="00044522"/>
    <w:rsid w:val="00044A21"/>
    <w:rsid w:val="00044B8F"/>
    <w:rsid w:val="00044CD0"/>
    <w:rsid w:val="00044CF3"/>
    <w:rsid w:val="00044D2F"/>
    <w:rsid w:val="00044E04"/>
    <w:rsid w:val="00044F8A"/>
    <w:rsid w:val="000451A0"/>
    <w:rsid w:val="0004534D"/>
    <w:rsid w:val="000454A9"/>
    <w:rsid w:val="000454DD"/>
    <w:rsid w:val="0004585E"/>
    <w:rsid w:val="00045938"/>
    <w:rsid w:val="00045C6A"/>
    <w:rsid w:val="00045D1D"/>
    <w:rsid w:val="000460F8"/>
    <w:rsid w:val="00046230"/>
    <w:rsid w:val="0004674A"/>
    <w:rsid w:val="00046863"/>
    <w:rsid w:val="00046CE7"/>
    <w:rsid w:val="00046D56"/>
    <w:rsid w:val="00046DBA"/>
    <w:rsid w:val="00047378"/>
    <w:rsid w:val="0004760C"/>
    <w:rsid w:val="000478C7"/>
    <w:rsid w:val="00047983"/>
    <w:rsid w:val="00047AD7"/>
    <w:rsid w:val="00047C01"/>
    <w:rsid w:val="00047C18"/>
    <w:rsid w:val="00047CE4"/>
    <w:rsid w:val="00047DBF"/>
    <w:rsid w:val="00047EB6"/>
    <w:rsid w:val="000503F2"/>
    <w:rsid w:val="000508C2"/>
    <w:rsid w:val="0005090F"/>
    <w:rsid w:val="0005091F"/>
    <w:rsid w:val="00050AA8"/>
    <w:rsid w:val="00050DD3"/>
    <w:rsid w:val="00050E79"/>
    <w:rsid w:val="00051151"/>
    <w:rsid w:val="000511F3"/>
    <w:rsid w:val="000512F1"/>
    <w:rsid w:val="00051303"/>
    <w:rsid w:val="00051394"/>
    <w:rsid w:val="000513FE"/>
    <w:rsid w:val="0005183F"/>
    <w:rsid w:val="00051ACC"/>
    <w:rsid w:val="00051C2F"/>
    <w:rsid w:val="00051D3B"/>
    <w:rsid w:val="00051E13"/>
    <w:rsid w:val="00051E71"/>
    <w:rsid w:val="00051EC1"/>
    <w:rsid w:val="00052192"/>
    <w:rsid w:val="00052203"/>
    <w:rsid w:val="0005225D"/>
    <w:rsid w:val="0005234A"/>
    <w:rsid w:val="00052518"/>
    <w:rsid w:val="0005259D"/>
    <w:rsid w:val="00052689"/>
    <w:rsid w:val="00052701"/>
    <w:rsid w:val="00052A60"/>
    <w:rsid w:val="00052CE4"/>
    <w:rsid w:val="00052DCF"/>
    <w:rsid w:val="00053350"/>
    <w:rsid w:val="00053383"/>
    <w:rsid w:val="0005343F"/>
    <w:rsid w:val="000535BA"/>
    <w:rsid w:val="000535CC"/>
    <w:rsid w:val="0005370C"/>
    <w:rsid w:val="0005373B"/>
    <w:rsid w:val="00053775"/>
    <w:rsid w:val="00053978"/>
    <w:rsid w:val="000539B3"/>
    <w:rsid w:val="00053B20"/>
    <w:rsid w:val="00053BAC"/>
    <w:rsid w:val="00053BC3"/>
    <w:rsid w:val="00053BEF"/>
    <w:rsid w:val="00053FF6"/>
    <w:rsid w:val="0005418D"/>
    <w:rsid w:val="000541C7"/>
    <w:rsid w:val="000544BD"/>
    <w:rsid w:val="0005473D"/>
    <w:rsid w:val="00054793"/>
    <w:rsid w:val="000547B2"/>
    <w:rsid w:val="0005489C"/>
    <w:rsid w:val="00054ADE"/>
    <w:rsid w:val="00054AE1"/>
    <w:rsid w:val="00054C9E"/>
    <w:rsid w:val="00054CDA"/>
    <w:rsid w:val="00054FA9"/>
    <w:rsid w:val="00055084"/>
    <w:rsid w:val="000550F4"/>
    <w:rsid w:val="00055120"/>
    <w:rsid w:val="00055AA6"/>
    <w:rsid w:val="00055B29"/>
    <w:rsid w:val="00055C06"/>
    <w:rsid w:val="00055D37"/>
    <w:rsid w:val="00055DC4"/>
    <w:rsid w:val="00055FB7"/>
    <w:rsid w:val="000560A9"/>
    <w:rsid w:val="0005643A"/>
    <w:rsid w:val="00056563"/>
    <w:rsid w:val="00056590"/>
    <w:rsid w:val="00056632"/>
    <w:rsid w:val="00056872"/>
    <w:rsid w:val="00056980"/>
    <w:rsid w:val="00056F0A"/>
    <w:rsid w:val="00057083"/>
    <w:rsid w:val="000570F3"/>
    <w:rsid w:val="0005738D"/>
    <w:rsid w:val="000574AC"/>
    <w:rsid w:val="0005761F"/>
    <w:rsid w:val="0005762A"/>
    <w:rsid w:val="00057677"/>
    <w:rsid w:val="0005767B"/>
    <w:rsid w:val="000577AF"/>
    <w:rsid w:val="000577DA"/>
    <w:rsid w:val="00057E45"/>
    <w:rsid w:val="00057E78"/>
    <w:rsid w:val="00057EF9"/>
    <w:rsid w:val="00057FF7"/>
    <w:rsid w:val="00060283"/>
    <w:rsid w:val="0006036E"/>
    <w:rsid w:val="00060478"/>
    <w:rsid w:val="000604DA"/>
    <w:rsid w:val="00060516"/>
    <w:rsid w:val="0006085C"/>
    <w:rsid w:val="000609EC"/>
    <w:rsid w:val="00060B15"/>
    <w:rsid w:val="00060B4D"/>
    <w:rsid w:val="00060C62"/>
    <w:rsid w:val="00060D4B"/>
    <w:rsid w:val="00060DDE"/>
    <w:rsid w:val="00060FB3"/>
    <w:rsid w:val="000610D1"/>
    <w:rsid w:val="00061175"/>
    <w:rsid w:val="0006133A"/>
    <w:rsid w:val="0006160C"/>
    <w:rsid w:val="00061883"/>
    <w:rsid w:val="000619B7"/>
    <w:rsid w:val="000619D7"/>
    <w:rsid w:val="00061A2A"/>
    <w:rsid w:val="00061B4D"/>
    <w:rsid w:val="00061B6E"/>
    <w:rsid w:val="00061D42"/>
    <w:rsid w:val="00061E8A"/>
    <w:rsid w:val="00061EA7"/>
    <w:rsid w:val="00062127"/>
    <w:rsid w:val="00062242"/>
    <w:rsid w:val="00062275"/>
    <w:rsid w:val="000623F7"/>
    <w:rsid w:val="000623FE"/>
    <w:rsid w:val="000625D1"/>
    <w:rsid w:val="0006267D"/>
    <w:rsid w:val="00062826"/>
    <w:rsid w:val="00062958"/>
    <w:rsid w:val="00062B00"/>
    <w:rsid w:val="00062C90"/>
    <w:rsid w:val="00062D2D"/>
    <w:rsid w:val="00062E88"/>
    <w:rsid w:val="00062F3F"/>
    <w:rsid w:val="00063088"/>
    <w:rsid w:val="00063133"/>
    <w:rsid w:val="000631C7"/>
    <w:rsid w:val="00063487"/>
    <w:rsid w:val="0006369B"/>
    <w:rsid w:val="00063996"/>
    <w:rsid w:val="00063AA5"/>
    <w:rsid w:val="00063BB7"/>
    <w:rsid w:val="00063D79"/>
    <w:rsid w:val="00063DEB"/>
    <w:rsid w:val="00064421"/>
    <w:rsid w:val="000644BB"/>
    <w:rsid w:val="0006455D"/>
    <w:rsid w:val="00064AAF"/>
    <w:rsid w:val="00064AEF"/>
    <w:rsid w:val="000651AE"/>
    <w:rsid w:val="0006533A"/>
    <w:rsid w:val="00065358"/>
    <w:rsid w:val="000653A1"/>
    <w:rsid w:val="00065668"/>
    <w:rsid w:val="000656EE"/>
    <w:rsid w:val="00065C74"/>
    <w:rsid w:val="00065D04"/>
    <w:rsid w:val="00065F96"/>
    <w:rsid w:val="00065FA4"/>
    <w:rsid w:val="00066141"/>
    <w:rsid w:val="00066155"/>
    <w:rsid w:val="0006624F"/>
    <w:rsid w:val="00066652"/>
    <w:rsid w:val="00066987"/>
    <w:rsid w:val="000669FA"/>
    <w:rsid w:val="00066A0A"/>
    <w:rsid w:val="00066C4E"/>
    <w:rsid w:val="00066DDF"/>
    <w:rsid w:val="00066E5D"/>
    <w:rsid w:val="00066F08"/>
    <w:rsid w:val="000670C5"/>
    <w:rsid w:val="000671ED"/>
    <w:rsid w:val="000672E0"/>
    <w:rsid w:val="00067359"/>
    <w:rsid w:val="00067461"/>
    <w:rsid w:val="000674C4"/>
    <w:rsid w:val="000674F8"/>
    <w:rsid w:val="00067537"/>
    <w:rsid w:val="000677CA"/>
    <w:rsid w:val="00067971"/>
    <w:rsid w:val="00067991"/>
    <w:rsid w:val="00067B24"/>
    <w:rsid w:val="00067C34"/>
    <w:rsid w:val="00067D32"/>
    <w:rsid w:val="000700C6"/>
    <w:rsid w:val="000701FE"/>
    <w:rsid w:val="000705CE"/>
    <w:rsid w:val="00070785"/>
    <w:rsid w:val="00070802"/>
    <w:rsid w:val="000708AA"/>
    <w:rsid w:val="00070A65"/>
    <w:rsid w:val="00070B9A"/>
    <w:rsid w:val="00070C35"/>
    <w:rsid w:val="00070E7B"/>
    <w:rsid w:val="00070F73"/>
    <w:rsid w:val="0007136C"/>
    <w:rsid w:val="00071571"/>
    <w:rsid w:val="00071631"/>
    <w:rsid w:val="000719D4"/>
    <w:rsid w:val="00071C28"/>
    <w:rsid w:val="00071CA4"/>
    <w:rsid w:val="00071DB4"/>
    <w:rsid w:val="00071E77"/>
    <w:rsid w:val="000721E6"/>
    <w:rsid w:val="000722D9"/>
    <w:rsid w:val="00072349"/>
    <w:rsid w:val="00072373"/>
    <w:rsid w:val="00072443"/>
    <w:rsid w:val="00072619"/>
    <w:rsid w:val="000727A3"/>
    <w:rsid w:val="000727CA"/>
    <w:rsid w:val="000727E0"/>
    <w:rsid w:val="00072ABB"/>
    <w:rsid w:val="00072CF0"/>
    <w:rsid w:val="00073101"/>
    <w:rsid w:val="00073106"/>
    <w:rsid w:val="00073168"/>
    <w:rsid w:val="00073306"/>
    <w:rsid w:val="0007359D"/>
    <w:rsid w:val="000736EB"/>
    <w:rsid w:val="00073858"/>
    <w:rsid w:val="00073AC4"/>
    <w:rsid w:val="00073B42"/>
    <w:rsid w:val="00073BA6"/>
    <w:rsid w:val="00073BB0"/>
    <w:rsid w:val="00073EF5"/>
    <w:rsid w:val="00074070"/>
    <w:rsid w:val="000741DD"/>
    <w:rsid w:val="00074581"/>
    <w:rsid w:val="000746B3"/>
    <w:rsid w:val="000750D7"/>
    <w:rsid w:val="000751F9"/>
    <w:rsid w:val="00075269"/>
    <w:rsid w:val="000754A9"/>
    <w:rsid w:val="00075561"/>
    <w:rsid w:val="000755A5"/>
    <w:rsid w:val="000755E1"/>
    <w:rsid w:val="00075660"/>
    <w:rsid w:val="00075884"/>
    <w:rsid w:val="00075926"/>
    <w:rsid w:val="00075A49"/>
    <w:rsid w:val="00075B73"/>
    <w:rsid w:val="00075BBE"/>
    <w:rsid w:val="00075BDF"/>
    <w:rsid w:val="00075FAA"/>
    <w:rsid w:val="0007601F"/>
    <w:rsid w:val="000762CE"/>
    <w:rsid w:val="00076403"/>
    <w:rsid w:val="000764EA"/>
    <w:rsid w:val="00076584"/>
    <w:rsid w:val="00076599"/>
    <w:rsid w:val="00076EF9"/>
    <w:rsid w:val="00076F4F"/>
    <w:rsid w:val="00076FB7"/>
    <w:rsid w:val="00076FBA"/>
    <w:rsid w:val="00077032"/>
    <w:rsid w:val="00077219"/>
    <w:rsid w:val="0007794D"/>
    <w:rsid w:val="000779A5"/>
    <w:rsid w:val="00077BD4"/>
    <w:rsid w:val="00077C88"/>
    <w:rsid w:val="00077DA9"/>
    <w:rsid w:val="00077E2F"/>
    <w:rsid w:val="00077F26"/>
    <w:rsid w:val="00077FC1"/>
    <w:rsid w:val="00080112"/>
    <w:rsid w:val="00080121"/>
    <w:rsid w:val="0008093D"/>
    <w:rsid w:val="00080A97"/>
    <w:rsid w:val="00080B81"/>
    <w:rsid w:val="00080BF2"/>
    <w:rsid w:val="00080CB8"/>
    <w:rsid w:val="00080E0F"/>
    <w:rsid w:val="00080F3D"/>
    <w:rsid w:val="00080FBC"/>
    <w:rsid w:val="00080FF2"/>
    <w:rsid w:val="00080FFF"/>
    <w:rsid w:val="0008135A"/>
    <w:rsid w:val="0008146B"/>
    <w:rsid w:val="000814CE"/>
    <w:rsid w:val="00081686"/>
    <w:rsid w:val="0008173E"/>
    <w:rsid w:val="00081A00"/>
    <w:rsid w:val="00081CC7"/>
    <w:rsid w:val="00082097"/>
    <w:rsid w:val="00082179"/>
    <w:rsid w:val="000821AD"/>
    <w:rsid w:val="000823CC"/>
    <w:rsid w:val="00082485"/>
    <w:rsid w:val="000826B5"/>
    <w:rsid w:val="00082799"/>
    <w:rsid w:val="00082984"/>
    <w:rsid w:val="00082A28"/>
    <w:rsid w:val="00082AD3"/>
    <w:rsid w:val="00082BB3"/>
    <w:rsid w:val="00082BD0"/>
    <w:rsid w:val="00082BDE"/>
    <w:rsid w:val="00082C23"/>
    <w:rsid w:val="00082C75"/>
    <w:rsid w:val="00082E4C"/>
    <w:rsid w:val="00082E92"/>
    <w:rsid w:val="000830D7"/>
    <w:rsid w:val="000834C1"/>
    <w:rsid w:val="00083598"/>
    <w:rsid w:val="000835A1"/>
    <w:rsid w:val="0008361F"/>
    <w:rsid w:val="0008389E"/>
    <w:rsid w:val="00083900"/>
    <w:rsid w:val="0008390B"/>
    <w:rsid w:val="00083919"/>
    <w:rsid w:val="00083AA7"/>
    <w:rsid w:val="00083E3D"/>
    <w:rsid w:val="00083F4D"/>
    <w:rsid w:val="00083FD1"/>
    <w:rsid w:val="00084130"/>
    <w:rsid w:val="000841C5"/>
    <w:rsid w:val="0008436F"/>
    <w:rsid w:val="0008444D"/>
    <w:rsid w:val="00084636"/>
    <w:rsid w:val="00084E23"/>
    <w:rsid w:val="00084F68"/>
    <w:rsid w:val="00084FD4"/>
    <w:rsid w:val="000855DF"/>
    <w:rsid w:val="000858DD"/>
    <w:rsid w:val="00085B00"/>
    <w:rsid w:val="00085CFC"/>
    <w:rsid w:val="000864B1"/>
    <w:rsid w:val="0008663F"/>
    <w:rsid w:val="000866B7"/>
    <w:rsid w:val="00086959"/>
    <w:rsid w:val="000871A2"/>
    <w:rsid w:val="000871BD"/>
    <w:rsid w:val="000873A9"/>
    <w:rsid w:val="0008742A"/>
    <w:rsid w:val="00087713"/>
    <w:rsid w:val="00087943"/>
    <w:rsid w:val="00087A66"/>
    <w:rsid w:val="00087A6D"/>
    <w:rsid w:val="00087A7B"/>
    <w:rsid w:val="00087ABA"/>
    <w:rsid w:val="00087C97"/>
    <w:rsid w:val="00087E6E"/>
    <w:rsid w:val="00090096"/>
    <w:rsid w:val="000900ED"/>
    <w:rsid w:val="000904D8"/>
    <w:rsid w:val="000905CE"/>
    <w:rsid w:val="000905EC"/>
    <w:rsid w:val="000906DE"/>
    <w:rsid w:val="000907C8"/>
    <w:rsid w:val="000909BE"/>
    <w:rsid w:val="00090AA9"/>
    <w:rsid w:val="00090D17"/>
    <w:rsid w:val="00090DB9"/>
    <w:rsid w:val="00090F20"/>
    <w:rsid w:val="00090F8F"/>
    <w:rsid w:val="00091010"/>
    <w:rsid w:val="00091118"/>
    <w:rsid w:val="000911C9"/>
    <w:rsid w:val="0009121D"/>
    <w:rsid w:val="0009126D"/>
    <w:rsid w:val="000912B8"/>
    <w:rsid w:val="00091625"/>
    <w:rsid w:val="000917A1"/>
    <w:rsid w:val="00091931"/>
    <w:rsid w:val="00091AC4"/>
    <w:rsid w:val="00091B06"/>
    <w:rsid w:val="00091B3E"/>
    <w:rsid w:val="00091C6D"/>
    <w:rsid w:val="00091E1E"/>
    <w:rsid w:val="00091FA8"/>
    <w:rsid w:val="000922C5"/>
    <w:rsid w:val="000927B9"/>
    <w:rsid w:val="000929E9"/>
    <w:rsid w:val="00092AC7"/>
    <w:rsid w:val="00092B28"/>
    <w:rsid w:val="00092BB7"/>
    <w:rsid w:val="000931CB"/>
    <w:rsid w:val="000933F9"/>
    <w:rsid w:val="0009352F"/>
    <w:rsid w:val="00093AB3"/>
    <w:rsid w:val="00093C52"/>
    <w:rsid w:val="00093DE5"/>
    <w:rsid w:val="00093EEB"/>
    <w:rsid w:val="0009429A"/>
    <w:rsid w:val="00094680"/>
    <w:rsid w:val="00094729"/>
    <w:rsid w:val="000949BB"/>
    <w:rsid w:val="000949E2"/>
    <w:rsid w:val="00094A9D"/>
    <w:rsid w:val="00094AC9"/>
    <w:rsid w:val="00094DFB"/>
    <w:rsid w:val="00095185"/>
    <w:rsid w:val="0009537C"/>
    <w:rsid w:val="000956F9"/>
    <w:rsid w:val="000959B9"/>
    <w:rsid w:val="00095AA7"/>
    <w:rsid w:val="00095BB9"/>
    <w:rsid w:val="00095BC9"/>
    <w:rsid w:val="00095DD2"/>
    <w:rsid w:val="00095F44"/>
    <w:rsid w:val="00095FB9"/>
    <w:rsid w:val="0009607F"/>
    <w:rsid w:val="0009611D"/>
    <w:rsid w:val="00096126"/>
    <w:rsid w:val="00096686"/>
    <w:rsid w:val="00096954"/>
    <w:rsid w:val="00096B9B"/>
    <w:rsid w:val="00096C1B"/>
    <w:rsid w:val="00096D22"/>
    <w:rsid w:val="00097278"/>
    <w:rsid w:val="00097290"/>
    <w:rsid w:val="000973BA"/>
    <w:rsid w:val="0009758F"/>
    <w:rsid w:val="000977FB"/>
    <w:rsid w:val="00097824"/>
    <w:rsid w:val="00097B17"/>
    <w:rsid w:val="00097C1D"/>
    <w:rsid w:val="00097F39"/>
    <w:rsid w:val="00097F62"/>
    <w:rsid w:val="000A01AD"/>
    <w:rsid w:val="000A0263"/>
    <w:rsid w:val="000A03D1"/>
    <w:rsid w:val="000A0657"/>
    <w:rsid w:val="000A0962"/>
    <w:rsid w:val="000A0A2C"/>
    <w:rsid w:val="000A0AED"/>
    <w:rsid w:val="000A0D5B"/>
    <w:rsid w:val="000A0DDB"/>
    <w:rsid w:val="000A0F35"/>
    <w:rsid w:val="000A0FF3"/>
    <w:rsid w:val="000A1071"/>
    <w:rsid w:val="000A1367"/>
    <w:rsid w:val="000A1516"/>
    <w:rsid w:val="000A165A"/>
    <w:rsid w:val="000A18BF"/>
    <w:rsid w:val="000A191E"/>
    <w:rsid w:val="000A19D3"/>
    <w:rsid w:val="000A1A6E"/>
    <w:rsid w:val="000A1A9F"/>
    <w:rsid w:val="000A1B5F"/>
    <w:rsid w:val="000A1BFA"/>
    <w:rsid w:val="000A1D17"/>
    <w:rsid w:val="000A1D3D"/>
    <w:rsid w:val="000A2032"/>
    <w:rsid w:val="000A211D"/>
    <w:rsid w:val="000A2268"/>
    <w:rsid w:val="000A2375"/>
    <w:rsid w:val="000A23C8"/>
    <w:rsid w:val="000A2A1D"/>
    <w:rsid w:val="000A2A4C"/>
    <w:rsid w:val="000A2C9A"/>
    <w:rsid w:val="000A2CD3"/>
    <w:rsid w:val="000A2ED2"/>
    <w:rsid w:val="000A2EFD"/>
    <w:rsid w:val="000A3127"/>
    <w:rsid w:val="000A33AD"/>
    <w:rsid w:val="000A374E"/>
    <w:rsid w:val="000A3B7E"/>
    <w:rsid w:val="000A3C2F"/>
    <w:rsid w:val="000A3E89"/>
    <w:rsid w:val="000A3EDD"/>
    <w:rsid w:val="000A407A"/>
    <w:rsid w:val="000A41D0"/>
    <w:rsid w:val="000A47E1"/>
    <w:rsid w:val="000A4904"/>
    <w:rsid w:val="000A4A3B"/>
    <w:rsid w:val="000A4A69"/>
    <w:rsid w:val="000A4D46"/>
    <w:rsid w:val="000A50BA"/>
    <w:rsid w:val="000A50EC"/>
    <w:rsid w:val="000A516F"/>
    <w:rsid w:val="000A5227"/>
    <w:rsid w:val="000A5359"/>
    <w:rsid w:val="000A5577"/>
    <w:rsid w:val="000A5591"/>
    <w:rsid w:val="000A567F"/>
    <w:rsid w:val="000A5891"/>
    <w:rsid w:val="000A5914"/>
    <w:rsid w:val="000A5C8C"/>
    <w:rsid w:val="000A5CD0"/>
    <w:rsid w:val="000A5E0E"/>
    <w:rsid w:val="000A612C"/>
    <w:rsid w:val="000A6130"/>
    <w:rsid w:val="000A6241"/>
    <w:rsid w:val="000A626C"/>
    <w:rsid w:val="000A6515"/>
    <w:rsid w:val="000A677B"/>
    <w:rsid w:val="000A6791"/>
    <w:rsid w:val="000A6894"/>
    <w:rsid w:val="000A68BC"/>
    <w:rsid w:val="000A6B7A"/>
    <w:rsid w:val="000A6E56"/>
    <w:rsid w:val="000A6E78"/>
    <w:rsid w:val="000A7063"/>
    <w:rsid w:val="000A7331"/>
    <w:rsid w:val="000A7565"/>
    <w:rsid w:val="000A7670"/>
    <w:rsid w:val="000A7837"/>
    <w:rsid w:val="000A78E0"/>
    <w:rsid w:val="000A79DC"/>
    <w:rsid w:val="000A7BDC"/>
    <w:rsid w:val="000A7C0A"/>
    <w:rsid w:val="000A7CAC"/>
    <w:rsid w:val="000A7DA0"/>
    <w:rsid w:val="000B0385"/>
    <w:rsid w:val="000B03EF"/>
    <w:rsid w:val="000B045D"/>
    <w:rsid w:val="000B0493"/>
    <w:rsid w:val="000B04C5"/>
    <w:rsid w:val="000B0969"/>
    <w:rsid w:val="000B0A1F"/>
    <w:rsid w:val="000B0BDF"/>
    <w:rsid w:val="000B0BE4"/>
    <w:rsid w:val="000B0C69"/>
    <w:rsid w:val="000B0EF6"/>
    <w:rsid w:val="000B10C6"/>
    <w:rsid w:val="000B11B8"/>
    <w:rsid w:val="000B1227"/>
    <w:rsid w:val="000B1341"/>
    <w:rsid w:val="000B14D1"/>
    <w:rsid w:val="000B15C9"/>
    <w:rsid w:val="000B177B"/>
    <w:rsid w:val="000B1849"/>
    <w:rsid w:val="000B1A1B"/>
    <w:rsid w:val="000B1BAF"/>
    <w:rsid w:val="000B1C0B"/>
    <w:rsid w:val="000B1C6E"/>
    <w:rsid w:val="000B1DD3"/>
    <w:rsid w:val="000B2027"/>
    <w:rsid w:val="000B2161"/>
    <w:rsid w:val="000B22FD"/>
    <w:rsid w:val="000B2309"/>
    <w:rsid w:val="000B2323"/>
    <w:rsid w:val="000B248B"/>
    <w:rsid w:val="000B2520"/>
    <w:rsid w:val="000B2527"/>
    <w:rsid w:val="000B259C"/>
    <w:rsid w:val="000B2926"/>
    <w:rsid w:val="000B2BBA"/>
    <w:rsid w:val="000B2C60"/>
    <w:rsid w:val="000B2CEA"/>
    <w:rsid w:val="000B2E23"/>
    <w:rsid w:val="000B3047"/>
    <w:rsid w:val="000B30D0"/>
    <w:rsid w:val="000B30EF"/>
    <w:rsid w:val="000B33EA"/>
    <w:rsid w:val="000B3D3A"/>
    <w:rsid w:val="000B3D7C"/>
    <w:rsid w:val="000B3E2E"/>
    <w:rsid w:val="000B3E91"/>
    <w:rsid w:val="000B4040"/>
    <w:rsid w:val="000B41EE"/>
    <w:rsid w:val="000B43E0"/>
    <w:rsid w:val="000B4671"/>
    <w:rsid w:val="000B46D3"/>
    <w:rsid w:val="000B4749"/>
    <w:rsid w:val="000B49CB"/>
    <w:rsid w:val="000B4A56"/>
    <w:rsid w:val="000B4D25"/>
    <w:rsid w:val="000B4E7B"/>
    <w:rsid w:val="000B526F"/>
    <w:rsid w:val="000B5385"/>
    <w:rsid w:val="000B538D"/>
    <w:rsid w:val="000B54DB"/>
    <w:rsid w:val="000B5513"/>
    <w:rsid w:val="000B5590"/>
    <w:rsid w:val="000B5839"/>
    <w:rsid w:val="000B5A32"/>
    <w:rsid w:val="000B5AA0"/>
    <w:rsid w:val="000B5AE2"/>
    <w:rsid w:val="000B5D3F"/>
    <w:rsid w:val="000B5DEE"/>
    <w:rsid w:val="000B5F1A"/>
    <w:rsid w:val="000B5F91"/>
    <w:rsid w:val="000B5FAF"/>
    <w:rsid w:val="000B5FDD"/>
    <w:rsid w:val="000B607E"/>
    <w:rsid w:val="000B6169"/>
    <w:rsid w:val="000B6351"/>
    <w:rsid w:val="000B6549"/>
    <w:rsid w:val="000B6841"/>
    <w:rsid w:val="000B6B59"/>
    <w:rsid w:val="000B6C75"/>
    <w:rsid w:val="000B6CD0"/>
    <w:rsid w:val="000B6E87"/>
    <w:rsid w:val="000B6FC1"/>
    <w:rsid w:val="000B71E5"/>
    <w:rsid w:val="000B7278"/>
    <w:rsid w:val="000B7335"/>
    <w:rsid w:val="000B73AC"/>
    <w:rsid w:val="000B7464"/>
    <w:rsid w:val="000B77A1"/>
    <w:rsid w:val="000B77B9"/>
    <w:rsid w:val="000B77EC"/>
    <w:rsid w:val="000B7816"/>
    <w:rsid w:val="000B7BB4"/>
    <w:rsid w:val="000B7D75"/>
    <w:rsid w:val="000B7E64"/>
    <w:rsid w:val="000B7FB5"/>
    <w:rsid w:val="000C0114"/>
    <w:rsid w:val="000C0384"/>
    <w:rsid w:val="000C05E0"/>
    <w:rsid w:val="000C0ACB"/>
    <w:rsid w:val="000C0CD6"/>
    <w:rsid w:val="000C0D50"/>
    <w:rsid w:val="000C0E23"/>
    <w:rsid w:val="000C0EDD"/>
    <w:rsid w:val="000C0F95"/>
    <w:rsid w:val="000C1016"/>
    <w:rsid w:val="000C10A6"/>
    <w:rsid w:val="000C11EF"/>
    <w:rsid w:val="000C13BB"/>
    <w:rsid w:val="000C156C"/>
    <w:rsid w:val="000C1575"/>
    <w:rsid w:val="000C15E0"/>
    <w:rsid w:val="000C194F"/>
    <w:rsid w:val="000C1B18"/>
    <w:rsid w:val="000C1B4A"/>
    <w:rsid w:val="000C1B5C"/>
    <w:rsid w:val="000C1E22"/>
    <w:rsid w:val="000C1EC3"/>
    <w:rsid w:val="000C1EFB"/>
    <w:rsid w:val="000C264E"/>
    <w:rsid w:val="000C2844"/>
    <w:rsid w:val="000C29A7"/>
    <w:rsid w:val="000C2A2D"/>
    <w:rsid w:val="000C2FC5"/>
    <w:rsid w:val="000C30FB"/>
    <w:rsid w:val="000C3192"/>
    <w:rsid w:val="000C3477"/>
    <w:rsid w:val="000C3630"/>
    <w:rsid w:val="000C3794"/>
    <w:rsid w:val="000C399A"/>
    <w:rsid w:val="000C3BDF"/>
    <w:rsid w:val="000C3BE7"/>
    <w:rsid w:val="000C3CF0"/>
    <w:rsid w:val="000C3D65"/>
    <w:rsid w:val="000C3DCC"/>
    <w:rsid w:val="000C3EBC"/>
    <w:rsid w:val="000C4370"/>
    <w:rsid w:val="000C44D6"/>
    <w:rsid w:val="000C48DA"/>
    <w:rsid w:val="000C496E"/>
    <w:rsid w:val="000C4D4D"/>
    <w:rsid w:val="000C51B0"/>
    <w:rsid w:val="000C51BF"/>
    <w:rsid w:val="000C52C1"/>
    <w:rsid w:val="000C55F4"/>
    <w:rsid w:val="000C56F5"/>
    <w:rsid w:val="000C5755"/>
    <w:rsid w:val="000C57E6"/>
    <w:rsid w:val="000C59C4"/>
    <w:rsid w:val="000C5BC0"/>
    <w:rsid w:val="000C5C97"/>
    <w:rsid w:val="000C5E09"/>
    <w:rsid w:val="000C5F72"/>
    <w:rsid w:val="000C620D"/>
    <w:rsid w:val="000C6254"/>
    <w:rsid w:val="000C6278"/>
    <w:rsid w:val="000C627F"/>
    <w:rsid w:val="000C65C7"/>
    <w:rsid w:val="000C664D"/>
    <w:rsid w:val="000C693F"/>
    <w:rsid w:val="000C6975"/>
    <w:rsid w:val="000C6A0A"/>
    <w:rsid w:val="000C6AF9"/>
    <w:rsid w:val="000C6B74"/>
    <w:rsid w:val="000C78CB"/>
    <w:rsid w:val="000C7920"/>
    <w:rsid w:val="000C7968"/>
    <w:rsid w:val="000C7D33"/>
    <w:rsid w:val="000C7DEA"/>
    <w:rsid w:val="000D018C"/>
    <w:rsid w:val="000D03CC"/>
    <w:rsid w:val="000D055F"/>
    <w:rsid w:val="000D05A9"/>
    <w:rsid w:val="000D0799"/>
    <w:rsid w:val="000D079F"/>
    <w:rsid w:val="000D0889"/>
    <w:rsid w:val="000D0B2B"/>
    <w:rsid w:val="000D0C18"/>
    <w:rsid w:val="000D0CE9"/>
    <w:rsid w:val="000D0DF9"/>
    <w:rsid w:val="000D0E31"/>
    <w:rsid w:val="000D0ECE"/>
    <w:rsid w:val="000D1031"/>
    <w:rsid w:val="000D1542"/>
    <w:rsid w:val="000D1759"/>
    <w:rsid w:val="000D1778"/>
    <w:rsid w:val="000D1CA2"/>
    <w:rsid w:val="000D1E93"/>
    <w:rsid w:val="000D1F87"/>
    <w:rsid w:val="000D20F2"/>
    <w:rsid w:val="000D2154"/>
    <w:rsid w:val="000D2661"/>
    <w:rsid w:val="000D2778"/>
    <w:rsid w:val="000D2797"/>
    <w:rsid w:val="000D2E09"/>
    <w:rsid w:val="000D2E34"/>
    <w:rsid w:val="000D2E70"/>
    <w:rsid w:val="000D2F33"/>
    <w:rsid w:val="000D30F2"/>
    <w:rsid w:val="000D31EB"/>
    <w:rsid w:val="000D32EC"/>
    <w:rsid w:val="000D369D"/>
    <w:rsid w:val="000D3AA4"/>
    <w:rsid w:val="000D3B7B"/>
    <w:rsid w:val="000D3C0D"/>
    <w:rsid w:val="000D3D24"/>
    <w:rsid w:val="000D3DBC"/>
    <w:rsid w:val="000D3E1A"/>
    <w:rsid w:val="000D3E1D"/>
    <w:rsid w:val="000D4318"/>
    <w:rsid w:val="000D45C6"/>
    <w:rsid w:val="000D478A"/>
    <w:rsid w:val="000D4CF1"/>
    <w:rsid w:val="000D4E42"/>
    <w:rsid w:val="000D4F33"/>
    <w:rsid w:val="000D573E"/>
    <w:rsid w:val="000D57F4"/>
    <w:rsid w:val="000D58FB"/>
    <w:rsid w:val="000D5A81"/>
    <w:rsid w:val="000D5C92"/>
    <w:rsid w:val="000D5D77"/>
    <w:rsid w:val="000D5E12"/>
    <w:rsid w:val="000D5ECA"/>
    <w:rsid w:val="000D5F4C"/>
    <w:rsid w:val="000D5F98"/>
    <w:rsid w:val="000D6208"/>
    <w:rsid w:val="000D6314"/>
    <w:rsid w:val="000D655B"/>
    <w:rsid w:val="000D6570"/>
    <w:rsid w:val="000D65AB"/>
    <w:rsid w:val="000D663C"/>
    <w:rsid w:val="000D67A3"/>
    <w:rsid w:val="000D6879"/>
    <w:rsid w:val="000D6917"/>
    <w:rsid w:val="000D6961"/>
    <w:rsid w:val="000D6B6A"/>
    <w:rsid w:val="000D6C07"/>
    <w:rsid w:val="000D6DCB"/>
    <w:rsid w:val="000D6F54"/>
    <w:rsid w:val="000D71C1"/>
    <w:rsid w:val="000D71DC"/>
    <w:rsid w:val="000D7294"/>
    <w:rsid w:val="000D72D7"/>
    <w:rsid w:val="000D730B"/>
    <w:rsid w:val="000D73B0"/>
    <w:rsid w:val="000D76DF"/>
    <w:rsid w:val="000D772A"/>
    <w:rsid w:val="000D7756"/>
    <w:rsid w:val="000D791F"/>
    <w:rsid w:val="000D797F"/>
    <w:rsid w:val="000D798B"/>
    <w:rsid w:val="000D799C"/>
    <w:rsid w:val="000D7B4B"/>
    <w:rsid w:val="000D7BF9"/>
    <w:rsid w:val="000D7DC1"/>
    <w:rsid w:val="000E01D7"/>
    <w:rsid w:val="000E0273"/>
    <w:rsid w:val="000E03DA"/>
    <w:rsid w:val="000E0493"/>
    <w:rsid w:val="000E077C"/>
    <w:rsid w:val="000E07C7"/>
    <w:rsid w:val="000E0A8F"/>
    <w:rsid w:val="000E0A9D"/>
    <w:rsid w:val="000E0B01"/>
    <w:rsid w:val="000E0D2C"/>
    <w:rsid w:val="000E107E"/>
    <w:rsid w:val="000E1356"/>
    <w:rsid w:val="000E13BB"/>
    <w:rsid w:val="000E145E"/>
    <w:rsid w:val="000E16EC"/>
    <w:rsid w:val="000E172B"/>
    <w:rsid w:val="000E1801"/>
    <w:rsid w:val="000E1B54"/>
    <w:rsid w:val="000E1F85"/>
    <w:rsid w:val="000E20FB"/>
    <w:rsid w:val="000E2130"/>
    <w:rsid w:val="000E22C9"/>
    <w:rsid w:val="000E2756"/>
    <w:rsid w:val="000E28FC"/>
    <w:rsid w:val="000E2948"/>
    <w:rsid w:val="000E29A7"/>
    <w:rsid w:val="000E2B17"/>
    <w:rsid w:val="000E2B1E"/>
    <w:rsid w:val="000E2B4E"/>
    <w:rsid w:val="000E2EA2"/>
    <w:rsid w:val="000E2F67"/>
    <w:rsid w:val="000E3043"/>
    <w:rsid w:val="000E31D2"/>
    <w:rsid w:val="000E32C7"/>
    <w:rsid w:val="000E3409"/>
    <w:rsid w:val="000E343D"/>
    <w:rsid w:val="000E34BA"/>
    <w:rsid w:val="000E361E"/>
    <w:rsid w:val="000E36DB"/>
    <w:rsid w:val="000E3771"/>
    <w:rsid w:val="000E38FE"/>
    <w:rsid w:val="000E3A5A"/>
    <w:rsid w:val="000E3D89"/>
    <w:rsid w:val="000E3EB6"/>
    <w:rsid w:val="000E3F56"/>
    <w:rsid w:val="000E3FD5"/>
    <w:rsid w:val="000E4071"/>
    <w:rsid w:val="000E41C6"/>
    <w:rsid w:val="000E447B"/>
    <w:rsid w:val="000E44B1"/>
    <w:rsid w:val="000E44C6"/>
    <w:rsid w:val="000E4A6A"/>
    <w:rsid w:val="000E4E30"/>
    <w:rsid w:val="000E5365"/>
    <w:rsid w:val="000E54EF"/>
    <w:rsid w:val="000E573A"/>
    <w:rsid w:val="000E5ADE"/>
    <w:rsid w:val="000E5BE9"/>
    <w:rsid w:val="000E5CD3"/>
    <w:rsid w:val="000E5CD9"/>
    <w:rsid w:val="000E5CF1"/>
    <w:rsid w:val="000E5F9C"/>
    <w:rsid w:val="000E60DF"/>
    <w:rsid w:val="000E61E1"/>
    <w:rsid w:val="000E63AB"/>
    <w:rsid w:val="000E64D8"/>
    <w:rsid w:val="000E67A4"/>
    <w:rsid w:val="000E689D"/>
    <w:rsid w:val="000E6B4D"/>
    <w:rsid w:val="000E6C67"/>
    <w:rsid w:val="000E6D9D"/>
    <w:rsid w:val="000E7017"/>
    <w:rsid w:val="000E70FF"/>
    <w:rsid w:val="000E7289"/>
    <w:rsid w:val="000E7355"/>
    <w:rsid w:val="000E7937"/>
    <w:rsid w:val="000E7AEF"/>
    <w:rsid w:val="000E7D3F"/>
    <w:rsid w:val="000E7F81"/>
    <w:rsid w:val="000F0036"/>
    <w:rsid w:val="000F025C"/>
    <w:rsid w:val="000F02BC"/>
    <w:rsid w:val="000F0358"/>
    <w:rsid w:val="000F040F"/>
    <w:rsid w:val="000F0501"/>
    <w:rsid w:val="000F0A6D"/>
    <w:rsid w:val="000F0BA2"/>
    <w:rsid w:val="000F0BAC"/>
    <w:rsid w:val="000F0C25"/>
    <w:rsid w:val="000F0DFC"/>
    <w:rsid w:val="000F0E30"/>
    <w:rsid w:val="000F0F7A"/>
    <w:rsid w:val="000F0F81"/>
    <w:rsid w:val="000F103E"/>
    <w:rsid w:val="000F1125"/>
    <w:rsid w:val="000F1363"/>
    <w:rsid w:val="000F146E"/>
    <w:rsid w:val="000F1473"/>
    <w:rsid w:val="000F1768"/>
    <w:rsid w:val="000F1B41"/>
    <w:rsid w:val="000F1E07"/>
    <w:rsid w:val="000F1EDE"/>
    <w:rsid w:val="000F1F54"/>
    <w:rsid w:val="000F1FD9"/>
    <w:rsid w:val="000F20CF"/>
    <w:rsid w:val="000F230B"/>
    <w:rsid w:val="000F26B6"/>
    <w:rsid w:val="000F2AA0"/>
    <w:rsid w:val="000F2B55"/>
    <w:rsid w:val="000F329C"/>
    <w:rsid w:val="000F3465"/>
    <w:rsid w:val="000F3474"/>
    <w:rsid w:val="000F35ED"/>
    <w:rsid w:val="000F3AA3"/>
    <w:rsid w:val="000F3CE3"/>
    <w:rsid w:val="000F3E5A"/>
    <w:rsid w:val="000F3E86"/>
    <w:rsid w:val="000F407A"/>
    <w:rsid w:val="000F429E"/>
    <w:rsid w:val="000F4522"/>
    <w:rsid w:val="000F46BF"/>
    <w:rsid w:val="000F478E"/>
    <w:rsid w:val="000F4A64"/>
    <w:rsid w:val="000F4DCB"/>
    <w:rsid w:val="000F4E92"/>
    <w:rsid w:val="000F4EC3"/>
    <w:rsid w:val="000F4F73"/>
    <w:rsid w:val="000F4FBB"/>
    <w:rsid w:val="000F504C"/>
    <w:rsid w:val="000F5113"/>
    <w:rsid w:val="000F544A"/>
    <w:rsid w:val="000F555C"/>
    <w:rsid w:val="000F5696"/>
    <w:rsid w:val="000F5D23"/>
    <w:rsid w:val="000F5DA7"/>
    <w:rsid w:val="000F5FB6"/>
    <w:rsid w:val="000F6230"/>
    <w:rsid w:val="000F679C"/>
    <w:rsid w:val="000F690E"/>
    <w:rsid w:val="000F6C5D"/>
    <w:rsid w:val="000F6D46"/>
    <w:rsid w:val="000F6D5C"/>
    <w:rsid w:val="000F6D6A"/>
    <w:rsid w:val="000F6F45"/>
    <w:rsid w:val="000F707B"/>
    <w:rsid w:val="000F7081"/>
    <w:rsid w:val="000F7084"/>
    <w:rsid w:val="000F717E"/>
    <w:rsid w:val="000F728C"/>
    <w:rsid w:val="000F74A5"/>
    <w:rsid w:val="000F75BC"/>
    <w:rsid w:val="000F7629"/>
    <w:rsid w:val="000F7A10"/>
    <w:rsid w:val="000F7A77"/>
    <w:rsid w:val="000F7AE3"/>
    <w:rsid w:val="00100124"/>
    <w:rsid w:val="0010032B"/>
    <w:rsid w:val="00100343"/>
    <w:rsid w:val="00100476"/>
    <w:rsid w:val="00100800"/>
    <w:rsid w:val="001008FB"/>
    <w:rsid w:val="00100971"/>
    <w:rsid w:val="00100ABA"/>
    <w:rsid w:val="00100B83"/>
    <w:rsid w:val="00100BC8"/>
    <w:rsid w:val="00100C88"/>
    <w:rsid w:val="00100C95"/>
    <w:rsid w:val="00100D34"/>
    <w:rsid w:val="00100D9A"/>
    <w:rsid w:val="00100F0E"/>
    <w:rsid w:val="00101096"/>
    <w:rsid w:val="0010128E"/>
    <w:rsid w:val="001017EC"/>
    <w:rsid w:val="0010185E"/>
    <w:rsid w:val="001018CB"/>
    <w:rsid w:val="00101ACE"/>
    <w:rsid w:val="00101FD3"/>
    <w:rsid w:val="00102224"/>
    <w:rsid w:val="0010249D"/>
    <w:rsid w:val="001024E2"/>
    <w:rsid w:val="0010255F"/>
    <w:rsid w:val="00102590"/>
    <w:rsid w:val="001026F7"/>
    <w:rsid w:val="0010273A"/>
    <w:rsid w:val="001027E3"/>
    <w:rsid w:val="0010284D"/>
    <w:rsid w:val="001029B0"/>
    <w:rsid w:val="00102A52"/>
    <w:rsid w:val="00102BF7"/>
    <w:rsid w:val="00102DA0"/>
    <w:rsid w:val="00103045"/>
    <w:rsid w:val="0010318D"/>
    <w:rsid w:val="00103488"/>
    <w:rsid w:val="001036DD"/>
    <w:rsid w:val="001036F3"/>
    <w:rsid w:val="001037E9"/>
    <w:rsid w:val="0010386D"/>
    <w:rsid w:val="00103911"/>
    <w:rsid w:val="00103B57"/>
    <w:rsid w:val="00103C51"/>
    <w:rsid w:val="00103C83"/>
    <w:rsid w:val="00103D20"/>
    <w:rsid w:val="001044EE"/>
    <w:rsid w:val="00104664"/>
    <w:rsid w:val="00104898"/>
    <w:rsid w:val="00104D2C"/>
    <w:rsid w:val="00104ED5"/>
    <w:rsid w:val="00105031"/>
    <w:rsid w:val="001050A8"/>
    <w:rsid w:val="0010521D"/>
    <w:rsid w:val="00105226"/>
    <w:rsid w:val="0010546E"/>
    <w:rsid w:val="00105470"/>
    <w:rsid w:val="00105539"/>
    <w:rsid w:val="0010561A"/>
    <w:rsid w:val="001056B3"/>
    <w:rsid w:val="00105764"/>
    <w:rsid w:val="0010581C"/>
    <w:rsid w:val="00105A1F"/>
    <w:rsid w:val="00105B43"/>
    <w:rsid w:val="001061B0"/>
    <w:rsid w:val="00106304"/>
    <w:rsid w:val="001069D5"/>
    <w:rsid w:val="00106AF0"/>
    <w:rsid w:val="00106B46"/>
    <w:rsid w:val="00106B8D"/>
    <w:rsid w:val="00106D8B"/>
    <w:rsid w:val="0010729B"/>
    <w:rsid w:val="00107570"/>
    <w:rsid w:val="0010759C"/>
    <w:rsid w:val="00107685"/>
    <w:rsid w:val="001076E0"/>
    <w:rsid w:val="00107813"/>
    <w:rsid w:val="00107A63"/>
    <w:rsid w:val="00107B29"/>
    <w:rsid w:val="00107BB0"/>
    <w:rsid w:val="00107FC7"/>
    <w:rsid w:val="001100E7"/>
    <w:rsid w:val="001105B7"/>
    <w:rsid w:val="00110671"/>
    <w:rsid w:val="00110819"/>
    <w:rsid w:val="00110AAC"/>
    <w:rsid w:val="00110C6B"/>
    <w:rsid w:val="00110D8C"/>
    <w:rsid w:val="00110F96"/>
    <w:rsid w:val="00111412"/>
    <w:rsid w:val="0011175E"/>
    <w:rsid w:val="001118B8"/>
    <w:rsid w:val="00111A57"/>
    <w:rsid w:val="00111B69"/>
    <w:rsid w:val="00111C30"/>
    <w:rsid w:val="00111C7D"/>
    <w:rsid w:val="00111CD7"/>
    <w:rsid w:val="00111E70"/>
    <w:rsid w:val="00111EE3"/>
    <w:rsid w:val="00111EE7"/>
    <w:rsid w:val="00111F63"/>
    <w:rsid w:val="00112045"/>
    <w:rsid w:val="0011212B"/>
    <w:rsid w:val="001121BA"/>
    <w:rsid w:val="00112265"/>
    <w:rsid w:val="001124C9"/>
    <w:rsid w:val="0011259C"/>
    <w:rsid w:val="001125F5"/>
    <w:rsid w:val="0011278E"/>
    <w:rsid w:val="0011280C"/>
    <w:rsid w:val="00112835"/>
    <w:rsid w:val="00112A1F"/>
    <w:rsid w:val="00112C3C"/>
    <w:rsid w:val="00112DAC"/>
    <w:rsid w:val="00112DE3"/>
    <w:rsid w:val="00112F2C"/>
    <w:rsid w:val="00112FAD"/>
    <w:rsid w:val="001133FB"/>
    <w:rsid w:val="0011360A"/>
    <w:rsid w:val="001137C8"/>
    <w:rsid w:val="00113908"/>
    <w:rsid w:val="00113AF0"/>
    <w:rsid w:val="00113B68"/>
    <w:rsid w:val="00113D4F"/>
    <w:rsid w:val="00113DBC"/>
    <w:rsid w:val="00113DFC"/>
    <w:rsid w:val="00114017"/>
    <w:rsid w:val="001141FF"/>
    <w:rsid w:val="00114559"/>
    <w:rsid w:val="0011458F"/>
    <w:rsid w:val="00114736"/>
    <w:rsid w:val="0011499B"/>
    <w:rsid w:val="00114C8D"/>
    <w:rsid w:val="00114E4F"/>
    <w:rsid w:val="0011526E"/>
    <w:rsid w:val="00115441"/>
    <w:rsid w:val="001154FE"/>
    <w:rsid w:val="00115554"/>
    <w:rsid w:val="00115766"/>
    <w:rsid w:val="00115808"/>
    <w:rsid w:val="00115B06"/>
    <w:rsid w:val="00115E5E"/>
    <w:rsid w:val="00116096"/>
    <w:rsid w:val="00116779"/>
    <w:rsid w:val="0011678A"/>
    <w:rsid w:val="00116820"/>
    <w:rsid w:val="001169D2"/>
    <w:rsid w:val="00116A85"/>
    <w:rsid w:val="00116D54"/>
    <w:rsid w:val="00116D88"/>
    <w:rsid w:val="00116F29"/>
    <w:rsid w:val="00116FF1"/>
    <w:rsid w:val="0011706A"/>
    <w:rsid w:val="00117092"/>
    <w:rsid w:val="00117258"/>
    <w:rsid w:val="001172C6"/>
    <w:rsid w:val="001173CE"/>
    <w:rsid w:val="001173D0"/>
    <w:rsid w:val="001174FA"/>
    <w:rsid w:val="0011758C"/>
    <w:rsid w:val="00117D2D"/>
    <w:rsid w:val="00117FE2"/>
    <w:rsid w:val="0012021C"/>
    <w:rsid w:val="001203E8"/>
    <w:rsid w:val="001205C8"/>
    <w:rsid w:val="00120675"/>
    <w:rsid w:val="001206A7"/>
    <w:rsid w:val="00120CF6"/>
    <w:rsid w:val="00120E4C"/>
    <w:rsid w:val="00121055"/>
    <w:rsid w:val="00121775"/>
    <w:rsid w:val="00121913"/>
    <w:rsid w:val="00121B8D"/>
    <w:rsid w:val="00121D89"/>
    <w:rsid w:val="00121E4F"/>
    <w:rsid w:val="00122317"/>
    <w:rsid w:val="00122421"/>
    <w:rsid w:val="001224DC"/>
    <w:rsid w:val="00122545"/>
    <w:rsid w:val="001227E6"/>
    <w:rsid w:val="00122822"/>
    <w:rsid w:val="00122880"/>
    <w:rsid w:val="001228FE"/>
    <w:rsid w:val="00122C16"/>
    <w:rsid w:val="00122D67"/>
    <w:rsid w:val="00122DB2"/>
    <w:rsid w:val="00122DE1"/>
    <w:rsid w:val="001231A0"/>
    <w:rsid w:val="00123605"/>
    <w:rsid w:val="00123691"/>
    <w:rsid w:val="00123773"/>
    <w:rsid w:val="001237BF"/>
    <w:rsid w:val="001237DB"/>
    <w:rsid w:val="00123880"/>
    <w:rsid w:val="001239A9"/>
    <w:rsid w:val="00123A06"/>
    <w:rsid w:val="00123C9A"/>
    <w:rsid w:val="00123ED7"/>
    <w:rsid w:val="00124065"/>
    <w:rsid w:val="00124159"/>
    <w:rsid w:val="00124167"/>
    <w:rsid w:val="00124391"/>
    <w:rsid w:val="0012462B"/>
    <w:rsid w:val="001248F2"/>
    <w:rsid w:val="00124A5D"/>
    <w:rsid w:val="00124B88"/>
    <w:rsid w:val="00124C0E"/>
    <w:rsid w:val="00124C1F"/>
    <w:rsid w:val="00124E51"/>
    <w:rsid w:val="00124E56"/>
    <w:rsid w:val="00124E8A"/>
    <w:rsid w:val="00124EC2"/>
    <w:rsid w:val="00124FC8"/>
    <w:rsid w:val="00124FD0"/>
    <w:rsid w:val="00125214"/>
    <w:rsid w:val="0012526E"/>
    <w:rsid w:val="0012546E"/>
    <w:rsid w:val="00125554"/>
    <w:rsid w:val="001255DD"/>
    <w:rsid w:val="00125801"/>
    <w:rsid w:val="0012580F"/>
    <w:rsid w:val="00125893"/>
    <w:rsid w:val="00125B61"/>
    <w:rsid w:val="00125EF3"/>
    <w:rsid w:val="00125F7D"/>
    <w:rsid w:val="00125FB2"/>
    <w:rsid w:val="00125FEB"/>
    <w:rsid w:val="001260A8"/>
    <w:rsid w:val="00126111"/>
    <w:rsid w:val="001265E3"/>
    <w:rsid w:val="0012665F"/>
    <w:rsid w:val="001266BF"/>
    <w:rsid w:val="001269D5"/>
    <w:rsid w:val="00126B49"/>
    <w:rsid w:val="00126B75"/>
    <w:rsid w:val="00126B98"/>
    <w:rsid w:val="00126CAB"/>
    <w:rsid w:val="00127195"/>
    <w:rsid w:val="00127344"/>
    <w:rsid w:val="00127783"/>
    <w:rsid w:val="001278C3"/>
    <w:rsid w:val="001279B9"/>
    <w:rsid w:val="00127AB3"/>
    <w:rsid w:val="00127AE4"/>
    <w:rsid w:val="00127E41"/>
    <w:rsid w:val="00127E78"/>
    <w:rsid w:val="00127FA6"/>
    <w:rsid w:val="0013018B"/>
    <w:rsid w:val="00130386"/>
    <w:rsid w:val="001304A9"/>
    <w:rsid w:val="00130867"/>
    <w:rsid w:val="00130A80"/>
    <w:rsid w:val="00130B5E"/>
    <w:rsid w:val="00130CDC"/>
    <w:rsid w:val="00130E05"/>
    <w:rsid w:val="00130E57"/>
    <w:rsid w:val="00130FE5"/>
    <w:rsid w:val="0013114B"/>
    <w:rsid w:val="0013115D"/>
    <w:rsid w:val="001311A0"/>
    <w:rsid w:val="00131271"/>
    <w:rsid w:val="001315F9"/>
    <w:rsid w:val="0013192A"/>
    <w:rsid w:val="00131BE0"/>
    <w:rsid w:val="00131E83"/>
    <w:rsid w:val="00131FC2"/>
    <w:rsid w:val="0013218B"/>
    <w:rsid w:val="001321D0"/>
    <w:rsid w:val="0013236B"/>
    <w:rsid w:val="001324EC"/>
    <w:rsid w:val="00132542"/>
    <w:rsid w:val="001326A5"/>
    <w:rsid w:val="00132779"/>
    <w:rsid w:val="00132948"/>
    <w:rsid w:val="00132EAD"/>
    <w:rsid w:val="00133144"/>
    <w:rsid w:val="00133650"/>
    <w:rsid w:val="00133A8A"/>
    <w:rsid w:val="00133DE5"/>
    <w:rsid w:val="00133E10"/>
    <w:rsid w:val="001342D8"/>
    <w:rsid w:val="001343CA"/>
    <w:rsid w:val="00134517"/>
    <w:rsid w:val="00134563"/>
    <w:rsid w:val="00134639"/>
    <w:rsid w:val="00134B4F"/>
    <w:rsid w:val="00134B57"/>
    <w:rsid w:val="00134BA6"/>
    <w:rsid w:val="00134BCA"/>
    <w:rsid w:val="00135042"/>
    <w:rsid w:val="001350D3"/>
    <w:rsid w:val="00135767"/>
    <w:rsid w:val="001359CB"/>
    <w:rsid w:val="00135A7E"/>
    <w:rsid w:val="00135A90"/>
    <w:rsid w:val="001360FC"/>
    <w:rsid w:val="0013693C"/>
    <w:rsid w:val="00136967"/>
    <w:rsid w:val="00136AD1"/>
    <w:rsid w:val="00136AF4"/>
    <w:rsid w:val="00136B39"/>
    <w:rsid w:val="00136C4A"/>
    <w:rsid w:val="00136D7C"/>
    <w:rsid w:val="00136DBA"/>
    <w:rsid w:val="00136E05"/>
    <w:rsid w:val="00136E08"/>
    <w:rsid w:val="00137006"/>
    <w:rsid w:val="001370CE"/>
    <w:rsid w:val="00137191"/>
    <w:rsid w:val="0013723C"/>
    <w:rsid w:val="00137537"/>
    <w:rsid w:val="001377FA"/>
    <w:rsid w:val="00137831"/>
    <w:rsid w:val="0013783A"/>
    <w:rsid w:val="001378DF"/>
    <w:rsid w:val="001378E9"/>
    <w:rsid w:val="00137AEF"/>
    <w:rsid w:val="00137E97"/>
    <w:rsid w:val="00137E9B"/>
    <w:rsid w:val="00140014"/>
    <w:rsid w:val="0014012E"/>
    <w:rsid w:val="00140457"/>
    <w:rsid w:val="00140590"/>
    <w:rsid w:val="00140592"/>
    <w:rsid w:val="00140753"/>
    <w:rsid w:val="001409DD"/>
    <w:rsid w:val="00140BA1"/>
    <w:rsid w:val="001410DF"/>
    <w:rsid w:val="001410F2"/>
    <w:rsid w:val="0014147D"/>
    <w:rsid w:val="0014189A"/>
    <w:rsid w:val="0014191E"/>
    <w:rsid w:val="00141ABD"/>
    <w:rsid w:val="00141C8C"/>
    <w:rsid w:val="00141FF3"/>
    <w:rsid w:val="00142312"/>
    <w:rsid w:val="0014256F"/>
    <w:rsid w:val="001425DA"/>
    <w:rsid w:val="001427D9"/>
    <w:rsid w:val="0014290C"/>
    <w:rsid w:val="00142963"/>
    <w:rsid w:val="001429B8"/>
    <w:rsid w:val="00142B1C"/>
    <w:rsid w:val="00142CAA"/>
    <w:rsid w:val="00142CF4"/>
    <w:rsid w:val="0014330C"/>
    <w:rsid w:val="0014341A"/>
    <w:rsid w:val="00143574"/>
    <w:rsid w:val="0014359D"/>
    <w:rsid w:val="00143603"/>
    <w:rsid w:val="00143A21"/>
    <w:rsid w:val="00143A83"/>
    <w:rsid w:val="00143B7F"/>
    <w:rsid w:val="00143D27"/>
    <w:rsid w:val="00143D76"/>
    <w:rsid w:val="00143FFB"/>
    <w:rsid w:val="0014414D"/>
    <w:rsid w:val="001442A8"/>
    <w:rsid w:val="00144387"/>
    <w:rsid w:val="001443A2"/>
    <w:rsid w:val="001444C0"/>
    <w:rsid w:val="00144515"/>
    <w:rsid w:val="001446B6"/>
    <w:rsid w:val="001446E6"/>
    <w:rsid w:val="00144A01"/>
    <w:rsid w:val="00144BC9"/>
    <w:rsid w:val="00144BD4"/>
    <w:rsid w:val="00144D14"/>
    <w:rsid w:val="00144D85"/>
    <w:rsid w:val="00144DCF"/>
    <w:rsid w:val="00144F52"/>
    <w:rsid w:val="00144F6B"/>
    <w:rsid w:val="0014503D"/>
    <w:rsid w:val="00145235"/>
    <w:rsid w:val="001452C5"/>
    <w:rsid w:val="001452C9"/>
    <w:rsid w:val="0014535E"/>
    <w:rsid w:val="001453A1"/>
    <w:rsid w:val="001453B1"/>
    <w:rsid w:val="00145472"/>
    <w:rsid w:val="00145501"/>
    <w:rsid w:val="00145666"/>
    <w:rsid w:val="00145683"/>
    <w:rsid w:val="001457E6"/>
    <w:rsid w:val="001457E9"/>
    <w:rsid w:val="00145911"/>
    <w:rsid w:val="00145A26"/>
    <w:rsid w:val="00145A72"/>
    <w:rsid w:val="00145B7C"/>
    <w:rsid w:val="00145BF2"/>
    <w:rsid w:val="0014608D"/>
    <w:rsid w:val="001460FD"/>
    <w:rsid w:val="001461EE"/>
    <w:rsid w:val="0014622D"/>
    <w:rsid w:val="001462A8"/>
    <w:rsid w:val="00146843"/>
    <w:rsid w:val="00146AA7"/>
    <w:rsid w:val="00146C4E"/>
    <w:rsid w:val="00146D7B"/>
    <w:rsid w:val="001471C8"/>
    <w:rsid w:val="001472BB"/>
    <w:rsid w:val="00147416"/>
    <w:rsid w:val="001475DD"/>
    <w:rsid w:val="00147A3E"/>
    <w:rsid w:val="00147AB4"/>
    <w:rsid w:val="00147ECF"/>
    <w:rsid w:val="00147EDD"/>
    <w:rsid w:val="00147EE2"/>
    <w:rsid w:val="00147F29"/>
    <w:rsid w:val="00147F77"/>
    <w:rsid w:val="001504A1"/>
    <w:rsid w:val="00150684"/>
    <w:rsid w:val="00150958"/>
    <w:rsid w:val="00150B78"/>
    <w:rsid w:val="00150C5A"/>
    <w:rsid w:val="00150ED0"/>
    <w:rsid w:val="00151357"/>
    <w:rsid w:val="001518EA"/>
    <w:rsid w:val="00151A44"/>
    <w:rsid w:val="00151DD7"/>
    <w:rsid w:val="0015256A"/>
    <w:rsid w:val="001529DD"/>
    <w:rsid w:val="00152A54"/>
    <w:rsid w:val="00152ABB"/>
    <w:rsid w:val="00152E32"/>
    <w:rsid w:val="00152F5E"/>
    <w:rsid w:val="00153053"/>
    <w:rsid w:val="00153081"/>
    <w:rsid w:val="00153195"/>
    <w:rsid w:val="001536A0"/>
    <w:rsid w:val="001537B2"/>
    <w:rsid w:val="0015382D"/>
    <w:rsid w:val="00153C92"/>
    <w:rsid w:val="00153D03"/>
    <w:rsid w:val="00153D29"/>
    <w:rsid w:val="00154069"/>
    <w:rsid w:val="0015439F"/>
    <w:rsid w:val="001544BD"/>
    <w:rsid w:val="0015462E"/>
    <w:rsid w:val="00154BF1"/>
    <w:rsid w:val="00154D92"/>
    <w:rsid w:val="00154E25"/>
    <w:rsid w:val="00154F19"/>
    <w:rsid w:val="0015502E"/>
    <w:rsid w:val="001550BB"/>
    <w:rsid w:val="001551CB"/>
    <w:rsid w:val="00155254"/>
    <w:rsid w:val="00155553"/>
    <w:rsid w:val="00155731"/>
    <w:rsid w:val="001559AD"/>
    <w:rsid w:val="00155CD5"/>
    <w:rsid w:val="0015623A"/>
    <w:rsid w:val="00156411"/>
    <w:rsid w:val="0015654C"/>
    <w:rsid w:val="00156552"/>
    <w:rsid w:val="001567DC"/>
    <w:rsid w:val="00156825"/>
    <w:rsid w:val="00156D87"/>
    <w:rsid w:val="00156DEF"/>
    <w:rsid w:val="00156DF5"/>
    <w:rsid w:val="001571BF"/>
    <w:rsid w:val="001574B2"/>
    <w:rsid w:val="001574EB"/>
    <w:rsid w:val="0015766B"/>
    <w:rsid w:val="00157972"/>
    <w:rsid w:val="00157BCB"/>
    <w:rsid w:val="00157C63"/>
    <w:rsid w:val="00157E7B"/>
    <w:rsid w:val="0016029A"/>
    <w:rsid w:val="001602F7"/>
    <w:rsid w:val="00160761"/>
    <w:rsid w:val="001608C6"/>
    <w:rsid w:val="00160B7F"/>
    <w:rsid w:val="00160C67"/>
    <w:rsid w:val="00160D15"/>
    <w:rsid w:val="001610C1"/>
    <w:rsid w:val="001610EE"/>
    <w:rsid w:val="00161598"/>
    <w:rsid w:val="00161836"/>
    <w:rsid w:val="00161851"/>
    <w:rsid w:val="00161886"/>
    <w:rsid w:val="0016197B"/>
    <w:rsid w:val="00161B34"/>
    <w:rsid w:val="00161CAC"/>
    <w:rsid w:val="00161FA4"/>
    <w:rsid w:val="001621E9"/>
    <w:rsid w:val="0016223F"/>
    <w:rsid w:val="00162332"/>
    <w:rsid w:val="00162437"/>
    <w:rsid w:val="00162539"/>
    <w:rsid w:val="00162719"/>
    <w:rsid w:val="00162833"/>
    <w:rsid w:val="00162B71"/>
    <w:rsid w:val="00162C22"/>
    <w:rsid w:val="00162D4C"/>
    <w:rsid w:val="00162D57"/>
    <w:rsid w:val="00162D72"/>
    <w:rsid w:val="00162DBF"/>
    <w:rsid w:val="00162FC9"/>
    <w:rsid w:val="00163040"/>
    <w:rsid w:val="00163100"/>
    <w:rsid w:val="00163143"/>
    <w:rsid w:val="00163202"/>
    <w:rsid w:val="00163268"/>
    <w:rsid w:val="00163606"/>
    <w:rsid w:val="00163703"/>
    <w:rsid w:val="0016375B"/>
    <w:rsid w:val="001638E0"/>
    <w:rsid w:val="00163A1D"/>
    <w:rsid w:val="00163A20"/>
    <w:rsid w:val="00163A35"/>
    <w:rsid w:val="00163B96"/>
    <w:rsid w:val="00163BA7"/>
    <w:rsid w:val="00163DD3"/>
    <w:rsid w:val="00163EAB"/>
    <w:rsid w:val="00163FFB"/>
    <w:rsid w:val="00164180"/>
    <w:rsid w:val="0016419E"/>
    <w:rsid w:val="001643C8"/>
    <w:rsid w:val="00164461"/>
    <w:rsid w:val="0016461A"/>
    <w:rsid w:val="00164733"/>
    <w:rsid w:val="0016482B"/>
    <w:rsid w:val="001648C7"/>
    <w:rsid w:val="00164A72"/>
    <w:rsid w:val="00164E99"/>
    <w:rsid w:val="001650BB"/>
    <w:rsid w:val="0016521A"/>
    <w:rsid w:val="0016539D"/>
    <w:rsid w:val="00165834"/>
    <w:rsid w:val="00165AC7"/>
    <w:rsid w:val="00165BDE"/>
    <w:rsid w:val="00165C07"/>
    <w:rsid w:val="00165C53"/>
    <w:rsid w:val="00165C63"/>
    <w:rsid w:val="00165E32"/>
    <w:rsid w:val="0016604C"/>
    <w:rsid w:val="0016608A"/>
    <w:rsid w:val="0016650D"/>
    <w:rsid w:val="00166593"/>
    <w:rsid w:val="001666B7"/>
    <w:rsid w:val="00166A5A"/>
    <w:rsid w:val="00166C5C"/>
    <w:rsid w:val="00166CEC"/>
    <w:rsid w:val="00166DA2"/>
    <w:rsid w:val="00166DC8"/>
    <w:rsid w:val="00166DF5"/>
    <w:rsid w:val="00166E18"/>
    <w:rsid w:val="00166EF6"/>
    <w:rsid w:val="00166F6D"/>
    <w:rsid w:val="00166FEF"/>
    <w:rsid w:val="00167043"/>
    <w:rsid w:val="00167088"/>
    <w:rsid w:val="00167112"/>
    <w:rsid w:val="0016758A"/>
    <w:rsid w:val="001675EE"/>
    <w:rsid w:val="00167655"/>
    <w:rsid w:val="00167724"/>
    <w:rsid w:val="0016797D"/>
    <w:rsid w:val="00167A96"/>
    <w:rsid w:val="00167B79"/>
    <w:rsid w:val="00167BCF"/>
    <w:rsid w:val="00167C8E"/>
    <w:rsid w:val="00167D1F"/>
    <w:rsid w:val="00167D21"/>
    <w:rsid w:val="00167DF3"/>
    <w:rsid w:val="00167EF3"/>
    <w:rsid w:val="00167FE3"/>
    <w:rsid w:val="00170193"/>
    <w:rsid w:val="0017029A"/>
    <w:rsid w:val="0017029E"/>
    <w:rsid w:val="00170334"/>
    <w:rsid w:val="0017065C"/>
    <w:rsid w:val="0017078F"/>
    <w:rsid w:val="001707D1"/>
    <w:rsid w:val="00170832"/>
    <w:rsid w:val="001709AC"/>
    <w:rsid w:val="00170F51"/>
    <w:rsid w:val="00170F72"/>
    <w:rsid w:val="00171021"/>
    <w:rsid w:val="0017112F"/>
    <w:rsid w:val="001711F6"/>
    <w:rsid w:val="001712E1"/>
    <w:rsid w:val="0017163A"/>
    <w:rsid w:val="0017168F"/>
    <w:rsid w:val="001717C4"/>
    <w:rsid w:val="0017192E"/>
    <w:rsid w:val="00171C1F"/>
    <w:rsid w:val="00171CCA"/>
    <w:rsid w:val="00171D48"/>
    <w:rsid w:val="00171D94"/>
    <w:rsid w:val="00171F2A"/>
    <w:rsid w:val="0017250C"/>
    <w:rsid w:val="00172556"/>
    <w:rsid w:val="00172999"/>
    <w:rsid w:val="00172D48"/>
    <w:rsid w:val="00172EDB"/>
    <w:rsid w:val="0017300C"/>
    <w:rsid w:val="0017301E"/>
    <w:rsid w:val="00173476"/>
    <w:rsid w:val="00173528"/>
    <w:rsid w:val="0017359C"/>
    <w:rsid w:val="001737AA"/>
    <w:rsid w:val="00173B28"/>
    <w:rsid w:val="00173C08"/>
    <w:rsid w:val="00173D6C"/>
    <w:rsid w:val="0017438E"/>
    <w:rsid w:val="001745C5"/>
    <w:rsid w:val="001748AD"/>
    <w:rsid w:val="001748B9"/>
    <w:rsid w:val="001748BD"/>
    <w:rsid w:val="001748FE"/>
    <w:rsid w:val="00174AD2"/>
    <w:rsid w:val="00174B71"/>
    <w:rsid w:val="00174FC0"/>
    <w:rsid w:val="00174FDA"/>
    <w:rsid w:val="001750EE"/>
    <w:rsid w:val="001752D1"/>
    <w:rsid w:val="00175353"/>
    <w:rsid w:val="00175577"/>
    <w:rsid w:val="001757CE"/>
    <w:rsid w:val="00175A6E"/>
    <w:rsid w:val="00175AD9"/>
    <w:rsid w:val="00175AF9"/>
    <w:rsid w:val="00175D13"/>
    <w:rsid w:val="00175DE5"/>
    <w:rsid w:val="0017615B"/>
    <w:rsid w:val="00176254"/>
    <w:rsid w:val="001762D6"/>
    <w:rsid w:val="001762F0"/>
    <w:rsid w:val="001763C8"/>
    <w:rsid w:val="001763F6"/>
    <w:rsid w:val="00176542"/>
    <w:rsid w:val="001765E7"/>
    <w:rsid w:val="0017667F"/>
    <w:rsid w:val="0017673B"/>
    <w:rsid w:val="00176774"/>
    <w:rsid w:val="00176987"/>
    <w:rsid w:val="00176BC2"/>
    <w:rsid w:val="00176C1B"/>
    <w:rsid w:val="00176C91"/>
    <w:rsid w:val="001773FD"/>
    <w:rsid w:val="0017752F"/>
    <w:rsid w:val="001775C0"/>
    <w:rsid w:val="00177606"/>
    <w:rsid w:val="001776B6"/>
    <w:rsid w:val="00177972"/>
    <w:rsid w:val="00177A07"/>
    <w:rsid w:val="00177A9F"/>
    <w:rsid w:val="00177C42"/>
    <w:rsid w:val="00177CA2"/>
    <w:rsid w:val="00177DE9"/>
    <w:rsid w:val="00177E8E"/>
    <w:rsid w:val="00177EA7"/>
    <w:rsid w:val="00177F47"/>
    <w:rsid w:val="001801FD"/>
    <w:rsid w:val="00180216"/>
    <w:rsid w:val="00180387"/>
    <w:rsid w:val="001803B3"/>
    <w:rsid w:val="0018049C"/>
    <w:rsid w:val="001805A5"/>
    <w:rsid w:val="001805EC"/>
    <w:rsid w:val="00180C3F"/>
    <w:rsid w:val="00180C97"/>
    <w:rsid w:val="00180CCF"/>
    <w:rsid w:val="00180D69"/>
    <w:rsid w:val="00180F90"/>
    <w:rsid w:val="0018120E"/>
    <w:rsid w:val="00181239"/>
    <w:rsid w:val="00181337"/>
    <w:rsid w:val="0018134B"/>
    <w:rsid w:val="001813E1"/>
    <w:rsid w:val="0018143B"/>
    <w:rsid w:val="00181582"/>
    <w:rsid w:val="001815BA"/>
    <w:rsid w:val="00181639"/>
    <w:rsid w:val="001817BA"/>
    <w:rsid w:val="00181F73"/>
    <w:rsid w:val="0018215A"/>
    <w:rsid w:val="00182168"/>
    <w:rsid w:val="00182173"/>
    <w:rsid w:val="001822F0"/>
    <w:rsid w:val="001823B7"/>
    <w:rsid w:val="0018253F"/>
    <w:rsid w:val="00182754"/>
    <w:rsid w:val="00182835"/>
    <w:rsid w:val="0018289A"/>
    <w:rsid w:val="00182A07"/>
    <w:rsid w:val="00182BF2"/>
    <w:rsid w:val="00182FA8"/>
    <w:rsid w:val="00182FFF"/>
    <w:rsid w:val="00183337"/>
    <w:rsid w:val="001833A4"/>
    <w:rsid w:val="0018374A"/>
    <w:rsid w:val="001838B2"/>
    <w:rsid w:val="001838B5"/>
    <w:rsid w:val="001839C6"/>
    <w:rsid w:val="00183A65"/>
    <w:rsid w:val="00183DDB"/>
    <w:rsid w:val="00184022"/>
    <w:rsid w:val="00184114"/>
    <w:rsid w:val="0018422E"/>
    <w:rsid w:val="001842C0"/>
    <w:rsid w:val="001847E2"/>
    <w:rsid w:val="001848FD"/>
    <w:rsid w:val="001849F1"/>
    <w:rsid w:val="00184B81"/>
    <w:rsid w:val="00184CD3"/>
    <w:rsid w:val="00184D5C"/>
    <w:rsid w:val="00185015"/>
    <w:rsid w:val="00185031"/>
    <w:rsid w:val="00185289"/>
    <w:rsid w:val="00185350"/>
    <w:rsid w:val="001856A5"/>
    <w:rsid w:val="0018570A"/>
    <w:rsid w:val="001857B2"/>
    <w:rsid w:val="001857DC"/>
    <w:rsid w:val="00185C24"/>
    <w:rsid w:val="00186147"/>
    <w:rsid w:val="00186202"/>
    <w:rsid w:val="0018621F"/>
    <w:rsid w:val="0018657A"/>
    <w:rsid w:val="001865ED"/>
    <w:rsid w:val="001866F3"/>
    <w:rsid w:val="00186808"/>
    <w:rsid w:val="00186863"/>
    <w:rsid w:val="0018688D"/>
    <w:rsid w:val="00186895"/>
    <w:rsid w:val="00186BFD"/>
    <w:rsid w:val="00186C51"/>
    <w:rsid w:val="00186CA3"/>
    <w:rsid w:val="00186D38"/>
    <w:rsid w:val="00186DF4"/>
    <w:rsid w:val="00186FDC"/>
    <w:rsid w:val="0018705C"/>
    <w:rsid w:val="0018709D"/>
    <w:rsid w:val="00187214"/>
    <w:rsid w:val="001874A1"/>
    <w:rsid w:val="0018770C"/>
    <w:rsid w:val="00187A85"/>
    <w:rsid w:val="00187B71"/>
    <w:rsid w:val="00187BD9"/>
    <w:rsid w:val="00187D0D"/>
    <w:rsid w:val="00190058"/>
    <w:rsid w:val="00190110"/>
    <w:rsid w:val="0019030D"/>
    <w:rsid w:val="00190526"/>
    <w:rsid w:val="0019055F"/>
    <w:rsid w:val="001905DB"/>
    <w:rsid w:val="0019078A"/>
    <w:rsid w:val="001907AC"/>
    <w:rsid w:val="00190ADC"/>
    <w:rsid w:val="00190CA0"/>
    <w:rsid w:val="00190D96"/>
    <w:rsid w:val="00190DE9"/>
    <w:rsid w:val="00190FB8"/>
    <w:rsid w:val="00190FCA"/>
    <w:rsid w:val="001910A4"/>
    <w:rsid w:val="00191210"/>
    <w:rsid w:val="00191328"/>
    <w:rsid w:val="00191447"/>
    <w:rsid w:val="00191604"/>
    <w:rsid w:val="001916D1"/>
    <w:rsid w:val="00191794"/>
    <w:rsid w:val="00191A00"/>
    <w:rsid w:val="00191AAE"/>
    <w:rsid w:val="00191B89"/>
    <w:rsid w:val="00191BF2"/>
    <w:rsid w:val="00191D58"/>
    <w:rsid w:val="00191F18"/>
    <w:rsid w:val="00191F32"/>
    <w:rsid w:val="00191F8A"/>
    <w:rsid w:val="00192071"/>
    <w:rsid w:val="00192079"/>
    <w:rsid w:val="0019271D"/>
    <w:rsid w:val="0019272C"/>
    <w:rsid w:val="001927CA"/>
    <w:rsid w:val="001929DE"/>
    <w:rsid w:val="00192D4A"/>
    <w:rsid w:val="00192DC6"/>
    <w:rsid w:val="00192EE6"/>
    <w:rsid w:val="00192FE2"/>
    <w:rsid w:val="00193007"/>
    <w:rsid w:val="0019347F"/>
    <w:rsid w:val="001934C9"/>
    <w:rsid w:val="00193626"/>
    <w:rsid w:val="001936C7"/>
    <w:rsid w:val="001938D7"/>
    <w:rsid w:val="00193B33"/>
    <w:rsid w:val="00193D77"/>
    <w:rsid w:val="001944B4"/>
    <w:rsid w:val="001944BF"/>
    <w:rsid w:val="001946D7"/>
    <w:rsid w:val="00194749"/>
    <w:rsid w:val="00194C3A"/>
    <w:rsid w:val="00194DA5"/>
    <w:rsid w:val="00195086"/>
    <w:rsid w:val="00195175"/>
    <w:rsid w:val="00195293"/>
    <w:rsid w:val="001952D0"/>
    <w:rsid w:val="00195571"/>
    <w:rsid w:val="00195649"/>
    <w:rsid w:val="001957FA"/>
    <w:rsid w:val="001959E9"/>
    <w:rsid w:val="00195A8F"/>
    <w:rsid w:val="00195C6C"/>
    <w:rsid w:val="00195CE9"/>
    <w:rsid w:val="00195D06"/>
    <w:rsid w:val="00196173"/>
    <w:rsid w:val="0019625D"/>
    <w:rsid w:val="00196525"/>
    <w:rsid w:val="00196573"/>
    <w:rsid w:val="001966DD"/>
    <w:rsid w:val="00196B4E"/>
    <w:rsid w:val="00196D05"/>
    <w:rsid w:val="00196FC9"/>
    <w:rsid w:val="00197569"/>
    <w:rsid w:val="001975DF"/>
    <w:rsid w:val="00197743"/>
    <w:rsid w:val="001978C0"/>
    <w:rsid w:val="001978C1"/>
    <w:rsid w:val="00197979"/>
    <w:rsid w:val="00197A46"/>
    <w:rsid w:val="00197CF0"/>
    <w:rsid w:val="00197FE9"/>
    <w:rsid w:val="001A0111"/>
    <w:rsid w:val="001A0285"/>
    <w:rsid w:val="001A03BC"/>
    <w:rsid w:val="001A051A"/>
    <w:rsid w:val="001A0797"/>
    <w:rsid w:val="001A084D"/>
    <w:rsid w:val="001A0982"/>
    <w:rsid w:val="001A0D80"/>
    <w:rsid w:val="001A0F81"/>
    <w:rsid w:val="001A10B3"/>
    <w:rsid w:val="001A10C9"/>
    <w:rsid w:val="001A1384"/>
    <w:rsid w:val="001A13AF"/>
    <w:rsid w:val="001A13D5"/>
    <w:rsid w:val="001A1B83"/>
    <w:rsid w:val="001A1F06"/>
    <w:rsid w:val="001A2003"/>
    <w:rsid w:val="001A22D6"/>
    <w:rsid w:val="001A232B"/>
    <w:rsid w:val="001A24FA"/>
    <w:rsid w:val="001A2560"/>
    <w:rsid w:val="001A26E5"/>
    <w:rsid w:val="001A26FF"/>
    <w:rsid w:val="001A2756"/>
    <w:rsid w:val="001A283B"/>
    <w:rsid w:val="001A2B0B"/>
    <w:rsid w:val="001A2C0A"/>
    <w:rsid w:val="001A3055"/>
    <w:rsid w:val="001A320E"/>
    <w:rsid w:val="001A33B3"/>
    <w:rsid w:val="001A358A"/>
    <w:rsid w:val="001A36CE"/>
    <w:rsid w:val="001A3707"/>
    <w:rsid w:val="001A39F1"/>
    <w:rsid w:val="001A3CEF"/>
    <w:rsid w:val="001A3DB6"/>
    <w:rsid w:val="001A3E4E"/>
    <w:rsid w:val="001A3F71"/>
    <w:rsid w:val="001A3FAC"/>
    <w:rsid w:val="001A41F7"/>
    <w:rsid w:val="001A42BF"/>
    <w:rsid w:val="001A42C6"/>
    <w:rsid w:val="001A4AF3"/>
    <w:rsid w:val="001A4BD1"/>
    <w:rsid w:val="001A4D50"/>
    <w:rsid w:val="001A4E42"/>
    <w:rsid w:val="001A4F78"/>
    <w:rsid w:val="001A5254"/>
    <w:rsid w:val="001A52B2"/>
    <w:rsid w:val="001A5958"/>
    <w:rsid w:val="001A59C5"/>
    <w:rsid w:val="001A59EE"/>
    <w:rsid w:val="001A5A0D"/>
    <w:rsid w:val="001A5F18"/>
    <w:rsid w:val="001A5FAD"/>
    <w:rsid w:val="001A61EB"/>
    <w:rsid w:val="001A643F"/>
    <w:rsid w:val="001A6454"/>
    <w:rsid w:val="001A68ED"/>
    <w:rsid w:val="001A692A"/>
    <w:rsid w:val="001A6988"/>
    <w:rsid w:val="001A6D28"/>
    <w:rsid w:val="001A6ECB"/>
    <w:rsid w:val="001A6F7D"/>
    <w:rsid w:val="001A6FB4"/>
    <w:rsid w:val="001A6FFE"/>
    <w:rsid w:val="001A7045"/>
    <w:rsid w:val="001A728D"/>
    <w:rsid w:val="001A73B1"/>
    <w:rsid w:val="001A74B2"/>
    <w:rsid w:val="001A7975"/>
    <w:rsid w:val="001A7ACB"/>
    <w:rsid w:val="001B001B"/>
    <w:rsid w:val="001B025C"/>
    <w:rsid w:val="001B02B0"/>
    <w:rsid w:val="001B02DB"/>
    <w:rsid w:val="001B0433"/>
    <w:rsid w:val="001B08A1"/>
    <w:rsid w:val="001B0A4C"/>
    <w:rsid w:val="001B0B2B"/>
    <w:rsid w:val="001B0EFC"/>
    <w:rsid w:val="001B0F47"/>
    <w:rsid w:val="001B10DC"/>
    <w:rsid w:val="001B1157"/>
    <w:rsid w:val="001B11E7"/>
    <w:rsid w:val="001B14D7"/>
    <w:rsid w:val="001B1652"/>
    <w:rsid w:val="001B17C7"/>
    <w:rsid w:val="001B1A77"/>
    <w:rsid w:val="001B1E3C"/>
    <w:rsid w:val="001B1F87"/>
    <w:rsid w:val="001B216A"/>
    <w:rsid w:val="001B2311"/>
    <w:rsid w:val="001B23ED"/>
    <w:rsid w:val="001B2519"/>
    <w:rsid w:val="001B26C9"/>
    <w:rsid w:val="001B280D"/>
    <w:rsid w:val="001B2AE6"/>
    <w:rsid w:val="001B2D12"/>
    <w:rsid w:val="001B2F01"/>
    <w:rsid w:val="001B2FEB"/>
    <w:rsid w:val="001B30F7"/>
    <w:rsid w:val="001B3294"/>
    <w:rsid w:val="001B3468"/>
    <w:rsid w:val="001B3572"/>
    <w:rsid w:val="001B361B"/>
    <w:rsid w:val="001B362D"/>
    <w:rsid w:val="001B388D"/>
    <w:rsid w:val="001B3BE9"/>
    <w:rsid w:val="001B3C34"/>
    <w:rsid w:val="001B3CE4"/>
    <w:rsid w:val="001B3E7D"/>
    <w:rsid w:val="001B3F3C"/>
    <w:rsid w:val="001B3FBE"/>
    <w:rsid w:val="001B416C"/>
    <w:rsid w:val="001B41DC"/>
    <w:rsid w:val="001B4779"/>
    <w:rsid w:val="001B47A1"/>
    <w:rsid w:val="001B492B"/>
    <w:rsid w:val="001B4A9F"/>
    <w:rsid w:val="001B4B14"/>
    <w:rsid w:val="001B4C05"/>
    <w:rsid w:val="001B4C9B"/>
    <w:rsid w:val="001B4F2F"/>
    <w:rsid w:val="001B4F6C"/>
    <w:rsid w:val="001B5170"/>
    <w:rsid w:val="001B53A6"/>
    <w:rsid w:val="001B577C"/>
    <w:rsid w:val="001B5794"/>
    <w:rsid w:val="001B5B11"/>
    <w:rsid w:val="001B5B1E"/>
    <w:rsid w:val="001B5B88"/>
    <w:rsid w:val="001B62B9"/>
    <w:rsid w:val="001B6379"/>
    <w:rsid w:val="001B63D0"/>
    <w:rsid w:val="001B63D8"/>
    <w:rsid w:val="001B65AC"/>
    <w:rsid w:val="001B66B9"/>
    <w:rsid w:val="001B6759"/>
    <w:rsid w:val="001B67E0"/>
    <w:rsid w:val="001B6AB8"/>
    <w:rsid w:val="001B6B62"/>
    <w:rsid w:val="001B6BB4"/>
    <w:rsid w:val="001B6CBF"/>
    <w:rsid w:val="001B6EA5"/>
    <w:rsid w:val="001B6FE7"/>
    <w:rsid w:val="001B71C0"/>
    <w:rsid w:val="001B7354"/>
    <w:rsid w:val="001B7472"/>
    <w:rsid w:val="001B7478"/>
    <w:rsid w:val="001B75C7"/>
    <w:rsid w:val="001B76DB"/>
    <w:rsid w:val="001B76EF"/>
    <w:rsid w:val="001B77D4"/>
    <w:rsid w:val="001B7A31"/>
    <w:rsid w:val="001B7C34"/>
    <w:rsid w:val="001C00AE"/>
    <w:rsid w:val="001C024B"/>
    <w:rsid w:val="001C0297"/>
    <w:rsid w:val="001C02CB"/>
    <w:rsid w:val="001C053B"/>
    <w:rsid w:val="001C05B9"/>
    <w:rsid w:val="001C065D"/>
    <w:rsid w:val="001C077A"/>
    <w:rsid w:val="001C08F8"/>
    <w:rsid w:val="001C0B60"/>
    <w:rsid w:val="001C0BD7"/>
    <w:rsid w:val="001C0D34"/>
    <w:rsid w:val="001C0D74"/>
    <w:rsid w:val="001C0F24"/>
    <w:rsid w:val="001C0F61"/>
    <w:rsid w:val="001C105F"/>
    <w:rsid w:val="001C1195"/>
    <w:rsid w:val="001C12B7"/>
    <w:rsid w:val="001C166A"/>
    <w:rsid w:val="001C1A1D"/>
    <w:rsid w:val="001C1C98"/>
    <w:rsid w:val="001C1F46"/>
    <w:rsid w:val="001C1FE3"/>
    <w:rsid w:val="001C202A"/>
    <w:rsid w:val="001C2088"/>
    <w:rsid w:val="001C2147"/>
    <w:rsid w:val="001C24BE"/>
    <w:rsid w:val="001C2860"/>
    <w:rsid w:val="001C28A1"/>
    <w:rsid w:val="001C297B"/>
    <w:rsid w:val="001C29D7"/>
    <w:rsid w:val="001C2CE3"/>
    <w:rsid w:val="001C2CF9"/>
    <w:rsid w:val="001C2DC8"/>
    <w:rsid w:val="001C2DFB"/>
    <w:rsid w:val="001C2F78"/>
    <w:rsid w:val="001C2F7E"/>
    <w:rsid w:val="001C3108"/>
    <w:rsid w:val="001C31BC"/>
    <w:rsid w:val="001C320C"/>
    <w:rsid w:val="001C3628"/>
    <w:rsid w:val="001C36E9"/>
    <w:rsid w:val="001C36F2"/>
    <w:rsid w:val="001C377B"/>
    <w:rsid w:val="001C3912"/>
    <w:rsid w:val="001C3995"/>
    <w:rsid w:val="001C3CD9"/>
    <w:rsid w:val="001C3D07"/>
    <w:rsid w:val="001C3D27"/>
    <w:rsid w:val="001C3E89"/>
    <w:rsid w:val="001C3ECA"/>
    <w:rsid w:val="001C3FD1"/>
    <w:rsid w:val="001C4246"/>
    <w:rsid w:val="001C44D5"/>
    <w:rsid w:val="001C4546"/>
    <w:rsid w:val="001C4916"/>
    <w:rsid w:val="001C4B26"/>
    <w:rsid w:val="001C4C36"/>
    <w:rsid w:val="001C51EF"/>
    <w:rsid w:val="001C5247"/>
    <w:rsid w:val="001C5491"/>
    <w:rsid w:val="001C5736"/>
    <w:rsid w:val="001C579B"/>
    <w:rsid w:val="001C58E8"/>
    <w:rsid w:val="001C5B23"/>
    <w:rsid w:val="001C5C1B"/>
    <w:rsid w:val="001C5D4F"/>
    <w:rsid w:val="001C663F"/>
    <w:rsid w:val="001C684D"/>
    <w:rsid w:val="001C6977"/>
    <w:rsid w:val="001C6B1B"/>
    <w:rsid w:val="001C6B50"/>
    <w:rsid w:val="001C6B99"/>
    <w:rsid w:val="001C6BA9"/>
    <w:rsid w:val="001C6EF2"/>
    <w:rsid w:val="001C6F02"/>
    <w:rsid w:val="001C6FBD"/>
    <w:rsid w:val="001C716A"/>
    <w:rsid w:val="001C7215"/>
    <w:rsid w:val="001C7241"/>
    <w:rsid w:val="001C7312"/>
    <w:rsid w:val="001C7384"/>
    <w:rsid w:val="001C750D"/>
    <w:rsid w:val="001C7633"/>
    <w:rsid w:val="001C777F"/>
    <w:rsid w:val="001C79B9"/>
    <w:rsid w:val="001C7C44"/>
    <w:rsid w:val="001C7D8F"/>
    <w:rsid w:val="001C7DF7"/>
    <w:rsid w:val="001C7F5B"/>
    <w:rsid w:val="001D0035"/>
    <w:rsid w:val="001D02CB"/>
    <w:rsid w:val="001D05A0"/>
    <w:rsid w:val="001D0BE3"/>
    <w:rsid w:val="001D0C7B"/>
    <w:rsid w:val="001D0F65"/>
    <w:rsid w:val="001D1220"/>
    <w:rsid w:val="001D13B4"/>
    <w:rsid w:val="001D1573"/>
    <w:rsid w:val="001D1721"/>
    <w:rsid w:val="001D19D7"/>
    <w:rsid w:val="001D1BE3"/>
    <w:rsid w:val="001D1C00"/>
    <w:rsid w:val="001D1E0E"/>
    <w:rsid w:val="001D1E5A"/>
    <w:rsid w:val="001D2066"/>
    <w:rsid w:val="001D20CB"/>
    <w:rsid w:val="001D2118"/>
    <w:rsid w:val="001D216D"/>
    <w:rsid w:val="001D2221"/>
    <w:rsid w:val="001D26CA"/>
    <w:rsid w:val="001D26DA"/>
    <w:rsid w:val="001D296F"/>
    <w:rsid w:val="001D2980"/>
    <w:rsid w:val="001D2A5E"/>
    <w:rsid w:val="001D2B14"/>
    <w:rsid w:val="001D2EA2"/>
    <w:rsid w:val="001D2FB3"/>
    <w:rsid w:val="001D30B6"/>
    <w:rsid w:val="001D33A9"/>
    <w:rsid w:val="001D343F"/>
    <w:rsid w:val="001D3B02"/>
    <w:rsid w:val="001D3CEB"/>
    <w:rsid w:val="001D3D13"/>
    <w:rsid w:val="001D3E38"/>
    <w:rsid w:val="001D3E75"/>
    <w:rsid w:val="001D3EA9"/>
    <w:rsid w:val="001D3F9C"/>
    <w:rsid w:val="001D444E"/>
    <w:rsid w:val="001D46D9"/>
    <w:rsid w:val="001D4BF8"/>
    <w:rsid w:val="001D4C22"/>
    <w:rsid w:val="001D4FF4"/>
    <w:rsid w:val="001D52EE"/>
    <w:rsid w:val="001D532C"/>
    <w:rsid w:val="001D56DA"/>
    <w:rsid w:val="001D56EE"/>
    <w:rsid w:val="001D5738"/>
    <w:rsid w:val="001D5760"/>
    <w:rsid w:val="001D5897"/>
    <w:rsid w:val="001D5927"/>
    <w:rsid w:val="001D5E61"/>
    <w:rsid w:val="001D601C"/>
    <w:rsid w:val="001D605C"/>
    <w:rsid w:val="001D630B"/>
    <w:rsid w:val="001D64B0"/>
    <w:rsid w:val="001D65F3"/>
    <w:rsid w:val="001D6645"/>
    <w:rsid w:val="001D685B"/>
    <w:rsid w:val="001D6AD1"/>
    <w:rsid w:val="001D6AE7"/>
    <w:rsid w:val="001D6BDF"/>
    <w:rsid w:val="001D6BFD"/>
    <w:rsid w:val="001D6DC4"/>
    <w:rsid w:val="001D6DDD"/>
    <w:rsid w:val="001D6FDB"/>
    <w:rsid w:val="001D72C9"/>
    <w:rsid w:val="001D7325"/>
    <w:rsid w:val="001D7701"/>
    <w:rsid w:val="001D799B"/>
    <w:rsid w:val="001D79DE"/>
    <w:rsid w:val="001D7B2E"/>
    <w:rsid w:val="001D7C50"/>
    <w:rsid w:val="001D7C53"/>
    <w:rsid w:val="001D7ED5"/>
    <w:rsid w:val="001E0373"/>
    <w:rsid w:val="001E04B6"/>
    <w:rsid w:val="001E05D5"/>
    <w:rsid w:val="001E0614"/>
    <w:rsid w:val="001E0724"/>
    <w:rsid w:val="001E08D7"/>
    <w:rsid w:val="001E0A2C"/>
    <w:rsid w:val="001E0F70"/>
    <w:rsid w:val="001E12C7"/>
    <w:rsid w:val="001E156E"/>
    <w:rsid w:val="001E1686"/>
    <w:rsid w:val="001E168C"/>
    <w:rsid w:val="001E17E8"/>
    <w:rsid w:val="001E1831"/>
    <w:rsid w:val="001E1A46"/>
    <w:rsid w:val="001E1A7C"/>
    <w:rsid w:val="001E1CA2"/>
    <w:rsid w:val="001E1F61"/>
    <w:rsid w:val="001E1FA4"/>
    <w:rsid w:val="001E201B"/>
    <w:rsid w:val="001E2171"/>
    <w:rsid w:val="001E2631"/>
    <w:rsid w:val="001E2672"/>
    <w:rsid w:val="001E2915"/>
    <w:rsid w:val="001E2A08"/>
    <w:rsid w:val="001E2B0E"/>
    <w:rsid w:val="001E2C01"/>
    <w:rsid w:val="001E2C3E"/>
    <w:rsid w:val="001E305B"/>
    <w:rsid w:val="001E3130"/>
    <w:rsid w:val="001E34C4"/>
    <w:rsid w:val="001E352C"/>
    <w:rsid w:val="001E369D"/>
    <w:rsid w:val="001E36A5"/>
    <w:rsid w:val="001E39A7"/>
    <w:rsid w:val="001E3F1D"/>
    <w:rsid w:val="001E3F5E"/>
    <w:rsid w:val="001E40FA"/>
    <w:rsid w:val="001E414F"/>
    <w:rsid w:val="001E4389"/>
    <w:rsid w:val="001E43D2"/>
    <w:rsid w:val="001E45ED"/>
    <w:rsid w:val="001E46CD"/>
    <w:rsid w:val="001E47D3"/>
    <w:rsid w:val="001E4808"/>
    <w:rsid w:val="001E4CC8"/>
    <w:rsid w:val="001E4E94"/>
    <w:rsid w:val="001E516F"/>
    <w:rsid w:val="001E5356"/>
    <w:rsid w:val="001E54D5"/>
    <w:rsid w:val="001E5633"/>
    <w:rsid w:val="001E5712"/>
    <w:rsid w:val="001E57DB"/>
    <w:rsid w:val="001E5A27"/>
    <w:rsid w:val="001E5C74"/>
    <w:rsid w:val="001E5DBF"/>
    <w:rsid w:val="001E5DC9"/>
    <w:rsid w:val="001E6407"/>
    <w:rsid w:val="001E64EC"/>
    <w:rsid w:val="001E6933"/>
    <w:rsid w:val="001E6A2D"/>
    <w:rsid w:val="001E6AA3"/>
    <w:rsid w:val="001E6B93"/>
    <w:rsid w:val="001E6BCA"/>
    <w:rsid w:val="001E6D03"/>
    <w:rsid w:val="001E6D63"/>
    <w:rsid w:val="001E6ECD"/>
    <w:rsid w:val="001E6EFD"/>
    <w:rsid w:val="001E6F65"/>
    <w:rsid w:val="001E7272"/>
    <w:rsid w:val="001E7342"/>
    <w:rsid w:val="001E7348"/>
    <w:rsid w:val="001E7395"/>
    <w:rsid w:val="001E7BC4"/>
    <w:rsid w:val="001E7E9D"/>
    <w:rsid w:val="001E7F98"/>
    <w:rsid w:val="001F04A8"/>
    <w:rsid w:val="001F0627"/>
    <w:rsid w:val="001F0731"/>
    <w:rsid w:val="001F092A"/>
    <w:rsid w:val="001F0BBA"/>
    <w:rsid w:val="001F0F1A"/>
    <w:rsid w:val="001F0FD5"/>
    <w:rsid w:val="001F1226"/>
    <w:rsid w:val="001F125A"/>
    <w:rsid w:val="001F12A9"/>
    <w:rsid w:val="001F13F1"/>
    <w:rsid w:val="001F1689"/>
    <w:rsid w:val="001F16C9"/>
    <w:rsid w:val="001F1C51"/>
    <w:rsid w:val="001F1CAF"/>
    <w:rsid w:val="001F2031"/>
    <w:rsid w:val="001F2164"/>
    <w:rsid w:val="001F22F0"/>
    <w:rsid w:val="001F2370"/>
    <w:rsid w:val="001F25A4"/>
    <w:rsid w:val="001F281C"/>
    <w:rsid w:val="001F28AD"/>
    <w:rsid w:val="001F28F1"/>
    <w:rsid w:val="001F28F2"/>
    <w:rsid w:val="001F298D"/>
    <w:rsid w:val="001F2B38"/>
    <w:rsid w:val="001F2D1F"/>
    <w:rsid w:val="001F3029"/>
    <w:rsid w:val="001F3113"/>
    <w:rsid w:val="001F32C6"/>
    <w:rsid w:val="001F3335"/>
    <w:rsid w:val="001F38FC"/>
    <w:rsid w:val="001F3927"/>
    <w:rsid w:val="001F3AE1"/>
    <w:rsid w:val="001F3B27"/>
    <w:rsid w:val="001F3E6B"/>
    <w:rsid w:val="001F3F6C"/>
    <w:rsid w:val="001F3F77"/>
    <w:rsid w:val="001F3F9C"/>
    <w:rsid w:val="001F408B"/>
    <w:rsid w:val="001F40F0"/>
    <w:rsid w:val="001F42AC"/>
    <w:rsid w:val="001F42DC"/>
    <w:rsid w:val="001F4309"/>
    <w:rsid w:val="001F43AE"/>
    <w:rsid w:val="001F45BF"/>
    <w:rsid w:val="001F4663"/>
    <w:rsid w:val="001F4A2F"/>
    <w:rsid w:val="001F4A81"/>
    <w:rsid w:val="001F4BD1"/>
    <w:rsid w:val="001F4BDB"/>
    <w:rsid w:val="001F4D89"/>
    <w:rsid w:val="001F4EEE"/>
    <w:rsid w:val="001F4FD4"/>
    <w:rsid w:val="001F4FF2"/>
    <w:rsid w:val="001F5200"/>
    <w:rsid w:val="001F5497"/>
    <w:rsid w:val="001F586E"/>
    <w:rsid w:val="001F5AF1"/>
    <w:rsid w:val="001F5C79"/>
    <w:rsid w:val="001F5CBC"/>
    <w:rsid w:val="001F5E40"/>
    <w:rsid w:val="001F5FA2"/>
    <w:rsid w:val="001F60A5"/>
    <w:rsid w:val="001F6357"/>
    <w:rsid w:val="001F65A0"/>
    <w:rsid w:val="001F65AC"/>
    <w:rsid w:val="001F6734"/>
    <w:rsid w:val="001F67FA"/>
    <w:rsid w:val="001F691A"/>
    <w:rsid w:val="001F6A00"/>
    <w:rsid w:val="001F6BE2"/>
    <w:rsid w:val="001F6F00"/>
    <w:rsid w:val="001F6F51"/>
    <w:rsid w:val="001F7285"/>
    <w:rsid w:val="001F736A"/>
    <w:rsid w:val="001F73ED"/>
    <w:rsid w:val="001F758A"/>
    <w:rsid w:val="001F7634"/>
    <w:rsid w:val="001F7636"/>
    <w:rsid w:val="001F790D"/>
    <w:rsid w:val="001F7937"/>
    <w:rsid w:val="001F7A21"/>
    <w:rsid w:val="001F7C7F"/>
    <w:rsid w:val="001F7D06"/>
    <w:rsid w:val="001F7D65"/>
    <w:rsid w:val="001F7E22"/>
    <w:rsid w:val="001F7F37"/>
    <w:rsid w:val="001F7F41"/>
    <w:rsid w:val="00200052"/>
    <w:rsid w:val="002003F5"/>
    <w:rsid w:val="00200452"/>
    <w:rsid w:val="00200677"/>
    <w:rsid w:val="00200F2D"/>
    <w:rsid w:val="00201240"/>
    <w:rsid w:val="002013F8"/>
    <w:rsid w:val="0020163D"/>
    <w:rsid w:val="0020164D"/>
    <w:rsid w:val="00201749"/>
    <w:rsid w:val="00201808"/>
    <w:rsid w:val="0020185F"/>
    <w:rsid w:val="00201911"/>
    <w:rsid w:val="00201948"/>
    <w:rsid w:val="00201957"/>
    <w:rsid w:val="00201A5D"/>
    <w:rsid w:val="00201C48"/>
    <w:rsid w:val="00201CC2"/>
    <w:rsid w:val="00201E4A"/>
    <w:rsid w:val="00201E9E"/>
    <w:rsid w:val="00201F15"/>
    <w:rsid w:val="00201F2E"/>
    <w:rsid w:val="00202280"/>
    <w:rsid w:val="00202339"/>
    <w:rsid w:val="00202448"/>
    <w:rsid w:val="00202777"/>
    <w:rsid w:val="0020291C"/>
    <w:rsid w:val="00202C9B"/>
    <w:rsid w:val="00202FB7"/>
    <w:rsid w:val="0020301F"/>
    <w:rsid w:val="002033B4"/>
    <w:rsid w:val="002033F2"/>
    <w:rsid w:val="0020358F"/>
    <w:rsid w:val="002035E3"/>
    <w:rsid w:val="00203666"/>
    <w:rsid w:val="00203756"/>
    <w:rsid w:val="0020376C"/>
    <w:rsid w:val="002038D2"/>
    <w:rsid w:val="002039CD"/>
    <w:rsid w:val="00203E2A"/>
    <w:rsid w:val="00203EA2"/>
    <w:rsid w:val="0020406E"/>
    <w:rsid w:val="0020409D"/>
    <w:rsid w:val="002043FD"/>
    <w:rsid w:val="002046C7"/>
    <w:rsid w:val="00204729"/>
    <w:rsid w:val="0020497C"/>
    <w:rsid w:val="00204AB1"/>
    <w:rsid w:val="00204CE4"/>
    <w:rsid w:val="00204D23"/>
    <w:rsid w:val="00204D51"/>
    <w:rsid w:val="00204E88"/>
    <w:rsid w:val="00204E8A"/>
    <w:rsid w:val="00204EAC"/>
    <w:rsid w:val="00205183"/>
    <w:rsid w:val="00205225"/>
    <w:rsid w:val="00205290"/>
    <w:rsid w:val="002052B5"/>
    <w:rsid w:val="00205330"/>
    <w:rsid w:val="00205817"/>
    <w:rsid w:val="0020598B"/>
    <w:rsid w:val="00205A48"/>
    <w:rsid w:val="00205D43"/>
    <w:rsid w:val="00205E51"/>
    <w:rsid w:val="00205E8B"/>
    <w:rsid w:val="00206140"/>
    <w:rsid w:val="0020619B"/>
    <w:rsid w:val="002064E0"/>
    <w:rsid w:val="00206556"/>
    <w:rsid w:val="00206660"/>
    <w:rsid w:val="00206A7A"/>
    <w:rsid w:val="00206A8E"/>
    <w:rsid w:val="00206B0F"/>
    <w:rsid w:val="00206C4A"/>
    <w:rsid w:val="00206EA3"/>
    <w:rsid w:val="00206F89"/>
    <w:rsid w:val="00206FE0"/>
    <w:rsid w:val="00207224"/>
    <w:rsid w:val="00207305"/>
    <w:rsid w:val="00207383"/>
    <w:rsid w:val="002075EA"/>
    <w:rsid w:val="002075FB"/>
    <w:rsid w:val="002078B7"/>
    <w:rsid w:val="00207CFA"/>
    <w:rsid w:val="00207FD1"/>
    <w:rsid w:val="0021017C"/>
    <w:rsid w:val="002101C5"/>
    <w:rsid w:val="0021028D"/>
    <w:rsid w:val="0021047E"/>
    <w:rsid w:val="00210993"/>
    <w:rsid w:val="00210A28"/>
    <w:rsid w:val="00210B5F"/>
    <w:rsid w:val="00210BB6"/>
    <w:rsid w:val="00210C90"/>
    <w:rsid w:val="00210CFA"/>
    <w:rsid w:val="00210DE4"/>
    <w:rsid w:val="00210E08"/>
    <w:rsid w:val="0021159D"/>
    <w:rsid w:val="002118D5"/>
    <w:rsid w:val="00211A1B"/>
    <w:rsid w:val="00211B0D"/>
    <w:rsid w:val="00211EA9"/>
    <w:rsid w:val="00211EFB"/>
    <w:rsid w:val="00211F37"/>
    <w:rsid w:val="0021201C"/>
    <w:rsid w:val="002121F6"/>
    <w:rsid w:val="002121FC"/>
    <w:rsid w:val="0021258B"/>
    <w:rsid w:val="002125F3"/>
    <w:rsid w:val="0021264D"/>
    <w:rsid w:val="00212665"/>
    <w:rsid w:val="00212678"/>
    <w:rsid w:val="00212688"/>
    <w:rsid w:val="00212772"/>
    <w:rsid w:val="00212883"/>
    <w:rsid w:val="00212AF0"/>
    <w:rsid w:val="00212B4C"/>
    <w:rsid w:val="00212C37"/>
    <w:rsid w:val="00213180"/>
    <w:rsid w:val="002133BD"/>
    <w:rsid w:val="00213492"/>
    <w:rsid w:val="00213598"/>
    <w:rsid w:val="002135F0"/>
    <w:rsid w:val="0021365A"/>
    <w:rsid w:val="00213716"/>
    <w:rsid w:val="002139F8"/>
    <w:rsid w:val="00213A17"/>
    <w:rsid w:val="00213A43"/>
    <w:rsid w:val="00213A5A"/>
    <w:rsid w:val="00213ACF"/>
    <w:rsid w:val="00213B7B"/>
    <w:rsid w:val="00213BE6"/>
    <w:rsid w:val="00213BF9"/>
    <w:rsid w:val="00213D56"/>
    <w:rsid w:val="00213E04"/>
    <w:rsid w:val="00213FCD"/>
    <w:rsid w:val="00214687"/>
    <w:rsid w:val="002146DB"/>
    <w:rsid w:val="002146E3"/>
    <w:rsid w:val="0021495E"/>
    <w:rsid w:val="002149A0"/>
    <w:rsid w:val="00214A49"/>
    <w:rsid w:val="00214ACD"/>
    <w:rsid w:val="00214D23"/>
    <w:rsid w:val="00214DC6"/>
    <w:rsid w:val="00214E19"/>
    <w:rsid w:val="00214E3F"/>
    <w:rsid w:val="002151A1"/>
    <w:rsid w:val="002152BC"/>
    <w:rsid w:val="002153BC"/>
    <w:rsid w:val="00215524"/>
    <w:rsid w:val="00215698"/>
    <w:rsid w:val="00215704"/>
    <w:rsid w:val="002157C9"/>
    <w:rsid w:val="002159AA"/>
    <w:rsid w:val="00215A38"/>
    <w:rsid w:val="00215B17"/>
    <w:rsid w:val="00215BE6"/>
    <w:rsid w:val="00215CA9"/>
    <w:rsid w:val="00215FC0"/>
    <w:rsid w:val="00215FF5"/>
    <w:rsid w:val="00216000"/>
    <w:rsid w:val="0021610A"/>
    <w:rsid w:val="002164B9"/>
    <w:rsid w:val="002166F1"/>
    <w:rsid w:val="0021678D"/>
    <w:rsid w:val="00216CA3"/>
    <w:rsid w:val="00216CB7"/>
    <w:rsid w:val="00216D8B"/>
    <w:rsid w:val="00216DCD"/>
    <w:rsid w:val="00216F47"/>
    <w:rsid w:val="002173F7"/>
    <w:rsid w:val="00217454"/>
    <w:rsid w:val="00217482"/>
    <w:rsid w:val="002174ED"/>
    <w:rsid w:val="00217646"/>
    <w:rsid w:val="00217699"/>
    <w:rsid w:val="0021792B"/>
    <w:rsid w:val="002179D2"/>
    <w:rsid w:val="00217DF6"/>
    <w:rsid w:val="00220491"/>
    <w:rsid w:val="00220598"/>
    <w:rsid w:val="002205AC"/>
    <w:rsid w:val="0022062B"/>
    <w:rsid w:val="00220700"/>
    <w:rsid w:val="00220987"/>
    <w:rsid w:val="00220C54"/>
    <w:rsid w:val="00220C7C"/>
    <w:rsid w:val="00220E56"/>
    <w:rsid w:val="00220EFB"/>
    <w:rsid w:val="00220F83"/>
    <w:rsid w:val="0022103E"/>
    <w:rsid w:val="00221145"/>
    <w:rsid w:val="00221219"/>
    <w:rsid w:val="00221350"/>
    <w:rsid w:val="00221357"/>
    <w:rsid w:val="0022140A"/>
    <w:rsid w:val="002214EB"/>
    <w:rsid w:val="002214F0"/>
    <w:rsid w:val="002216A9"/>
    <w:rsid w:val="002219F1"/>
    <w:rsid w:val="00221A72"/>
    <w:rsid w:val="00222092"/>
    <w:rsid w:val="002220EB"/>
    <w:rsid w:val="0022216D"/>
    <w:rsid w:val="00222211"/>
    <w:rsid w:val="00222262"/>
    <w:rsid w:val="002222CB"/>
    <w:rsid w:val="002222EA"/>
    <w:rsid w:val="0022239C"/>
    <w:rsid w:val="002224E8"/>
    <w:rsid w:val="002225C0"/>
    <w:rsid w:val="00222B28"/>
    <w:rsid w:val="00222CAE"/>
    <w:rsid w:val="00222D88"/>
    <w:rsid w:val="00222FC3"/>
    <w:rsid w:val="00222FD8"/>
    <w:rsid w:val="0022306D"/>
    <w:rsid w:val="002232F9"/>
    <w:rsid w:val="00223417"/>
    <w:rsid w:val="00223454"/>
    <w:rsid w:val="002235AA"/>
    <w:rsid w:val="00223856"/>
    <w:rsid w:val="002238B5"/>
    <w:rsid w:val="00223906"/>
    <w:rsid w:val="0022399D"/>
    <w:rsid w:val="002239AF"/>
    <w:rsid w:val="002239C8"/>
    <w:rsid w:val="002239F8"/>
    <w:rsid w:val="00223A55"/>
    <w:rsid w:val="00223DF6"/>
    <w:rsid w:val="00223E06"/>
    <w:rsid w:val="00223E1D"/>
    <w:rsid w:val="00223FDE"/>
    <w:rsid w:val="00223FF1"/>
    <w:rsid w:val="00224054"/>
    <w:rsid w:val="00224193"/>
    <w:rsid w:val="002243DB"/>
    <w:rsid w:val="00224558"/>
    <w:rsid w:val="002245C5"/>
    <w:rsid w:val="00224920"/>
    <w:rsid w:val="00224C85"/>
    <w:rsid w:val="00224DAB"/>
    <w:rsid w:val="00224DD8"/>
    <w:rsid w:val="002251BC"/>
    <w:rsid w:val="002251D5"/>
    <w:rsid w:val="00225383"/>
    <w:rsid w:val="00225650"/>
    <w:rsid w:val="002256AC"/>
    <w:rsid w:val="002256EB"/>
    <w:rsid w:val="002257E1"/>
    <w:rsid w:val="002259E1"/>
    <w:rsid w:val="00225A74"/>
    <w:rsid w:val="00225C96"/>
    <w:rsid w:val="00225C98"/>
    <w:rsid w:val="00225D19"/>
    <w:rsid w:val="00225FB9"/>
    <w:rsid w:val="00225FE0"/>
    <w:rsid w:val="0022615C"/>
    <w:rsid w:val="002261FB"/>
    <w:rsid w:val="002263D0"/>
    <w:rsid w:val="00226432"/>
    <w:rsid w:val="00226476"/>
    <w:rsid w:val="0022647F"/>
    <w:rsid w:val="002264E4"/>
    <w:rsid w:val="002266CB"/>
    <w:rsid w:val="00226787"/>
    <w:rsid w:val="002267B9"/>
    <w:rsid w:val="00226923"/>
    <w:rsid w:val="00226936"/>
    <w:rsid w:val="002269B1"/>
    <w:rsid w:val="00226AE5"/>
    <w:rsid w:val="00226C0B"/>
    <w:rsid w:val="00226E51"/>
    <w:rsid w:val="00226ED4"/>
    <w:rsid w:val="00226EF3"/>
    <w:rsid w:val="00227020"/>
    <w:rsid w:val="002270E5"/>
    <w:rsid w:val="002273AB"/>
    <w:rsid w:val="0022797C"/>
    <w:rsid w:val="00227A02"/>
    <w:rsid w:val="00227AD2"/>
    <w:rsid w:val="00227B57"/>
    <w:rsid w:val="00227DB1"/>
    <w:rsid w:val="0023009D"/>
    <w:rsid w:val="00230761"/>
    <w:rsid w:val="002308F1"/>
    <w:rsid w:val="00230A5E"/>
    <w:rsid w:val="00230B87"/>
    <w:rsid w:val="00230BA6"/>
    <w:rsid w:val="00230C13"/>
    <w:rsid w:val="00230D72"/>
    <w:rsid w:val="00230EE1"/>
    <w:rsid w:val="0023102F"/>
    <w:rsid w:val="00231085"/>
    <w:rsid w:val="002310CB"/>
    <w:rsid w:val="0023116A"/>
    <w:rsid w:val="002315CD"/>
    <w:rsid w:val="002316D1"/>
    <w:rsid w:val="002317BB"/>
    <w:rsid w:val="00231865"/>
    <w:rsid w:val="0023193B"/>
    <w:rsid w:val="00231A92"/>
    <w:rsid w:val="00231B38"/>
    <w:rsid w:val="00231B3F"/>
    <w:rsid w:val="00231CEF"/>
    <w:rsid w:val="00231D18"/>
    <w:rsid w:val="00231E2E"/>
    <w:rsid w:val="00232079"/>
    <w:rsid w:val="00232175"/>
    <w:rsid w:val="002321FE"/>
    <w:rsid w:val="00232429"/>
    <w:rsid w:val="00232682"/>
    <w:rsid w:val="00232709"/>
    <w:rsid w:val="00232A68"/>
    <w:rsid w:val="00232B66"/>
    <w:rsid w:val="00232B72"/>
    <w:rsid w:val="00232CED"/>
    <w:rsid w:val="00232EA1"/>
    <w:rsid w:val="00232EF5"/>
    <w:rsid w:val="00232F81"/>
    <w:rsid w:val="00232FF3"/>
    <w:rsid w:val="00233181"/>
    <w:rsid w:val="0023319D"/>
    <w:rsid w:val="002331A7"/>
    <w:rsid w:val="00233322"/>
    <w:rsid w:val="00233573"/>
    <w:rsid w:val="0023363C"/>
    <w:rsid w:val="0023378D"/>
    <w:rsid w:val="00233919"/>
    <w:rsid w:val="00233AC7"/>
    <w:rsid w:val="00233C7C"/>
    <w:rsid w:val="00233CAC"/>
    <w:rsid w:val="00233E6B"/>
    <w:rsid w:val="00233E79"/>
    <w:rsid w:val="0023418D"/>
    <w:rsid w:val="002342FB"/>
    <w:rsid w:val="00234502"/>
    <w:rsid w:val="00234572"/>
    <w:rsid w:val="002346A1"/>
    <w:rsid w:val="002347B7"/>
    <w:rsid w:val="00234CB9"/>
    <w:rsid w:val="00234F75"/>
    <w:rsid w:val="002356B5"/>
    <w:rsid w:val="00235729"/>
    <w:rsid w:val="00235752"/>
    <w:rsid w:val="002358C2"/>
    <w:rsid w:val="00235AFA"/>
    <w:rsid w:val="00235D18"/>
    <w:rsid w:val="00235DD7"/>
    <w:rsid w:val="00235DF8"/>
    <w:rsid w:val="002363C6"/>
    <w:rsid w:val="0023647A"/>
    <w:rsid w:val="002364A4"/>
    <w:rsid w:val="002364C8"/>
    <w:rsid w:val="00236615"/>
    <w:rsid w:val="00236B68"/>
    <w:rsid w:val="00236C4A"/>
    <w:rsid w:val="0023708F"/>
    <w:rsid w:val="002370BE"/>
    <w:rsid w:val="00237176"/>
    <w:rsid w:val="0023792A"/>
    <w:rsid w:val="00237B4F"/>
    <w:rsid w:val="00237BB3"/>
    <w:rsid w:val="00237CAB"/>
    <w:rsid w:val="00237CE7"/>
    <w:rsid w:val="00237D2B"/>
    <w:rsid w:val="00237E17"/>
    <w:rsid w:val="00237F61"/>
    <w:rsid w:val="00240119"/>
    <w:rsid w:val="00240141"/>
    <w:rsid w:val="0024024B"/>
    <w:rsid w:val="0024026A"/>
    <w:rsid w:val="00240468"/>
    <w:rsid w:val="002404D1"/>
    <w:rsid w:val="002405B7"/>
    <w:rsid w:val="00240685"/>
    <w:rsid w:val="002409CF"/>
    <w:rsid w:val="00240C6E"/>
    <w:rsid w:val="00240E45"/>
    <w:rsid w:val="002410F1"/>
    <w:rsid w:val="002413DF"/>
    <w:rsid w:val="0024143B"/>
    <w:rsid w:val="00241705"/>
    <w:rsid w:val="00241846"/>
    <w:rsid w:val="00241895"/>
    <w:rsid w:val="00241A54"/>
    <w:rsid w:val="00241E7E"/>
    <w:rsid w:val="00241E9A"/>
    <w:rsid w:val="00241F7C"/>
    <w:rsid w:val="00241FC9"/>
    <w:rsid w:val="00242172"/>
    <w:rsid w:val="00242190"/>
    <w:rsid w:val="002424E0"/>
    <w:rsid w:val="002426A6"/>
    <w:rsid w:val="00242996"/>
    <w:rsid w:val="002429C5"/>
    <w:rsid w:val="002429DD"/>
    <w:rsid w:val="00242C78"/>
    <w:rsid w:val="00242F22"/>
    <w:rsid w:val="0024309E"/>
    <w:rsid w:val="002430F9"/>
    <w:rsid w:val="002431A4"/>
    <w:rsid w:val="0024336A"/>
    <w:rsid w:val="002433E8"/>
    <w:rsid w:val="00243473"/>
    <w:rsid w:val="00243843"/>
    <w:rsid w:val="002439A0"/>
    <w:rsid w:val="00243A9B"/>
    <w:rsid w:val="00243ABF"/>
    <w:rsid w:val="00243AC9"/>
    <w:rsid w:val="00243AEE"/>
    <w:rsid w:val="00243CBE"/>
    <w:rsid w:val="0024422C"/>
    <w:rsid w:val="00244463"/>
    <w:rsid w:val="00244571"/>
    <w:rsid w:val="00244588"/>
    <w:rsid w:val="0024458E"/>
    <w:rsid w:val="002446F5"/>
    <w:rsid w:val="00244721"/>
    <w:rsid w:val="0024482C"/>
    <w:rsid w:val="002448D2"/>
    <w:rsid w:val="00244C0A"/>
    <w:rsid w:val="00244ED5"/>
    <w:rsid w:val="00244F90"/>
    <w:rsid w:val="002450E4"/>
    <w:rsid w:val="002450FB"/>
    <w:rsid w:val="0024515E"/>
    <w:rsid w:val="002452F0"/>
    <w:rsid w:val="00245313"/>
    <w:rsid w:val="00245385"/>
    <w:rsid w:val="002453E0"/>
    <w:rsid w:val="002454A1"/>
    <w:rsid w:val="00245730"/>
    <w:rsid w:val="002457A5"/>
    <w:rsid w:val="00245877"/>
    <w:rsid w:val="002458A6"/>
    <w:rsid w:val="00245946"/>
    <w:rsid w:val="0024599D"/>
    <w:rsid w:val="002459A4"/>
    <w:rsid w:val="00245EC9"/>
    <w:rsid w:val="002460AE"/>
    <w:rsid w:val="0024610D"/>
    <w:rsid w:val="002462DE"/>
    <w:rsid w:val="002463E2"/>
    <w:rsid w:val="00246497"/>
    <w:rsid w:val="00246603"/>
    <w:rsid w:val="002466A5"/>
    <w:rsid w:val="002466C5"/>
    <w:rsid w:val="002467D9"/>
    <w:rsid w:val="00246926"/>
    <w:rsid w:val="00246C15"/>
    <w:rsid w:val="00246DDF"/>
    <w:rsid w:val="00246E43"/>
    <w:rsid w:val="00247334"/>
    <w:rsid w:val="00247572"/>
    <w:rsid w:val="0024768D"/>
    <w:rsid w:val="002476E0"/>
    <w:rsid w:val="00247786"/>
    <w:rsid w:val="00247D06"/>
    <w:rsid w:val="0025011F"/>
    <w:rsid w:val="00250329"/>
    <w:rsid w:val="0025035D"/>
    <w:rsid w:val="002503AD"/>
    <w:rsid w:val="00250407"/>
    <w:rsid w:val="0025069B"/>
    <w:rsid w:val="00250AF4"/>
    <w:rsid w:val="00250CF9"/>
    <w:rsid w:val="00250DE7"/>
    <w:rsid w:val="00250E48"/>
    <w:rsid w:val="00250F5F"/>
    <w:rsid w:val="0025115A"/>
    <w:rsid w:val="00251232"/>
    <w:rsid w:val="0025145E"/>
    <w:rsid w:val="002515E2"/>
    <w:rsid w:val="002517DE"/>
    <w:rsid w:val="00251946"/>
    <w:rsid w:val="00251E29"/>
    <w:rsid w:val="002520C1"/>
    <w:rsid w:val="002523A3"/>
    <w:rsid w:val="00252624"/>
    <w:rsid w:val="00252AB7"/>
    <w:rsid w:val="00252C1A"/>
    <w:rsid w:val="00252C65"/>
    <w:rsid w:val="00252CF1"/>
    <w:rsid w:val="00252D8C"/>
    <w:rsid w:val="00252EBA"/>
    <w:rsid w:val="00252F55"/>
    <w:rsid w:val="002530A5"/>
    <w:rsid w:val="002531C8"/>
    <w:rsid w:val="0025358C"/>
    <w:rsid w:val="0025362D"/>
    <w:rsid w:val="00253856"/>
    <w:rsid w:val="0025386F"/>
    <w:rsid w:val="00253AEC"/>
    <w:rsid w:val="00253BA5"/>
    <w:rsid w:val="00253C1F"/>
    <w:rsid w:val="00253C27"/>
    <w:rsid w:val="00253C47"/>
    <w:rsid w:val="00253C90"/>
    <w:rsid w:val="00253E3C"/>
    <w:rsid w:val="00254579"/>
    <w:rsid w:val="00254625"/>
    <w:rsid w:val="002547DE"/>
    <w:rsid w:val="002548AF"/>
    <w:rsid w:val="00254D2F"/>
    <w:rsid w:val="00255016"/>
    <w:rsid w:val="00255122"/>
    <w:rsid w:val="002551F8"/>
    <w:rsid w:val="002553F7"/>
    <w:rsid w:val="0025582B"/>
    <w:rsid w:val="00255907"/>
    <w:rsid w:val="00255A34"/>
    <w:rsid w:val="002560E1"/>
    <w:rsid w:val="00256255"/>
    <w:rsid w:val="0025628E"/>
    <w:rsid w:val="00256A40"/>
    <w:rsid w:val="00256C81"/>
    <w:rsid w:val="00256E65"/>
    <w:rsid w:val="00257062"/>
    <w:rsid w:val="00257181"/>
    <w:rsid w:val="002571F7"/>
    <w:rsid w:val="00257299"/>
    <w:rsid w:val="00257398"/>
    <w:rsid w:val="002575D2"/>
    <w:rsid w:val="002576DE"/>
    <w:rsid w:val="00257703"/>
    <w:rsid w:val="002577D7"/>
    <w:rsid w:val="00257850"/>
    <w:rsid w:val="00257AB7"/>
    <w:rsid w:val="00257D09"/>
    <w:rsid w:val="00257D60"/>
    <w:rsid w:val="00257D9F"/>
    <w:rsid w:val="00257ECB"/>
    <w:rsid w:val="00260091"/>
    <w:rsid w:val="00260361"/>
    <w:rsid w:val="0026043A"/>
    <w:rsid w:val="002605AB"/>
    <w:rsid w:val="00260765"/>
    <w:rsid w:val="00260856"/>
    <w:rsid w:val="00260895"/>
    <w:rsid w:val="00260941"/>
    <w:rsid w:val="00260D3F"/>
    <w:rsid w:val="00260E99"/>
    <w:rsid w:val="00261085"/>
    <w:rsid w:val="00261260"/>
    <w:rsid w:val="00261630"/>
    <w:rsid w:val="00261668"/>
    <w:rsid w:val="002618E6"/>
    <w:rsid w:val="00261B91"/>
    <w:rsid w:val="00261C5B"/>
    <w:rsid w:val="00261CCC"/>
    <w:rsid w:val="00261F2A"/>
    <w:rsid w:val="00261F9E"/>
    <w:rsid w:val="0026238B"/>
    <w:rsid w:val="002624C4"/>
    <w:rsid w:val="00262719"/>
    <w:rsid w:val="0026281F"/>
    <w:rsid w:val="00262B05"/>
    <w:rsid w:val="00262B29"/>
    <w:rsid w:val="00262BE7"/>
    <w:rsid w:val="0026315D"/>
    <w:rsid w:val="00263296"/>
    <w:rsid w:val="00263561"/>
    <w:rsid w:val="00263669"/>
    <w:rsid w:val="00263827"/>
    <w:rsid w:val="00263859"/>
    <w:rsid w:val="00263930"/>
    <w:rsid w:val="0026396E"/>
    <w:rsid w:val="00264301"/>
    <w:rsid w:val="0026459A"/>
    <w:rsid w:val="0026463C"/>
    <w:rsid w:val="002646FE"/>
    <w:rsid w:val="0026471F"/>
    <w:rsid w:val="002648D3"/>
    <w:rsid w:val="00264A76"/>
    <w:rsid w:val="00264E90"/>
    <w:rsid w:val="00265062"/>
    <w:rsid w:val="002650F3"/>
    <w:rsid w:val="00265195"/>
    <w:rsid w:val="0026521E"/>
    <w:rsid w:val="00265388"/>
    <w:rsid w:val="0026542B"/>
    <w:rsid w:val="0026560F"/>
    <w:rsid w:val="00265993"/>
    <w:rsid w:val="00265B8E"/>
    <w:rsid w:val="00265CEB"/>
    <w:rsid w:val="00265D19"/>
    <w:rsid w:val="00265D75"/>
    <w:rsid w:val="00265DFB"/>
    <w:rsid w:val="00265EC4"/>
    <w:rsid w:val="00265F97"/>
    <w:rsid w:val="002661B1"/>
    <w:rsid w:val="0026632B"/>
    <w:rsid w:val="00266680"/>
    <w:rsid w:val="00266A28"/>
    <w:rsid w:val="00266A7C"/>
    <w:rsid w:val="00266C9C"/>
    <w:rsid w:val="00266CFA"/>
    <w:rsid w:val="00266D80"/>
    <w:rsid w:val="00266E80"/>
    <w:rsid w:val="002670C8"/>
    <w:rsid w:val="00267766"/>
    <w:rsid w:val="00267C3C"/>
    <w:rsid w:val="00270025"/>
    <w:rsid w:val="00270137"/>
    <w:rsid w:val="00270208"/>
    <w:rsid w:val="00270255"/>
    <w:rsid w:val="00270444"/>
    <w:rsid w:val="0027066A"/>
    <w:rsid w:val="002709C9"/>
    <w:rsid w:val="00270AED"/>
    <w:rsid w:val="00270D0A"/>
    <w:rsid w:val="00270FEA"/>
    <w:rsid w:val="00271088"/>
    <w:rsid w:val="002710AB"/>
    <w:rsid w:val="002712BF"/>
    <w:rsid w:val="0027163B"/>
    <w:rsid w:val="00271725"/>
    <w:rsid w:val="00271749"/>
    <w:rsid w:val="002718F5"/>
    <w:rsid w:val="002719AF"/>
    <w:rsid w:val="00271A15"/>
    <w:rsid w:val="00271A36"/>
    <w:rsid w:val="00271A59"/>
    <w:rsid w:val="00271B5C"/>
    <w:rsid w:val="00271BA3"/>
    <w:rsid w:val="00271CD2"/>
    <w:rsid w:val="00271D3C"/>
    <w:rsid w:val="00271D73"/>
    <w:rsid w:val="00271ECE"/>
    <w:rsid w:val="00271F06"/>
    <w:rsid w:val="0027203B"/>
    <w:rsid w:val="002720DA"/>
    <w:rsid w:val="00272170"/>
    <w:rsid w:val="0027248D"/>
    <w:rsid w:val="002725AF"/>
    <w:rsid w:val="00272600"/>
    <w:rsid w:val="002728FF"/>
    <w:rsid w:val="00272913"/>
    <w:rsid w:val="00272BD1"/>
    <w:rsid w:val="00272C71"/>
    <w:rsid w:val="00272D01"/>
    <w:rsid w:val="00272E34"/>
    <w:rsid w:val="00272E56"/>
    <w:rsid w:val="00273035"/>
    <w:rsid w:val="00273101"/>
    <w:rsid w:val="002731F6"/>
    <w:rsid w:val="00273203"/>
    <w:rsid w:val="00273384"/>
    <w:rsid w:val="0027373E"/>
    <w:rsid w:val="002737EC"/>
    <w:rsid w:val="00273864"/>
    <w:rsid w:val="00273886"/>
    <w:rsid w:val="00273A57"/>
    <w:rsid w:val="00273AB0"/>
    <w:rsid w:val="00273BC9"/>
    <w:rsid w:val="00273D62"/>
    <w:rsid w:val="00273E02"/>
    <w:rsid w:val="00273F15"/>
    <w:rsid w:val="00274174"/>
    <w:rsid w:val="00274377"/>
    <w:rsid w:val="00274480"/>
    <w:rsid w:val="0027466B"/>
    <w:rsid w:val="002746A4"/>
    <w:rsid w:val="002748D3"/>
    <w:rsid w:val="0027497C"/>
    <w:rsid w:val="00274998"/>
    <w:rsid w:val="002749F7"/>
    <w:rsid w:val="00274A1A"/>
    <w:rsid w:val="00274B7F"/>
    <w:rsid w:val="00274C19"/>
    <w:rsid w:val="00274C25"/>
    <w:rsid w:val="00274D68"/>
    <w:rsid w:val="00274D7A"/>
    <w:rsid w:val="00274E21"/>
    <w:rsid w:val="00274EB2"/>
    <w:rsid w:val="00274F5E"/>
    <w:rsid w:val="00275189"/>
    <w:rsid w:val="00275231"/>
    <w:rsid w:val="00275336"/>
    <w:rsid w:val="0027541A"/>
    <w:rsid w:val="00275547"/>
    <w:rsid w:val="0027559C"/>
    <w:rsid w:val="00275795"/>
    <w:rsid w:val="00275817"/>
    <w:rsid w:val="0027582C"/>
    <w:rsid w:val="002758DF"/>
    <w:rsid w:val="00275972"/>
    <w:rsid w:val="00275F01"/>
    <w:rsid w:val="00275FC7"/>
    <w:rsid w:val="002762F8"/>
    <w:rsid w:val="002763C4"/>
    <w:rsid w:val="002763D1"/>
    <w:rsid w:val="002764E4"/>
    <w:rsid w:val="00276694"/>
    <w:rsid w:val="00276823"/>
    <w:rsid w:val="002768BC"/>
    <w:rsid w:val="002770B2"/>
    <w:rsid w:val="002771FA"/>
    <w:rsid w:val="00277392"/>
    <w:rsid w:val="002773DF"/>
    <w:rsid w:val="0027743D"/>
    <w:rsid w:val="0027748B"/>
    <w:rsid w:val="00277500"/>
    <w:rsid w:val="00277637"/>
    <w:rsid w:val="0027772A"/>
    <w:rsid w:val="00277DF7"/>
    <w:rsid w:val="00277E40"/>
    <w:rsid w:val="0028005A"/>
    <w:rsid w:val="002802CD"/>
    <w:rsid w:val="0028042A"/>
    <w:rsid w:val="00280464"/>
    <w:rsid w:val="00280671"/>
    <w:rsid w:val="002806A7"/>
    <w:rsid w:val="00280C91"/>
    <w:rsid w:val="00281038"/>
    <w:rsid w:val="002810D9"/>
    <w:rsid w:val="002813BE"/>
    <w:rsid w:val="002813D0"/>
    <w:rsid w:val="00281771"/>
    <w:rsid w:val="0028180D"/>
    <w:rsid w:val="00281849"/>
    <w:rsid w:val="00281988"/>
    <w:rsid w:val="00281995"/>
    <w:rsid w:val="00281B2D"/>
    <w:rsid w:val="00281D35"/>
    <w:rsid w:val="00281D76"/>
    <w:rsid w:val="00281D98"/>
    <w:rsid w:val="00281F67"/>
    <w:rsid w:val="00281FFC"/>
    <w:rsid w:val="002820B8"/>
    <w:rsid w:val="002825D5"/>
    <w:rsid w:val="0028284E"/>
    <w:rsid w:val="00282AAF"/>
    <w:rsid w:val="00282ACD"/>
    <w:rsid w:val="00282D44"/>
    <w:rsid w:val="00282DC8"/>
    <w:rsid w:val="00282E11"/>
    <w:rsid w:val="00282E7D"/>
    <w:rsid w:val="00283150"/>
    <w:rsid w:val="00283241"/>
    <w:rsid w:val="002832EB"/>
    <w:rsid w:val="002835E2"/>
    <w:rsid w:val="00283768"/>
    <w:rsid w:val="00283925"/>
    <w:rsid w:val="00283939"/>
    <w:rsid w:val="00283F14"/>
    <w:rsid w:val="002843B5"/>
    <w:rsid w:val="00284512"/>
    <w:rsid w:val="00284597"/>
    <w:rsid w:val="00284689"/>
    <w:rsid w:val="002846DD"/>
    <w:rsid w:val="002847ED"/>
    <w:rsid w:val="0028494A"/>
    <w:rsid w:val="002849D1"/>
    <w:rsid w:val="00284AEA"/>
    <w:rsid w:val="00284AFC"/>
    <w:rsid w:val="00284F4E"/>
    <w:rsid w:val="00285002"/>
    <w:rsid w:val="002850EF"/>
    <w:rsid w:val="002852C3"/>
    <w:rsid w:val="0028537E"/>
    <w:rsid w:val="00285473"/>
    <w:rsid w:val="002854CF"/>
    <w:rsid w:val="0028556D"/>
    <w:rsid w:val="002858E7"/>
    <w:rsid w:val="00285A6B"/>
    <w:rsid w:val="00285D6D"/>
    <w:rsid w:val="00285D93"/>
    <w:rsid w:val="00285E0E"/>
    <w:rsid w:val="00285E9C"/>
    <w:rsid w:val="00285FFC"/>
    <w:rsid w:val="0028675A"/>
    <w:rsid w:val="00286AAC"/>
    <w:rsid w:val="00286B77"/>
    <w:rsid w:val="00286CA5"/>
    <w:rsid w:val="00286F22"/>
    <w:rsid w:val="0028738F"/>
    <w:rsid w:val="002873A8"/>
    <w:rsid w:val="00287410"/>
    <w:rsid w:val="002874C6"/>
    <w:rsid w:val="0028768E"/>
    <w:rsid w:val="00287773"/>
    <w:rsid w:val="002879E8"/>
    <w:rsid w:val="00287AEF"/>
    <w:rsid w:val="00287B51"/>
    <w:rsid w:val="00287B76"/>
    <w:rsid w:val="00287BE9"/>
    <w:rsid w:val="00287E2B"/>
    <w:rsid w:val="00287E58"/>
    <w:rsid w:val="00287E93"/>
    <w:rsid w:val="00287EA9"/>
    <w:rsid w:val="00287F55"/>
    <w:rsid w:val="00287F9E"/>
    <w:rsid w:val="00290134"/>
    <w:rsid w:val="00290136"/>
    <w:rsid w:val="0029019E"/>
    <w:rsid w:val="002901AE"/>
    <w:rsid w:val="002902CB"/>
    <w:rsid w:val="00290367"/>
    <w:rsid w:val="00290711"/>
    <w:rsid w:val="00290788"/>
    <w:rsid w:val="002909B9"/>
    <w:rsid w:val="00290A0B"/>
    <w:rsid w:val="00290E32"/>
    <w:rsid w:val="002910C1"/>
    <w:rsid w:val="00291284"/>
    <w:rsid w:val="0029138B"/>
    <w:rsid w:val="002913CA"/>
    <w:rsid w:val="002914BA"/>
    <w:rsid w:val="00291668"/>
    <w:rsid w:val="00291724"/>
    <w:rsid w:val="0029179A"/>
    <w:rsid w:val="00291895"/>
    <w:rsid w:val="00291BF1"/>
    <w:rsid w:val="00291CEA"/>
    <w:rsid w:val="00291D52"/>
    <w:rsid w:val="00291E2A"/>
    <w:rsid w:val="00291EEB"/>
    <w:rsid w:val="00291F00"/>
    <w:rsid w:val="00292027"/>
    <w:rsid w:val="00292074"/>
    <w:rsid w:val="00292284"/>
    <w:rsid w:val="00292327"/>
    <w:rsid w:val="00292503"/>
    <w:rsid w:val="00292528"/>
    <w:rsid w:val="0029253B"/>
    <w:rsid w:val="00292A7E"/>
    <w:rsid w:val="00292CC3"/>
    <w:rsid w:val="00292DE8"/>
    <w:rsid w:val="00292EEA"/>
    <w:rsid w:val="00292F06"/>
    <w:rsid w:val="00292FEB"/>
    <w:rsid w:val="00292FED"/>
    <w:rsid w:val="002930DF"/>
    <w:rsid w:val="00293136"/>
    <w:rsid w:val="0029322C"/>
    <w:rsid w:val="00293459"/>
    <w:rsid w:val="0029368E"/>
    <w:rsid w:val="00293963"/>
    <w:rsid w:val="00293B30"/>
    <w:rsid w:val="00293F2B"/>
    <w:rsid w:val="002941AB"/>
    <w:rsid w:val="00294299"/>
    <w:rsid w:val="002942E9"/>
    <w:rsid w:val="00294398"/>
    <w:rsid w:val="00294557"/>
    <w:rsid w:val="0029470F"/>
    <w:rsid w:val="00294714"/>
    <w:rsid w:val="00294858"/>
    <w:rsid w:val="002949BF"/>
    <w:rsid w:val="00294B62"/>
    <w:rsid w:val="00294CB2"/>
    <w:rsid w:val="00294F0E"/>
    <w:rsid w:val="00294F63"/>
    <w:rsid w:val="00295101"/>
    <w:rsid w:val="00295278"/>
    <w:rsid w:val="0029527A"/>
    <w:rsid w:val="0029530F"/>
    <w:rsid w:val="00295556"/>
    <w:rsid w:val="002957BA"/>
    <w:rsid w:val="00295968"/>
    <w:rsid w:val="002959BA"/>
    <w:rsid w:val="002959DB"/>
    <w:rsid w:val="00295C7B"/>
    <w:rsid w:val="00295D0A"/>
    <w:rsid w:val="00295D98"/>
    <w:rsid w:val="0029602A"/>
    <w:rsid w:val="002960C4"/>
    <w:rsid w:val="0029663A"/>
    <w:rsid w:val="00296896"/>
    <w:rsid w:val="00296996"/>
    <w:rsid w:val="002969B4"/>
    <w:rsid w:val="00296C3E"/>
    <w:rsid w:val="00296C94"/>
    <w:rsid w:val="00296E0E"/>
    <w:rsid w:val="00296E4D"/>
    <w:rsid w:val="00296E90"/>
    <w:rsid w:val="00296EE9"/>
    <w:rsid w:val="002970BE"/>
    <w:rsid w:val="00297243"/>
    <w:rsid w:val="00297318"/>
    <w:rsid w:val="00297352"/>
    <w:rsid w:val="002973FE"/>
    <w:rsid w:val="00297441"/>
    <w:rsid w:val="00297878"/>
    <w:rsid w:val="00297886"/>
    <w:rsid w:val="00297A46"/>
    <w:rsid w:val="00297CC8"/>
    <w:rsid w:val="00297E6D"/>
    <w:rsid w:val="00297EAA"/>
    <w:rsid w:val="002A0082"/>
    <w:rsid w:val="002A00E7"/>
    <w:rsid w:val="002A03A3"/>
    <w:rsid w:val="002A04EF"/>
    <w:rsid w:val="002A058C"/>
    <w:rsid w:val="002A0590"/>
    <w:rsid w:val="002A0646"/>
    <w:rsid w:val="002A074F"/>
    <w:rsid w:val="002A09AE"/>
    <w:rsid w:val="002A0A05"/>
    <w:rsid w:val="002A0CAF"/>
    <w:rsid w:val="002A0CBD"/>
    <w:rsid w:val="002A0D44"/>
    <w:rsid w:val="002A0DEB"/>
    <w:rsid w:val="002A0E61"/>
    <w:rsid w:val="002A100E"/>
    <w:rsid w:val="002A10AE"/>
    <w:rsid w:val="002A1230"/>
    <w:rsid w:val="002A1295"/>
    <w:rsid w:val="002A12F0"/>
    <w:rsid w:val="002A12F1"/>
    <w:rsid w:val="002A153A"/>
    <w:rsid w:val="002A1728"/>
    <w:rsid w:val="002A1926"/>
    <w:rsid w:val="002A1AB3"/>
    <w:rsid w:val="002A1D26"/>
    <w:rsid w:val="002A1E00"/>
    <w:rsid w:val="002A1FA8"/>
    <w:rsid w:val="002A211B"/>
    <w:rsid w:val="002A2238"/>
    <w:rsid w:val="002A231D"/>
    <w:rsid w:val="002A23FF"/>
    <w:rsid w:val="002A2489"/>
    <w:rsid w:val="002A24C9"/>
    <w:rsid w:val="002A253B"/>
    <w:rsid w:val="002A25E4"/>
    <w:rsid w:val="002A26EB"/>
    <w:rsid w:val="002A27DF"/>
    <w:rsid w:val="002A2886"/>
    <w:rsid w:val="002A2ECD"/>
    <w:rsid w:val="002A2FBB"/>
    <w:rsid w:val="002A3095"/>
    <w:rsid w:val="002A3131"/>
    <w:rsid w:val="002A33DE"/>
    <w:rsid w:val="002A3410"/>
    <w:rsid w:val="002A35E4"/>
    <w:rsid w:val="002A3696"/>
    <w:rsid w:val="002A378B"/>
    <w:rsid w:val="002A39B5"/>
    <w:rsid w:val="002A3BC6"/>
    <w:rsid w:val="002A3C09"/>
    <w:rsid w:val="002A3D41"/>
    <w:rsid w:val="002A3F92"/>
    <w:rsid w:val="002A3FD7"/>
    <w:rsid w:val="002A401E"/>
    <w:rsid w:val="002A4405"/>
    <w:rsid w:val="002A4567"/>
    <w:rsid w:val="002A45DE"/>
    <w:rsid w:val="002A4602"/>
    <w:rsid w:val="002A4AD2"/>
    <w:rsid w:val="002A4BE5"/>
    <w:rsid w:val="002A4CD9"/>
    <w:rsid w:val="002A4CF9"/>
    <w:rsid w:val="002A4E94"/>
    <w:rsid w:val="002A508B"/>
    <w:rsid w:val="002A53B2"/>
    <w:rsid w:val="002A5427"/>
    <w:rsid w:val="002A58A7"/>
    <w:rsid w:val="002A59EF"/>
    <w:rsid w:val="002A5BBD"/>
    <w:rsid w:val="002A5E60"/>
    <w:rsid w:val="002A60F4"/>
    <w:rsid w:val="002A6468"/>
    <w:rsid w:val="002A64CD"/>
    <w:rsid w:val="002A6526"/>
    <w:rsid w:val="002A6572"/>
    <w:rsid w:val="002A695D"/>
    <w:rsid w:val="002A6B01"/>
    <w:rsid w:val="002A6E4B"/>
    <w:rsid w:val="002A6F03"/>
    <w:rsid w:val="002A707A"/>
    <w:rsid w:val="002A7225"/>
    <w:rsid w:val="002A744D"/>
    <w:rsid w:val="002A74B6"/>
    <w:rsid w:val="002A75D6"/>
    <w:rsid w:val="002A772F"/>
    <w:rsid w:val="002A789D"/>
    <w:rsid w:val="002A7AB2"/>
    <w:rsid w:val="002A7AD8"/>
    <w:rsid w:val="002A7B6C"/>
    <w:rsid w:val="002A7C0E"/>
    <w:rsid w:val="002A7D2F"/>
    <w:rsid w:val="002A7F77"/>
    <w:rsid w:val="002B02ED"/>
    <w:rsid w:val="002B0331"/>
    <w:rsid w:val="002B056E"/>
    <w:rsid w:val="002B0A92"/>
    <w:rsid w:val="002B0C65"/>
    <w:rsid w:val="002B0CF0"/>
    <w:rsid w:val="002B0D2F"/>
    <w:rsid w:val="002B0E6F"/>
    <w:rsid w:val="002B10E6"/>
    <w:rsid w:val="002B121F"/>
    <w:rsid w:val="002B1291"/>
    <w:rsid w:val="002B15D8"/>
    <w:rsid w:val="002B1637"/>
    <w:rsid w:val="002B17CA"/>
    <w:rsid w:val="002B19DF"/>
    <w:rsid w:val="002B1B0F"/>
    <w:rsid w:val="002B1DDB"/>
    <w:rsid w:val="002B1DF0"/>
    <w:rsid w:val="002B1EE0"/>
    <w:rsid w:val="002B20A0"/>
    <w:rsid w:val="002B21DA"/>
    <w:rsid w:val="002B22A1"/>
    <w:rsid w:val="002B2712"/>
    <w:rsid w:val="002B2756"/>
    <w:rsid w:val="002B2920"/>
    <w:rsid w:val="002B29A3"/>
    <w:rsid w:val="002B2A5C"/>
    <w:rsid w:val="002B2C2C"/>
    <w:rsid w:val="002B2D2A"/>
    <w:rsid w:val="002B303C"/>
    <w:rsid w:val="002B3399"/>
    <w:rsid w:val="002B34E5"/>
    <w:rsid w:val="002B35B4"/>
    <w:rsid w:val="002B36D3"/>
    <w:rsid w:val="002B38DA"/>
    <w:rsid w:val="002B3A06"/>
    <w:rsid w:val="002B3AA7"/>
    <w:rsid w:val="002B3DF3"/>
    <w:rsid w:val="002B3EE2"/>
    <w:rsid w:val="002B3F72"/>
    <w:rsid w:val="002B4007"/>
    <w:rsid w:val="002B4067"/>
    <w:rsid w:val="002B4147"/>
    <w:rsid w:val="002B4158"/>
    <w:rsid w:val="002B42A2"/>
    <w:rsid w:val="002B42BA"/>
    <w:rsid w:val="002B4392"/>
    <w:rsid w:val="002B4549"/>
    <w:rsid w:val="002B4680"/>
    <w:rsid w:val="002B481F"/>
    <w:rsid w:val="002B4896"/>
    <w:rsid w:val="002B4A8F"/>
    <w:rsid w:val="002B4BA4"/>
    <w:rsid w:val="002B5111"/>
    <w:rsid w:val="002B5201"/>
    <w:rsid w:val="002B53F9"/>
    <w:rsid w:val="002B5558"/>
    <w:rsid w:val="002B56C9"/>
    <w:rsid w:val="002B5730"/>
    <w:rsid w:val="002B57B0"/>
    <w:rsid w:val="002B5848"/>
    <w:rsid w:val="002B58CF"/>
    <w:rsid w:val="002B5921"/>
    <w:rsid w:val="002B59D5"/>
    <w:rsid w:val="002B5E05"/>
    <w:rsid w:val="002B5E34"/>
    <w:rsid w:val="002B622F"/>
    <w:rsid w:val="002B63B7"/>
    <w:rsid w:val="002B6476"/>
    <w:rsid w:val="002B6557"/>
    <w:rsid w:val="002B66A9"/>
    <w:rsid w:val="002B6A3C"/>
    <w:rsid w:val="002B6A50"/>
    <w:rsid w:val="002B6C19"/>
    <w:rsid w:val="002B6D24"/>
    <w:rsid w:val="002B6EE3"/>
    <w:rsid w:val="002B7252"/>
    <w:rsid w:val="002B72A5"/>
    <w:rsid w:val="002B749B"/>
    <w:rsid w:val="002B7581"/>
    <w:rsid w:val="002B75FC"/>
    <w:rsid w:val="002B7696"/>
    <w:rsid w:val="002B7A13"/>
    <w:rsid w:val="002B7AB1"/>
    <w:rsid w:val="002B7B6D"/>
    <w:rsid w:val="002C0195"/>
    <w:rsid w:val="002C023A"/>
    <w:rsid w:val="002C024B"/>
    <w:rsid w:val="002C044C"/>
    <w:rsid w:val="002C07FE"/>
    <w:rsid w:val="002C0CD4"/>
    <w:rsid w:val="002C0F10"/>
    <w:rsid w:val="002C11B3"/>
    <w:rsid w:val="002C142E"/>
    <w:rsid w:val="002C15B9"/>
    <w:rsid w:val="002C182A"/>
    <w:rsid w:val="002C1A0D"/>
    <w:rsid w:val="002C1BA7"/>
    <w:rsid w:val="002C1BBC"/>
    <w:rsid w:val="002C1D47"/>
    <w:rsid w:val="002C1D67"/>
    <w:rsid w:val="002C1D96"/>
    <w:rsid w:val="002C1F25"/>
    <w:rsid w:val="002C2122"/>
    <w:rsid w:val="002C21DE"/>
    <w:rsid w:val="002C220F"/>
    <w:rsid w:val="002C228F"/>
    <w:rsid w:val="002C230F"/>
    <w:rsid w:val="002C2399"/>
    <w:rsid w:val="002C239C"/>
    <w:rsid w:val="002C2438"/>
    <w:rsid w:val="002C2546"/>
    <w:rsid w:val="002C2597"/>
    <w:rsid w:val="002C2840"/>
    <w:rsid w:val="002C2AAC"/>
    <w:rsid w:val="002C30F3"/>
    <w:rsid w:val="002C310B"/>
    <w:rsid w:val="002C31BE"/>
    <w:rsid w:val="002C31CA"/>
    <w:rsid w:val="002C3463"/>
    <w:rsid w:val="002C355F"/>
    <w:rsid w:val="002C3587"/>
    <w:rsid w:val="002C37F4"/>
    <w:rsid w:val="002C3993"/>
    <w:rsid w:val="002C3AD2"/>
    <w:rsid w:val="002C3DD2"/>
    <w:rsid w:val="002C4338"/>
    <w:rsid w:val="002C4469"/>
    <w:rsid w:val="002C4517"/>
    <w:rsid w:val="002C4610"/>
    <w:rsid w:val="002C4873"/>
    <w:rsid w:val="002C487C"/>
    <w:rsid w:val="002C4881"/>
    <w:rsid w:val="002C48D6"/>
    <w:rsid w:val="002C4BFA"/>
    <w:rsid w:val="002C4E06"/>
    <w:rsid w:val="002C4E8B"/>
    <w:rsid w:val="002C4E8E"/>
    <w:rsid w:val="002C5003"/>
    <w:rsid w:val="002C53B1"/>
    <w:rsid w:val="002C562A"/>
    <w:rsid w:val="002C5667"/>
    <w:rsid w:val="002C585D"/>
    <w:rsid w:val="002C5913"/>
    <w:rsid w:val="002C5945"/>
    <w:rsid w:val="002C5A06"/>
    <w:rsid w:val="002C5B3C"/>
    <w:rsid w:val="002C5B76"/>
    <w:rsid w:val="002C5C1B"/>
    <w:rsid w:val="002C6052"/>
    <w:rsid w:val="002C60DC"/>
    <w:rsid w:val="002C61C5"/>
    <w:rsid w:val="002C63A0"/>
    <w:rsid w:val="002C67E9"/>
    <w:rsid w:val="002C6959"/>
    <w:rsid w:val="002C70BF"/>
    <w:rsid w:val="002C7388"/>
    <w:rsid w:val="002C7534"/>
    <w:rsid w:val="002C7721"/>
    <w:rsid w:val="002C7759"/>
    <w:rsid w:val="002C787C"/>
    <w:rsid w:val="002C796C"/>
    <w:rsid w:val="002C7C3C"/>
    <w:rsid w:val="002C7CB6"/>
    <w:rsid w:val="002C7CBE"/>
    <w:rsid w:val="002C7D65"/>
    <w:rsid w:val="002C7E04"/>
    <w:rsid w:val="002C7F9F"/>
    <w:rsid w:val="002D0087"/>
    <w:rsid w:val="002D037B"/>
    <w:rsid w:val="002D040C"/>
    <w:rsid w:val="002D0BF8"/>
    <w:rsid w:val="002D0E67"/>
    <w:rsid w:val="002D1095"/>
    <w:rsid w:val="002D10A9"/>
    <w:rsid w:val="002D110A"/>
    <w:rsid w:val="002D16B1"/>
    <w:rsid w:val="002D175F"/>
    <w:rsid w:val="002D1963"/>
    <w:rsid w:val="002D1D41"/>
    <w:rsid w:val="002D1D53"/>
    <w:rsid w:val="002D1DCD"/>
    <w:rsid w:val="002D1E1F"/>
    <w:rsid w:val="002D1F4D"/>
    <w:rsid w:val="002D218E"/>
    <w:rsid w:val="002D2206"/>
    <w:rsid w:val="002D24B6"/>
    <w:rsid w:val="002D24FD"/>
    <w:rsid w:val="002D265B"/>
    <w:rsid w:val="002D26DD"/>
    <w:rsid w:val="002D2739"/>
    <w:rsid w:val="002D2787"/>
    <w:rsid w:val="002D28C6"/>
    <w:rsid w:val="002D2D2E"/>
    <w:rsid w:val="002D2DE3"/>
    <w:rsid w:val="002D2F17"/>
    <w:rsid w:val="002D3052"/>
    <w:rsid w:val="002D30D7"/>
    <w:rsid w:val="002D3276"/>
    <w:rsid w:val="002D3301"/>
    <w:rsid w:val="002D34C3"/>
    <w:rsid w:val="002D356F"/>
    <w:rsid w:val="002D369B"/>
    <w:rsid w:val="002D36EC"/>
    <w:rsid w:val="002D37EF"/>
    <w:rsid w:val="002D3850"/>
    <w:rsid w:val="002D3AEF"/>
    <w:rsid w:val="002D3B1F"/>
    <w:rsid w:val="002D3E26"/>
    <w:rsid w:val="002D3E30"/>
    <w:rsid w:val="002D3E45"/>
    <w:rsid w:val="002D40FB"/>
    <w:rsid w:val="002D4187"/>
    <w:rsid w:val="002D41A7"/>
    <w:rsid w:val="002D4207"/>
    <w:rsid w:val="002D42D9"/>
    <w:rsid w:val="002D49E6"/>
    <w:rsid w:val="002D49F6"/>
    <w:rsid w:val="002D4AA6"/>
    <w:rsid w:val="002D4ADB"/>
    <w:rsid w:val="002D4C48"/>
    <w:rsid w:val="002D4C56"/>
    <w:rsid w:val="002D4CD4"/>
    <w:rsid w:val="002D5146"/>
    <w:rsid w:val="002D515D"/>
    <w:rsid w:val="002D51F9"/>
    <w:rsid w:val="002D5340"/>
    <w:rsid w:val="002D555A"/>
    <w:rsid w:val="002D56C2"/>
    <w:rsid w:val="002D5917"/>
    <w:rsid w:val="002D5959"/>
    <w:rsid w:val="002D5A38"/>
    <w:rsid w:val="002D5A7C"/>
    <w:rsid w:val="002D5B32"/>
    <w:rsid w:val="002D5CCF"/>
    <w:rsid w:val="002D5CE4"/>
    <w:rsid w:val="002D5D6F"/>
    <w:rsid w:val="002D5F83"/>
    <w:rsid w:val="002D6049"/>
    <w:rsid w:val="002D609C"/>
    <w:rsid w:val="002D60BA"/>
    <w:rsid w:val="002D617F"/>
    <w:rsid w:val="002D647E"/>
    <w:rsid w:val="002D64E3"/>
    <w:rsid w:val="002D6533"/>
    <w:rsid w:val="002D688F"/>
    <w:rsid w:val="002D6A22"/>
    <w:rsid w:val="002D6D67"/>
    <w:rsid w:val="002D6F42"/>
    <w:rsid w:val="002D6F8D"/>
    <w:rsid w:val="002D71BE"/>
    <w:rsid w:val="002D7488"/>
    <w:rsid w:val="002D75CE"/>
    <w:rsid w:val="002D771C"/>
    <w:rsid w:val="002D7B09"/>
    <w:rsid w:val="002D7BF5"/>
    <w:rsid w:val="002D7EA5"/>
    <w:rsid w:val="002D7FB9"/>
    <w:rsid w:val="002E00CF"/>
    <w:rsid w:val="002E00D0"/>
    <w:rsid w:val="002E0163"/>
    <w:rsid w:val="002E03B4"/>
    <w:rsid w:val="002E04F3"/>
    <w:rsid w:val="002E0537"/>
    <w:rsid w:val="002E0756"/>
    <w:rsid w:val="002E0797"/>
    <w:rsid w:val="002E08EF"/>
    <w:rsid w:val="002E0AAF"/>
    <w:rsid w:val="002E0ACD"/>
    <w:rsid w:val="002E0DD5"/>
    <w:rsid w:val="002E0E0C"/>
    <w:rsid w:val="002E0F52"/>
    <w:rsid w:val="002E114F"/>
    <w:rsid w:val="002E17CE"/>
    <w:rsid w:val="002E18B4"/>
    <w:rsid w:val="002E18E6"/>
    <w:rsid w:val="002E192D"/>
    <w:rsid w:val="002E199B"/>
    <w:rsid w:val="002E19A8"/>
    <w:rsid w:val="002E1CE8"/>
    <w:rsid w:val="002E1D98"/>
    <w:rsid w:val="002E1E24"/>
    <w:rsid w:val="002E1E26"/>
    <w:rsid w:val="002E1EBA"/>
    <w:rsid w:val="002E1ED3"/>
    <w:rsid w:val="002E1F78"/>
    <w:rsid w:val="002E20D4"/>
    <w:rsid w:val="002E21C2"/>
    <w:rsid w:val="002E22F8"/>
    <w:rsid w:val="002E2360"/>
    <w:rsid w:val="002E23AB"/>
    <w:rsid w:val="002E25F0"/>
    <w:rsid w:val="002E290F"/>
    <w:rsid w:val="002E2EC1"/>
    <w:rsid w:val="002E301C"/>
    <w:rsid w:val="002E31C8"/>
    <w:rsid w:val="002E33E8"/>
    <w:rsid w:val="002E353C"/>
    <w:rsid w:val="002E3889"/>
    <w:rsid w:val="002E3968"/>
    <w:rsid w:val="002E400D"/>
    <w:rsid w:val="002E4107"/>
    <w:rsid w:val="002E41D2"/>
    <w:rsid w:val="002E42FE"/>
    <w:rsid w:val="002E4588"/>
    <w:rsid w:val="002E4721"/>
    <w:rsid w:val="002E4B65"/>
    <w:rsid w:val="002E4BAD"/>
    <w:rsid w:val="002E4C14"/>
    <w:rsid w:val="002E4CB6"/>
    <w:rsid w:val="002E4D9D"/>
    <w:rsid w:val="002E4DA6"/>
    <w:rsid w:val="002E4F5A"/>
    <w:rsid w:val="002E5818"/>
    <w:rsid w:val="002E5C9E"/>
    <w:rsid w:val="002E5CE4"/>
    <w:rsid w:val="002E5DA9"/>
    <w:rsid w:val="002E5F56"/>
    <w:rsid w:val="002E5F9F"/>
    <w:rsid w:val="002E6183"/>
    <w:rsid w:val="002E62B5"/>
    <w:rsid w:val="002E63DB"/>
    <w:rsid w:val="002E649C"/>
    <w:rsid w:val="002E6520"/>
    <w:rsid w:val="002E652A"/>
    <w:rsid w:val="002E691A"/>
    <w:rsid w:val="002E6A39"/>
    <w:rsid w:val="002E6B71"/>
    <w:rsid w:val="002E6DF8"/>
    <w:rsid w:val="002E6EA0"/>
    <w:rsid w:val="002E6FA1"/>
    <w:rsid w:val="002E7100"/>
    <w:rsid w:val="002E719E"/>
    <w:rsid w:val="002E71CB"/>
    <w:rsid w:val="002E73A9"/>
    <w:rsid w:val="002E7449"/>
    <w:rsid w:val="002E76D8"/>
    <w:rsid w:val="002E7754"/>
    <w:rsid w:val="002E783E"/>
    <w:rsid w:val="002E7A06"/>
    <w:rsid w:val="002E7A27"/>
    <w:rsid w:val="002E7A6F"/>
    <w:rsid w:val="002E7BC7"/>
    <w:rsid w:val="002E7C3F"/>
    <w:rsid w:val="002E7DA7"/>
    <w:rsid w:val="002E7FA6"/>
    <w:rsid w:val="002F003C"/>
    <w:rsid w:val="002F0864"/>
    <w:rsid w:val="002F0B1C"/>
    <w:rsid w:val="002F0C7C"/>
    <w:rsid w:val="002F0D08"/>
    <w:rsid w:val="002F0D81"/>
    <w:rsid w:val="002F0DE6"/>
    <w:rsid w:val="002F0F92"/>
    <w:rsid w:val="002F1281"/>
    <w:rsid w:val="002F132C"/>
    <w:rsid w:val="002F147D"/>
    <w:rsid w:val="002F158C"/>
    <w:rsid w:val="002F1710"/>
    <w:rsid w:val="002F171D"/>
    <w:rsid w:val="002F189D"/>
    <w:rsid w:val="002F18E3"/>
    <w:rsid w:val="002F1E82"/>
    <w:rsid w:val="002F20E3"/>
    <w:rsid w:val="002F267E"/>
    <w:rsid w:val="002F2B26"/>
    <w:rsid w:val="002F2BAD"/>
    <w:rsid w:val="002F2C94"/>
    <w:rsid w:val="002F2CAA"/>
    <w:rsid w:val="002F2CDB"/>
    <w:rsid w:val="002F2D8B"/>
    <w:rsid w:val="002F2F26"/>
    <w:rsid w:val="002F3191"/>
    <w:rsid w:val="002F31C3"/>
    <w:rsid w:val="002F31F5"/>
    <w:rsid w:val="002F31F6"/>
    <w:rsid w:val="002F3408"/>
    <w:rsid w:val="002F36C4"/>
    <w:rsid w:val="002F36E5"/>
    <w:rsid w:val="002F3CB8"/>
    <w:rsid w:val="002F3D25"/>
    <w:rsid w:val="002F3DB5"/>
    <w:rsid w:val="002F3EE8"/>
    <w:rsid w:val="002F4350"/>
    <w:rsid w:val="002F4397"/>
    <w:rsid w:val="002F4445"/>
    <w:rsid w:val="002F44CF"/>
    <w:rsid w:val="002F4835"/>
    <w:rsid w:val="002F48BB"/>
    <w:rsid w:val="002F48CC"/>
    <w:rsid w:val="002F4AAC"/>
    <w:rsid w:val="002F4B44"/>
    <w:rsid w:val="002F4FA5"/>
    <w:rsid w:val="002F521E"/>
    <w:rsid w:val="002F534C"/>
    <w:rsid w:val="002F539F"/>
    <w:rsid w:val="002F542A"/>
    <w:rsid w:val="002F5515"/>
    <w:rsid w:val="002F5544"/>
    <w:rsid w:val="002F5549"/>
    <w:rsid w:val="002F593C"/>
    <w:rsid w:val="002F5A8C"/>
    <w:rsid w:val="002F5AEB"/>
    <w:rsid w:val="002F5C10"/>
    <w:rsid w:val="002F5EA2"/>
    <w:rsid w:val="002F5F9B"/>
    <w:rsid w:val="002F5FA6"/>
    <w:rsid w:val="002F62A4"/>
    <w:rsid w:val="002F631A"/>
    <w:rsid w:val="002F649E"/>
    <w:rsid w:val="002F64A9"/>
    <w:rsid w:val="002F64CB"/>
    <w:rsid w:val="002F6614"/>
    <w:rsid w:val="002F6B7F"/>
    <w:rsid w:val="002F6BF4"/>
    <w:rsid w:val="002F705D"/>
    <w:rsid w:val="002F7285"/>
    <w:rsid w:val="002F7602"/>
    <w:rsid w:val="002F76C6"/>
    <w:rsid w:val="002F78C5"/>
    <w:rsid w:val="002F7A2B"/>
    <w:rsid w:val="002F7EA2"/>
    <w:rsid w:val="002F7F04"/>
    <w:rsid w:val="002F7F11"/>
    <w:rsid w:val="00300295"/>
    <w:rsid w:val="003003CE"/>
    <w:rsid w:val="00300685"/>
    <w:rsid w:val="00300A4A"/>
    <w:rsid w:val="00300B0C"/>
    <w:rsid w:val="00300B57"/>
    <w:rsid w:val="00300B7B"/>
    <w:rsid w:val="00300C70"/>
    <w:rsid w:val="00300CDA"/>
    <w:rsid w:val="00301098"/>
    <w:rsid w:val="003010AF"/>
    <w:rsid w:val="00301146"/>
    <w:rsid w:val="003011E0"/>
    <w:rsid w:val="003012B0"/>
    <w:rsid w:val="0030132A"/>
    <w:rsid w:val="00301382"/>
    <w:rsid w:val="0030155B"/>
    <w:rsid w:val="0030185A"/>
    <w:rsid w:val="00301EA5"/>
    <w:rsid w:val="0030286A"/>
    <w:rsid w:val="003028C7"/>
    <w:rsid w:val="003029D4"/>
    <w:rsid w:val="00302B32"/>
    <w:rsid w:val="00302BC7"/>
    <w:rsid w:val="00302BEB"/>
    <w:rsid w:val="00302D2B"/>
    <w:rsid w:val="00302D6B"/>
    <w:rsid w:val="00303239"/>
    <w:rsid w:val="00303312"/>
    <w:rsid w:val="003034D0"/>
    <w:rsid w:val="00303544"/>
    <w:rsid w:val="00303625"/>
    <w:rsid w:val="00303628"/>
    <w:rsid w:val="00303739"/>
    <w:rsid w:val="0030378D"/>
    <w:rsid w:val="00303981"/>
    <w:rsid w:val="00303B00"/>
    <w:rsid w:val="00303DC4"/>
    <w:rsid w:val="003040E8"/>
    <w:rsid w:val="003041CD"/>
    <w:rsid w:val="00304514"/>
    <w:rsid w:val="003045F8"/>
    <w:rsid w:val="00304688"/>
    <w:rsid w:val="003047ED"/>
    <w:rsid w:val="003048E3"/>
    <w:rsid w:val="00304AA4"/>
    <w:rsid w:val="00304D6E"/>
    <w:rsid w:val="003051F0"/>
    <w:rsid w:val="003051FE"/>
    <w:rsid w:val="003053D4"/>
    <w:rsid w:val="003054E0"/>
    <w:rsid w:val="003054E2"/>
    <w:rsid w:val="003055A7"/>
    <w:rsid w:val="003055EA"/>
    <w:rsid w:val="0030563A"/>
    <w:rsid w:val="00305688"/>
    <w:rsid w:val="00305733"/>
    <w:rsid w:val="003057BA"/>
    <w:rsid w:val="003058F0"/>
    <w:rsid w:val="00305A45"/>
    <w:rsid w:val="00305A6D"/>
    <w:rsid w:val="00305AF4"/>
    <w:rsid w:val="00305DB2"/>
    <w:rsid w:val="00305F5D"/>
    <w:rsid w:val="00305FDF"/>
    <w:rsid w:val="0030695F"/>
    <w:rsid w:val="00306B41"/>
    <w:rsid w:val="00306B9F"/>
    <w:rsid w:val="00306BFB"/>
    <w:rsid w:val="00306C2E"/>
    <w:rsid w:val="00306CD0"/>
    <w:rsid w:val="00306E19"/>
    <w:rsid w:val="00306EF3"/>
    <w:rsid w:val="00307027"/>
    <w:rsid w:val="00307115"/>
    <w:rsid w:val="00307301"/>
    <w:rsid w:val="00307415"/>
    <w:rsid w:val="00307520"/>
    <w:rsid w:val="003075B3"/>
    <w:rsid w:val="003075D2"/>
    <w:rsid w:val="003076F5"/>
    <w:rsid w:val="0030788B"/>
    <w:rsid w:val="00307948"/>
    <w:rsid w:val="00307A43"/>
    <w:rsid w:val="00307ACF"/>
    <w:rsid w:val="00307D14"/>
    <w:rsid w:val="00307E1C"/>
    <w:rsid w:val="00307F57"/>
    <w:rsid w:val="0031002F"/>
    <w:rsid w:val="003101FE"/>
    <w:rsid w:val="00310213"/>
    <w:rsid w:val="003102CC"/>
    <w:rsid w:val="00310458"/>
    <w:rsid w:val="0031046B"/>
    <w:rsid w:val="00310475"/>
    <w:rsid w:val="003104E2"/>
    <w:rsid w:val="0031052E"/>
    <w:rsid w:val="003106DF"/>
    <w:rsid w:val="00310751"/>
    <w:rsid w:val="00310850"/>
    <w:rsid w:val="00310955"/>
    <w:rsid w:val="00310997"/>
    <w:rsid w:val="003109F2"/>
    <w:rsid w:val="00310A5D"/>
    <w:rsid w:val="00310D55"/>
    <w:rsid w:val="00310D9F"/>
    <w:rsid w:val="00310DF4"/>
    <w:rsid w:val="00310E24"/>
    <w:rsid w:val="0031125E"/>
    <w:rsid w:val="00311374"/>
    <w:rsid w:val="003113AF"/>
    <w:rsid w:val="0031153C"/>
    <w:rsid w:val="0031155D"/>
    <w:rsid w:val="003115AD"/>
    <w:rsid w:val="0031193C"/>
    <w:rsid w:val="00311DC2"/>
    <w:rsid w:val="00311F43"/>
    <w:rsid w:val="00311F82"/>
    <w:rsid w:val="0031217C"/>
    <w:rsid w:val="00312445"/>
    <w:rsid w:val="0031252E"/>
    <w:rsid w:val="00312758"/>
    <w:rsid w:val="003129DF"/>
    <w:rsid w:val="00312AB4"/>
    <w:rsid w:val="00312AEB"/>
    <w:rsid w:val="00312B17"/>
    <w:rsid w:val="00312E5A"/>
    <w:rsid w:val="00312EDF"/>
    <w:rsid w:val="00312F43"/>
    <w:rsid w:val="00313142"/>
    <w:rsid w:val="0031351B"/>
    <w:rsid w:val="00313692"/>
    <w:rsid w:val="003136A5"/>
    <w:rsid w:val="00313761"/>
    <w:rsid w:val="00313807"/>
    <w:rsid w:val="00313B51"/>
    <w:rsid w:val="00313DAC"/>
    <w:rsid w:val="00313ED1"/>
    <w:rsid w:val="00313F3B"/>
    <w:rsid w:val="00313F6B"/>
    <w:rsid w:val="00313FB2"/>
    <w:rsid w:val="00314013"/>
    <w:rsid w:val="00314143"/>
    <w:rsid w:val="003141BC"/>
    <w:rsid w:val="003143D8"/>
    <w:rsid w:val="003144CC"/>
    <w:rsid w:val="00314573"/>
    <w:rsid w:val="00314781"/>
    <w:rsid w:val="0031488C"/>
    <w:rsid w:val="003149CE"/>
    <w:rsid w:val="00314ACD"/>
    <w:rsid w:val="00314AED"/>
    <w:rsid w:val="00314B30"/>
    <w:rsid w:val="00314BB4"/>
    <w:rsid w:val="0031501B"/>
    <w:rsid w:val="00315222"/>
    <w:rsid w:val="003154CE"/>
    <w:rsid w:val="003155A5"/>
    <w:rsid w:val="00315691"/>
    <w:rsid w:val="00315B28"/>
    <w:rsid w:val="00315CAC"/>
    <w:rsid w:val="00315DD2"/>
    <w:rsid w:val="00315DEE"/>
    <w:rsid w:val="00315EF2"/>
    <w:rsid w:val="003162FB"/>
    <w:rsid w:val="003164B1"/>
    <w:rsid w:val="00316548"/>
    <w:rsid w:val="003168A8"/>
    <w:rsid w:val="00316E05"/>
    <w:rsid w:val="00316E4C"/>
    <w:rsid w:val="00316EEC"/>
    <w:rsid w:val="00316F95"/>
    <w:rsid w:val="0031709C"/>
    <w:rsid w:val="00317495"/>
    <w:rsid w:val="0031755A"/>
    <w:rsid w:val="003175B3"/>
    <w:rsid w:val="0031775D"/>
    <w:rsid w:val="003177A4"/>
    <w:rsid w:val="00317863"/>
    <w:rsid w:val="003179E3"/>
    <w:rsid w:val="00317B93"/>
    <w:rsid w:val="00317D20"/>
    <w:rsid w:val="00317D44"/>
    <w:rsid w:val="00317EE5"/>
    <w:rsid w:val="00317F7E"/>
    <w:rsid w:val="0032004D"/>
    <w:rsid w:val="00320935"/>
    <w:rsid w:val="00320936"/>
    <w:rsid w:val="00320AD4"/>
    <w:rsid w:val="00320AE0"/>
    <w:rsid w:val="003210CC"/>
    <w:rsid w:val="003210E8"/>
    <w:rsid w:val="00321326"/>
    <w:rsid w:val="00321337"/>
    <w:rsid w:val="003213C8"/>
    <w:rsid w:val="003215B6"/>
    <w:rsid w:val="00321836"/>
    <w:rsid w:val="003218F4"/>
    <w:rsid w:val="003219FD"/>
    <w:rsid w:val="00322200"/>
    <w:rsid w:val="00322267"/>
    <w:rsid w:val="003222FB"/>
    <w:rsid w:val="003223CF"/>
    <w:rsid w:val="00322409"/>
    <w:rsid w:val="00322887"/>
    <w:rsid w:val="00322A8F"/>
    <w:rsid w:val="00322AF8"/>
    <w:rsid w:val="00322B24"/>
    <w:rsid w:val="00322F30"/>
    <w:rsid w:val="00322FB1"/>
    <w:rsid w:val="00323096"/>
    <w:rsid w:val="00323249"/>
    <w:rsid w:val="00323700"/>
    <w:rsid w:val="00323852"/>
    <w:rsid w:val="00323964"/>
    <w:rsid w:val="00323D52"/>
    <w:rsid w:val="00323DB1"/>
    <w:rsid w:val="0032402B"/>
    <w:rsid w:val="003240E3"/>
    <w:rsid w:val="00324247"/>
    <w:rsid w:val="00324271"/>
    <w:rsid w:val="00324393"/>
    <w:rsid w:val="00324652"/>
    <w:rsid w:val="00324711"/>
    <w:rsid w:val="003249ED"/>
    <w:rsid w:val="00324DB7"/>
    <w:rsid w:val="00324F6A"/>
    <w:rsid w:val="00325053"/>
    <w:rsid w:val="00325173"/>
    <w:rsid w:val="00325431"/>
    <w:rsid w:val="00325495"/>
    <w:rsid w:val="003257FE"/>
    <w:rsid w:val="00325B52"/>
    <w:rsid w:val="00325DA5"/>
    <w:rsid w:val="00325EF2"/>
    <w:rsid w:val="00325FDD"/>
    <w:rsid w:val="00326160"/>
    <w:rsid w:val="00326213"/>
    <w:rsid w:val="0032623E"/>
    <w:rsid w:val="003262D6"/>
    <w:rsid w:val="00326370"/>
    <w:rsid w:val="003264BD"/>
    <w:rsid w:val="003264BE"/>
    <w:rsid w:val="00326510"/>
    <w:rsid w:val="0032659F"/>
    <w:rsid w:val="003266CE"/>
    <w:rsid w:val="003267E1"/>
    <w:rsid w:val="0032686B"/>
    <w:rsid w:val="003268DB"/>
    <w:rsid w:val="00326951"/>
    <w:rsid w:val="00326B0D"/>
    <w:rsid w:val="00326BED"/>
    <w:rsid w:val="00326DA2"/>
    <w:rsid w:val="00326F13"/>
    <w:rsid w:val="00326F83"/>
    <w:rsid w:val="003270FE"/>
    <w:rsid w:val="003272BA"/>
    <w:rsid w:val="003272C7"/>
    <w:rsid w:val="003272EA"/>
    <w:rsid w:val="00327861"/>
    <w:rsid w:val="0032793A"/>
    <w:rsid w:val="003279DE"/>
    <w:rsid w:val="00327AA6"/>
    <w:rsid w:val="00327F2B"/>
    <w:rsid w:val="00327FAB"/>
    <w:rsid w:val="00330302"/>
    <w:rsid w:val="00330495"/>
    <w:rsid w:val="00330710"/>
    <w:rsid w:val="00330B17"/>
    <w:rsid w:val="003311DE"/>
    <w:rsid w:val="00331389"/>
    <w:rsid w:val="003314C9"/>
    <w:rsid w:val="00331534"/>
    <w:rsid w:val="0033155F"/>
    <w:rsid w:val="00331578"/>
    <w:rsid w:val="003318E3"/>
    <w:rsid w:val="00331B59"/>
    <w:rsid w:val="00331BC8"/>
    <w:rsid w:val="00331CE1"/>
    <w:rsid w:val="00332185"/>
    <w:rsid w:val="003321E7"/>
    <w:rsid w:val="00332349"/>
    <w:rsid w:val="00332452"/>
    <w:rsid w:val="00332607"/>
    <w:rsid w:val="0033273D"/>
    <w:rsid w:val="00332ABF"/>
    <w:rsid w:val="00332D1A"/>
    <w:rsid w:val="00332DE1"/>
    <w:rsid w:val="00332E21"/>
    <w:rsid w:val="00332E58"/>
    <w:rsid w:val="0033311D"/>
    <w:rsid w:val="003332C9"/>
    <w:rsid w:val="0033381C"/>
    <w:rsid w:val="0033381D"/>
    <w:rsid w:val="0033385C"/>
    <w:rsid w:val="00333940"/>
    <w:rsid w:val="00333955"/>
    <w:rsid w:val="0033398B"/>
    <w:rsid w:val="00333B1A"/>
    <w:rsid w:val="00333C7B"/>
    <w:rsid w:val="00334293"/>
    <w:rsid w:val="0033446D"/>
    <w:rsid w:val="003344C5"/>
    <w:rsid w:val="00334853"/>
    <w:rsid w:val="00334E96"/>
    <w:rsid w:val="00334FD7"/>
    <w:rsid w:val="00335112"/>
    <w:rsid w:val="00335565"/>
    <w:rsid w:val="00335699"/>
    <w:rsid w:val="00335AEB"/>
    <w:rsid w:val="00335DB1"/>
    <w:rsid w:val="00335F50"/>
    <w:rsid w:val="00335FD6"/>
    <w:rsid w:val="00335FE8"/>
    <w:rsid w:val="0033602E"/>
    <w:rsid w:val="0033609C"/>
    <w:rsid w:val="00336121"/>
    <w:rsid w:val="003363B7"/>
    <w:rsid w:val="00336409"/>
    <w:rsid w:val="00336478"/>
    <w:rsid w:val="003366B4"/>
    <w:rsid w:val="0033689F"/>
    <w:rsid w:val="003368AB"/>
    <w:rsid w:val="00336914"/>
    <w:rsid w:val="00336A41"/>
    <w:rsid w:val="00336CA9"/>
    <w:rsid w:val="00336D4D"/>
    <w:rsid w:val="00337104"/>
    <w:rsid w:val="0033710D"/>
    <w:rsid w:val="003371A2"/>
    <w:rsid w:val="003371CA"/>
    <w:rsid w:val="003371F5"/>
    <w:rsid w:val="00337516"/>
    <w:rsid w:val="00337740"/>
    <w:rsid w:val="003379A2"/>
    <w:rsid w:val="00337A02"/>
    <w:rsid w:val="00337AF1"/>
    <w:rsid w:val="00337AFB"/>
    <w:rsid w:val="00337C13"/>
    <w:rsid w:val="00337C46"/>
    <w:rsid w:val="00337D27"/>
    <w:rsid w:val="00337D96"/>
    <w:rsid w:val="00337DDE"/>
    <w:rsid w:val="00340194"/>
    <w:rsid w:val="0034020A"/>
    <w:rsid w:val="00340223"/>
    <w:rsid w:val="00340356"/>
    <w:rsid w:val="00340543"/>
    <w:rsid w:val="00340614"/>
    <w:rsid w:val="00340750"/>
    <w:rsid w:val="00340AC7"/>
    <w:rsid w:val="00340C04"/>
    <w:rsid w:val="00340DB9"/>
    <w:rsid w:val="00340FD5"/>
    <w:rsid w:val="0034106D"/>
    <w:rsid w:val="00341109"/>
    <w:rsid w:val="003411BA"/>
    <w:rsid w:val="00341245"/>
    <w:rsid w:val="003412E9"/>
    <w:rsid w:val="00341585"/>
    <w:rsid w:val="003417DA"/>
    <w:rsid w:val="00341840"/>
    <w:rsid w:val="00341855"/>
    <w:rsid w:val="003418E4"/>
    <w:rsid w:val="00341905"/>
    <w:rsid w:val="00341E97"/>
    <w:rsid w:val="00341FCC"/>
    <w:rsid w:val="00342246"/>
    <w:rsid w:val="00342380"/>
    <w:rsid w:val="00342435"/>
    <w:rsid w:val="003424EA"/>
    <w:rsid w:val="00342AFA"/>
    <w:rsid w:val="00342CD2"/>
    <w:rsid w:val="00342CE0"/>
    <w:rsid w:val="00342D25"/>
    <w:rsid w:val="00342F97"/>
    <w:rsid w:val="00343074"/>
    <w:rsid w:val="00343533"/>
    <w:rsid w:val="0034356A"/>
    <w:rsid w:val="00343605"/>
    <w:rsid w:val="003437B3"/>
    <w:rsid w:val="0034388B"/>
    <w:rsid w:val="003438F5"/>
    <w:rsid w:val="00343980"/>
    <w:rsid w:val="00343D41"/>
    <w:rsid w:val="00343DBB"/>
    <w:rsid w:val="00343DBC"/>
    <w:rsid w:val="003441B8"/>
    <w:rsid w:val="003441FE"/>
    <w:rsid w:val="00344227"/>
    <w:rsid w:val="003442E9"/>
    <w:rsid w:val="00344444"/>
    <w:rsid w:val="00344768"/>
    <w:rsid w:val="00344879"/>
    <w:rsid w:val="0034488A"/>
    <w:rsid w:val="00344B1B"/>
    <w:rsid w:val="00344EBF"/>
    <w:rsid w:val="00344EC6"/>
    <w:rsid w:val="00344F86"/>
    <w:rsid w:val="0034509E"/>
    <w:rsid w:val="003450F9"/>
    <w:rsid w:val="0034527A"/>
    <w:rsid w:val="0034527E"/>
    <w:rsid w:val="00345450"/>
    <w:rsid w:val="003457CB"/>
    <w:rsid w:val="003457F4"/>
    <w:rsid w:val="00345ABC"/>
    <w:rsid w:val="00345D7D"/>
    <w:rsid w:val="00345DE2"/>
    <w:rsid w:val="00345E06"/>
    <w:rsid w:val="00345E30"/>
    <w:rsid w:val="0034623E"/>
    <w:rsid w:val="003462E3"/>
    <w:rsid w:val="0034653C"/>
    <w:rsid w:val="003465EC"/>
    <w:rsid w:val="00346709"/>
    <w:rsid w:val="003467AE"/>
    <w:rsid w:val="00346B36"/>
    <w:rsid w:val="003472AB"/>
    <w:rsid w:val="00347311"/>
    <w:rsid w:val="00347338"/>
    <w:rsid w:val="00347406"/>
    <w:rsid w:val="00347864"/>
    <w:rsid w:val="00347CB7"/>
    <w:rsid w:val="00347DAF"/>
    <w:rsid w:val="00350246"/>
    <w:rsid w:val="0035042E"/>
    <w:rsid w:val="0035053D"/>
    <w:rsid w:val="0035063B"/>
    <w:rsid w:val="00350774"/>
    <w:rsid w:val="003509DB"/>
    <w:rsid w:val="003509F7"/>
    <w:rsid w:val="00350A24"/>
    <w:rsid w:val="00350ABB"/>
    <w:rsid w:val="00350D50"/>
    <w:rsid w:val="00350DE0"/>
    <w:rsid w:val="00350EFA"/>
    <w:rsid w:val="00350F65"/>
    <w:rsid w:val="0035117F"/>
    <w:rsid w:val="00351351"/>
    <w:rsid w:val="00351645"/>
    <w:rsid w:val="003516FF"/>
    <w:rsid w:val="00351901"/>
    <w:rsid w:val="003519E3"/>
    <w:rsid w:val="003519FF"/>
    <w:rsid w:val="00351ED6"/>
    <w:rsid w:val="003520BB"/>
    <w:rsid w:val="00352101"/>
    <w:rsid w:val="003521CB"/>
    <w:rsid w:val="003521FB"/>
    <w:rsid w:val="00352238"/>
    <w:rsid w:val="003524C8"/>
    <w:rsid w:val="00352519"/>
    <w:rsid w:val="0035262E"/>
    <w:rsid w:val="00352770"/>
    <w:rsid w:val="00352A8B"/>
    <w:rsid w:val="00352B78"/>
    <w:rsid w:val="00352B84"/>
    <w:rsid w:val="00352D01"/>
    <w:rsid w:val="00352D37"/>
    <w:rsid w:val="00352DD2"/>
    <w:rsid w:val="00352EAA"/>
    <w:rsid w:val="00352FDC"/>
    <w:rsid w:val="003530DB"/>
    <w:rsid w:val="00353217"/>
    <w:rsid w:val="003534A2"/>
    <w:rsid w:val="0035375E"/>
    <w:rsid w:val="00353772"/>
    <w:rsid w:val="00353829"/>
    <w:rsid w:val="00353852"/>
    <w:rsid w:val="00353C52"/>
    <w:rsid w:val="00353D49"/>
    <w:rsid w:val="00353F8B"/>
    <w:rsid w:val="00354160"/>
    <w:rsid w:val="00354209"/>
    <w:rsid w:val="003544B0"/>
    <w:rsid w:val="003545AE"/>
    <w:rsid w:val="003545DE"/>
    <w:rsid w:val="003545E9"/>
    <w:rsid w:val="00354653"/>
    <w:rsid w:val="003546CA"/>
    <w:rsid w:val="00354850"/>
    <w:rsid w:val="00354A09"/>
    <w:rsid w:val="00354F33"/>
    <w:rsid w:val="00354FC9"/>
    <w:rsid w:val="0035522F"/>
    <w:rsid w:val="00355719"/>
    <w:rsid w:val="00355793"/>
    <w:rsid w:val="00355920"/>
    <w:rsid w:val="00355BDB"/>
    <w:rsid w:val="00355CC9"/>
    <w:rsid w:val="00355D01"/>
    <w:rsid w:val="00355DF4"/>
    <w:rsid w:val="0035680C"/>
    <w:rsid w:val="003568A1"/>
    <w:rsid w:val="00356A9A"/>
    <w:rsid w:val="00356B09"/>
    <w:rsid w:val="00356D37"/>
    <w:rsid w:val="00356E40"/>
    <w:rsid w:val="00356F71"/>
    <w:rsid w:val="00356FDD"/>
    <w:rsid w:val="00357065"/>
    <w:rsid w:val="0035719E"/>
    <w:rsid w:val="003574D7"/>
    <w:rsid w:val="00357694"/>
    <w:rsid w:val="0035781B"/>
    <w:rsid w:val="00357928"/>
    <w:rsid w:val="0035796E"/>
    <w:rsid w:val="00357A18"/>
    <w:rsid w:val="00357AA5"/>
    <w:rsid w:val="00357BDC"/>
    <w:rsid w:val="00357CD1"/>
    <w:rsid w:val="00357D09"/>
    <w:rsid w:val="003603DF"/>
    <w:rsid w:val="0036055E"/>
    <w:rsid w:val="003605B9"/>
    <w:rsid w:val="003606F7"/>
    <w:rsid w:val="003607B1"/>
    <w:rsid w:val="00360994"/>
    <w:rsid w:val="00360A10"/>
    <w:rsid w:val="00360AA4"/>
    <w:rsid w:val="00360AFB"/>
    <w:rsid w:val="00360B59"/>
    <w:rsid w:val="00360B66"/>
    <w:rsid w:val="00360E0F"/>
    <w:rsid w:val="00360E2A"/>
    <w:rsid w:val="00361373"/>
    <w:rsid w:val="003613CF"/>
    <w:rsid w:val="0036144F"/>
    <w:rsid w:val="00361569"/>
    <w:rsid w:val="003615A1"/>
    <w:rsid w:val="003615DC"/>
    <w:rsid w:val="0036161F"/>
    <w:rsid w:val="003619D3"/>
    <w:rsid w:val="003619F2"/>
    <w:rsid w:val="00361A9F"/>
    <w:rsid w:val="00361C60"/>
    <w:rsid w:val="00361C9E"/>
    <w:rsid w:val="00361DEF"/>
    <w:rsid w:val="00361F32"/>
    <w:rsid w:val="00362151"/>
    <w:rsid w:val="00362457"/>
    <w:rsid w:val="003625B0"/>
    <w:rsid w:val="00362A50"/>
    <w:rsid w:val="00362B32"/>
    <w:rsid w:val="00362CAE"/>
    <w:rsid w:val="00362DE9"/>
    <w:rsid w:val="00362EEF"/>
    <w:rsid w:val="00362F5F"/>
    <w:rsid w:val="00362FAF"/>
    <w:rsid w:val="0036302C"/>
    <w:rsid w:val="0036311C"/>
    <w:rsid w:val="003632D4"/>
    <w:rsid w:val="003632E7"/>
    <w:rsid w:val="00363411"/>
    <w:rsid w:val="00363568"/>
    <w:rsid w:val="003637CF"/>
    <w:rsid w:val="00363ABB"/>
    <w:rsid w:val="00363BE1"/>
    <w:rsid w:val="00363BE8"/>
    <w:rsid w:val="00363DE9"/>
    <w:rsid w:val="00363EA9"/>
    <w:rsid w:val="00363FE2"/>
    <w:rsid w:val="0036423B"/>
    <w:rsid w:val="00364332"/>
    <w:rsid w:val="003643E8"/>
    <w:rsid w:val="003644F3"/>
    <w:rsid w:val="00364B98"/>
    <w:rsid w:val="00364CC9"/>
    <w:rsid w:val="00364EB4"/>
    <w:rsid w:val="00365063"/>
    <w:rsid w:val="00365098"/>
    <w:rsid w:val="003650A1"/>
    <w:rsid w:val="003650E6"/>
    <w:rsid w:val="00365236"/>
    <w:rsid w:val="003653D4"/>
    <w:rsid w:val="003653DE"/>
    <w:rsid w:val="003659DC"/>
    <w:rsid w:val="00365A69"/>
    <w:rsid w:val="00365A7C"/>
    <w:rsid w:val="00365A8E"/>
    <w:rsid w:val="00365B58"/>
    <w:rsid w:val="00365D72"/>
    <w:rsid w:val="00365F52"/>
    <w:rsid w:val="00366488"/>
    <w:rsid w:val="003664C3"/>
    <w:rsid w:val="003665E6"/>
    <w:rsid w:val="0036660D"/>
    <w:rsid w:val="0036699D"/>
    <w:rsid w:val="003669AB"/>
    <w:rsid w:val="00366B6C"/>
    <w:rsid w:val="00366F2D"/>
    <w:rsid w:val="0036745E"/>
    <w:rsid w:val="0036747C"/>
    <w:rsid w:val="0036768E"/>
    <w:rsid w:val="003677AE"/>
    <w:rsid w:val="00367862"/>
    <w:rsid w:val="003679FF"/>
    <w:rsid w:val="00367AD8"/>
    <w:rsid w:val="00367D81"/>
    <w:rsid w:val="00367F1B"/>
    <w:rsid w:val="00367F33"/>
    <w:rsid w:val="00370035"/>
    <w:rsid w:val="00370228"/>
    <w:rsid w:val="0037023A"/>
    <w:rsid w:val="003702A2"/>
    <w:rsid w:val="0037031F"/>
    <w:rsid w:val="00370661"/>
    <w:rsid w:val="00370676"/>
    <w:rsid w:val="0037083E"/>
    <w:rsid w:val="00370B91"/>
    <w:rsid w:val="00370D38"/>
    <w:rsid w:val="0037113E"/>
    <w:rsid w:val="00371254"/>
    <w:rsid w:val="003714EE"/>
    <w:rsid w:val="003716A2"/>
    <w:rsid w:val="003716EA"/>
    <w:rsid w:val="0037186B"/>
    <w:rsid w:val="00371C19"/>
    <w:rsid w:val="00371CED"/>
    <w:rsid w:val="00371D0D"/>
    <w:rsid w:val="00372240"/>
    <w:rsid w:val="00372627"/>
    <w:rsid w:val="00372690"/>
    <w:rsid w:val="00372C95"/>
    <w:rsid w:val="00372D76"/>
    <w:rsid w:val="00372E3E"/>
    <w:rsid w:val="00373008"/>
    <w:rsid w:val="00373010"/>
    <w:rsid w:val="00373027"/>
    <w:rsid w:val="003731A4"/>
    <w:rsid w:val="00373263"/>
    <w:rsid w:val="00373474"/>
    <w:rsid w:val="003734E2"/>
    <w:rsid w:val="003735DB"/>
    <w:rsid w:val="00373749"/>
    <w:rsid w:val="003738DA"/>
    <w:rsid w:val="003739DD"/>
    <w:rsid w:val="00373C3F"/>
    <w:rsid w:val="00373DCE"/>
    <w:rsid w:val="00373ECE"/>
    <w:rsid w:val="00374261"/>
    <w:rsid w:val="003743CC"/>
    <w:rsid w:val="00374549"/>
    <w:rsid w:val="00374655"/>
    <w:rsid w:val="0037467F"/>
    <w:rsid w:val="00374903"/>
    <w:rsid w:val="00374A2A"/>
    <w:rsid w:val="00375245"/>
    <w:rsid w:val="00375369"/>
    <w:rsid w:val="003754D3"/>
    <w:rsid w:val="003756C3"/>
    <w:rsid w:val="00375A18"/>
    <w:rsid w:val="00375A2A"/>
    <w:rsid w:val="00375B19"/>
    <w:rsid w:val="00375B3D"/>
    <w:rsid w:val="00375F91"/>
    <w:rsid w:val="0037608A"/>
    <w:rsid w:val="0037610D"/>
    <w:rsid w:val="0037615B"/>
    <w:rsid w:val="0037643D"/>
    <w:rsid w:val="00376468"/>
    <w:rsid w:val="003767D1"/>
    <w:rsid w:val="00376B4B"/>
    <w:rsid w:val="00376C5B"/>
    <w:rsid w:val="00376EF9"/>
    <w:rsid w:val="003771CE"/>
    <w:rsid w:val="0037725B"/>
    <w:rsid w:val="0037726E"/>
    <w:rsid w:val="003772B8"/>
    <w:rsid w:val="00377569"/>
    <w:rsid w:val="0037769F"/>
    <w:rsid w:val="0037781A"/>
    <w:rsid w:val="003778AD"/>
    <w:rsid w:val="00377AAD"/>
    <w:rsid w:val="00377BFB"/>
    <w:rsid w:val="00377CC1"/>
    <w:rsid w:val="00377E60"/>
    <w:rsid w:val="00380263"/>
    <w:rsid w:val="00380417"/>
    <w:rsid w:val="0038069D"/>
    <w:rsid w:val="003806D3"/>
    <w:rsid w:val="003806DF"/>
    <w:rsid w:val="00380783"/>
    <w:rsid w:val="003807B5"/>
    <w:rsid w:val="003808BE"/>
    <w:rsid w:val="003809C1"/>
    <w:rsid w:val="00380A0B"/>
    <w:rsid w:val="00380E54"/>
    <w:rsid w:val="0038103F"/>
    <w:rsid w:val="0038108D"/>
    <w:rsid w:val="003810D3"/>
    <w:rsid w:val="003810EE"/>
    <w:rsid w:val="003811C3"/>
    <w:rsid w:val="00381691"/>
    <w:rsid w:val="003816A8"/>
    <w:rsid w:val="00381A0C"/>
    <w:rsid w:val="00381C3B"/>
    <w:rsid w:val="00381CCA"/>
    <w:rsid w:val="00381CFD"/>
    <w:rsid w:val="00381DB5"/>
    <w:rsid w:val="00381DB6"/>
    <w:rsid w:val="0038208F"/>
    <w:rsid w:val="00382144"/>
    <w:rsid w:val="0038227E"/>
    <w:rsid w:val="003823CA"/>
    <w:rsid w:val="00382526"/>
    <w:rsid w:val="003827E8"/>
    <w:rsid w:val="0038283E"/>
    <w:rsid w:val="0038288D"/>
    <w:rsid w:val="003828B0"/>
    <w:rsid w:val="00382E3B"/>
    <w:rsid w:val="00383192"/>
    <w:rsid w:val="003833D1"/>
    <w:rsid w:val="00383440"/>
    <w:rsid w:val="0038375B"/>
    <w:rsid w:val="00383B90"/>
    <w:rsid w:val="00383C66"/>
    <w:rsid w:val="00383CA0"/>
    <w:rsid w:val="00384127"/>
    <w:rsid w:val="003842D2"/>
    <w:rsid w:val="00384342"/>
    <w:rsid w:val="003843A9"/>
    <w:rsid w:val="00384801"/>
    <w:rsid w:val="00384881"/>
    <w:rsid w:val="003848EC"/>
    <w:rsid w:val="0038491D"/>
    <w:rsid w:val="00384A3B"/>
    <w:rsid w:val="00384C21"/>
    <w:rsid w:val="00384E43"/>
    <w:rsid w:val="00384EE7"/>
    <w:rsid w:val="003850BD"/>
    <w:rsid w:val="0038514E"/>
    <w:rsid w:val="003852A7"/>
    <w:rsid w:val="003852F0"/>
    <w:rsid w:val="003853F8"/>
    <w:rsid w:val="00385456"/>
    <w:rsid w:val="00385558"/>
    <w:rsid w:val="0038578F"/>
    <w:rsid w:val="00385A45"/>
    <w:rsid w:val="00385A4C"/>
    <w:rsid w:val="00385C97"/>
    <w:rsid w:val="00385D34"/>
    <w:rsid w:val="00385E85"/>
    <w:rsid w:val="00385F85"/>
    <w:rsid w:val="00386068"/>
    <w:rsid w:val="00386148"/>
    <w:rsid w:val="00386288"/>
    <w:rsid w:val="003863D6"/>
    <w:rsid w:val="00386631"/>
    <w:rsid w:val="003866FB"/>
    <w:rsid w:val="00386A40"/>
    <w:rsid w:val="00386AD5"/>
    <w:rsid w:val="00386ADE"/>
    <w:rsid w:val="00386CAE"/>
    <w:rsid w:val="00386F1F"/>
    <w:rsid w:val="0038721C"/>
    <w:rsid w:val="003872A7"/>
    <w:rsid w:val="00387D99"/>
    <w:rsid w:val="00387F3F"/>
    <w:rsid w:val="003900F2"/>
    <w:rsid w:val="003901DA"/>
    <w:rsid w:val="00390289"/>
    <w:rsid w:val="0039039A"/>
    <w:rsid w:val="0039048E"/>
    <w:rsid w:val="003907C8"/>
    <w:rsid w:val="00390861"/>
    <w:rsid w:val="00390869"/>
    <w:rsid w:val="0039088D"/>
    <w:rsid w:val="0039097D"/>
    <w:rsid w:val="00390D59"/>
    <w:rsid w:val="00390E4B"/>
    <w:rsid w:val="00390FC5"/>
    <w:rsid w:val="00391248"/>
    <w:rsid w:val="00391473"/>
    <w:rsid w:val="0039148D"/>
    <w:rsid w:val="0039149D"/>
    <w:rsid w:val="003915CC"/>
    <w:rsid w:val="003917EF"/>
    <w:rsid w:val="00391875"/>
    <w:rsid w:val="003918BB"/>
    <w:rsid w:val="00391A18"/>
    <w:rsid w:val="00391A9F"/>
    <w:rsid w:val="00391B33"/>
    <w:rsid w:val="00391E61"/>
    <w:rsid w:val="00391FCB"/>
    <w:rsid w:val="003920CA"/>
    <w:rsid w:val="00392163"/>
    <w:rsid w:val="00392210"/>
    <w:rsid w:val="00392451"/>
    <w:rsid w:val="003925C9"/>
    <w:rsid w:val="00392B00"/>
    <w:rsid w:val="00392B45"/>
    <w:rsid w:val="00392DB8"/>
    <w:rsid w:val="00393162"/>
    <w:rsid w:val="003931A8"/>
    <w:rsid w:val="0039322C"/>
    <w:rsid w:val="0039338D"/>
    <w:rsid w:val="003933E1"/>
    <w:rsid w:val="0039347C"/>
    <w:rsid w:val="0039366E"/>
    <w:rsid w:val="00393875"/>
    <w:rsid w:val="003938C9"/>
    <w:rsid w:val="003938D5"/>
    <w:rsid w:val="00393934"/>
    <w:rsid w:val="003939A0"/>
    <w:rsid w:val="00393B2B"/>
    <w:rsid w:val="00393C31"/>
    <w:rsid w:val="00393C61"/>
    <w:rsid w:val="00393F05"/>
    <w:rsid w:val="00394024"/>
    <w:rsid w:val="0039430E"/>
    <w:rsid w:val="0039432F"/>
    <w:rsid w:val="003944BE"/>
    <w:rsid w:val="003946D8"/>
    <w:rsid w:val="00394715"/>
    <w:rsid w:val="00394883"/>
    <w:rsid w:val="003948EB"/>
    <w:rsid w:val="00394A78"/>
    <w:rsid w:val="00394ADF"/>
    <w:rsid w:val="00394DFB"/>
    <w:rsid w:val="00394F1E"/>
    <w:rsid w:val="00394F96"/>
    <w:rsid w:val="003951D5"/>
    <w:rsid w:val="00395237"/>
    <w:rsid w:val="003952CD"/>
    <w:rsid w:val="0039547F"/>
    <w:rsid w:val="003954E4"/>
    <w:rsid w:val="003954E5"/>
    <w:rsid w:val="003957AE"/>
    <w:rsid w:val="00395885"/>
    <w:rsid w:val="003958D2"/>
    <w:rsid w:val="00395B2F"/>
    <w:rsid w:val="00395CDE"/>
    <w:rsid w:val="003960A3"/>
    <w:rsid w:val="003962F9"/>
    <w:rsid w:val="003963DF"/>
    <w:rsid w:val="0039640C"/>
    <w:rsid w:val="00396588"/>
    <w:rsid w:val="003965A5"/>
    <w:rsid w:val="0039668A"/>
    <w:rsid w:val="003968B6"/>
    <w:rsid w:val="00396918"/>
    <w:rsid w:val="00396B4F"/>
    <w:rsid w:val="00396D93"/>
    <w:rsid w:val="00397255"/>
    <w:rsid w:val="0039786B"/>
    <w:rsid w:val="003978F8"/>
    <w:rsid w:val="00397980"/>
    <w:rsid w:val="00397984"/>
    <w:rsid w:val="00397A89"/>
    <w:rsid w:val="003A0029"/>
    <w:rsid w:val="003A01B2"/>
    <w:rsid w:val="003A0704"/>
    <w:rsid w:val="003A0A3B"/>
    <w:rsid w:val="003A0AF5"/>
    <w:rsid w:val="003A0C6E"/>
    <w:rsid w:val="003A0EC4"/>
    <w:rsid w:val="003A0F3C"/>
    <w:rsid w:val="003A12FC"/>
    <w:rsid w:val="003A1336"/>
    <w:rsid w:val="003A13B2"/>
    <w:rsid w:val="003A16FC"/>
    <w:rsid w:val="003A16FF"/>
    <w:rsid w:val="003A171B"/>
    <w:rsid w:val="003A1878"/>
    <w:rsid w:val="003A1B08"/>
    <w:rsid w:val="003A1B70"/>
    <w:rsid w:val="003A1C94"/>
    <w:rsid w:val="003A1F51"/>
    <w:rsid w:val="003A20B2"/>
    <w:rsid w:val="003A214A"/>
    <w:rsid w:val="003A2323"/>
    <w:rsid w:val="003A26DB"/>
    <w:rsid w:val="003A2704"/>
    <w:rsid w:val="003A2897"/>
    <w:rsid w:val="003A2932"/>
    <w:rsid w:val="003A29C5"/>
    <w:rsid w:val="003A2C4B"/>
    <w:rsid w:val="003A2D2E"/>
    <w:rsid w:val="003A2F81"/>
    <w:rsid w:val="003A2FE9"/>
    <w:rsid w:val="003A310C"/>
    <w:rsid w:val="003A322E"/>
    <w:rsid w:val="003A32EC"/>
    <w:rsid w:val="003A33AF"/>
    <w:rsid w:val="003A34FE"/>
    <w:rsid w:val="003A3509"/>
    <w:rsid w:val="003A350F"/>
    <w:rsid w:val="003A3B10"/>
    <w:rsid w:val="003A3ECA"/>
    <w:rsid w:val="003A4150"/>
    <w:rsid w:val="003A4330"/>
    <w:rsid w:val="003A4353"/>
    <w:rsid w:val="003A443B"/>
    <w:rsid w:val="003A497B"/>
    <w:rsid w:val="003A4A71"/>
    <w:rsid w:val="003A4B10"/>
    <w:rsid w:val="003A4B41"/>
    <w:rsid w:val="003A4BE3"/>
    <w:rsid w:val="003A4DEA"/>
    <w:rsid w:val="003A4E11"/>
    <w:rsid w:val="003A4F41"/>
    <w:rsid w:val="003A4F4E"/>
    <w:rsid w:val="003A5411"/>
    <w:rsid w:val="003A5799"/>
    <w:rsid w:val="003A586D"/>
    <w:rsid w:val="003A5937"/>
    <w:rsid w:val="003A5A7F"/>
    <w:rsid w:val="003A5C2E"/>
    <w:rsid w:val="003A5CB4"/>
    <w:rsid w:val="003A6117"/>
    <w:rsid w:val="003A6321"/>
    <w:rsid w:val="003A6390"/>
    <w:rsid w:val="003A645F"/>
    <w:rsid w:val="003A64D1"/>
    <w:rsid w:val="003A6687"/>
    <w:rsid w:val="003A66A1"/>
    <w:rsid w:val="003A66E3"/>
    <w:rsid w:val="003A6719"/>
    <w:rsid w:val="003A67AB"/>
    <w:rsid w:val="003A68C4"/>
    <w:rsid w:val="003A6BB1"/>
    <w:rsid w:val="003A6E8F"/>
    <w:rsid w:val="003A6F9E"/>
    <w:rsid w:val="003A70EF"/>
    <w:rsid w:val="003A72ED"/>
    <w:rsid w:val="003A72FB"/>
    <w:rsid w:val="003A7645"/>
    <w:rsid w:val="003A765E"/>
    <w:rsid w:val="003A77F3"/>
    <w:rsid w:val="003A79C4"/>
    <w:rsid w:val="003A7AFA"/>
    <w:rsid w:val="003A7B30"/>
    <w:rsid w:val="003A7C86"/>
    <w:rsid w:val="003A7DB6"/>
    <w:rsid w:val="003A7E1D"/>
    <w:rsid w:val="003A7EBE"/>
    <w:rsid w:val="003A7F3D"/>
    <w:rsid w:val="003A7F6D"/>
    <w:rsid w:val="003B0190"/>
    <w:rsid w:val="003B0255"/>
    <w:rsid w:val="003B026B"/>
    <w:rsid w:val="003B090A"/>
    <w:rsid w:val="003B0BF2"/>
    <w:rsid w:val="003B0CB3"/>
    <w:rsid w:val="003B0CDE"/>
    <w:rsid w:val="003B12EB"/>
    <w:rsid w:val="003B139F"/>
    <w:rsid w:val="003B13F1"/>
    <w:rsid w:val="003B1544"/>
    <w:rsid w:val="003B15FE"/>
    <w:rsid w:val="003B170D"/>
    <w:rsid w:val="003B1747"/>
    <w:rsid w:val="003B18FE"/>
    <w:rsid w:val="003B1BEB"/>
    <w:rsid w:val="003B1CF2"/>
    <w:rsid w:val="003B1DA4"/>
    <w:rsid w:val="003B1F36"/>
    <w:rsid w:val="003B20F7"/>
    <w:rsid w:val="003B22D2"/>
    <w:rsid w:val="003B244D"/>
    <w:rsid w:val="003B2977"/>
    <w:rsid w:val="003B2C98"/>
    <w:rsid w:val="003B2F48"/>
    <w:rsid w:val="003B31D0"/>
    <w:rsid w:val="003B3727"/>
    <w:rsid w:val="003B3AF2"/>
    <w:rsid w:val="003B3B66"/>
    <w:rsid w:val="003B3D6A"/>
    <w:rsid w:val="003B3E8D"/>
    <w:rsid w:val="003B3F62"/>
    <w:rsid w:val="003B3FBA"/>
    <w:rsid w:val="003B4655"/>
    <w:rsid w:val="003B46D4"/>
    <w:rsid w:val="003B48CC"/>
    <w:rsid w:val="003B4979"/>
    <w:rsid w:val="003B4DD2"/>
    <w:rsid w:val="003B4E8A"/>
    <w:rsid w:val="003B4F55"/>
    <w:rsid w:val="003B508D"/>
    <w:rsid w:val="003B5213"/>
    <w:rsid w:val="003B52C0"/>
    <w:rsid w:val="003B5608"/>
    <w:rsid w:val="003B5631"/>
    <w:rsid w:val="003B56F7"/>
    <w:rsid w:val="003B57F4"/>
    <w:rsid w:val="003B583D"/>
    <w:rsid w:val="003B5C00"/>
    <w:rsid w:val="003B5D19"/>
    <w:rsid w:val="003B6086"/>
    <w:rsid w:val="003B60CE"/>
    <w:rsid w:val="003B61C3"/>
    <w:rsid w:val="003B62CA"/>
    <w:rsid w:val="003B634F"/>
    <w:rsid w:val="003B6491"/>
    <w:rsid w:val="003B658A"/>
    <w:rsid w:val="003B660F"/>
    <w:rsid w:val="003B6824"/>
    <w:rsid w:val="003B6A26"/>
    <w:rsid w:val="003B6A3B"/>
    <w:rsid w:val="003B6A52"/>
    <w:rsid w:val="003B6C34"/>
    <w:rsid w:val="003B6DAE"/>
    <w:rsid w:val="003B6E66"/>
    <w:rsid w:val="003B70A4"/>
    <w:rsid w:val="003B7247"/>
    <w:rsid w:val="003B73E3"/>
    <w:rsid w:val="003B74EE"/>
    <w:rsid w:val="003B7701"/>
    <w:rsid w:val="003B7764"/>
    <w:rsid w:val="003B77B2"/>
    <w:rsid w:val="003B7AE9"/>
    <w:rsid w:val="003B7E35"/>
    <w:rsid w:val="003C0172"/>
    <w:rsid w:val="003C04A0"/>
    <w:rsid w:val="003C054A"/>
    <w:rsid w:val="003C078B"/>
    <w:rsid w:val="003C07F4"/>
    <w:rsid w:val="003C097C"/>
    <w:rsid w:val="003C09F3"/>
    <w:rsid w:val="003C0B93"/>
    <w:rsid w:val="003C0C72"/>
    <w:rsid w:val="003C0FA0"/>
    <w:rsid w:val="003C11BB"/>
    <w:rsid w:val="003C11C2"/>
    <w:rsid w:val="003C141F"/>
    <w:rsid w:val="003C142C"/>
    <w:rsid w:val="003C15AD"/>
    <w:rsid w:val="003C163F"/>
    <w:rsid w:val="003C17D4"/>
    <w:rsid w:val="003C1843"/>
    <w:rsid w:val="003C18C2"/>
    <w:rsid w:val="003C190F"/>
    <w:rsid w:val="003C1B7F"/>
    <w:rsid w:val="003C1C0E"/>
    <w:rsid w:val="003C1C8F"/>
    <w:rsid w:val="003C1D46"/>
    <w:rsid w:val="003C1DA2"/>
    <w:rsid w:val="003C251A"/>
    <w:rsid w:val="003C2665"/>
    <w:rsid w:val="003C2777"/>
    <w:rsid w:val="003C2DD9"/>
    <w:rsid w:val="003C2E02"/>
    <w:rsid w:val="003C31D0"/>
    <w:rsid w:val="003C31F7"/>
    <w:rsid w:val="003C32BC"/>
    <w:rsid w:val="003C3301"/>
    <w:rsid w:val="003C3504"/>
    <w:rsid w:val="003C35D0"/>
    <w:rsid w:val="003C35F9"/>
    <w:rsid w:val="003C366C"/>
    <w:rsid w:val="003C38A6"/>
    <w:rsid w:val="003C3AB5"/>
    <w:rsid w:val="003C3CC5"/>
    <w:rsid w:val="003C402C"/>
    <w:rsid w:val="003C403F"/>
    <w:rsid w:val="003C407E"/>
    <w:rsid w:val="003C40D2"/>
    <w:rsid w:val="003C4931"/>
    <w:rsid w:val="003C4D23"/>
    <w:rsid w:val="003C4D38"/>
    <w:rsid w:val="003C508D"/>
    <w:rsid w:val="003C525F"/>
    <w:rsid w:val="003C5321"/>
    <w:rsid w:val="003C547A"/>
    <w:rsid w:val="003C554A"/>
    <w:rsid w:val="003C5564"/>
    <w:rsid w:val="003C55EB"/>
    <w:rsid w:val="003C572D"/>
    <w:rsid w:val="003C5B85"/>
    <w:rsid w:val="003C5D06"/>
    <w:rsid w:val="003C5F80"/>
    <w:rsid w:val="003C61A3"/>
    <w:rsid w:val="003C61A9"/>
    <w:rsid w:val="003C6240"/>
    <w:rsid w:val="003C65B9"/>
    <w:rsid w:val="003C674C"/>
    <w:rsid w:val="003C679C"/>
    <w:rsid w:val="003C6959"/>
    <w:rsid w:val="003C6B8F"/>
    <w:rsid w:val="003C6BA8"/>
    <w:rsid w:val="003C6BF9"/>
    <w:rsid w:val="003C6DD1"/>
    <w:rsid w:val="003C6EB0"/>
    <w:rsid w:val="003C7096"/>
    <w:rsid w:val="003C70FD"/>
    <w:rsid w:val="003C7210"/>
    <w:rsid w:val="003C73B1"/>
    <w:rsid w:val="003C75B4"/>
    <w:rsid w:val="003C760B"/>
    <w:rsid w:val="003C7BE2"/>
    <w:rsid w:val="003C7CBC"/>
    <w:rsid w:val="003C7D95"/>
    <w:rsid w:val="003C7E48"/>
    <w:rsid w:val="003D0072"/>
    <w:rsid w:val="003D00FD"/>
    <w:rsid w:val="003D031A"/>
    <w:rsid w:val="003D03E2"/>
    <w:rsid w:val="003D04D8"/>
    <w:rsid w:val="003D0510"/>
    <w:rsid w:val="003D05A6"/>
    <w:rsid w:val="003D0610"/>
    <w:rsid w:val="003D08EE"/>
    <w:rsid w:val="003D0944"/>
    <w:rsid w:val="003D0BF6"/>
    <w:rsid w:val="003D0C9E"/>
    <w:rsid w:val="003D0F0C"/>
    <w:rsid w:val="003D0F85"/>
    <w:rsid w:val="003D0F9B"/>
    <w:rsid w:val="003D12D3"/>
    <w:rsid w:val="003D1374"/>
    <w:rsid w:val="003D137D"/>
    <w:rsid w:val="003D1406"/>
    <w:rsid w:val="003D15AA"/>
    <w:rsid w:val="003D1812"/>
    <w:rsid w:val="003D181C"/>
    <w:rsid w:val="003D1864"/>
    <w:rsid w:val="003D19E5"/>
    <w:rsid w:val="003D1A81"/>
    <w:rsid w:val="003D1AD9"/>
    <w:rsid w:val="003D1C6A"/>
    <w:rsid w:val="003D1D40"/>
    <w:rsid w:val="003D1E49"/>
    <w:rsid w:val="003D1E8A"/>
    <w:rsid w:val="003D209E"/>
    <w:rsid w:val="003D2172"/>
    <w:rsid w:val="003D2281"/>
    <w:rsid w:val="003D2330"/>
    <w:rsid w:val="003D2450"/>
    <w:rsid w:val="003D27AA"/>
    <w:rsid w:val="003D2862"/>
    <w:rsid w:val="003D28CA"/>
    <w:rsid w:val="003D296B"/>
    <w:rsid w:val="003D2CAB"/>
    <w:rsid w:val="003D2D67"/>
    <w:rsid w:val="003D2F62"/>
    <w:rsid w:val="003D3039"/>
    <w:rsid w:val="003D30BE"/>
    <w:rsid w:val="003D31E0"/>
    <w:rsid w:val="003D3692"/>
    <w:rsid w:val="003D369E"/>
    <w:rsid w:val="003D3979"/>
    <w:rsid w:val="003D39A2"/>
    <w:rsid w:val="003D39A4"/>
    <w:rsid w:val="003D3A71"/>
    <w:rsid w:val="003D3BAA"/>
    <w:rsid w:val="003D3BC2"/>
    <w:rsid w:val="003D3CB5"/>
    <w:rsid w:val="003D3FA8"/>
    <w:rsid w:val="003D414E"/>
    <w:rsid w:val="003D449E"/>
    <w:rsid w:val="003D4613"/>
    <w:rsid w:val="003D4710"/>
    <w:rsid w:val="003D476F"/>
    <w:rsid w:val="003D4881"/>
    <w:rsid w:val="003D49C1"/>
    <w:rsid w:val="003D4CDF"/>
    <w:rsid w:val="003D4FBB"/>
    <w:rsid w:val="003D536B"/>
    <w:rsid w:val="003D5396"/>
    <w:rsid w:val="003D53CD"/>
    <w:rsid w:val="003D5760"/>
    <w:rsid w:val="003D58B7"/>
    <w:rsid w:val="003D58B8"/>
    <w:rsid w:val="003D5BAD"/>
    <w:rsid w:val="003D5D1B"/>
    <w:rsid w:val="003D5FA4"/>
    <w:rsid w:val="003D606B"/>
    <w:rsid w:val="003D60A6"/>
    <w:rsid w:val="003D62A4"/>
    <w:rsid w:val="003D66A0"/>
    <w:rsid w:val="003D6829"/>
    <w:rsid w:val="003D6915"/>
    <w:rsid w:val="003D6978"/>
    <w:rsid w:val="003D69B6"/>
    <w:rsid w:val="003D6B1E"/>
    <w:rsid w:val="003D6E28"/>
    <w:rsid w:val="003D705F"/>
    <w:rsid w:val="003D73BD"/>
    <w:rsid w:val="003D7610"/>
    <w:rsid w:val="003D7709"/>
    <w:rsid w:val="003D783B"/>
    <w:rsid w:val="003D7A8E"/>
    <w:rsid w:val="003D7ABC"/>
    <w:rsid w:val="003D7B09"/>
    <w:rsid w:val="003D7B90"/>
    <w:rsid w:val="003D7DE3"/>
    <w:rsid w:val="003E019A"/>
    <w:rsid w:val="003E027D"/>
    <w:rsid w:val="003E037F"/>
    <w:rsid w:val="003E090F"/>
    <w:rsid w:val="003E094F"/>
    <w:rsid w:val="003E0954"/>
    <w:rsid w:val="003E0B68"/>
    <w:rsid w:val="003E0BB8"/>
    <w:rsid w:val="003E0C8E"/>
    <w:rsid w:val="003E0F2B"/>
    <w:rsid w:val="003E1240"/>
    <w:rsid w:val="003E141B"/>
    <w:rsid w:val="003E153E"/>
    <w:rsid w:val="003E1799"/>
    <w:rsid w:val="003E191F"/>
    <w:rsid w:val="003E19D7"/>
    <w:rsid w:val="003E1A8A"/>
    <w:rsid w:val="003E1B79"/>
    <w:rsid w:val="003E1BF0"/>
    <w:rsid w:val="003E1CB4"/>
    <w:rsid w:val="003E228D"/>
    <w:rsid w:val="003E22B6"/>
    <w:rsid w:val="003E249E"/>
    <w:rsid w:val="003E24E2"/>
    <w:rsid w:val="003E2573"/>
    <w:rsid w:val="003E25B9"/>
    <w:rsid w:val="003E27BB"/>
    <w:rsid w:val="003E2904"/>
    <w:rsid w:val="003E2A21"/>
    <w:rsid w:val="003E2A60"/>
    <w:rsid w:val="003E2AC7"/>
    <w:rsid w:val="003E2B18"/>
    <w:rsid w:val="003E2BA3"/>
    <w:rsid w:val="003E2BD5"/>
    <w:rsid w:val="003E2E45"/>
    <w:rsid w:val="003E314F"/>
    <w:rsid w:val="003E31E9"/>
    <w:rsid w:val="003E3351"/>
    <w:rsid w:val="003E35F6"/>
    <w:rsid w:val="003E3936"/>
    <w:rsid w:val="003E3A82"/>
    <w:rsid w:val="003E3C11"/>
    <w:rsid w:val="003E3C1E"/>
    <w:rsid w:val="003E3C47"/>
    <w:rsid w:val="003E3CA6"/>
    <w:rsid w:val="003E3E12"/>
    <w:rsid w:val="003E41B5"/>
    <w:rsid w:val="003E41C0"/>
    <w:rsid w:val="003E45D5"/>
    <w:rsid w:val="003E49C6"/>
    <w:rsid w:val="003E4A73"/>
    <w:rsid w:val="003E4C82"/>
    <w:rsid w:val="003E4E1F"/>
    <w:rsid w:val="003E4FD1"/>
    <w:rsid w:val="003E530F"/>
    <w:rsid w:val="003E5400"/>
    <w:rsid w:val="003E5524"/>
    <w:rsid w:val="003E55BB"/>
    <w:rsid w:val="003E5781"/>
    <w:rsid w:val="003E5853"/>
    <w:rsid w:val="003E589B"/>
    <w:rsid w:val="003E58A0"/>
    <w:rsid w:val="003E5AD1"/>
    <w:rsid w:val="003E5CB7"/>
    <w:rsid w:val="003E5CC9"/>
    <w:rsid w:val="003E5E67"/>
    <w:rsid w:val="003E5FA4"/>
    <w:rsid w:val="003E6209"/>
    <w:rsid w:val="003E67E7"/>
    <w:rsid w:val="003E6882"/>
    <w:rsid w:val="003E6ABD"/>
    <w:rsid w:val="003E6B83"/>
    <w:rsid w:val="003E6BC5"/>
    <w:rsid w:val="003E6D75"/>
    <w:rsid w:val="003E6EFC"/>
    <w:rsid w:val="003E707E"/>
    <w:rsid w:val="003E7125"/>
    <w:rsid w:val="003E713C"/>
    <w:rsid w:val="003E7324"/>
    <w:rsid w:val="003E7819"/>
    <w:rsid w:val="003E79D4"/>
    <w:rsid w:val="003E7A75"/>
    <w:rsid w:val="003E7CE7"/>
    <w:rsid w:val="003E7EA4"/>
    <w:rsid w:val="003E7FB4"/>
    <w:rsid w:val="003F01BF"/>
    <w:rsid w:val="003F0312"/>
    <w:rsid w:val="003F0744"/>
    <w:rsid w:val="003F087C"/>
    <w:rsid w:val="003F0980"/>
    <w:rsid w:val="003F0A2F"/>
    <w:rsid w:val="003F0B58"/>
    <w:rsid w:val="003F0D71"/>
    <w:rsid w:val="003F107B"/>
    <w:rsid w:val="003F13FF"/>
    <w:rsid w:val="003F147A"/>
    <w:rsid w:val="003F1709"/>
    <w:rsid w:val="003F1881"/>
    <w:rsid w:val="003F194B"/>
    <w:rsid w:val="003F1A17"/>
    <w:rsid w:val="003F1A2E"/>
    <w:rsid w:val="003F1E77"/>
    <w:rsid w:val="003F1EDD"/>
    <w:rsid w:val="003F22DA"/>
    <w:rsid w:val="003F2311"/>
    <w:rsid w:val="003F23F8"/>
    <w:rsid w:val="003F2415"/>
    <w:rsid w:val="003F241C"/>
    <w:rsid w:val="003F2496"/>
    <w:rsid w:val="003F2831"/>
    <w:rsid w:val="003F29F5"/>
    <w:rsid w:val="003F2C04"/>
    <w:rsid w:val="003F2F12"/>
    <w:rsid w:val="003F2F28"/>
    <w:rsid w:val="003F2F6D"/>
    <w:rsid w:val="003F31D6"/>
    <w:rsid w:val="003F32C1"/>
    <w:rsid w:val="003F3389"/>
    <w:rsid w:val="003F33B2"/>
    <w:rsid w:val="003F341A"/>
    <w:rsid w:val="003F35A0"/>
    <w:rsid w:val="003F35FE"/>
    <w:rsid w:val="003F3683"/>
    <w:rsid w:val="003F372D"/>
    <w:rsid w:val="003F3737"/>
    <w:rsid w:val="003F3A87"/>
    <w:rsid w:val="003F3AA8"/>
    <w:rsid w:val="003F401D"/>
    <w:rsid w:val="003F403B"/>
    <w:rsid w:val="003F4197"/>
    <w:rsid w:val="003F4290"/>
    <w:rsid w:val="003F43C0"/>
    <w:rsid w:val="003F44A1"/>
    <w:rsid w:val="003F475A"/>
    <w:rsid w:val="003F49D2"/>
    <w:rsid w:val="003F4B45"/>
    <w:rsid w:val="003F4BF9"/>
    <w:rsid w:val="003F4C27"/>
    <w:rsid w:val="003F4D99"/>
    <w:rsid w:val="003F4DB1"/>
    <w:rsid w:val="003F50F5"/>
    <w:rsid w:val="003F522D"/>
    <w:rsid w:val="003F5260"/>
    <w:rsid w:val="003F53E9"/>
    <w:rsid w:val="003F5448"/>
    <w:rsid w:val="003F54BB"/>
    <w:rsid w:val="003F5A3C"/>
    <w:rsid w:val="003F5C3A"/>
    <w:rsid w:val="003F5C68"/>
    <w:rsid w:val="003F5D14"/>
    <w:rsid w:val="003F61CC"/>
    <w:rsid w:val="003F61F2"/>
    <w:rsid w:val="003F623D"/>
    <w:rsid w:val="003F63D6"/>
    <w:rsid w:val="003F64D8"/>
    <w:rsid w:val="003F6588"/>
    <w:rsid w:val="003F65DB"/>
    <w:rsid w:val="003F66BD"/>
    <w:rsid w:val="003F6801"/>
    <w:rsid w:val="003F6AE4"/>
    <w:rsid w:val="003F6C9A"/>
    <w:rsid w:val="003F7196"/>
    <w:rsid w:val="003F7310"/>
    <w:rsid w:val="003F75ED"/>
    <w:rsid w:val="003F7733"/>
    <w:rsid w:val="003F7A9D"/>
    <w:rsid w:val="003F7AA1"/>
    <w:rsid w:val="003F7ADD"/>
    <w:rsid w:val="003F7E1F"/>
    <w:rsid w:val="003F7EBC"/>
    <w:rsid w:val="00400185"/>
    <w:rsid w:val="004002B4"/>
    <w:rsid w:val="004003BA"/>
    <w:rsid w:val="00400419"/>
    <w:rsid w:val="004004FB"/>
    <w:rsid w:val="0040062A"/>
    <w:rsid w:val="00400A34"/>
    <w:rsid w:val="00400C34"/>
    <w:rsid w:val="00400CD3"/>
    <w:rsid w:val="00400D5D"/>
    <w:rsid w:val="0040121E"/>
    <w:rsid w:val="00401342"/>
    <w:rsid w:val="0040141A"/>
    <w:rsid w:val="00401465"/>
    <w:rsid w:val="00401695"/>
    <w:rsid w:val="00401729"/>
    <w:rsid w:val="0040196D"/>
    <w:rsid w:val="00401C28"/>
    <w:rsid w:val="00401DFB"/>
    <w:rsid w:val="00401FE9"/>
    <w:rsid w:val="004021D1"/>
    <w:rsid w:val="00402282"/>
    <w:rsid w:val="0040247B"/>
    <w:rsid w:val="004024FE"/>
    <w:rsid w:val="0040277A"/>
    <w:rsid w:val="00402963"/>
    <w:rsid w:val="0040297A"/>
    <w:rsid w:val="00402997"/>
    <w:rsid w:val="00402A50"/>
    <w:rsid w:val="00402E11"/>
    <w:rsid w:val="00402FA6"/>
    <w:rsid w:val="00403055"/>
    <w:rsid w:val="0040305D"/>
    <w:rsid w:val="0040305F"/>
    <w:rsid w:val="004031BD"/>
    <w:rsid w:val="004031F0"/>
    <w:rsid w:val="004033A0"/>
    <w:rsid w:val="0040348F"/>
    <w:rsid w:val="004034DE"/>
    <w:rsid w:val="0040360F"/>
    <w:rsid w:val="0040372A"/>
    <w:rsid w:val="00403746"/>
    <w:rsid w:val="00403865"/>
    <w:rsid w:val="00403A07"/>
    <w:rsid w:val="00403A71"/>
    <w:rsid w:val="00403AF6"/>
    <w:rsid w:val="00403C44"/>
    <w:rsid w:val="00403F75"/>
    <w:rsid w:val="00403FC6"/>
    <w:rsid w:val="00403FD8"/>
    <w:rsid w:val="00403FFE"/>
    <w:rsid w:val="00404212"/>
    <w:rsid w:val="004048F7"/>
    <w:rsid w:val="00404AD1"/>
    <w:rsid w:val="00404C0F"/>
    <w:rsid w:val="00404CCD"/>
    <w:rsid w:val="00404D33"/>
    <w:rsid w:val="00404F0D"/>
    <w:rsid w:val="00405081"/>
    <w:rsid w:val="004050E5"/>
    <w:rsid w:val="00405338"/>
    <w:rsid w:val="0040543F"/>
    <w:rsid w:val="0040553F"/>
    <w:rsid w:val="00405758"/>
    <w:rsid w:val="0040588D"/>
    <w:rsid w:val="004058CF"/>
    <w:rsid w:val="00405A58"/>
    <w:rsid w:val="00405C3B"/>
    <w:rsid w:val="00405F7A"/>
    <w:rsid w:val="0040609C"/>
    <w:rsid w:val="0040611A"/>
    <w:rsid w:val="0040611C"/>
    <w:rsid w:val="00406956"/>
    <w:rsid w:val="00406A4E"/>
    <w:rsid w:val="00406BDB"/>
    <w:rsid w:val="00406D3D"/>
    <w:rsid w:val="00406D9B"/>
    <w:rsid w:val="00406DD3"/>
    <w:rsid w:val="00406DF8"/>
    <w:rsid w:val="00406F6F"/>
    <w:rsid w:val="00406F9B"/>
    <w:rsid w:val="00407080"/>
    <w:rsid w:val="004072B4"/>
    <w:rsid w:val="004074D7"/>
    <w:rsid w:val="0040751A"/>
    <w:rsid w:val="0040764E"/>
    <w:rsid w:val="0040776F"/>
    <w:rsid w:val="00407CA1"/>
    <w:rsid w:val="00407D55"/>
    <w:rsid w:val="00407E72"/>
    <w:rsid w:val="00407FBC"/>
    <w:rsid w:val="00407FE7"/>
    <w:rsid w:val="004100A2"/>
    <w:rsid w:val="004101CC"/>
    <w:rsid w:val="00410282"/>
    <w:rsid w:val="00410391"/>
    <w:rsid w:val="004103BB"/>
    <w:rsid w:val="0041079C"/>
    <w:rsid w:val="0041082B"/>
    <w:rsid w:val="00410952"/>
    <w:rsid w:val="00410A42"/>
    <w:rsid w:val="00410B9B"/>
    <w:rsid w:val="00410BC9"/>
    <w:rsid w:val="00410CE6"/>
    <w:rsid w:val="00410CFD"/>
    <w:rsid w:val="00410D6C"/>
    <w:rsid w:val="00410E29"/>
    <w:rsid w:val="004110F2"/>
    <w:rsid w:val="00411808"/>
    <w:rsid w:val="00411923"/>
    <w:rsid w:val="00411BA6"/>
    <w:rsid w:val="00411DE1"/>
    <w:rsid w:val="00411EE3"/>
    <w:rsid w:val="00412040"/>
    <w:rsid w:val="004121DF"/>
    <w:rsid w:val="004123C5"/>
    <w:rsid w:val="0041240F"/>
    <w:rsid w:val="0041256C"/>
    <w:rsid w:val="00412571"/>
    <w:rsid w:val="0041261B"/>
    <w:rsid w:val="004126FA"/>
    <w:rsid w:val="00412781"/>
    <w:rsid w:val="0041294C"/>
    <w:rsid w:val="00412A9E"/>
    <w:rsid w:val="00412D33"/>
    <w:rsid w:val="00412D34"/>
    <w:rsid w:val="00412D39"/>
    <w:rsid w:val="00412F06"/>
    <w:rsid w:val="004130E2"/>
    <w:rsid w:val="00413393"/>
    <w:rsid w:val="0041357E"/>
    <w:rsid w:val="00413850"/>
    <w:rsid w:val="004139FC"/>
    <w:rsid w:val="00413B19"/>
    <w:rsid w:val="00413BEE"/>
    <w:rsid w:val="00413D04"/>
    <w:rsid w:val="00413D8E"/>
    <w:rsid w:val="00413DF8"/>
    <w:rsid w:val="00413E11"/>
    <w:rsid w:val="00413F37"/>
    <w:rsid w:val="004140F4"/>
    <w:rsid w:val="00414359"/>
    <w:rsid w:val="00414434"/>
    <w:rsid w:val="0041449C"/>
    <w:rsid w:val="00414549"/>
    <w:rsid w:val="00414A79"/>
    <w:rsid w:val="00414AA9"/>
    <w:rsid w:val="00414BB9"/>
    <w:rsid w:val="00414C4E"/>
    <w:rsid w:val="00414CE2"/>
    <w:rsid w:val="004150D1"/>
    <w:rsid w:val="00415299"/>
    <w:rsid w:val="004152F4"/>
    <w:rsid w:val="004154DC"/>
    <w:rsid w:val="00415712"/>
    <w:rsid w:val="00415794"/>
    <w:rsid w:val="004158C3"/>
    <w:rsid w:val="0041592C"/>
    <w:rsid w:val="00415986"/>
    <w:rsid w:val="004159EC"/>
    <w:rsid w:val="004159F2"/>
    <w:rsid w:val="00415A2F"/>
    <w:rsid w:val="00415CD5"/>
    <w:rsid w:val="00415D78"/>
    <w:rsid w:val="00415EA8"/>
    <w:rsid w:val="00415ED4"/>
    <w:rsid w:val="004162C2"/>
    <w:rsid w:val="004164D4"/>
    <w:rsid w:val="0041666A"/>
    <w:rsid w:val="004166F0"/>
    <w:rsid w:val="0041680D"/>
    <w:rsid w:val="0041699C"/>
    <w:rsid w:val="00416A04"/>
    <w:rsid w:val="00416A30"/>
    <w:rsid w:val="00416B95"/>
    <w:rsid w:val="00416C0D"/>
    <w:rsid w:val="00416D31"/>
    <w:rsid w:val="00416EA9"/>
    <w:rsid w:val="0041706E"/>
    <w:rsid w:val="004171DB"/>
    <w:rsid w:val="004178D7"/>
    <w:rsid w:val="0041792B"/>
    <w:rsid w:val="00417A17"/>
    <w:rsid w:val="00417AA0"/>
    <w:rsid w:val="00417B30"/>
    <w:rsid w:val="00417B4C"/>
    <w:rsid w:val="00417C36"/>
    <w:rsid w:val="00417C40"/>
    <w:rsid w:val="00417FC4"/>
    <w:rsid w:val="004200B8"/>
    <w:rsid w:val="004200EA"/>
    <w:rsid w:val="00420133"/>
    <w:rsid w:val="0042020B"/>
    <w:rsid w:val="0042036A"/>
    <w:rsid w:val="0042040E"/>
    <w:rsid w:val="004209F7"/>
    <w:rsid w:val="00420BA1"/>
    <w:rsid w:val="00420BB6"/>
    <w:rsid w:val="00420C9D"/>
    <w:rsid w:val="00420CC9"/>
    <w:rsid w:val="00420DB4"/>
    <w:rsid w:val="00420DE7"/>
    <w:rsid w:val="00420DF3"/>
    <w:rsid w:val="00420E56"/>
    <w:rsid w:val="00420EB2"/>
    <w:rsid w:val="00420F3B"/>
    <w:rsid w:val="00420F40"/>
    <w:rsid w:val="004210D9"/>
    <w:rsid w:val="004210FB"/>
    <w:rsid w:val="0042114C"/>
    <w:rsid w:val="0042116E"/>
    <w:rsid w:val="00421247"/>
    <w:rsid w:val="004212C1"/>
    <w:rsid w:val="00421346"/>
    <w:rsid w:val="0042137C"/>
    <w:rsid w:val="004214BD"/>
    <w:rsid w:val="004215CB"/>
    <w:rsid w:val="004219B0"/>
    <w:rsid w:val="00421B93"/>
    <w:rsid w:val="00421C8C"/>
    <w:rsid w:val="00421D1F"/>
    <w:rsid w:val="00421DD8"/>
    <w:rsid w:val="00421E71"/>
    <w:rsid w:val="00421F53"/>
    <w:rsid w:val="00422078"/>
    <w:rsid w:val="004221EF"/>
    <w:rsid w:val="0042231E"/>
    <w:rsid w:val="0042247A"/>
    <w:rsid w:val="004224DD"/>
    <w:rsid w:val="00422506"/>
    <w:rsid w:val="00422509"/>
    <w:rsid w:val="00422B19"/>
    <w:rsid w:val="00422C13"/>
    <w:rsid w:val="00422E1D"/>
    <w:rsid w:val="00423163"/>
    <w:rsid w:val="004232B4"/>
    <w:rsid w:val="0042333C"/>
    <w:rsid w:val="00423376"/>
    <w:rsid w:val="0042348A"/>
    <w:rsid w:val="0042350E"/>
    <w:rsid w:val="00423753"/>
    <w:rsid w:val="00423922"/>
    <w:rsid w:val="004239E2"/>
    <w:rsid w:val="00423C34"/>
    <w:rsid w:val="00423E6E"/>
    <w:rsid w:val="00424065"/>
    <w:rsid w:val="004241FB"/>
    <w:rsid w:val="00424276"/>
    <w:rsid w:val="00424372"/>
    <w:rsid w:val="00424388"/>
    <w:rsid w:val="004243B5"/>
    <w:rsid w:val="004243EF"/>
    <w:rsid w:val="00424904"/>
    <w:rsid w:val="004249A5"/>
    <w:rsid w:val="00424A21"/>
    <w:rsid w:val="00424AC2"/>
    <w:rsid w:val="00424BDD"/>
    <w:rsid w:val="00424BFA"/>
    <w:rsid w:val="00424CB2"/>
    <w:rsid w:val="00424D74"/>
    <w:rsid w:val="00424E17"/>
    <w:rsid w:val="00425245"/>
    <w:rsid w:val="004252A9"/>
    <w:rsid w:val="004252D0"/>
    <w:rsid w:val="0042539E"/>
    <w:rsid w:val="004253F8"/>
    <w:rsid w:val="0042542B"/>
    <w:rsid w:val="0042562D"/>
    <w:rsid w:val="004256A6"/>
    <w:rsid w:val="004256DF"/>
    <w:rsid w:val="0042590B"/>
    <w:rsid w:val="00425B50"/>
    <w:rsid w:val="00425BAE"/>
    <w:rsid w:val="00425D78"/>
    <w:rsid w:val="00425E73"/>
    <w:rsid w:val="00426172"/>
    <w:rsid w:val="0042620B"/>
    <w:rsid w:val="00426249"/>
    <w:rsid w:val="00426337"/>
    <w:rsid w:val="0042653B"/>
    <w:rsid w:val="004265B8"/>
    <w:rsid w:val="00426754"/>
    <w:rsid w:val="004267D1"/>
    <w:rsid w:val="00426872"/>
    <w:rsid w:val="004268CD"/>
    <w:rsid w:val="0042696F"/>
    <w:rsid w:val="00426AA9"/>
    <w:rsid w:val="00426C75"/>
    <w:rsid w:val="00426CA8"/>
    <w:rsid w:val="00426E0E"/>
    <w:rsid w:val="00426F71"/>
    <w:rsid w:val="004272D3"/>
    <w:rsid w:val="00427310"/>
    <w:rsid w:val="004273C2"/>
    <w:rsid w:val="0042750D"/>
    <w:rsid w:val="00427584"/>
    <w:rsid w:val="004275F2"/>
    <w:rsid w:val="004277DB"/>
    <w:rsid w:val="00427836"/>
    <w:rsid w:val="004279FD"/>
    <w:rsid w:val="00427A64"/>
    <w:rsid w:val="00427A9C"/>
    <w:rsid w:val="00427C0A"/>
    <w:rsid w:val="00427D06"/>
    <w:rsid w:val="00427D9D"/>
    <w:rsid w:val="00427E99"/>
    <w:rsid w:val="0043000A"/>
    <w:rsid w:val="0043016E"/>
    <w:rsid w:val="004301DE"/>
    <w:rsid w:val="00430250"/>
    <w:rsid w:val="004302B1"/>
    <w:rsid w:val="00430360"/>
    <w:rsid w:val="0043052F"/>
    <w:rsid w:val="004308DF"/>
    <w:rsid w:val="00430A9C"/>
    <w:rsid w:val="004310C4"/>
    <w:rsid w:val="004311EB"/>
    <w:rsid w:val="0043135C"/>
    <w:rsid w:val="004314FF"/>
    <w:rsid w:val="00431C8F"/>
    <w:rsid w:val="00431E51"/>
    <w:rsid w:val="00431EF7"/>
    <w:rsid w:val="004323C8"/>
    <w:rsid w:val="0043250A"/>
    <w:rsid w:val="00432744"/>
    <w:rsid w:val="0043275D"/>
    <w:rsid w:val="00432846"/>
    <w:rsid w:val="00432A21"/>
    <w:rsid w:val="00432C01"/>
    <w:rsid w:val="00432C08"/>
    <w:rsid w:val="004332F9"/>
    <w:rsid w:val="00433534"/>
    <w:rsid w:val="004335AF"/>
    <w:rsid w:val="004335C8"/>
    <w:rsid w:val="004336BE"/>
    <w:rsid w:val="004337D3"/>
    <w:rsid w:val="0043383F"/>
    <w:rsid w:val="00433887"/>
    <w:rsid w:val="00433957"/>
    <w:rsid w:val="00433A24"/>
    <w:rsid w:val="00433BC8"/>
    <w:rsid w:val="00433C78"/>
    <w:rsid w:val="00433F16"/>
    <w:rsid w:val="0043426D"/>
    <w:rsid w:val="00434508"/>
    <w:rsid w:val="0043467C"/>
    <w:rsid w:val="0043494D"/>
    <w:rsid w:val="004349F2"/>
    <w:rsid w:val="00434B14"/>
    <w:rsid w:val="00434BF7"/>
    <w:rsid w:val="00434D25"/>
    <w:rsid w:val="00434E1F"/>
    <w:rsid w:val="00434F15"/>
    <w:rsid w:val="00434F91"/>
    <w:rsid w:val="00435061"/>
    <w:rsid w:val="00435149"/>
    <w:rsid w:val="00435234"/>
    <w:rsid w:val="004354EE"/>
    <w:rsid w:val="004359DD"/>
    <w:rsid w:val="00435A58"/>
    <w:rsid w:val="00435AE6"/>
    <w:rsid w:val="00435B32"/>
    <w:rsid w:val="00435CDB"/>
    <w:rsid w:val="00435F13"/>
    <w:rsid w:val="004360F0"/>
    <w:rsid w:val="00436185"/>
    <w:rsid w:val="004364E5"/>
    <w:rsid w:val="0043651A"/>
    <w:rsid w:val="00436579"/>
    <w:rsid w:val="004365B1"/>
    <w:rsid w:val="0043663F"/>
    <w:rsid w:val="00436682"/>
    <w:rsid w:val="00436851"/>
    <w:rsid w:val="00436854"/>
    <w:rsid w:val="00436B35"/>
    <w:rsid w:val="00436C18"/>
    <w:rsid w:val="00436FB9"/>
    <w:rsid w:val="0043702E"/>
    <w:rsid w:val="0043720E"/>
    <w:rsid w:val="004373BC"/>
    <w:rsid w:val="004373E4"/>
    <w:rsid w:val="004373FA"/>
    <w:rsid w:val="0043751A"/>
    <w:rsid w:val="00437831"/>
    <w:rsid w:val="00437A44"/>
    <w:rsid w:val="00437C74"/>
    <w:rsid w:val="00437CC5"/>
    <w:rsid w:val="00437D18"/>
    <w:rsid w:val="00437EBC"/>
    <w:rsid w:val="00437EC1"/>
    <w:rsid w:val="00440037"/>
    <w:rsid w:val="004400EF"/>
    <w:rsid w:val="004401ED"/>
    <w:rsid w:val="00440282"/>
    <w:rsid w:val="004402A8"/>
    <w:rsid w:val="00440324"/>
    <w:rsid w:val="0044037C"/>
    <w:rsid w:val="004403C0"/>
    <w:rsid w:val="00440566"/>
    <w:rsid w:val="004406D2"/>
    <w:rsid w:val="00440978"/>
    <w:rsid w:val="00440A41"/>
    <w:rsid w:val="00440D15"/>
    <w:rsid w:val="00440E20"/>
    <w:rsid w:val="00440F17"/>
    <w:rsid w:val="00440FE6"/>
    <w:rsid w:val="0044104B"/>
    <w:rsid w:val="004410E0"/>
    <w:rsid w:val="004414E2"/>
    <w:rsid w:val="004414F2"/>
    <w:rsid w:val="0044154A"/>
    <w:rsid w:val="004416D3"/>
    <w:rsid w:val="0044177E"/>
    <w:rsid w:val="004417B4"/>
    <w:rsid w:val="00441975"/>
    <w:rsid w:val="00441AC7"/>
    <w:rsid w:val="00441BD4"/>
    <w:rsid w:val="00441DD1"/>
    <w:rsid w:val="00441EE4"/>
    <w:rsid w:val="0044213E"/>
    <w:rsid w:val="004421CC"/>
    <w:rsid w:val="004421F9"/>
    <w:rsid w:val="004426A9"/>
    <w:rsid w:val="0044297D"/>
    <w:rsid w:val="00442A54"/>
    <w:rsid w:val="00442AC4"/>
    <w:rsid w:val="00442C6F"/>
    <w:rsid w:val="00443051"/>
    <w:rsid w:val="004430C6"/>
    <w:rsid w:val="00443140"/>
    <w:rsid w:val="004433C2"/>
    <w:rsid w:val="00443550"/>
    <w:rsid w:val="0044361C"/>
    <w:rsid w:val="00443645"/>
    <w:rsid w:val="004436A2"/>
    <w:rsid w:val="00443995"/>
    <w:rsid w:val="00443AE8"/>
    <w:rsid w:val="00443C25"/>
    <w:rsid w:val="00443CE6"/>
    <w:rsid w:val="00443D8A"/>
    <w:rsid w:val="0044429B"/>
    <w:rsid w:val="00444374"/>
    <w:rsid w:val="00444730"/>
    <w:rsid w:val="00444790"/>
    <w:rsid w:val="0044484B"/>
    <w:rsid w:val="0044487D"/>
    <w:rsid w:val="00444A1E"/>
    <w:rsid w:val="00444B01"/>
    <w:rsid w:val="00444CE9"/>
    <w:rsid w:val="00444D49"/>
    <w:rsid w:val="00444D7F"/>
    <w:rsid w:val="00444F13"/>
    <w:rsid w:val="00444F25"/>
    <w:rsid w:val="00445032"/>
    <w:rsid w:val="00445080"/>
    <w:rsid w:val="00445460"/>
    <w:rsid w:val="00445495"/>
    <w:rsid w:val="004454A3"/>
    <w:rsid w:val="0044559B"/>
    <w:rsid w:val="004455B5"/>
    <w:rsid w:val="00445673"/>
    <w:rsid w:val="004456BA"/>
    <w:rsid w:val="00445757"/>
    <w:rsid w:val="0044575F"/>
    <w:rsid w:val="0044593F"/>
    <w:rsid w:val="00445B62"/>
    <w:rsid w:val="00445EDF"/>
    <w:rsid w:val="0044602D"/>
    <w:rsid w:val="0044603D"/>
    <w:rsid w:val="0044615C"/>
    <w:rsid w:val="004461E2"/>
    <w:rsid w:val="00446210"/>
    <w:rsid w:val="00446225"/>
    <w:rsid w:val="00446228"/>
    <w:rsid w:val="0044664C"/>
    <w:rsid w:val="004467F6"/>
    <w:rsid w:val="00446F67"/>
    <w:rsid w:val="0044712B"/>
    <w:rsid w:val="00447567"/>
    <w:rsid w:val="004476D0"/>
    <w:rsid w:val="00447918"/>
    <w:rsid w:val="00447ADC"/>
    <w:rsid w:val="00447BC6"/>
    <w:rsid w:val="00447C74"/>
    <w:rsid w:val="00447C7A"/>
    <w:rsid w:val="00447CBD"/>
    <w:rsid w:val="00447E45"/>
    <w:rsid w:val="00447E7A"/>
    <w:rsid w:val="00447E7D"/>
    <w:rsid w:val="00447ED2"/>
    <w:rsid w:val="0045015B"/>
    <w:rsid w:val="00450176"/>
    <w:rsid w:val="004501D9"/>
    <w:rsid w:val="004503C5"/>
    <w:rsid w:val="00450408"/>
    <w:rsid w:val="00450430"/>
    <w:rsid w:val="00450485"/>
    <w:rsid w:val="004505F1"/>
    <w:rsid w:val="0045082D"/>
    <w:rsid w:val="00450B77"/>
    <w:rsid w:val="00450CE7"/>
    <w:rsid w:val="00450D3E"/>
    <w:rsid w:val="00450E65"/>
    <w:rsid w:val="00450E90"/>
    <w:rsid w:val="00450F6A"/>
    <w:rsid w:val="00450F9C"/>
    <w:rsid w:val="004511A6"/>
    <w:rsid w:val="00451364"/>
    <w:rsid w:val="00451410"/>
    <w:rsid w:val="0045146D"/>
    <w:rsid w:val="00451592"/>
    <w:rsid w:val="00451BA5"/>
    <w:rsid w:val="00451C3A"/>
    <w:rsid w:val="00451D00"/>
    <w:rsid w:val="00451E13"/>
    <w:rsid w:val="00451ED3"/>
    <w:rsid w:val="00451F53"/>
    <w:rsid w:val="0045212D"/>
    <w:rsid w:val="004521B5"/>
    <w:rsid w:val="00452308"/>
    <w:rsid w:val="004523CB"/>
    <w:rsid w:val="004528C6"/>
    <w:rsid w:val="004529C4"/>
    <w:rsid w:val="00452C8F"/>
    <w:rsid w:val="00452CA1"/>
    <w:rsid w:val="004538EF"/>
    <w:rsid w:val="004538F8"/>
    <w:rsid w:val="0045391B"/>
    <w:rsid w:val="0045398A"/>
    <w:rsid w:val="00453CA2"/>
    <w:rsid w:val="00453DDB"/>
    <w:rsid w:val="00453FDB"/>
    <w:rsid w:val="0045407E"/>
    <w:rsid w:val="00454085"/>
    <w:rsid w:val="00454172"/>
    <w:rsid w:val="00454180"/>
    <w:rsid w:val="0045432C"/>
    <w:rsid w:val="00454378"/>
    <w:rsid w:val="004543CE"/>
    <w:rsid w:val="0045446A"/>
    <w:rsid w:val="00454534"/>
    <w:rsid w:val="004546EE"/>
    <w:rsid w:val="004548E5"/>
    <w:rsid w:val="00454ABF"/>
    <w:rsid w:val="00454CA1"/>
    <w:rsid w:val="00454EAB"/>
    <w:rsid w:val="00455024"/>
    <w:rsid w:val="00455165"/>
    <w:rsid w:val="004551C1"/>
    <w:rsid w:val="00455213"/>
    <w:rsid w:val="004552D3"/>
    <w:rsid w:val="0045534F"/>
    <w:rsid w:val="00455390"/>
    <w:rsid w:val="00455419"/>
    <w:rsid w:val="004554DD"/>
    <w:rsid w:val="004554FC"/>
    <w:rsid w:val="00455938"/>
    <w:rsid w:val="00455ABB"/>
    <w:rsid w:val="00455B2B"/>
    <w:rsid w:val="00455BC2"/>
    <w:rsid w:val="00455EB0"/>
    <w:rsid w:val="00455F1F"/>
    <w:rsid w:val="0045611D"/>
    <w:rsid w:val="00456219"/>
    <w:rsid w:val="004562A8"/>
    <w:rsid w:val="004564F5"/>
    <w:rsid w:val="004565BF"/>
    <w:rsid w:val="00456671"/>
    <w:rsid w:val="004567A3"/>
    <w:rsid w:val="00456958"/>
    <w:rsid w:val="00456A11"/>
    <w:rsid w:val="00456E7A"/>
    <w:rsid w:val="004570DE"/>
    <w:rsid w:val="004571DF"/>
    <w:rsid w:val="00457320"/>
    <w:rsid w:val="00457335"/>
    <w:rsid w:val="00457429"/>
    <w:rsid w:val="004575A6"/>
    <w:rsid w:val="004575E2"/>
    <w:rsid w:val="0045761C"/>
    <w:rsid w:val="00457881"/>
    <w:rsid w:val="004578DA"/>
    <w:rsid w:val="0045792F"/>
    <w:rsid w:val="00457AB2"/>
    <w:rsid w:val="00457EB0"/>
    <w:rsid w:val="00460155"/>
    <w:rsid w:val="0046019A"/>
    <w:rsid w:val="00460474"/>
    <w:rsid w:val="00460689"/>
    <w:rsid w:val="0046077D"/>
    <w:rsid w:val="00460840"/>
    <w:rsid w:val="00460864"/>
    <w:rsid w:val="004609D0"/>
    <w:rsid w:val="004609D7"/>
    <w:rsid w:val="00460AAC"/>
    <w:rsid w:val="00460CB4"/>
    <w:rsid w:val="00460F8E"/>
    <w:rsid w:val="00461044"/>
    <w:rsid w:val="00461136"/>
    <w:rsid w:val="00461183"/>
    <w:rsid w:val="004613D3"/>
    <w:rsid w:val="004614D4"/>
    <w:rsid w:val="004615D8"/>
    <w:rsid w:val="00461819"/>
    <w:rsid w:val="004618C6"/>
    <w:rsid w:val="004619A7"/>
    <w:rsid w:val="00461ABA"/>
    <w:rsid w:val="00461B37"/>
    <w:rsid w:val="00461B4F"/>
    <w:rsid w:val="00461C4A"/>
    <w:rsid w:val="00461E34"/>
    <w:rsid w:val="004620A8"/>
    <w:rsid w:val="00462247"/>
    <w:rsid w:val="00462309"/>
    <w:rsid w:val="00462345"/>
    <w:rsid w:val="004624CF"/>
    <w:rsid w:val="0046257B"/>
    <w:rsid w:val="00462626"/>
    <w:rsid w:val="004626C3"/>
    <w:rsid w:val="00462708"/>
    <w:rsid w:val="00462855"/>
    <w:rsid w:val="00462BF8"/>
    <w:rsid w:val="00462C84"/>
    <w:rsid w:val="00462D13"/>
    <w:rsid w:val="004631CE"/>
    <w:rsid w:val="0046332C"/>
    <w:rsid w:val="0046343F"/>
    <w:rsid w:val="004634A7"/>
    <w:rsid w:val="004637D3"/>
    <w:rsid w:val="00463AD7"/>
    <w:rsid w:val="00463BAD"/>
    <w:rsid w:val="004643C9"/>
    <w:rsid w:val="00464425"/>
    <w:rsid w:val="004645AB"/>
    <w:rsid w:val="00464720"/>
    <w:rsid w:val="00464918"/>
    <w:rsid w:val="00464983"/>
    <w:rsid w:val="00464A55"/>
    <w:rsid w:val="00465136"/>
    <w:rsid w:val="004651DC"/>
    <w:rsid w:val="00465298"/>
    <w:rsid w:val="004652C7"/>
    <w:rsid w:val="004654A2"/>
    <w:rsid w:val="00465892"/>
    <w:rsid w:val="00465AD6"/>
    <w:rsid w:val="00465B4D"/>
    <w:rsid w:val="00465C12"/>
    <w:rsid w:val="00465E6A"/>
    <w:rsid w:val="00466351"/>
    <w:rsid w:val="004663E2"/>
    <w:rsid w:val="004664B6"/>
    <w:rsid w:val="00466582"/>
    <w:rsid w:val="00466852"/>
    <w:rsid w:val="004669CA"/>
    <w:rsid w:val="00466A25"/>
    <w:rsid w:val="00466B0F"/>
    <w:rsid w:val="00466B47"/>
    <w:rsid w:val="00466BAC"/>
    <w:rsid w:val="00466BCD"/>
    <w:rsid w:val="00466CE4"/>
    <w:rsid w:val="00466D9C"/>
    <w:rsid w:val="00466F6E"/>
    <w:rsid w:val="00466FE2"/>
    <w:rsid w:val="004670ED"/>
    <w:rsid w:val="004671EA"/>
    <w:rsid w:val="004673F6"/>
    <w:rsid w:val="0046752F"/>
    <w:rsid w:val="00467542"/>
    <w:rsid w:val="004675E3"/>
    <w:rsid w:val="0046776D"/>
    <w:rsid w:val="00467839"/>
    <w:rsid w:val="00467897"/>
    <w:rsid w:val="00467BB8"/>
    <w:rsid w:val="00467D7D"/>
    <w:rsid w:val="00467EA7"/>
    <w:rsid w:val="00467FF9"/>
    <w:rsid w:val="004701D1"/>
    <w:rsid w:val="0047020D"/>
    <w:rsid w:val="00470446"/>
    <w:rsid w:val="0047079B"/>
    <w:rsid w:val="0047087E"/>
    <w:rsid w:val="004708EC"/>
    <w:rsid w:val="0047095C"/>
    <w:rsid w:val="00470AB5"/>
    <w:rsid w:val="00470BC5"/>
    <w:rsid w:val="00470C50"/>
    <w:rsid w:val="00470D06"/>
    <w:rsid w:val="00470D5F"/>
    <w:rsid w:val="00470E19"/>
    <w:rsid w:val="004710FE"/>
    <w:rsid w:val="0047129A"/>
    <w:rsid w:val="00471478"/>
    <w:rsid w:val="0047152B"/>
    <w:rsid w:val="004717D2"/>
    <w:rsid w:val="00471811"/>
    <w:rsid w:val="0047184D"/>
    <w:rsid w:val="00471B43"/>
    <w:rsid w:val="0047205F"/>
    <w:rsid w:val="0047212D"/>
    <w:rsid w:val="0047214C"/>
    <w:rsid w:val="0047215E"/>
    <w:rsid w:val="00472172"/>
    <w:rsid w:val="00472229"/>
    <w:rsid w:val="004722AD"/>
    <w:rsid w:val="00472330"/>
    <w:rsid w:val="00472687"/>
    <w:rsid w:val="00472829"/>
    <w:rsid w:val="004728A8"/>
    <w:rsid w:val="0047295F"/>
    <w:rsid w:val="00472B20"/>
    <w:rsid w:val="0047307F"/>
    <w:rsid w:val="004730D2"/>
    <w:rsid w:val="0047310A"/>
    <w:rsid w:val="00473431"/>
    <w:rsid w:val="0047351C"/>
    <w:rsid w:val="00473646"/>
    <w:rsid w:val="0047364D"/>
    <w:rsid w:val="00473865"/>
    <w:rsid w:val="0047398C"/>
    <w:rsid w:val="0047398D"/>
    <w:rsid w:val="004739BC"/>
    <w:rsid w:val="004739E2"/>
    <w:rsid w:val="00473A88"/>
    <w:rsid w:val="00473BDB"/>
    <w:rsid w:val="00473E6A"/>
    <w:rsid w:val="0047401C"/>
    <w:rsid w:val="00474217"/>
    <w:rsid w:val="004742EB"/>
    <w:rsid w:val="004743ED"/>
    <w:rsid w:val="004743FF"/>
    <w:rsid w:val="004744B4"/>
    <w:rsid w:val="00474787"/>
    <w:rsid w:val="00474B21"/>
    <w:rsid w:val="00474D71"/>
    <w:rsid w:val="00474D8A"/>
    <w:rsid w:val="00474E4A"/>
    <w:rsid w:val="00474F29"/>
    <w:rsid w:val="004751B1"/>
    <w:rsid w:val="004756F3"/>
    <w:rsid w:val="0047574F"/>
    <w:rsid w:val="00475BC7"/>
    <w:rsid w:val="004760CA"/>
    <w:rsid w:val="004763FA"/>
    <w:rsid w:val="004764DF"/>
    <w:rsid w:val="0047682D"/>
    <w:rsid w:val="00476F98"/>
    <w:rsid w:val="00477188"/>
    <w:rsid w:val="0047727B"/>
    <w:rsid w:val="00477496"/>
    <w:rsid w:val="00477556"/>
    <w:rsid w:val="004776BB"/>
    <w:rsid w:val="00477831"/>
    <w:rsid w:val="00477901"/>
    <w:rsid w:val="00477918"/>
    <w:rsid w:val="00477F77"/>
    <w:rsid w:val="00480000"/>
    <w:rsid w:val="00480105"/>
    <w:rsid w:val="00480149"/>
    <w:rsid w:val="004805C2"/>
    <w:rsid w:val="00480604"/>
    <w:rsid w:val="00480906"/>
    <w:rsid w:val="004809FD"/>
    <w:rsid w:val="00480DC6"/>
    <w:rsid w:val="00480DCE"/>
    <w:rsid w:val="00480E05"/>
    <w:rsid w:val="00480EB8"/>
    <w:rsid w:val="004813B1"/>
    <w:rsid w:val="0048169B"/>
    <w:rsid w:val="0048192D"/>
    <w:rsid w:val="00481C34"/>
    <w:rsid w:val="00481C81"/>
    <w:rsid w:val="00481E00"/>
    <w:rsid w:val="004821D3"/>
    <w:rsid w:val="00482BC7"/>
    <w:rsid w:val="00482CC6"/>
    <w:rsid w:val="00482D4A"/>
    <w:rsid w:val="00482F6A"/>
    <w:rsid w:val="0048312C"/>
    <w:rsid w:val="0048317B"/>
    <w:rsid w:val="00483A56"/>
    <w:rsid w:val="00483AEF"/>
    <w:rsid w:val="00483BBE"/>
    <w:rsid w:val="00483D3B"/>
    <w:rsid w:val="00483DF6"/>
    <w:rsid w:val="00483EDC"/>
    <w:rsid w:val="00483EF5"/>
    <w:rsid w:val="00483F8A"/>
    <w:rsid w:val="00484181"/>
    <w:rsid w:val="0048419A"/>
    <w:rsid w:val="0048438C"/>
    <w:rsid w:val="004843AB"/>
    <w:rsid w:val="00484438"/>
    <w:rsid w:val="00484557"/>
    <w:rsid w:val="004845F7"/>
    <w:rsid w:val="00484932"/>
    <w:rsid w:val="004849F6"/>
    <w:rsid w:val="00484D37"/>
    <w:rsid w:val="00484F0F"/>
    <w:rsid w:val="00484F48"/>
    <w:rsid w:val="00485261"/>
    <w:rsid w:val="0048542F"/>
    <w:rsid w:val="0048556D"/>
    <w:rsid w:val="004856DA"/>
    <w:rsid w:val="0048579D"/>
    <w:rsid w:val="00485EC7"/>
    <w:rsid w:val="00485FC2"/>
    <w:rsid w:val="00486105"/>
    <w:rsid w:val="00486150"/>
    <w:rsid w:val="0048658A"/>
    <w:rsid w:val="00486677"/>
    <w:rsid w:val="004867FB"/>
    <w:rsid w:val="00486A1D"/>
    <w:rsid w:val="00486A93"/>
    <w:rsid w:val="00487055"/>
    <w:rsid w:val="004877B5"/>
    <w:rsid w:val="004878AA"/>
    <w:rsid w:val="00487A12"/>
    <w:rsid w:val="00487A18"/>
    <w:rsid w:val="00487BFB"/>
    <w:rsid w:val="00487C62"/>
    <w:rsid w:val="00487DA1"/>
    <w:rsid w:val="00487E9C"/>
    <w:rsid w:val="00487EC5"/>
    <w:rsid w:val="00487F11"/>
    <w:rsid w:val="00487F44"/>
    <w:rsid w:val="004900AA"/>
    <w:rsid w:val="00490109"/>
    <w:rsid w:val="00490A9A"/>
    <w:rsid w:val="00490DCF"/>
    <w:rsid w:val="00490E2E"/>
    <w:rsid w:val="00490F8C"/>
    <w:rsid w:val="00490F9D"/>
    <w:rsid w:val="00491421"/>
    <w:rsid w:val="00491426"/>
    <w:rsid w:val="0049154A"/>
    <w:rsid w:val="004917B3"/>
    <w:rsid w:val="004918EC"/>
    <w:rsid w:val="0049195D"/>
    <w:rsid w:val="00491AFA"/>
    <w:rsid w:val="00491B84"/>
    <w:rsid w:val="00491DC9"/>
    <w:rsid w:val="00491FFA"/>
    <w:rsid w:val="00492066"/>
    <w:rsid w:val="004923C2"/>
    <w:rsid w:val="00492589"/>
    <w:rsid w:val="004926EC"/>
    <w:rsid w:val="00492C9A"/>
    <w:rsid w:val="00492E8B"/>
    <w:rsid w:val="00492E91"/>
    <w:rsid w:val="0049300C"/>
    <w:rsid w:val="0049347F"/>
    <w:rsid w:val="004934D7"/>
    <w:rsid w:val="0049361E"/>
    <w:rsid w:val="00493632"/>
    <w:rsid w:val="00493A3B"/>
    <w:rsid w:val="00493A8E"/>
    <w:rsid w:val="00493E27"/>
    <w:rsid w:val="00493EB9"/>
    <w:rsid w:val="00493F6F"/>
    <w:rsid w:val="00493FC5"/>
    <w:rsid w:val="0049405D"/>
    <w:rsid w:val="0049461B"/>
    <w:rsid w:val="0049465B"/>
    <w:rsid w:val="004946E5"/>
    <w:rsid w:val="0049486E"/>
    <w:rsid w:val="00494BB6"/>
    <w:rsid w:val="00494DB0"/>
    <w:rsid w:val="0049501A"/>
    <w:rsid w:val="00495175"/>
    <w:rsid w:val="004953B5"/>
    <w:rsid w:val="00495462"/>
    <w:rsid w:val="004955A4"/>
    <w:rsid w:val="00495ABA"/>
    <w:rsid w:val="00495D67"/>
    <w:rsid w:val="00495DCB"/>
    <w:rsid w:val="00495E46"/>
    <w:rsid w:val="00495F07"/>
    <w:rsid w:val="00495F33"/>
    <w:rsid w:val="00495F4D"/>
    <w:rsid w:val="004960D4"/>
    <w:rsid w:val="00496102"/>
    <w:rsid w:val="00496363"/>
    <w:rsid w:val="00496423"/>
    <w:rsid w:val="00496502"/>
    <w:rsid w:val="0049657F"/>
    <w:rsid w:val="00496741"/>
    <w:rsid w:val="004967C1"/>
    <w:rsid w:val="0049693D"/>
    <w:rsid w:val="004969BC"/>
    <w:rsid w:val="00496B28"/>
    <w:rsid w:val="00496B7C"/>
    <w:rsid w:val="00496CA1"/>
    <w:rsid w:val="00496CEC"/>
    <w:rsid w:val="00496FF5"/>
    <w:rsid w:val="004972C7"/>
    <w:rsid w:val="004973CF"/>
    <w:rsid w:val="004973E8"/>
    <w:rsid w:val="004974B4"/>
    <w:rsid w:val="0049751D"/>
    <w:rsid w:val="0049761E"/>
    <w:rsid w:val="00497A69"/>
    <w:rsid w:val="00497B7F"/>
    <w:rsid w:val="00497B90"/>
    <w:rsid w:val="00497EB1"/>
    <w:rsid w:val="00497FC9"/>
    <w:rsid w:val="004A0001"/>
    <w:rsid w:val="004A01F5"/>
    <w:rsid w:val="004A03D3"/>
    <w:rsid w:val="004A04EE"/>
    <w:rsid w:val="004A0A52"/>
    <w:rsid w:val="004A0A7F"/>
    <w:rsid w:val="004A0D05"/>
    <w:rsid w:val="004A0D76"/>
    <w:rsid w:val="004A1082"/>
    <w:rsid w:val="004A112B"/>
    <w:rsid w:val="004A135D"/>
    <w:rsid w:val="004A13F5"/>
    <w:rsid w:val="004A147C"/>
    <w:rsid w:val="004A17FC"/>
    <w:rsid w:val="004A18DB"/>
    <w:rsid w:val="004A1AA3"/>
    <w:rsid w:val="004A1C08"/>
    <w:rsid w:val="004A1D1A"/>
    <w:rsid w:val="004A1F69"/>
    <w:rsid w:val="004A20F1"/>
    <w:rsid w:val="004A211C"/>
    <w:rsid w:val="004A237D"/>
    <w:rsid w:val="004A26DD"/>
    <w:rsid w:val="004A26FB"/>
    <w:rsid w:val="004A276A"/>
    <w:rsid w:val="004A28EF"/>
    <w:rsid w:val="004A2AEA"/>
    <w:rsid w:val="004A2B2E"/>
    <w:rsid w:val="004A2B5A"/>
    <w:rsid w:val="004A2C2D"/>
    <w:rsid w:val="004A304F"/>
    <w:rsid w:val="004A3342"/>
    <w:rsid w:val="004A3419"/>
    <w:rsid w:val="004A35AD"/>
    <w:rsid w:val="004A3CB7"/>
    <w:rsid w:val="004A3CE9"/>
    <w:rsid w:val="004A3D12"/>
    <w:rsid w:val="004A4167"/>
    <w:rsid w:val="004A4352"/>
    <w:rsid w:val="004A4361"/>
    <w:rsid w:val="004A46F4"/>
    <w:rsid w:val="004A49A9"/>
    <w:rsid w:val="004A4C3C"/>
    <w:rsid w:val="004A4D3C"/>
    <w:rsid w:val="004A4DBF"/>
    <w:rsid w:val="004A4F1B"/>
    <w:rsid w:val="004A4FD7"/>
    <w:rsid w:val="004A4FD8"/>
    <w:rsid w:val="004A53E7"/>
    <w:rsid w:val="004A5D06"/>
    <w:rsid w:val="004A5F54"/>
    <w:rsid w:val="004A5FBC"/>
    <w:rsid w:val="004A5FC1"/>
    <w:rsid w:val="004A615C"/>
    <w:rsid w:val="004A624E"/>
    <w:rsid w:val="004A63CF"/>
    <w:rsid w:val="004A6627"/>
    <w:rsid w:val="004A66FF"/>
    <w:rsid w:val="004A6893"/>
    <w:rsid w:val="004A69EE"/>
    <w:rsid w:val="004A6AF7"/>
    <w:rsid w:val="004A6B43"/>
    <w:rsid w:val="004A6C80"/>
    <w:rsid w:val="004A6CC8"/>
    <w:rsid w:val="004A6F32"/>
    <w:rsid w:val="004A6F40"/>
    <w:rsid w:val="004A716A"/>
    <w:rsid w:val="004A71A1"/>
    <w:rsid w:val="004A72B4"/>
    <w:rsid w:val="004A74A0"/>
    <w:rsid w:val="004A76AF"/>
    <w:rsid w:val="004A78C6"/>
    <w:rsid w:val="004A7B4B"/>
    <w:rsid w:val="004B0062"/>
    <w:rsid w:val="004B0332"/>
    <w:rsid w:val="004B093E"/>
    <w:rsid w:val="004B0A05"/>
    <w:rsid w:val="004B0BB9"/>
    <w:rsid w:val="004B0D9F"/>
    <w:rsid w:val="004B0DF9"/>
    <w:rsid w:val="004B0E67"/>
    <w:rsid w:val="004B0EE4"/>
    <w:rsid w:val="004B0F12"/>
    <w:rsid w:val="004B101A"/>
    <w:rsid w:val="004B1072"/>
    <w:rsid w:val="004B10B0"/>
    <w:rsid w:val="004B1306"/>
    <w:rsid w:val="004B1446"/>
    <w:rsid w:val="004B1552"/>
    <w:rsid w:val="004B160B"/>
    <w:rsid w:val="004B1695"/>
    <w:rsid w:val="004B1834"/>
    <w:rsid w:val="004B1987"/>
    <w:rsid w:val="004B1A50"/>
    <w:rsid w:val="004B1BFC"/>
    <w:rsid w:val="004B1CB0"/>
    <w:rsid w:val="004B1F70"/>
    <w:rsid w:val="004B2092"/>
    <w:rsid w:val="004B2113"/>
    <w:rsid w:val="004B233F"/>
    <w:rsid w:val="004B23A7"/>
    <w:rsid w:val="004B2455"/>
    <w:rsid w:val="004B25EA"/>
    <w:rsid w:val="004B265F"/>
    <w:rsid w:val="004B2891"/>
    <w:rsid w:val="004B2A4D"/>
    <w:rsid w:val="004B2A9B"/>
    <w:rsid w:val="004B2B6F"/>
    <w:rsid w:val="004B2B99"/>
    <w:rsid w:val="004B3177"/>
    <w:rsid w:val="004B3190"/>
    <w:rsid w:val="004B324D"/>
    <w:rsid w:val="004B3372"/>
    <w:rsid w:val="004B3429"/>
    <w:rsid w:val="004B3439"/>
    <w:rsid w:val="004B34F0"/>
    <w:rsid w:val="004B36E0"/>
    <w:rsid w:val="004B377A"/>
    <w:rsid w:val="004B37AF"/>
    <w:rsid w:val="004B39EE"/>
    <w:rsid w:val="004B3AC3"/>
    <w:rsid w:val="004B3BAC"/>
    <w:rsid w:val="004B3D72"/>
    <w:rsid w:val="004B3DF7"/>
    <w:rsid w:val="004B413F"/>
    <w:rsid w:val="004B42D9"/>
    <w:rsid w:val="004B45A4"/>
    <w:rsid w:val="004B480F"/>
    <w:rsid w:val="004B4847"/>
    <w:rsid w:val="004B4C2A"/>
    <w:rsid w:val="004B4D60"/>
    <w:rsid w:val="004B4F61"/>
    <w:rsid w:val="004B4FA8"/>
    <w:rsid w:val="004B50A3"/>
    <w:rsid w:val="004B50FE"/>
    <w:rsid w:val="004B5352"/>
    <w:rsid w:val="004B5384"/>
    <w:rsid w:val="004B53FC"/>
    <w:rsid w:val="004B6087"/>
    <w:rsid w:val="004B6109"/>
    <w:rsid w:val="004B63B4"/>
    <w:rsid w:val="004B6684"/>
    <w:rsid w:val="004B6A22"/>
    <w:rsid w:val="004B6CD1"/>
    <w:rsid w:val="004B6DEC"/>
    <w:rsid w:val="004B70ED"/>
    <w:rsid w:val="004B7228"/>
    <w:rsid w:val="004B74BD"/>
    <w:rsid w:val="004B7538"/>
    <w:rsid w:val="004B764A"/>
    <w:rsid w:val="004B77F3"/>
    <w:rsid w:val="004B79A4"/>
    <w:rsid w:val="004B7B0A"/>
    <w:rsid w:val="004B7EEB"/>
    <w:rsid w:val="004C00D9"/>
    <w:rsid w:val="004C0209"/>
    <w:rsid w:val="004C020D"/>
    <w:rsid w:val="004C028D"/>
    <w:rsid w:val="004C02FF"/>
    <w:rsid w:val="004C06F4"/>
    <w:rsid w:val="004C0882"/>
    <w:rsid w:val="004C097C"/>
    <w:rsid w:val="004C0A1A"/>
    <w:rsid w:val="004C0BE8"/>
    <w:rsid w:val="004C110A"/>
    <w:rsid w:val="004C111D"/>
    <w:rsid w:val="004C13B4"/>
    <w:rsid w:val="004C14AF"/>
    <w:rsid w:val="004C15C5"/>
    <w:rsid w:val="004C19A4"/>
    <w:rsid w:val="004C1A51"/>
    <w:rsid w:val="004C1AAF"/>
    <w:rsid w:val="004C1AD8"/>
    <w:rsid w:val="004C1D57"/>
    <w:rsid w:val="004C1E4E"/>
    <w:rsid w:val="004C215C"/>
    <w:rsid w:val="004C23BB"/>
    <w:rsid w:val="004C24C0"/>
    <w:rsid w:val="004C25B9"/>
    <w:rsid w:val="004C269B"/>
    <w:rsid w:val="004C2711"/>
    <w:rsid w:val="004C27E0"/>
    <w:rsid w:val="004C2827"/>
    <w:rsid w:val="004C2B65"/>
    <w:rsid w:val="004C2C84"/>
    <w:rsid w:val="004C2F37"/>
    <w:rsid w:val="004C2FB3"/>
    <w:rsid w:val="004C2FBA"/>
    <w:rsid w:val="004C3020"/>
    <w:rsid w:val="004C3024"/>
    <w:rsid w:val="004C3042"/>
    <w:rsid w:val="004C3072"/>
    <w:rsid w:val="004C3096"/>
    <w:rsid w:val="004C30C0"/>
    <w:rsid w:val="004C3274"/>
    <w:rsid w:val="004C3484"/>
    <w:rsid w:val="004C38E3"/>
    <w:rsid w:val="004C38E6"/>
    <w:rsid w:val="004C39B0"/>
    <w:rsid w:val="004C3BCF"/>
    <w:rsid w:val="004C3EBA"/>
    <w:rsid w:val="004C3F6B"/>
    <w:rsid w:val="004C41E8"/>
    <w:rsid w:val="004C43F4"/>
    <w:rsid w:val="004C4462"/>
    <w:rsid w:val="004C448E"/>
    <w:rsid w:val="004C44AC"/>
    <w:rsid w:val="004C4763"/>
    <w:rsid w:val="004C4A44"/>
    <w:rsid w:val="004C4C00"/>
    <w:rsid w:val="004C4D78"/>
    <w:rsid w:val="004C4DF8"/>
    <w:rsid w:val="004C4E11"/>
    <w:rsid w:val="004C5012"/>
    <w:rsid w:val="004C505B"/>
    <w:rsid w:val="004C523A"/>
    <w:rsid w:val="004C548D"/>
    <w:rsid w:val="004C558C"/>
    <w:rsid w:val="004C57C3"/>
    <w:rsid w:val="004C592C"/>
    <w:rsid w:val="004C59B6"/>
    <w:rsid w:val="004C5A0C"/>
    <w:rsid w:val="004C5A93"/>
    <w:rsid w:val="004C5C67"/>
    <w:rsid w:val="004C603F"/>
    <w:rsid w:val="004C643A"/>
    <w:rsid w:val="004C68E9"/>
    <w:rsid w:val="004C69F6"/>
    <w:rsid w:val="004C7055"/>
    <w:rsid w:val="004C70C2"/>
    <w:rsid w:val="004C7153"/>
    <w:rsid w:val="004C71D4"/>
    <w:rsid w:val="004C72A8"/>
    <w:rsid w:val="004C72AA"/>
    <w:rsid w:val="004C7430"/>
    <w:rsid w:val="004C77B4"/>
    <w:rsid w:val="004C7E9F"/>
    <w:rsid w:val="004C7F2E"/>
    <w:rsid w:val="004C7FAF"/>
    <w:rsid w:val="004D0251"/>
    <w:rsid w:val="004D02B2"/>
    <w:rsid w:val="004D02EB"/>
    <w:rsid w:val="004D0456"/>
    <w:rsid w:val="004D09CB"/>
    <w:rsid w:val="004D0A5F"/>
    <w:rsid w:val="004D0E5B"/>
    <w:rsid w:val="004D10B5"/>
    <w:rsid w:val="004D10F3"/>
    <w:rsid w:val="004D13C5"/>
    <w:rsid w:val="004D161E"/>
    <w:rsid w:val="004D1661"/>
    <w:rsid w:val="004D1800"/>
    <w:rsid w:val="004D1805"/>
    <w:rsid w:val="004D1824"/>
    <w:rsid w:val="004D1901"/>
    <w:rsid w:val="004D1931"/>
    <w:rsid w:val="004D1D1D"/>
    <w:rsid w:val="004D1D50"/>
    <w:rsid w:val="004D1DB2"/>
    <w:rsid w:val="004D1E15"/>
    <w:rsid w:val="004D1F9A"/>
    <w:rsid w:val="004D205B"/>
    <w:rsid w:val="004D22A9"/>
    <w:rsid w:val="004D234C"/>
    <w:rsid w:val="004D23B1"/>
    <w:rsid w:val="004D2573"/>
    <w:rsid w:val="004D2596"/>
    <w:rsid w:val="004D269B"/>
    <w:rsid w:val="004D26A3"/>
    <w:rsid w:val="004D2884"/>
    <w:rsid w:val="004D294A"/>
    <w:rsid w:val="004D2A40"/>
    <w:rsid w:val="004D2AF8"/>
    <w:rsid w:val="004D2E41"/>
    <w:rsid w:val="004D2E49"/>
    <w:rsid w:val="004D2F15"/>
    <w:rsid w:val="004D309E"/>
    <w:rsid w:val="004D3175"/>
    <w:rsid w:val="004D3218"/>
    <w:rsid w:val="004D334E"/>
    <w:rsid w:val="004D33E5"/>
    <w:rsid w:val="004D3591"/>
    <w:rsid w:val="004D36CD"/>
    <w:rsid w:val="004D37E0"/>
    <w:rsid w:val="004D3840"/>
    <w:rsid w:val="004D38D5"/>
    <w:rsid w:val="004D3934"/>
    <w:rsid w:val="004D3996"/>
    <w:rsid w:val="004D39AA"/>
    <w:rsid w:val="004D3A20"/>
    <w:rsid w:val="004D3B37"/>
    <w:rsid w:val="004D3E03"/>
    <w:rsid w:val="004D3F9E"/>
    <w:rsid w:val="004D3FDF"/>
    <w:rsid w:val="004D4028"/>
    <w:rsid w:val="004D4177"/>
    <w:rsid w:val="004D433C"/>
    <w:rsid w:val="004D4599"/>
    <w:rsid w:val="004D45AA"/>
    <w:rsid w:val="004D45B0"/>
    <w:rsid w:val="004D4708"/>
    <w:rsid w:val="004D48FB"/>
    <w:rsid w:val="004D4920"/>
    <w:rsid w:val="004D4953"/>
    <w:rsid w:val="004D4AF5"/>
    <w:rsid w:val="004D4ECC"/>
    <w:rsid w:val="004D5216"/>
    <w:rsid w:val="004D5430"/>
    <w:rsid w:val="004D5551"/>
    <w:rsid w:val="004D55E9"/>
    <w:rsid w:val="004D597F"/>
    <w:rsid w:val="004D5A1F"/>
    <w:rsid w:val="004D5C1B"/>
    <w:rsid w:val="004D5C1E"/>
    <w:rsid w:val="004D5C5D"/>
    <w:rsid w:val="004D5CBB"/>
    <w:rsid w:val="004D6100"/>
    <w:rsid w:val="004D6225"/>
    <w:rsid w:val="004D63B0"/>
    <w:rsid w:val="004D64AD"/>
    <w:rsid w:val="004D65C5"/>
    <w:rsid w:val="004D65C8"/>
    <w:rsid w:val="004D660C"/>
    <w:rsid w:val="004D6879"/>
    <w:rsid w:val="004D6A81"/>
    <w:rsid w:val="004D6B32"/>
    <w:rsid w:val="004D6BDA"/>
    <w:rsid w:val="004D6E09"/>
    <w:rsid w:val="004D6FC5"/>
    <w:rsid w:val="004D709C"/>
    <w:rsid w:val="004D7126"/>
    <w:rsid w:val="004D71BC"/>
    <w:rsid w:val="004D72C5"/>
    <w:rsid w:val="004D7554"/>
    <w:rsid w:val="004D76E6"/>
    <w:rsid w:val="004D7710"/>
    <w:rsid w:val="004D7724"/>
    <w:rsid w:val="004D798F"/>
    <w:rsid w:val="004D7A4E"/>
    <w:rsid w:val="004D7E3B"/>
    <w:rsid w:val="004E0153"/>
    <w:rsid w:val="004E0392"/>
    <w:rsid w:val="004E03AE"/>
    <w:rsid w:val="004E03BB"/>
    <w:rsid w:val="004E0450"/>
    <w:rsid w:val="004E0745"/>
    <w:rsid w:val="004E09A7"/>
    <w:rsid w:val="004E0A76"/>
    <w:rsid w:val="004E0C3B"/>
    <w:rsid w:val="004E0C92"/>
    <w:rsid w:val="004E0D17"/>
    <w:rsid w:val="004E0D1D"/>
    <w:rsid w:val="004E0D71"/>
    <w:rsid w:val="004E0D87"/>
    <w:rsid w:val="004E101B"/>
    <w:rsid w:val="004E107A"/>
    <w:rsid w:val="004E108B"/>
    <w:rsid w:val="004E1126"/>
    <w:rsid w:val="004E11C7"/>
    <w:rsid w:val="004E1521"/>
    <w:rsid w:val="004E1599"/>
    <w:rsid w:val="004E169F"/>
    <w:rsid w:val="004E1932"/>
    <w:rsid w:val="004E1AD9"/>
    <w:rsid w:val="004E1B0F"/>
    <w:rsid w:val="004E1C95"/>
    <w:rsid w:val="004E1E22"/>
    <w:rsid w:val="004E1FE9"/>
    <w:rsid w:val="004E2049"/>
    <w:rsid w:val="004E2379"/>
    <w:rsid w:val="004E2648"/>
    <w:rsid w:val="004E2698"/>
    <w:rsid w:val="004E26FB"/>
    <w:rsid w:val="004E292B"/>
    <w:rsid w:val="004E29EC"/>
    <w:rsid w:val="004E2B9A"/>
    <w:rsid w:val="004E2BC7"/>
    <w:rsid w:val="004E2C20"/>
    <w:rsid w:val="004E2C2F"/>
    <w:rsid w:val="004E2CD6"/>
    <w:rsid w:val="004E2EF5"/>
    <w:rsid w:val="004E35A1"/>
    <w:rsid w:val="004E35D3"/>
    <w:rsid w:val="004E3754"/>
    <w:rsid w:val="004E37A5"/>
    <w:rsid w:val="004E37F5"/>
    <w:rsid w:val="004E3A8F"/>
    <w:rsid w:val="004E3D39"/>
    <w:rsid w:val="004E3DFC"/>
    <w:rsid w:val="004E4073"/>
    <w:rsid w:val="004E411F"/>
    <w:rsid w:val="004E4168"/>
    <w:rsid w:val="004E42D2"/>
    <w:rsid w:val="004E45B8"/>
    <w:rsid w:val="004E45E6"/>
    <w:rsid w:val="004E45ED"/>
    <w:rsid w:val="004E46C5"/>
    <w:rsid w:val="004E477C"/>
    <w:rsid w:val="004E4A51"/>
    <w:rsid w:val="004E507A"/>
    <w:rsid w:val="004E51C2"/>
    <w:rsid w:val="004E51F7"/>
    <w:rsid w:val="004E5216"/>
    <w:rsid w:val="004E55C4"/>
    <w:rsid w:val="004E55CB"/>
    <w:rsid w:val="004E5673"/>
    <w:rsid w:val="004E5683"/>
    <w:rsid w:val="004E56FC"/>
    <w:rsid w:val="004E58A3"/>
    <w:rsid w:val="004E5929"/>
    <w:rsid w:val="004E595B"/>
    <w:rsid w:val="004E5BCF"/>
    <w:rsid w:val="004E5D79"/>
    <w:rsid w:val="004E5E8E"/>
    <w:rsid w:val="004E5EB0"/>
    <w:rsid w:val="004E5EC2"/>
    <w:rsid w:val="004E5F07"/>
    <w:rsid w:val="004E60B6"/>
    <w:rsid w:val="004E629E"/>
    <w:rsid w:val="004E653A"/>
    <w:rsid w:val="004E65AC"/>
    <w:rsid w:val="004E65F3"/>
    <w:rsid w:val="004E679A"/>
    <w:rsid w:val="004E67DC"/>
    <w:rsid w:val="004E6A7D"/>
    <w:rsid w:val="004E6CD3"/>
    <w:rsid w:val="004E6E82"/>
    <w:rsid w:val="004E72CD"/>
    <w:rsid w:val="004E7450"/>
    <w:rsid w:val="004E75A4"/>
    <w:rsid w:val="004E79E7"/>
    <w:rsid w:val="004E7A76"/>
    <w:rsid w:val="004E7D7C"/>
    <w:rsid w:val="004E7EA2"/>
    <w:rsid w:val="004E7EE2"/>
    <w:rsid w:val="004F0006"/>
    <w:rsid w:val="004F00E3"/>
    <w:rsid w:val="004F02CE"/>
    <w:rsid w:val="004F0406"/>
    <w:rsid w:val="004F04BB"/>
    <w:rsid w:val="004F0571"/>
    <w:rsid w:val="004F068F"/>
    <w:rsid w:val="004F0A2C"/>
    <w:rsid w:val="004F0A7D"/>
    <w:rsid w:val="004F0BF5"/>
    <w:rsid w:val="004F0C37"/>
    <w:rsid w:val="004F0D56"/>
    <w:rsid w:val="004F0F36"/>
    <w:rsid w:val="004F0F8C"/>
    <w:rsid w:val="004F1381"/>
    <w:rsid w:val="004F1514"/>
    <w:rsid w:val="004F1520"/>
    <w:rsid w:val="004F1568"/>
    <w:rsid w:val="004F1C22"/>
    <w:rsid w:val="004F1CF0"/>
    <w:rsid w:val="004F1D4F"/>
    <w:rsid w:val="004F1E3D"/>
    <w:rsid w:val="004F1FE2"/>
    <w:rsid w:val="004F207D"/>
    <w:rsid w:val="004F2082"/>
    <w:rsid w:val="004F20B1"/>
    <w:rsid w:val="004F2139"/>
    <w:rsid w:val="004F2217"/>
    <w:rsid w:val="004F22B1"/>
    <w:rsid w:val="004F2533"/>
    <w:rsid w:val="004F2584"/>
    <w:rsid w:val="004F279B"/>
    <w:rsid w:val="004F29CE"/>
    <w:rsid w:val="004F2A1A"/>
    <w:rsid w:val="004F2C4A"/>
    <w:rsid w:val="004F3261"/>
    <w:rsid w:val="004F35A9"/>
    <w:rsid w:val="004F3635"/>
    <w:rsid w:val="004F384F"/>
    <w:rsid w:val="004F3870"/>
    <w:rsid w:val="004F388E"/>
    <w:rsid w:val="004F3998"/>
    <w:rsid w:val="004F3C32"/>
    <w:rsid w:val="004F3F59"/>
    <w:rsid w:val="004F4361"/>
    <w:rsid w:val="004F45E0"/>
    <w:rsid w:val="004F46F1"/>
    <w:rsid w:val="004F4707"/>
    <w:rsid w:val="004F4963"/>
    <w:rsid w:val="004F4994"/>
    <w:rsid w:val="004F4A37"/>
    <w:rsid w:val="004F4B55"/>
    <w:rsid w:val="004F4B95"/>
    <w:rsid w:val="004F4D86"/>
    <w:rsid w:val="004F4DDB"/>
    <w:rsid w:val="004F5219"/>
    <w:rsid w:val="004F52EE"/>
    <w:rsid w:val="004F5556"/>
    <w:rsid w:val="004F561E"/>
    <w:rsid w:val="004F57BF"/>
    <w:rsid w:val="004F58B1"/>
    <w:rsid w:val="004F5D35"/>
    <w:rsid w:val="004F62B1"/>
    <w:rsid w:val="004F6414"/>
    <w:rsid w:val="004F65DB"/>
    <w:rsid w:val="004F6669"/>
    <w:rsid w:val="004F682F"/>
    <w:rsid w:val="004F68BD"/>
    <w:rsid w:val="004F699C"/>
    <w:rsid w:val="004F6B3F"/>
    <w:rsid w:val="004F6BDC"/>
    <w:rsid w:val="004F6C3A"/>
    <w:rsid w:val="004F6CCF"/>
    <w:rsid w:val="004F729A"/>
    <w:rsid w:val="004F7737"/>
    <w:rsid w:val="004F78E6"/>
    <w:rsid w:val="004F7C9E"/>
    <w:rsid w:val="004F7CAB"/>
    <w:rsid w:val="004F7DC7"/>
    <w:rsid w:val="004F7F9D"/>
    <w:rsid w:val="0050002E"/>
    <w:rsid w:val="005000FE"/>
    <w:rsid w:val="005001B7"/>
    <w:rsid w:val="005003C4"/>
    <w:rsid w:val="005003DF"/>
    <w:rsid w:val="00500546"/>
    <w:rsid w:val="005005B2"/>
    <w:rsid w:val="0050072A"/>
    <w:rsid w:val="00500838"/>
    <w:rsid w:val="00500CE1"/>
    <w:rsid w:val="00500F6B"/>
    <w:rsid w:val="00501071"/>
    <w:rsid w:val="005010F5"/>
    <w:rsid w:val="00501237"/>
    <w:rsid w:val="0050164C"/>
    <w:rsid w:val="00501B5C"/>
    <w:rsid w:val="00501DCF"/>
    <w:rsid w:val="00501DE5"/>
    <w:rsid w:val="00502198"/>
    <w:rsid w:val="00502226"/>
    <w:rsid w:val="005025A4"/>
    <w:rsid w:val="00502643"/>
    <w:rsid w:val="005026EB"/>
    <w:rsid w:val="00502968"/>
    <w:rsid w:val="005029A2"/>
    <w:rsid w:val="00502A13"/>
    <w:rsid w:val="00502A89"/>
    <w:rsid w:val="00502C37"/>
    <w:rsid w:val="00502F0F"/>
    <w:rsid w:val="00503319"/>
    <w:rsid w:val="0050336E"/>
    <w:rsid w:val="005033F9"/>
    <w:rsid w:val="005035CE"/>
    <w:rsid w:val="00503645"/>
    <w:rsid w:val="005038C1"/>
    <w:rsid w:val="0050390F"/>
    <w:rsid w:val="00503DBA"/>
    <w:rsid w:val="00504017"/>
    <w:rsid w:val="00504566"/>
    <w:rsid w:val="00504872"/>
    <w:rsid w:val="005048AD"/>
    <w:rsid w:val="00504BF4"/>
    <w:rsid w:val="0050503C"/>
    <w:rsid w:val="00505174"/>
    <w:rsid w:val="00505284"/>
    <w:rsid w:val="00505354"/>
    <w:rsid w:val="00505436"/>
    <w:rsid w:val="005054D4"/>
    <w:rsid w:val="005057F1"/>
    <w:rsid w:val="00505813"/>
    <w:rsid w:val="00505846"/>
    <w:rsid w:val="005058C0"/>
    <w:rsid w:val="00505964"/>
    <w:rsid w:val="005059F9"/>
    <w:rsid w:val="00505B5C"/>
    <w:rsid w:val="00505D01"/>
    <w:rsid w:val="00506012"/>
    <w:rsid w:val="00506175"/>
    <w:rsid w:val="00506636"/>
    <w:rsid w:val="00506680"/>
    <w:rsid w:val="00506718"/>
    <w:rsid w:val="00506A16"/>
    <w:rsid w:val="00506A8A"/>
    <w:rsid w:val="00506B37"/>
    <w:rsid w:val="00506CB3"/>
    <w:rsid w:val="00506DA4"/>
    <w:rsid w:val="00506F42"/>
    <w:rsid w:val="00506F99"/>
    <w:rsid w:val="00507163"/>
    <w:rsid w:val="0050719F"/>
    <w:rsid w:val="005071C3"/>
    <w:rsid w:val="0050737D"/>
    <w:rsid w:val="00507408"/>
    <w:rsid w:val="0050744A"/>
    <w:rsid w:val="00507594"/>
    <w:rsid w:val="005075AA"/>
    <w:rsid w:val="0050771E"/>
    <w:rsid w:val="00507999"/>
    <w:rsid w:val="005079AA"/>
    <w:rsid w:val="00507B09"/>
    <w:rsid w:val="00507BBA"/>
    <w:rsid w:val="00507C11"/>
    <w:rsid w:val="00507DC2"/>
    <w:rsid w:val="00507E98"/>
    <w:rsid w:val="00507F8F"/>
    <w:rsid w:val="00510020"/>
    <w:rsid w:val="00510271"/>
    <w:rsid w:val="00510434"/>
    <w:rsid w:val="005104F7"/>
    <w:rsid w:val="005105B2"/>
    <w:rsid w:val="005109E4"/>
    <w:rsid w:val="00510B51"/>
    <w:rsid w:val="00510BA8"/>
    <w:rsid w:val="00510D6B"/>
    <w:rsid w:val="00510ED8"/>
    <w:rsid w:val="00511054"/>
    <w:rsid w:val="00511093"/>
    <w:rsid w:val="0051111D"/>
    <w:rsid w:val="005112BE"/>
    <w:rsid w:val="0051132E"/>
    <w:rsid w:val="00511433"/>
    <w:rsid w:val="00511A94"/>
    <w:rsid w:val="00511C25"/>
    <w:rsid w:val="00511D02"/>
    <w:rsid w:val="00511DFD"/>
    <w:rsid w:val="00511F74"/>
    <w:rsid w:val="00512032"/>
    <w:rsid w:val="0051207D"/>
    <w:rsid w:val="00512508"/>
    <w:rsid w:val="005125E4"/>
    <w:rsid w:val="0051265D"/>
    <w:rsid w:val="00512994"/>
    <w:rsid w:val="00512A5E"/>
    <w:rsid w:val="00512EDB"/>
    <w:rsid w:val="0051308A"/>
    <w:rsid w:val="00513352"/>
    <w:rsid w:val="005134EF"/>
    <w:rsid w:val="005135D9"/>
    <w:rsid w:val="00513738"/>
    <w:rsid w:val="00513C78"/>
    <w:rsid w:val="00513D20"/>
    <w:rsid w:val="00513DA1"/>
    <w:rsid w:val="00513EEC"/>
    <w:rsid w:val="00514095"/>
    <w:rsid w:val="005140A2"/>
    <w:rsid w:val="00514361"/>
    <w:rsid w:val="00514619"/>
    <w:rsid w:val="005147B9"/>
    <w:rsid w:val="00514838"/>
    <w:rsid w:val="00514BE4"/>
    <w:rsid w:val="00514C85"/>
    <w:rsid w:val="00514E67"/>
    <w:rsid w:val="00515077"/>
    <w:rsid w:val="005150ED"/>
    <w:rsid w:val="0051511F"/>
    <w:rsid w:val="005151D1"/>
    <w:rsid w:val="005151E1"/>
    <w:rsid w:val="0051524B"/>
    <w:rsid w:val="0051524D"/>
    <w:rsid w:val="00515522"/>
    <w:rsid w:val="005156DA"/>
    <w:rsid w:val="00515C64"/>
    <w:rsid w:val="00515DB3"/>
    <w:rsid w:val="00515F1F"/>
    <w:rsid w:val="00516103"/>
    <w:rsid w:val="00516441"/>
    <w:rsid w:val="005167D9"/>
    <w:rsid w:val="00516865"/>
    <w:rsid w:val="0051692D"/>
    <w:rsid w:val="00516C47"/>
    <w:rsid w:val="00516C62"/>
    <w:rsid w:val="00516CA3"/>
    <w:rsid w:val="00516CEB"/>
    <w:rsid w:val="00516D9C"/>
    <w:rsid w:val="00516DCC"/>
    <w:rsid w:val="00516E2F"/>
    <w:rsid w:val="005170DE"/>
    <w:rsid w:val="005172FD"/>
    <w:rsid w:val="0051731A"/>
    <w:rsid w:val="00517559"/>
    <w:rsid w:val="00517564"/>
    <w:rsid w:val="00517598"/>
    <w:rsid w:val="0051793B"/>
    <w:rsid w:val="00517C03"/>
    <w:rsid w:val="00517C35"/>
    <w:rsid w:val="00517C52"/>
    <w:rsid w:val="00517E45"/>
    <w:rsid w:val="00517EBC"/>
    <w:rsid w:val="00517FC5"/>
    <w:rsid w:val="00520258"/>
    <w:rsid w:val="00520486"/>
    <w:rsid w:val="0052086B"/>
    <w:rsid w:val="00520892"/>
    <w:rsid w:val="00520922"/>
    <w:rsid w:val="00520B99"/>
    <w:rsid w:val="00520DA0"/>
    <w:rsid w:val="00520E90"/>
    <w:rsid w:val="00520F6C"/>
    <w:rsid w:val="0052130D"/>
    <w:rsid w:val="0052137E"/>
    <w:rsid w:val="00521390"/>
    <w:rsid w:val="005215AE"/>
    <w:rsid w:val="0052168B"/>
    <w:rsid w:val="005216B8"/>
    <w:rsid w:val="005216D2"/>
    <w:rsid w:val="00521C0D"/>
    <w:rsid w:val="00521CCD"/>
    <w:rsid w:val="00521CE1"/>
    <w:rsid w:val="00521D17"/>
    <w:rsid w:val="00521E15"/>
    <w:rsid w:val="00521E56"/>
    <w:rsid w:val="00521F01"/>
    <w:rsid w:val="00521F18"/>
    <w:rsid w:val="00522120"/>
    <w:rsid w:val="0052253E"/>
    <w:rsid w:val="0052255D"/>
    <w:rsid w:val="005225E9"/>
    <w:rsid w:val="005226D6"/>
    <w:rsid w:val="0052277F"/>
    <w:rsid w:val="00522B0F"/>
    <w:rsid w:val="00522E05"/>
    <w:rsid w:val="00522EB8"/>
    <w:rsid w:val="005231BD"/>
    <w:rsid w:val="0052328A"/>
    <w:rsid w:val="00523303"/>
    <w:rsid w:val="00523654"/>
    <w:rsid w:val="00523730"/>
    <w:rsid w:val="005238A7"/>
    <w:rsid w:val="005239B9"/>
    <w:rsid w:val="00523BBC"/>
    <w:rsid w:val="005241FF"/>
    <w:rsid w:val="0052431B"/>
    <w:rsid w:val="00524431"/>
    <w:rsid w:val="005244F0"/>
    <w:rsid w:val="0052478B"/>
    <w:rsid w:val="005247D8"/>
    <w:rsid w:val="005247DA"/>
    <w:rsid w:val="005249E6"/>
    <w:rsid w:val="00524B50"/>
    <w:rsid w:val="00524BB8"/>
    <w:rsid w:val="00524D82"/>
    <w:rsid w:val="00524D94"/>
    <w:rsid w:val="00524F94"/>
    <w:rsid w:val="0052503A"/>
    <w:rsid w:val="0052517C"/>
    <w:rsid w:val="0052523F"/>
    <w:rsid w:val="00525743"/>
    <w:rsid w:val="0052589C"/>
    <w:rsid w:val="005259D9"/>
    <w:rsid w:val="00525BA7"/>
    <w:rsid w:val="00525D4F"/>
    <w:rsid w:val="00525EA5"/>
    <w:rsid w:val="005260A6"/>
    <w:rsid w:val="005261A8"/>
    <w:rsid w:val="005261B2"/>
    <w:rsid w:val="005263DE"/>
    <w:rsid w:val="00526712"/>
    <w:rsid w:val="00526772"/>
    <w:rsid w:val="00526AEB"/>
    <w:rsid w:val="00526C02"/>
    <w:rsid w:val="005270C4"/>
    <w:rsid w:val="0052723C"/>
    <w:rsid w:val="005274F2"/>
    <w:rsid w:val="005276F8"/>
    <w:rsid w:val="00527761"/>
    <w:rsid w:val="0052779E"/>
    <w:rsid w:val="0052787A"/>
    <w:rsid w:val="005279E0"/>
    <w:rsid w:val="00527B2A"/>
    <w:rsid w:val="00527C9B"/>
    <w:rsid w:val="00527EEE"/>
    <w:rsid w:val="00530050"/>
    <w:rsid w:val="005303D8"/>
    <w:rsid w:val="005303E9"/>
    <w:rsid w:val="005303EE"/>
    <w:rsid w:val="0053078C"/>
    <w:rsid w:val="005307EA"/>
    <w:rsid w:val="00530A5B"/>
    <w:rsid w:val="00530B19"/>
    <w:rsid w:val="00530D67"/>
    <w:rsid w:val="00530D6D"/>
    <w:rsid w:val="0053109C"/>
    <w:rsid w:val="00531497"/>
    <w:rsid w:val="00531517"/>
    <w:rsid w:val="0053169D"/>
    <w:rsid w:val="005317F1"/>
    <w:rsid w:val="005319DB"/>
    <w:rsid w:val="00531B23"/>
    <w:rsid w:val="00531B77"/>
    <w:rsid w:val="00531BB3"/>
    <w:rsid w:val="00531BBE"/>
    <w:rsid w:val="00531FE0"/>
    <w:rsid w:val="00532043"/>
    <w:rsid w:val="00532094"/>
    <w:rsid w:val="005321D3"/>
    <w:rsid w:val="0053257B"/>
    <w:rsid w:val="00532691"/>
    <w:rsid w:val="00532733"/>
    <w:rsid w:val="005328C6"/>
    <w:rsid w:val="00532AC9"/>
    <w:rsid w:val="00532D96"/>
    <w:rsid w:val="00533127"/>
    <w:rsid w:val="00533187"/>
    <w:rsid w:val="005331C4"/>
    <w:rsid w:val="005338FB"/>
    <w:rsid w:val="00533C4F"/>
    <w:rsid w:val="00533FFF"/>
    <w:rsid w:val="00534115"/>
    <w:rsid w:val="00534514"/>
    <w:rsid w:val="005345F0"/>
    <w:rsid w:val="00534CAB"/>
    <w:rsid w:val="00534E8C"/>
    <w:rsid w:val="00534EB1"/>
    <w:rsid w:val="00534F08"/>
    <w:rsid w:val="00534FDA"/>
    <w:rsid w:val="00535257"/>
    <w:rsid w:val="00535321"/>
    <w:rsid w:val="0053548D"/>
    <w:rsid w:val="0053562E"/>
    <w:rsid w:val="005356DC"/>
    <w:rsid w:val="00535A21"/>
    <w:rsid w:val="00535AD8"/>
    <w:rsid w:val="00535C9D"/>
    <w:rsid w:val="00535DE8"/>
    <w:rsid w:val="00535F30"/>
    <w:rsid w:val="0053608D"/>
    <w:rsid w:val="005360DA"/>
    <w:rsid w:val="0053613B"/>
    <w:rsid w:val="0053683B"/>
    <w:rsid w:val="00536961"/>
    <w:rsid w:val="005369A4"/>
    <w:rsid w:val="00536A55"/>
    <w:rsid w:val="00536A81"/>
    <w:rsid w:val="00536F36"/>
    <w:rsid w:val="0053724A"/>
    <w:rsid w:val="00537553"/>
    <w:rsid w:val="005377C6"/>
    <w:rsid w:val="005379F7"/>
    <w:rsid w:val="00537A14"/>
    <w:rsid w:val="00537BBA"/>
    <w:rsid w:val="00537BEE"/>
    <w:rsid w:val="00537BFA"/>
    <w:rsid w:val="00537F1D"/>
    <w:rsid w:val="00537FCB"/>
    <w:rsid w:val="00537FE6"/>
    <w:rsid w:val="00540056"/>
    <w:rsid w:val="0054038A"/>
    <w:rsid w:val="005405DD"/>
    <w:rsid w:val="00540704"/>
    <w:rsid w:val="005407CB"/>
    <w:rsid w:val="00540860"/>
    <w:rsid w:val="00540961"/>
    <w:rsid w:val="005409CC"/>
    <w:rsid w:val="00540C8B"/>
    <w:rsid w:val="005410CE"/>
    <w:rsid w:val="00541197"/>
    <w:rsid w:val="0054134F"/>
    <w:rsid w:val="0054161C"/>
    <w:rsid w:val="00541779"/>
    <w:rsid w:val="0054199F"/>
    <w:rsid w:val="00541C39"/>
    <w:rsid w:val="00541E72"/>
    <w:rsid w:val="00542348"/>
    <w:rsid w:val="00542491"/>
    <w:rsid w:val="00542551"/>
    <w:rsid w:val="00542678"/>
    <w:rsid w:val="005427EC"/>
    <w:rsid w:val="00542B75"/>
    <w:rsid w:val="00542D14"/>
    <w:rsid w:val="00542E43"/>
    <w:rsid w:val="00542E90"/>
    <w:rsid w:val="00542F32"/>
    <w:rsid w:val="005432B1"/>
    <w:rsid w:val="0054331F"/>
    <w:rsid w:val="0054337C"/>
    <w:rsid w:val="005434BE"/>
    <w:rsid w:val="00543763"/>
    <w:rsid w:val="005437D5"/>
    <w:rsid w:val="00543806"/>
    <w:rsid w:val="0054389D"/>
    <w:rsid w:val="00543E21"/>
    <w:rsid w:val="00544348"/>
    <w:rsid w:val="00544382"/>
    <w:rsid w:val="005443B6"/>
    <w:rsid w:val="0054455B"/>
    <w:rsid w:val="00544851"/>
    <w:rsid w:val="00544E30"/>
    <w:rsid w:val="005450BD"/>
    <w:rsid w:val="00545130"/>
    <w:rsid w:val="005453AD"/>
    <w:rsid w:val="005453CA"/>
    <w:rsid w:val="00545716"/>
    <w:rsid w:val="00545840"/>
    <w:rsid w:val="00545C3A"/>
    <w:rsid w:val="00545C72"/>
    <w:rsid w:val="00545D96"/>
    <w:rsid w:val="00545DB9"/>
    <w:rsid w:val="00545DEA"/>
    <w:rsid w:val="00545EA9"/>
    <w:rsid w:val="00546029"/>
    <w:rsid w:val="00546503"/>
    <w:rsid w:val="0054651F"/>
    <w:rsid w:val="00546589"/>
    <w:rsid w:val="0054673D"/>
    <w:rsid w:val="005468B6"/>
    <w:rsid w:val="00546992"/>
    <w:rsid w:val="00546A1B"/>
    <w:rsid w:val="00546D15"/>
    <w:rsid w:val="00546D1D"/>
    <w:rsid w:val="00546D71"/>
    <w:rsid w:val="00546EDD"/>
    <w:rsid w:val="00547080"/>
    <w:rsid w:val="00547130"/>
    <w:rsid w:val="00547357"/>
    <w:rsid w:val="00547529"/>
    <w:rsid w:val="0054767B"/>
    <w:rsid w:val="00547B1C"/>
    <w:rsid w:val="00547BA3"/>
    <w:rsid w:val="00547BF0"/>
    <w:rsid w:val="00547FE5"/>
    <w:rsid w:val="00550007"/>
    <w:rsid w:val="005501C0"/>
    <w:rsid w:val="005501D0"/>
    <w:rsid w:val="00550287"/>
    <w:rsid w:val="005503FF"/>
    <w:rsid w:val="005506FA"/>
    <w:rsid w:val="00550C31"/>
    <w:rsid w:val="00550CFA"/>
    <w:rsid w:val="00550DF7"/>
    <w:rsid w:val="00550F7D"/>
    <w:rsid w:val="00551294"/>
    <w:rsid w:val="005512A4"/>
    <w:rsid w:val="0055141F"/>
    <w:rsid w:val="005514FE"/>
    <w:rsid w:val="00551610"/>
    <w:rsid w:val="0055167D"/>
    <w:rsid w:val="00551696"/>
    <w:rsid w:val="005516E7"/>
    <w:rsid w:val="005517C0"/>
    <w:rsid w:val="005518ED"/>
    <w:rsid w:val="00551D8E"/>
    <w:rsid w:val="00551F23"/>
    <w:rsid w:val="0055206A"/>
    <w:rsid w:val="005521FC"/>
    <w:rsid w:val="0055292C"/>
    <w:rsid w:val="00552B56"/>
    <w:rsid w:val="00552F1B"/>
    <w:rsid w:val="005535D2"/>
    <w:rsid w:val="0055372A"/>
    <w:rsid w:val="00553841"/>
    <w:rsid w:val="00553DFF"/>
    <w:rsid w:val="0055429B"/>
    <w:rsid w:val="005542F7"/>
    <w:rsid w:val="00554347"/>
    <w:rsid w:val="0055447D"/>
    <w:rsid w:val="00554495"/>
    <w:rsid w:val="005544AE"/>
    <w:rsid w:val="005544FD"/>
    <w:rsid w:val="005547D9"/>
    <w:rsid w:val="00554AE3"/>
    <w:rsid w:val="00554B82"/>
    <w:rsid w:val="00554EE2"/>
    <w:rsid w:val="005550B3"/>
    <w:rsid w:val="00555137"/>
    <w:rsid w:val="005554AC"/>
    <w:rsid w:val="00555590"/>
    <w:rsid w:val="005556B5"/>
    <w:rsid w:val="0055586C"/>
    <w:rsid w:val="00555AD9"/>
    <w:rsid w:val="00555AF1"/>
    <w:rsid w:val="00555CC3"/>
    <w:rsid w:val="00555FFB"/>
    <w:rsid w:val="005560AE"/>
    <w:rsid w:val="005561CC"/>
    <w:rsid w:val="00556361"/>
    <w:rsid w:val="005563F5"/>
    <w:rsid w:val="0055667E"/>
    <w:rsid w:val="00556843"/>
    <w:rsid w:val="00556A96"/>
    <w:rsid w:val="00556AD2"/>
    <w:rsid w:val="00556E4E"/>
    <w:rsid w:val="00556F7E"/>
    <w:rsid w:val="005571D4"/>
    <w:rsid w:val="005572D1"/>
    <w:rsid w:val="00557357"/>
    <w:rsid w:val="005573B6"/>
    <w:rsid w:val="005573FA"/>
    <w:rsid w:val="005575F1"/>
    <w:rsid w:val="00557AD7"/>
    <w:rsid w:val="00557ADA"/>
    <w:rsid w:val="00557CB3"/>
    <w:rsid w:val="00560053"/>
    <w:rsid w:val="00560135"/>
    <w:rsid w:val="00560155"/>
    <w:rsid w:val="005602FD"/>
    <w:rsid w:val="005603EE"/>
    <w:rsid w:val="005603F6"/>
    <w:rsid w:val="0056059D"/>
    <w:rsid w:val="0056067E"/>
    <w:rsid w:val="005607CD"/>
    <w:rsid w:val="00560842"/>
    <w:rsid w:val="00560A8F"/>
    <w:rsid w:val="00560C22"/>
    <w:rsid w:val="00560C72"/>
    <w:rsid w:val="0056152F"/>
    <w:rsid w:val="005615B2"/>
    <w:rsid w:val="005616CA"/>
    <w:rsid w:val="00561733"/>
    <w:rsid w:val="00561884"/>
    <w:rsid w:val="00561DDF"/>
    <w:rsid w:val="00562095"/>
    <w:rsid w:val="0056212A"/>
    <w:rsid w:val="005621D9"/>
    <w:rsid w:val="00562499"/>
    <w:rsid w:val="00562522"/>
    <w:rsid w:val="00562567"/>
    <w:rsid w:val="00562CAD"/>
    <w:rsid w:val="00562CE5"/>
    <w:rsid w:val="00562F71"/>
    <w:rsid w:val="00563012"/>
    <w:rsid w:val="005630AB"/>
    <w:rsid w:val="00563102"/>
    <w:rsid w:val="0056321D"/>
    <w:rsid w:val="0056351B"/>
    <w:rsid w:val="0056383D"/>
    <w:rsid w:val="00563891"/>
    <w:rsid w:val="005638E0"/>
    <w:rsid w:val="005639F6"/>
    <w:rsid w:val="005639F9"/>
    <w:rsid w:val="00563ACC"/>
    <w:rsid w:val="00563BE6"/>
    <w:rsid w:val="00563D2F"/>
    <w:rsid w:val="00563DA8"/>
    <w:rsid w:val="00563DED"/>
    <w:rsid w:val="00563DFD"/>
    <w:rsid w:val="00563F02"/>
    <w:rsid w:val="005640C9"/>
    <w:rsid w:val="0056436B"/>
    <w:rsid w:val="0056440A"/>
    <w:rsid w:val="0056442F"/>
    <w:rsid w:val="005644C0"/>
    <w:rsid w:val="005647D9"/>
    <w:rsid w:val="00564898"/>
    <w:rsid w:val="00564AF5"/>
    <w:rsid w:val="00564B00"/>
    <w:rsid w:val="00565107"/>
    <w:rsid w:val="0056524F"/>
    <w:rsid w:val="00565276"/>
    <w:rsid w:val="0056535E"/>
    <w:rsid w:val="00565425"/>
    <w:rsid w:val="0056543B"/>
    <w:rsid w:val="005654C7"/>
    <w:rsid w:val="005654F2"/>
    <w:rsid w:val="0056553C"/>
    <w:rsid w:val="0056565E"/>
    <w:rsid w:val="0056569D"/>
    <w:rsid w:val="005657BD"/>
    <w:rsid w:val="0056590E"/>
    <w:rsid w:val="00565987"/>
    <w:rsid w:val="005659F3"/>
    <w:rsid w:val="00565E29"/>
    <w:rsid w:val="0056606C"/>
    <w:rsid w:val="00566083"/>
    <w:rsid w:val="005662B4"/>
    <w:rsid w:val="0056652C"/>
    <w:rsid w:val="0056654F"/>
    <w:rsid w:val="005666E6"/>
    <w:rsid w:val="0056687A"/>
    <w:rsid w:val="00566C0A"/>
    <w:rsid w:val="00566D29"/>
    <w:rsid w:val="00566E0C"/>
    <w:rsid w:val="00566EC7"/>
    <w:rsid w:val="005670E5"/>
    <w:rsid w:val="0056728E"/>
    <w:rsid w:val="00567339"/>
    <w:rsid w:val="00567701"/>
    <w:rsid w:val="00567726"/>
    <w:rsid w:val="005678E3"/>
    <w:rsid w:val="0056793C"/>
    <w:rsid w:val="005679AB"/>
    <w:rsid w:val="00567BD8"/>
    <w:rsid w:val="00567D5A"/>
    <w:rsid w:val="00567E13"/>
    <w:rsid w:val="00567FA6"/>
    <w:rsid w:val="00570077"/>
    <w:rsid w:val="005700E4"/>
    <w:rsid w:val="005701F1"/>
    <w:rsid w:val="005705BB"/>
    <w:rsid w:val="0057089B"/>
    <w:rsid w:val="00570BAB"/>
    <w:rsid w:val="00570C7B"/>
    <w:rsid w:val="00570D8E"/>
    <w:rsid w:val="00570E92"/>
    <w:rsid w:val="00571219"/>
    <w:rsid w:val="005712AC"/>
    <w:rsid w:val="00571535"/>
    <w:rsid w:val="00571729"/>
    <w:rsid w:val="005718AC"/>
    <w:rsid w:val="005719AF"/>
    <w:rsid w:val="00571B08"/>
    <w:rsid w:val="00571C44"/>
    <w:rsid w:val="00571EDB"/>
    <w:rsid w:val="00571EEB"/>
    <w:rsid w:val="00571FB4"/>
    <w:rsid w:val="0057222D"/>
    <w:rsid w:val="005722FE"/>
    <w:rsid w:val="005725B9"/>
    <w:rsid w:val="00572726"/>
    <w:rsid w:val="005727E2"/>
    <w:rsid w:val="00572819"/>
    <w:rsid w:val="00572834"/>
    <w:rsid w:val="00572896"/>
    <w:rsid w:val="005728DA"/>
    <w:rsid w:val="00572948"/>
    <w:rsid w:val="005729BE"/>
    <w:rsid w:val="005729D4"/>
    <w:rsid w:val="00572B31"/>
    <w:rsid w:val="00572C0B"/>
    <w:rsid w:val="00572CF2"/>
    <w:rsid w:val="00572E38"/>
    <w:rsid w:val="00572EE2"/>
    <w:rsid w:val="00572EEA"/>
    <w:rsid w:val="00572FCD"/>
    <w:rsid w:val="00573142"/>
    <w:rsid w:val="0057338C"/>
    <w:rsid w:val="0057355D"/>
    <w:rsid w:val="00573576"/>
    <w:rsid w:val="005736D3"/>
    <w:rsid w:val="00573B03"/>
    <w:rsid w:val="00573B22"/>
    <w:rsid w:val="00573D6C"/>
    <w:rsid w:val="00573E72"/>
    <w:rsid w:val="00573EC5"/>
    <w:rsid w:val="00574046"/>
    <w:rsid w:val="0057404C"/>
    <w:rsid w:val="005741B3"/>
    <w:rsid w:val="0057422C"/>
    <w:rsid w:val="00574824"/>
    <w:rsid w:val="00574AA4"/>
    <w:rsid w:val="005751C6"/>
    <w:rsid w:val="00575556"/>
    <w:rsid w:val="005755EF"/>
    <w:rsid w:val="00575995"/>
    <w:rsid w:val="00575ABB"/>
    <w:rsid w:val="00576356"/>
    <w:rsid w:val="00576450"/>
    <w:rsid w:val="005768B3"/>
    <w:rsid w:val="005768C2"/>
    <w:rsid w:val="005768CF"/>
    <w:rsid w:val="00576C46"/>
    <w:rsid w:val="005772BA"/>
    <w:rsid w:val="0057730C"/>
    <w:rsid w:val="00577356"/>
    <w:rsid w:val="00577561"/>
    <w:rsid w:val="005775FE"/>
    <w:rsid w:val="00577AD0"/>
    <w:rsid w:val="00577DB7"/>
    <w:rsid w:val="00577E53"/>
    <w:rsid w:val="00580077"/>
    <w:rsid w:val="00580144"/>
    <w:rsid w:val="00580264"/>
    <w:rsid w:val="0058067F"/>
    <w:rsid w:val="005806B9"/>
    <w:rsid w:val="0058081D"/>
    <w:rsid w:val="00580899"/>
    <w:rsid w:val="0058097B"/>
    <w:rsid w:val="00580989"/>
    <w:rsid w:val="00580C64"/>
    <w:rsid w:val="00580D60"/>
    <w:rsid w:val="00580F7B"/>
    <w:rsid w:val="005810C4"/>
    <w:rsid w:val="0058127F"/>
    <w:rsid w:val="00581432"/>
    <w:rsid w:val="00581995"/>
    <w:rsid w:val="00581999"/>
    <w:rsid w:val="00581AEC"/>
    <w:rsid w:val="00581AFB"/>
    <w:rsid w:val="00581CE6"/>
    <w:rsid w:val="00582008"/>
    <w:rsid w:val="0058209E"/>
    <w:rsid w:val="005821E2"/>
    <w:rsid w:val="005823EA"/>
    <w:rsid w:val="00582792"/>
    <w:rsid w:val="00582896"/>
    <w:rsid w:val="00582A49"/>
    <w:rsid w:val="00582B2B"/>
    <w:rsid w:val="00582C9B"/>
    <w:rsid w:val="00582D77"/>
    <w:rsid w:val="005830A3"/>
    <w:rsid w:val="005830AA"/>
    <w:rsid w:val="00583292"/>
    <w:rsid w:val="00583718"/>
    <w:rsid w:val="00583DE5"/>
    <w:rsid w:val="00583E2C"/>
    <w:rsid w:val="00583E71"/>
    <w:rsid w:val="005841F0"/>
    <w:rsid w:val="0058430C"/>
    <w:rsid w:val="00584311"/>
    <w:rsid w:val="0058434D"/>
    <w:rsid w:val="0058436D"/>
    <w:rsid w:val="005843A5"/>
    <w:rsid w:val="005843EF"/>
    <w:rsid w:val="0058446D"/>
    <w:rsid w:val="00584527"/>
    <w:rsid w:val="00584558"/>
    <w:rsid w:val="00584ABA"/>
    <w:rsid w:val="00584C60"/>
    <w:rsid w:val="00584D49"/>
    <w:rsid w:val="00584D50"/>
    <w:rsid w:val="00584E22"/>
    <w:rsid w:val="00584FA8"/>
    <w:rsid w:val="00584FC5"/>
    <w:rsid w:val="00585012"/>
    <w:rsid w:val="00585192"/>
    <w:rsid w:val="0058527E"/>
    <w:rsid w:val="0058542F"/>
    <w:rsid w:val="005854FB"/>
    <w:rsid w:val="00585541"/>
    <w:rsid w:val="00585547"/>
    <w:rsid w:val="0058569E"/>
    <w:rsid w:val="005856D8"/>
    <w:rsid w:val="0058570F"/>
    <w:rsid w:val="005857F3"/>
    <w:rsid w:val="00585AA8"/>
    <w:rsid w:val="00585E42"/>
    <w:rsid w:val="00585F8C"/>
    <w:rsid w:val="005863F3"/>
    <w:rsid w:val="00586528"/>
    <w:rsid w:val="005865AC"/>
    <w:rsid w:val="00586636"/>
    <w:rsid w:val="0058690F"/>
    <w:rsid w:val="00586A68"/>
    <w:rsid w:val="00586B11"/>
    <w:rsid w:val="00586BA3"/>
    <w:rsid w:val="00586E06"/>
    <w:rsid w:val="005871A8"/>
    <w:rsid w:val="005871B9"/>
    <w:rsid w:val="00587274"/>
    <w:rsid w:val="0058756F"/>
    <w:rsid w:val="005876EC"/>
    <w:rsid w:val="00587819"/>
    <w:rsid w:val="00587B52"/>
    <w:rsid w:val="00587B59"/>
    <w:rsid w:val="00587E72"/>
    <w:rsid w:val="00587F37"/>
    <w:rsid w:val="00590275"/>
    <w:rsid w:val="0059035F"/>
    <w:rsid w:val="00590457"/>
    <w:rsid w:val="00590777"/>
    <w:rsid w:val="00590E0F"/>
    <w:rsid w:val="00590E90"/>
    <w:rsid w:val="005913D4"/>
    <w:rsid w:val="005916AB"/>
    <w:rsid w:val="005917E1"/>
    <w:rsid w:val="005918C8"/>
    <w:rsid w:val="00591A23"/>
    <w:rsid w:val="00591AA4"/>
    <w:rsid w:val="00591B02"/>
    <w:rsid w:val="00591D2B"/>
    <w:rsid w:val="00591D4D"/>
    <w:rsid w:val="00592017"/>
    <w:rsid w:val="005920BF"/>
    <w:rsid w:val="00592191"/>
    <w:rsid w:val="0059222D"/>
    <w:rsid w:val="00592417"/>
    <w:rsid w:val="005925C4"/>
    <w:rsid w:val="00592708"/>
    <w:rsid w:val="00592928"/>
    <w:rsid w:val="00592B00"/>
    <w:rsid w:val="00592ED8"/>
    <w:rsid w:val="00592F88"/>
    <w:rsid w:val="0059301C"/>
    <w:rsid w:val="005930B0"/>
    <w:rsid w:val="005931C1"/>
    <w:rsid w:val="005931C6"/>
    <w:rsid w:val="005932F9"/>
    <w:rsid w:val="005934C8"/>
    <w:rsid w:val="00593532"/>
    <w:rsid w:val="00593756"/>
    <w:rsid w:val="00593864"/>
    <w:rsid w:val="00593A44"/>
    <w:rsid w:val="00593C7F"/>
    <w:rsid w:val="00593DC9"/>
    <w:rsid w:val="00593DE6"/>
    <w:rsid w:val="00593E13"/>
    <w:rsid w:val="00593EE7"/>
    <w:rsid w:val="005940A7"/>
    <w:rsid w:val="005940DC"/>
    <w:rsid w:val="00594445"/>
    <w:rsid w:val="0059447F"/>
    <w:rsid w:val="0059465F"/>
    <w:rsid w:val="005946AA"/>
    <w:rsid w:val="00594864"/>
    <w:rsid w:val="005948C8"/>
    <w:rsid w:val="00594CFF"/>
    <w:rsid w:val="00594D78"/>
    <w:rsid w:val="00594E13"/>
    <w:rsid w:val="00594E2B"/>
    <w:rsid w:val="00594FAC"/>
    <w:rsid w:val="00595019"/>
    <w:rsid w:val="0059503D"/>
    <w:rsid w:val="00595165"/>
    <w:rsid w:val="00595215"/>
    <w:rsid w:val="0059526C"/>
    <w:rsid w:val="00595445"/>
    <w:rsid w:val="0059587F"/>
    <w:rsid w:val="00595A3C"/>
    <w:rsid w:val="00595B61"/>
    <w:rsid w:val="00595C72"/>
    <w:rsid w:val="00595CAF"/>
    <w:rsid w:val="00595D04"/>
    <w:rsid w:val="00595D4C"/>
    <w:rsid w:val="005960D2"/>
    <w:rsid w:val="0059670A"/>
    <w:rsid w:val="0059671A"/>
    <w:rsid w:val="005968AB"/>
    <w:rsid w:val="00596BDD"/>
    <w:rsid w:val="00596C2F"/>
    <w:rsid w:val="00596D5E"/>
    <w:rsid w:val="00596DF3"/>
    <w:rsid w:val="00596F09"/>
    <w:rsid w:val="00596FA4"/>
    <w:rsid w:val="005970D1"/>
    <w:rsid w:val="00597193"/>
    <w:rsid w:val="0059749A"/>
    <w:rsid w:val="00597830"/>
    <w:rsid w:val="005978DD"/>
    <w:rsid w:val="00597B8A"/>
    <w:rsid w:val="00597C3D"/>
    <w:rsid w:val="00597DBA"/>
    <w:rsid w:val="00597FC0"/>
    <w:rsid w:val="005A0105"/>
    <w:rsid w:val="005A012F"/>
    <w:rsid w:val="005A01B5"/>
    <w:rsid w:val="005A01F6"/>
    <w:rsid w:val="005A0512"/>
    <w:rsid w:val="005A05CB"/>
    <w:rsid w:val="005A09B3"/>
    <w:rsid w:val="005A0B7F"/>
    <w:rsid w:val="005A0BF2"/>
    <w:rsid w:val="005A0CCF"/>
    <w:rsid w:val="005A0D60"/>
    <w:rsid w:val="005A0DBB"/>
    <w:rsid w:val="005A0DD1"/>
    <w:rsid w:val="005A0E95"/>
    <w:rsid w:val="005A0EA2"/>
    <w:rsid w:val="005A0FFB"/>
    <w:rsid w:val="005A101E"/>
    <w:rsid w:val="005A10EE"/>
    <w:rsid w:val="005A112D"/>
    <w:rsid w:val="005A1371"/>
    <w:rsid w:val="005A139F"/>
    <w:rsid w:val="005A1447"/>
    <w:rsid w:val="005A1493"/>
    <w:rsid w:val="005A1818"/>
    <w:rsid w:val="005A1872"/>
    <w:rsid w:val="005A1A95"/>
    <w:rsid w:val="005A1CB5"/>
    <w:rsid w:val="005A1D70"/>
    <w:rsid w:val="005A1EF4"/>
    <w:rsid w:val="005A1F3A"/>
    <w:rsid w:val="005A1F47"/>
    <w:rsid w:val="005A21D1"/>
    <w:rsid w:val="005A21E2"/>
    <w:rsid w:val="005A2535"/>
    <w:rsid w:val="005A253C"/>
    <w:rsid w:val="005A27D0"/>
    <w:rsid w:val="005A2C3C"/>
    <w:rsid w:val="005A2CEB"/>
    <w:rsid w:val="005A2E28"/>
    <w:rsid w:val="005A302A"/>
    <w:rsid w:val="005A30E0"/>
    <w:rsid w:val="005A3137"/>
    <w:rsid w:val="005A34A6"/>
    <w:rsid w:val="005A3B2E"/>
    <w:rsid w:val="005A3C4E"/>
    <w:rsid w:val="005A402F"/>
    <w:rsid w:val="005A41E1"/>
    <w:rsid w:val="005A42BA"/>
    <w:rsid w:val="005A4760"/>
    <w:rsid w:val="005A47FA"/>
    <w:rsid w:val="005A486F"/>
    <w:rsid w:val="005A49C7"/>
    <w:rsid w:val="005A4A70"/>
    <w:rsid w:val="005A4C22"/>
    <w:rsid w:val="005A4C8D"/>
    <w:rsid w:val="005A4D9D"/>
    <w:rsid w:val="005A4E51"/>
    <w:rsid w:val="005A5692"/>
    <w:rsid w:val="005A56BC"/>
    <w:rsid w:val="005A5778"/>
    <w:rsid w:val="005A5A40"/>
    <w:rsid w:val="005A5B16"/>
    <w:rsid w:val="005A5B97"/>
    <w:rsid w:val="005A5CC3"/>
    <w:rsid w:val="005A5CE3"/>
    <w:rsid w:val="005A5DA7"/>
    <w:rsid w:val="005A5E5F"/>
    <w:rsid w:val="005A5F40"/>
    <w:rsid w:val="005A62F1"/>
    <w:rsid w:val="005A62F5"/>
    <w:rsid w:val="005A62FE"/>
    <w:rsid w:val="005A63C4"/>
    <w:rsid w:val="005A6488"/>
    <w:rsid w:val="005A6489"/>
    <w:rsid w:val="005A67EC"/>
    <w:rsid w:val="005A6918"/>
    <w:rsid w:val="005A6E8F"/>
    <w:rsid w:val="005A6F62"/>
    <w:rsid w:val="005A6F66"/>
    <w:rsid w:val="005A7389"/>
    <w:rsid w:val="005A7977"/>
    <w:rsid w:val="005A7A27"/>
    <w:rsid w:val="005A7AE7"/>
    <w:rsid w:val="005A7C05"/>
    <w:rsid w:val="005A7C50"/>
    <w:rsid w:val="005B00E2"/>
    <w:rsid w:val="005B00FF"/>
    <w:rsid w:val="005B024B"/>
    <w:rsid w:val="005B0555"/>
    <w:rsid w:val="005B0572"/>
    <w:rsid w:val="005B06D0"/>
    <w:rsid w:val="005B0970"/>
    <w:rsid w:val="005B0995"/>
    <w:rsid w:val="005B0BBF"/>
    <w:rsid w:val="005B0E3E"/>
    <w:rsid w:val="005B0F01"/>
    <w:rsid w:val="005B1065"/>
    <w:rsid w:val="005B12D8"/>
    <w:rsid w:val="005B144F"/>
    <w:rsid w:val="005B176F"/>
    <w:rsid w:val="005B1883"/>
    <w:rsid w:val="005B18C1"/>
    <w:rsid w:val="005B1937"/>
    <w:rsid w:val="005B19D8"/>
    <w:rsid w:val="005B1A8B"/>
    <w:rsid w:val="005B1B72"/>
    <w:rsid w:val="005B1C25"/>
    <w:rsid w:val="005B1C4F"/>
    <w:rsid w:val="005B1E43"/>
    <w:rsid w:val="005B1F35"/>
    <w:rsid w:val="005B2106"/>
    <w:rsid w:val="005B21AA"/>
    <w:rsid w:val="005B21FF"/>
    <w:rsid w:val="005B2211"/>
    <w:rsid w:val="005B23BF"/>
    <w:rsid w:val="005B2684"/>
    <w:rsid w:val="005B2788"/>
    <w:rsid w:val="005B28AA"/>
    <w:rsid w:val="005B2905"/>
    <w:rsid w:val="005B2E90"/>
    <w:rsid w:val="005B2F65"/>
    <w:rsid w:val="005B3037"/>
    <w:rsid w:val="005B3103"/>
    <w:rsid w:val="005B338D"/>
    <w:rsid w:val="005B3505"/>
    <w:rsid w:val="005B3525"/>
    <w:rsid w:val="005B356B"/>
    <w:rsid w:val="005B359A"/>
    <w:rsid w:val="005B35E5"/>
    <w:rsid w:val="005B363B"/>
    <w:rsid w:val="005B382E"/>
    <w:rsid w:val="005B3876"/>
    <w:rsid w:val="005B3887"/>
    <w:rsid w:val="005B3983"/>
    <w:rsid w:val="005B3A25"/>
    <w:rsid w:val="005B3ADF"/>
    <w:rsid w:val="005B3B1C"/>
    <w:rsid w:val="005B3F13"/>
    <w:rsid w:val="005B3F5A"/>
    <w:rsid w:val="005B3F8D"/>
    <w:rsid w:val="005B42EA"/>
    <w:rsid w:val="005B45C2"/>
    <w:rsid w:val="005B45F0"/>
    <w:rsid w:val="005B46DB"/>
    <w:rsid w:val="005B488A"/>
    <w:rsid w:val="005B4910"/>
    <w:rsid w:val="005B4B0B"/>
    <w:rsid w:val="005B4B8A"/>
    <w:rsid w:val="005B4CEE"/>
    <w:rsid w:val="005B4E4D"/>
    <w:rsid w:val="005B4F7D"/>
    <w:rsid w:val="005B4FBC"/>
    <w:rsid w:val="005B519E"/>
    <w:rsid w:val="005B5476"/>
    <w:rsid w:val="005B54EC"/>
    <w:rsid w:val="005B561C"/>
    <w:rsid w:val="005B574B"/>
    <w:rsid w:val="005B5A48"/>
    <w:rsid w:val="005B5B3B"/>
    <w:rsid w:val="005B5C3F"/>
    <w:rsid w:val="005B5DDE"/>
    <w:rsid w:val="005B5E5E"/>
    <w:rsid w:val="005B5EEF"/>
    <w:rsid w:val="005B60B9"/>
    <w:rsid w:val="005B61EB"/>
    <w:rsid w:val="005B6420"/>
    <w:rsid w:val="005B64CB"/>
    <w:rsid w:val="005B651C"/>
    <w:rsid w:val="005B67A5"/>
    <w:rsid w:val="005B6815"/>
    <w:rsid w:val="005B681B"/>
    <w:rsid w:val="005B6949"/>
    <w:rsid w:val="005B6CCD"/>
    <w:rsid w:val="005B6D59"/>
    <w:rsid w:val="005B6E69"/>
    <w:rsid w:val="005B7133"/>
    <w:rsid w:val="005B713A"/>
    <w:rsid w:val="005B71B4"/>
    <w:rsid w:val="005B72D2"/>
    <w:rsid w:val="005B73BE"/>
    <w:rsid w:val="005B765B"/>
    <w:rsid w:val="005B77A5"/>
    <w:rsid w:val="005B781D"/>
    <w:rsid w:val="005B7829"/>
    <w:rsid w:val="005B784F"/>
    <w:rsid w:val="005B785A"/>
    <w:rsid w:val="005B7961"/>
    <w:rsid w:val="005B7A36"/>
    <w:rsid w:val="005B7A64"/>
    <w:rsid w:val="005B7BFD"/>
    <w:rsid w:val="005B7C0B"/>
    <w:rsid w:val="005B7C45"/>
    <w:rsid w:val="005B7F93"/>
    <w:rsid w:val="005B7FD9"/>
    <w:rsid w:val="005C02D3"/>
    <w:rsid w:val="005C03BA"/>
    <w:rsid w:val="005C058E"/>
    <w:rsid w:val="005C0680"/>
    <w:rsid w:val="005C06AB"/>
    <w:rsid w:val="005C07DD"/>
    <w:rsid w:val="005C0A5F"/>
    <w:rsid w:val="005C0AB4"/>
    <w:rsid w:val="005C0C07"/>
    <w:rsid w:val="005C0ED7"/>
    <w:rsid w:val="005C0F8F"/>
    <w:rsid w:val="005C0FA9"/>
    <w:rsid w:val="005C11DD"/>
    <w:rsid w:val="005C11EB"/>
    <w:rsid w:val="005C13A0"/>
    <w:rsid w:val="005C153E"/>
    <w:rsid w:val="005C169F"/>
    <w:rsid w:val="005C17CE"/>
    <w:rsid w:val="005C194C"/>
    <w:rsid w:val="005C1D50"/>
    <w:rsid w:val="005C1DF9"/>
    <w:rsid w:val="005C1E38"/>
    <w:rsid w:val="005C1FD3"/>
    <w:rsid w:val="005C21EC"/>
    <w:rsid w:val="005C2571"/>
    <w:rsid w:val="005C281C"/>
    <w:rsid w:val="005C2AF8"/>
    <w:rsid w:val="005C2DF8"/>
    <w:rsid w:val="005C2E62"/>
    <w:rsid w:val="005C2F4C"/>
    <w:rsid w:val="005C2FA8"/>
    <w:rsid w:val="005C2FEB"/>
    <w:rsid w:val="005C3045"/>
    <w:rsid w:val="005C31CB"/>
    <w:rsid w:val="005C36B7"/>
    <w:rsid w:val="005C38AB"/>
    <w:rsid w:val="005C398C"/>
    <w:rsid w:val="005C4862"/>
    <w:rsid w:val="005C4881"/>
    <w:rsid w:val="005C4A21"/>
    <w:rsid w:val="005C4A26"/>
    <w:rsid w:val="005C4B02"/>
    <w:rsid w:val="005C4B1F"/>
    <w:rsid w:val="005C4CD7"/>
    <w:rsid w:val="005C52AF"/>
    <w:rsid w:val="005C536A"/>
    <w:rsid w:val="005C54D1"/>
    <w:rsid w:val="005C5609"/>
    <w:rsid w:val="005C5671"/>
    <w:rsid w:val="005C577C"/>
    <w:rsid w:val="005C5876"/>
    <w:rsid w:val="005C589B"/>
    <w:rsid w:val="005C58B4"/>
    <w:rsid w:val="005C5C25"/>
    <w:rsid w:val="005C5D0F"/>
    <w:rsid w:val="005C5D93"/>
    <w:rsid w:val="005C5FF7"/>
    <w:rsid w:val="005C61F9"/>
    <w:rsid w:val="005C646F"/>
    <w:rsid w:val="005C6470"/>
    <w:rsid w:val="005C672C"/>
    <w:rsid w:val="005C67DC"/>
    <w:rsid w:val="005C6875"/>
    <w:rsid w:val="005C698D"/>
    <w:rsid w:val="005C6A4E"/>
    <w:rsid w:val="005C6C43"/>
    <w:rsid w:val="005C6C92"/>
    <w:rsid w:val="005C6D55"/>
    <w:rsid w:val="005C6DE6"/>
    <w:rsid w:val="005C6E70"/>
    <w:rsid w:val="005C70E4"/>
    <w:rsid w:val="005C717A"/>
    <w:rsid w:val="005C732E"/>
    <w:rsid w:val="005C73EE"/>
    <w:rsid w:val="005C7567"/>
    <w:rsid w:val="005C760F"/>
    <w:rsid w:val="005C7694"/>
    <w:rsid w:val="005C77E7"/>
    <w:rsid w:val="005C784F"/>
    <w:rsid w:val="005C7889"/>
    <w:rsid w:val="005C7ABD"/>
    <w:rsid w:val="005C7BFC"/>
    <w:rsid w:val="005C7C53"/>
    <w:rsid w:val="005C7F75"/>
    <w:rsid w:val="005D0280"/>
    <w:rsid w:val="005D02B6"/>
    <w:rsid w:val="005D03D6"/>
    <w:rsid w:val="005D0788"/>
    <w:rsid w:val="005D0922"/>
    <w:rsid w:val="005D09B4"/>
    <w:rsid w:val="005D0D76"/>
    <w:rsid w:val="005D0D99"/>
    <w:rsid w:val="005D1064"/>
    <w:rsid w:val="005D1402"/>
    <w:rsid w:val="005D1839"/>
    <w:rsid w:val="005D187F"/>
    <w:rsid w:val="005D19F1"/>
    <w:rsid w:val="005D1A5F"/>
    <w:rsid w:val="005D1D65"/>
    <w:rsid w:val="005D1E58"/>
    <w:rsid w:val="005D1ED7"/>
    <w:rsid w:val="005D1FBE"/>
    <w:rsid w:val="005D2084"/>
    <w:rsid w:val="005D210B"/>
    <w:rsid w:val="005D2231"/>
    <w:rsid w:val="005D248D"/>
    <w:rsid w:val="005D2A6A"/>
    <w:rsid w:val="005D2D4B"/>
    <w:rsid w:val="005D2F20"/>
    <w:rsid w:val="005D2F91"/>
    <w:rsid w:val="005D34A7"/>
    <w:rsid w:val="005D3688"/>
    <w:rsid w:val="005D37BD"/>
    <w:rsid w:val="005D39B5"/>
    <w:rsid w:val="005D3AC5"/>
    <w:rsid w:val="005D3AE7"/>
    <w:rsid w:val="005D3BD7"/>
    <w:rsid w:val="005D3C48"/>
    <w:rsid w:val="005D3CDD"/>
    <w:rsid w:val="005D413C"/>
    <w:rsid w:val="005D430A"/>
    <w:rsid w:val="005D436A"/>
    <w:rsid w:val="005D4543"/>
    <w:rsid w:val="005D46D1"/>
    <w:rsid w:val="005D4945"/>
    <w:rsid w:val="005D5000"/>
    <w:rsid w:val="005D526E"/>
    <w:rsid w:val="005D52D5"/>
    <w:rsid w:val="005D532E"/>
    <w:rsid w:val="005D533E"/>
    <w:rsid w:val="005D537F"/>
    <w:rsid w:val="005D553B"/>
    <w:rsid w:val="005D55FC"/>
    <w:rsid w:val="005D564F"/>
    <w:rsid w:val="005D56B5"/>
    <w:rsid w:val="005D56F1"/>
    <w:rsid w:val="005D5822"/>
    <w:rsid w:val="005D582C"/>
    <w:rsid w:val="005D586C"/>
    <w:rsid w:val="005D5893"/>
    <w:rsid w:val="005D58A0"/>
    <w:rsid w:val="005D59FB"/>
    <w:rsid w:val="005D5ABF"/>
    <w:rsid w:val="005D5B6A"/>
    <w:rsid w:val="005D5BB7"/>
    <w:rsid w:val="005D5C99"/>
    <w:rsid w:val="005D5D54"/>
    <w:rsid w:val="005D5DE6"/>
    <w:rsid w:val="005D60A8"/>
    <w:rsid w:val="005D61D1"/>
    <w:rsid w:val="005D6643"/>
    <w:rsid w:val="005D6829"/>
    <w:rsid w:val="005D6888"/>
    <w:rsid w:val="005D6957"/>
    <w:rsid w:val="005D6AEA"/>
    <w:rsid w:val="005D6B3F"/>
    <w:rsid w:val="005D6D1C"/>
    <w:rsid w:val="005D6DC0"/>
    <w:rsid w:val="005D6FB2"/>
    <w:rsid w:val="005D6FD9"/>
    <w:rsid w:val="005D713C"/>
    <w:rsid w:val="005D730E"/>
    <w:rsid w:val="005D76DB"/>
    <w:rsid w:val="005D7A65"/>
    <w:rsid w:val="005D7B25"/>
    <w:rsid w:val="005D7CD0"/>
    <w:rsid w:val="005D7D0E"/>
    <w:rsid w:val="005D7FC1"/>
    <w:rsid w:val="005D7FDB"/>
    <w:rsid w:val="005E0017"/>
    <w:rsid w:val="005E0292"/>
    <w:rsid w:val="005E0376"/>
    <w:rsid w:val="005E03D7"/>
    <w:rsid w:val="005E05D2"/>
    <w:rsid w:val="005E0884"/>
    <w:rsid w:val="005E08DB"/>
    <w:rsid w:val="005E0C44"/>
    <w:rsid w:val="005E0CB7"/>
    <w:rsid w:val="005E0DF6"/>
    <w:rsid w:val="005E0E97"/>
    <w:rsid w:val="005E0EBB"/>
    <w:rsid w:val="005E0EBC"/>
    <w:rsid w:val="005E1317"/>
    <w:rsid w:val="005E15D8"/>
    <w:rsid w:val="005E1616"/>
    <w:rsid w:val="005E16F6"/>
    <w:rsid w:val="005E1942"/>
    <w:rsid w:val="005E1B5F"/>
    <w:rsid w:val="005E2132"/>
    <w:rsid w:val="005E22C9"/>
    <w:rsid w:val="005E25DE"/>
    <w:rsid w:val="005E2639"/>
    <w:rsid w:val="005E2698"/>
    <w:rsid w:val="005E2814"/>
    <w:rsid w:val="005E286C"/>
    <w:rsid w:val="005E2980"/>
    <w:rsid w:val="005E2AC2"/>
    <w:rsid w:val="005E2B67"/>
    <w:rsid w:val="005E2C14"/>
    <w:rsid w:val="005E2E47"/>
    <w:rsid w:val="005E2E7A"/>
    <w:rsid w:val="005E2E95"/>
    <w:rsid w:val="005E2F03"/>
    <w:rsid w:val="005E301F"/>
    <w:rsid w:val="005E31EA"/>
    <w:rsid w:val="005E3280"/>
    <w:rsid w:val="005E32DE"/>
    <w:rsid w:val="005E34E3"/>
    <w:rsid w:val="005E35A7"/>
    <w:rsid w:val="005E3657"/>
    <w:rsid w:val="005E3687"/>
    <w:rsid w:val="005E376D"/>
    <w:rsid w:val="005E3BCA"/>
    <w:rsid w:val="005E3E97"/>
    <w:rsid w:val="005E3F03"/>
    <w:rsid w:val="005E4053"/>
    <w:rsid w:val="005E4232"/>
    <w:rsid w:val="005E44ED"/>
    <w:rsid w:val="005E4604"/>
    <w:rsid w:val="005E46AC"/>
    <w:rsid w:val="005E47E1"/>
    <w:rsid w:val="005E47FC"/>
    <w:rsid w:val="005E4C77"/>
    <w:rsid w:val="005E4ECF"/>
    <w:rsid w:val="005E513F"/>
    <w:rsid w:val="005E51AA"/>
    <w:rsid w:val="005E539B"/>
    <w:rsid w:val="005E57A8"/>
    <w:rsid w:val="005E583B"/>
    <w:rsid w:val="005E584A"/>
    <w:rsid w:val="005E5CBD"/>
    <w:rsid w:val="005E5CC3"/>
    <w:rsid w:val="005E5CF5"/>
    <w:rsid w:val="005E6093"/>
    <w:rsid w:val="005E6231"/>
    <w:rsid w:val="005E62B0"/>
    <w:rsid w:val="005E63BC"/>
    <w:rsid w:val="005E6426"/>
    <w:rsid w:val="005E650C"/>
    <w:rsid w:val="005E65BA"/>
    <w:rsid w:val="005E6965"/>
    <w:rsid w:val="005E6DC8"/>
    <w:rsid w:val="005E71BE"/>
    <w:rsid w:val="005E7326"/>
    <w:rsid w:val="005E7662"/>
    <w:rsid w:val="005E7694"/>
    <w:rsid w:val="005E76BB"/>
    <w:rsid w:val="005E7ABA"/>
    <w:rsid w:val="005E7B11"/>
    <w:rsid w:val="005E7B57"/>
    <w:rsid w:val="005E7BB3"/>
    <w:rsid w:val="005E7C14"/>
    <w:rsid w:val="005E7CBA"/>
    <w:rsid w:val="005E7EAD"/>
    <w:rsid w:val="005E7F57"/>
    <w:rsid w:val="005F0028"/>
    <w:rsid w:val="005F00F6"/>
    <w:rsid w:val="005F0169"/>
    <w:rsid w:val="005F019F"/>
    <w:rsid w:val="005F01F3"/>
    <w:rsid w:val="005F050F"/>
    <w:rsid w:val="005F0625"/>
    <w:rsid w:val="005F06F3"/>
    <w:rsid w:val="005F0759"/>
    <w:rsid w:val="005F0962"/>
    <w:rsid w:val="005F0B77"/>
    <w:rsid w:val="005F105E"/>
    <w:rsid w:val="005F1260"/>
    <w:rsid w:val="005F13A8"/>
    <w:rsid w:val="005F1860"/>
    <w:rsid w:val="005F19FA"/>
    <w:rsid w:val="005F1D39"/>
    <w:rsid w:val="005F1E56"/>
    <w:rsid w:val="005F1F4D"/>
    <w:rsid w:val="005F212A"/>
    <w:rsid w:val="005F21A2"/>
    <w:rsid w:val="005F237B"/>
    <w:rsid w:val="005F2428"/>
    <w:rsid w:val="005F24CF"/>
    <w:rsid w:val="005F29AB"/>
    <w:rsid w:val="005F29DC"/>
    <w:rsid w:val="005F2B51"/>
    <w:rsid w:val="005F3084"/>
    <w:rsid w:val="005F31AD"/>
    <w:rsid w:val="005F32CA"/>
    <w:rsid w:val="005F36A0"/>
    <w:rsid w:val="005F36D6"/>
    <w:rsid w:val="005F3755"/>
    <w:rsid w:val="005F3770"/>
    <w:rsid w:val="005F3AC3"/>
    <w:rsid w:val="005F3BF1"/>
    <w:rsid w:val="005F3D2E"/>
    <w:rsid w:val="005F3E41"/>
    <w:rsid w:val="005F4052"/>
    <w:rsid w:val="005F4384"/>
    <w:rsid w:val="005F43A7"/>
    <w:rsid w:val="005F4415"/>
    <w:rsid w:val="005F4559"/>
    <w:rsid w:val="005F47DC"/>
    <w:rsid w:val="005F47DD"/>
    <w:rsid w:val="005F49E2"/>
    <w:rsid w:val="005F49E9"/>
    <w:rsid w:val="005F4CEC"/>
    <w:rsid w:val="005F4EAE"/>
    <w:rsid w:val="005F4EC9"/>
    <w:rsid w:val="005F4F0F"/>
    <w:rsid w:val="005F5070"/>
    <w:rsid w:val="005F50E1"/>
    <w:rsid w:val="005F51E8"/>
    <w:rsid w:val="005F56F7"/>
    <w:rsid w:val="005F5723"/>
    <w:rsid w:val="005F5741"/>
    <w:rsid w:val="005F57DD"/>
    <w:rsid w:val="005F58A2"/>
    <w:rsid w:val="005F5910"/>
    <w:rsid w:val="005F59D9"/>
    <w:rsid w:val="005F5ACB"/>
    <w:rsid w:val="005F5B4C"/>
    <w:rsid w:val="005F5B60"/>
    <w:rsid w:val="005F5BAF"/>
    <w:rsid w:val="005F5DE1"/>
    <w:rsid w:val="005F5E7B"/>
    <w:rsid w:val="005F5F03"/>
    <w:rsid w:val="005F5F50"/>
    <w:rsid w:val="005F61EE"/>
    <w:rsid w:val="005F621D"/>
    <w:rsid w:val="005F6292"/>
    <w:rsid w:val="005F639C"/>
    <w:rsid w:val="005F63D2"/>
    <w:rsid w:val="005F6527"/>
    <w:rsid w:val="005F6926"/>
    <w:rsid w:val="005F6B7F"/>
    <w:rsid w:val="005F7043"/>
    <w:rsid w:val="005F71D4"/>
    <w:rsid w:val="005F7322"/>
    <w:rsid w:val="005F74ED"/>
    <w:rsid w:val="005F75B9"/>
    <w:rsid w:val="005F7675"/>
    <w:rsid w:val="005F76B5"/>
    <w:rsid w:val="005F77EE"/>
    <w:rsid w:val="005F791A"/>
    <w:rsid w:val="005F7A8A"/>
    <w:rsid w:val="005F7AC5"/>
    <w:rsid w:val="005F7C11"/>
    <w:rsid w:val="005F7CE4"/>
    <w:rsid w:val="005F7E53"/>
    <w:rsid w:val="005F7F98"/>
    <w:rsid w:val="005F7F9E"/>
    <w:rsid w:val="005F7FF6"/>
    <w:rsid w:val="00600099"/>
    <w:rsid w:val="00600318"/>
    <w:rsid w:val="00600384"/>
    <w:rsid w:val="00600405"/>
    <w:rsid w:val="006005D1"/>
    <w:rsid w:val="00600670"/>
    <w:rsid w:val="006009F8"/>
    <w:rsid w:val="00600EDE"/>
    <w:rsid w:val="00600F45"/>
    <w:rsid w:val="00600FB6"/>
    <w:rsid w:val="00601010"/>
    <w:rsid w:val="006010D6"/>
    <w:rsid w:val="006016C9"/>
    <w:rsid w:val="0060186F"/>
    <w:rsid w:val="00601B87"/>
    <w:rsid w:val="00601BC2"/>
    <w:rsid w:val="00601E09"/>
    <w:rsid w:val="00601FAE"/>
    <w:rsid w:val="0060205B"/>
    <w:rsid w:val="006020DC"/>
    <w:rsid w:val="00602274"/>
    <w:rsid w:val="006024C5"/>
    <w:rsid w:val="00602510"/>
    <w:rsid w:val="0060273E"/>
    <w:rsid w:val="00602921"/>
    <w:rsid w:val="00602CC8"/>
    <w:rsid w:val="00602CD6"/>
    <w:rsid w:val="00602D5F"/>
    <w:rsid w:val="0060302D"/>
    <w:rsid w:val="006032C0"/>
    <w:rsid w:val="00603425"/>
    <w:rsid w:val="006035A1"/>
    <w:rsid w:val="006036DC"/>
    <w:rsid w:val="006036DF"/>
    <w:rsid w:val="00603763"/>
    <w:rsid w:val="00603907"/>
    <w:rsid w:val="00603981"/>
    <w:rsid w:val="00603B5E"/>
    <w:rsid w:val="00603BD5"/>
    <w:rsid w:val="00603BF5"/>
    <w:rsid w:val="00603C64"/>
    <w:rsid w:val="00603FFC"/>
    <w:rsid w:val="00604195"/>
    <w:rsid w:val="00604297"/>
    <w:rsid w:val="0060429D"/>
    <w:rsid w:val="0060433D"/>
    <w:rsid w:val="006045E4"/>
    <w:rsid w:val="00604A41"/>
    <w:rsid w:val="00604B31"/>
    <w:rsid w:val="00604B7B"/>
    <w:rsid w:val="00604BA0"/>
    <w:rsid w:val="00604E40"/>
    <w:rsid w:val="00604FAB"/>
    <w:rsid w:val="00604FF6"/>
    <w:rsid w:val="00605073"/>
    <w:rsid w:val="00605176"/>
    <w:rsid w:val="006052FC"/>
    <w:rsid w:val="006053B0"/>
    <w:rsid w:val="006053FC"/>
    <w:rsid w:val="00605495"/>
    <w:rsid w:val="00605516"/>
    <w:rsid w:val="006058AE"/>
    <w:rsid w:val="00605ACE"/>
    <w:rsid w:val="006060A0"/>
    <w:rsid w:val="006061B8"/>
    <w:rsid w:val="006061E1"/>
    <w:rsid w:val="006064F3"/>
    <w:rsid w:val="006068A5"/>
    <w:rsid w:val="006068D2"/>
    <w:rsid w:val="00606A01"/>
    <w:rsid w:val="00606A89"/>
    <w:rsid w:val="00606B25"/>
    <w:rsid w:val="00606E1A"/>
    <w:rsid w:val="00606EF7"/>
    <w:rsid w:val="00606F7F"/>
    <w:rsid w:val="00606FC9"/>
    <w:rsid w:val="0060703E"/>
    <w:rsid w:val="0060708E"/>
    <w:rsid w:val="00607217"/>
    <w:rsid w:val="006072FE"/>
    <w:rsid w:val="00607353"/>
    <w:rsid w:val="0060735D"/>
    <w:rsid w:val="006075C8"/>
    <w:rsid w:val="00607693"/>
    <w:rsid w:val="006077C0"/>
    <w:rsid w:val="00607A8B"/>
    <w:rsid w:val="00607AD4"/>
    <w:rsid w:val="00607B6D"/>
    <w:rsid w:val="00607BB9"/>
    <w:rsid w:val="00607BE9"/>
    <w:rsid w:val="00607DC1"/>
    <w:rsid w:val="00607F07"/>
    <w:rsid w:val="006100C2"/>
    <w:rsid w:val="006101A7"/>
    <w:rsid w:val="006101EA"/>
    <w:rsid w:val="006102E1"/>
    <w:rsid w:val="006103B3"/>
    <w:rsid w:val="006105A1"/>
    <w:rsid w:val="0061061F"/>
    <w:rsid w:val="00610BCF"/>
    <w:rsid w:val="00611174"/>
    <w:rsid w:val="006113B4"/>
    <w:rsid w:val="0061149E"/>
    <w:rsid w:val="006115AA"/>
    <w:rsid w:val="0061163F"/>
    <w:rsid w:val="006116EF"/>
    <w:rsid w:val="0061182D"/>
    <w:rsid w:val="00611A4A"/>
    <w:rsid w:val="00611AFF"/>
    <w:rsid w:val="00611C3F"/>
    <w:rsid w:val="00611C57"/>
    <w:rsid w:val="00611E62"/>
    <w:rsid w:val="00611FA8"/>
    <w:rsid w:val="0061210E"/>
    <w:rsid w:val="00612134"/>
    <w:rsid w:val="0061215A"/>
    <w:rsid w:val="00612275"/>
    <w:rsid w:val="00612430"/>
    <w:rsid w:val="00612499"/>
    <w:rsid w:val="0061250E"/>
    <w:rsid w:val="006125D2"/>
    <w:rsid w:val="006125E5"/>
    <w:rsid w:val="00612996"/>
    <w:rsid w:val="006129D2"/>
    <w:rsid w:val="00612C41"/>
    <w:rsid w:val="00612C8F"/>
    <w:rsid w:val="00612D58"/>
    <w:rsid w:val="00612DEC"/>
    <w:rsid w:val="00613026"/>
    <w:rsid w:val="006130BE"/>
    <w:rsid w:val="006131ED"/>
    <w:rsid w:val="00613227"/>
    <w:rsid w:val="00613298"/>
    <w:rsid w:val="0061332C"/>
    <w:rsid w:val="0061340E"/>
    <w:rsid w:val="006135C2"/>
    <w:rsid w:val="006136BF"/>
    <w:rsid w:val="0061378A"/>
    <w:rsid w:val="00613881"/>
    <w:rsid w:val="006139FC"/>
    <w:rsid w:val="00613B70"/>
    <w:rsid w:val="00613BD9"/>
    <w:rsid w:val="00613D2B"/>
    <w:rsid w:val="006146EF"/>
    <w:rsid w:val="00614878"/>
    <w:rsid w:val="0061493B"/>
    <w:rsid w:val="00614A38"/>
    <w:rsid w:val="00614B20"/>
    <w:rsid w:val="00614B61"/>
    <w:rsid w:val="00614D94"/>
    <w:rsid w:val="00614E2C"/>
    <w:rsid w:val="00614F06"/>
    <w:rsid w:val="00614F1F"/>
    <w:rsid w:val="006152AE"/>
    <w:rsid w:val="006153A8"/>
    <w:rsid w:val="0061545C"/>
    <w:rsid w:val="006155C0"/>
    <w:rsid w:val="006156E7"/>
    <w:rsid w:val="00615749"/>
    <w:rsid w:val="00615ADA"/>
    <w:rsid w:val="00615B86"/>
    <w:rsid w:val="00615BD7"/>
    <w:rsid w:val="00615EF9"/>
    <w:rsid w:val="00615F3A"/>
    <w:rsid w:val="00615FE6"/>
    <w:rsid w:val="00616024"/>
    <w:rsid w:val="0061620E"/>
    <w:rsid w:val="0061635A"/>
    <w:rsid w:val="00616564"/>
    <w:rsid w:val="0061660F"/>
    <w:rsid w:val="006166EB"/>
    <w:rsid w:val="006167E1"/>
    <w:rsid w:val="00616C89"/>
    <w:rsid w:val="00616DC6"/>
    <w:rsid w:val="006170A6"/>
    <w:rsid w:val="006170CD"/>
    <w:rsid w:val="0061727E"/>
    <w:rsid w:val="00617360"/>
    <w:rsid w:val="006173AF"/>
    <w:rsid w:val="00617481"/>
    <w:rsid w:val="006176AA"/>
    <w:rsid w:val="006176B7"/>
    <w:rsid w:val="00617817"/>
    <w:rsid w:val="0061791D"/>
    <w:rsid w:val="006179B9"/>
    <w:rsid w:val="00617A8A"/>
    <w:rsid w:val="00617CBC"/>
    <w:rsid w:val="00620103"/>
    <w:rsid w:val="006205EA"/>
    <w:rsid w:val="00620A3C"/>
    <w:rsid w:val="00620E5B"/>
    <w:rsid w:val="00621044"/>
    <w:rsid w:val="00621203"/>
    <w:rsid w:val="006214FE"/>
    <w:rsid w:val="00621640"/>
    <w:rsid w:val="00621648"/>
    <w:rsid w:val="006218D2"/>
    <w:rsid w:val="00621CBC"/>
    <w:rsid w:val="00621E8B"/>
    <w:rsid w:val="0062203C"/>
    <w:rsid w:val="006221E4"/>
    <w:rsid w:val="006223EF"/>
    <w:rsid w:val="0062240D"/>
    <w:rsid w:val="00622468"/>
    <w:rsid w:val="0062297E"/>
    <w:rsid w:val="00622B4A"/>
    <w:rsid w:val="00622C4A"/>
    <w:rsid w:val="006230F3"/>
    <w:rsid w:val="0062326B"/>
    <w:rsid w:val="006232AC"/>
    <w:rsid w:val="0062330C"/>
    <w:rsid w:val="006235A2"/>
    <w:rsid w:val="006235DE"/>
    <w:rsid w:val="00623615"/>
    <w:rsid w:val="0062385A"/>
    <w:rsid w:val="006238C6"/>
    <w:rsid w:val="0062392C"/>
    <w:rsid w:val="00623970"/>
    <w:rsid w:val="00623B69"/>
    <w:rsid w:val="00623C2F"/>
    <w:rsid w:val="00623C36"/>
    <w:rsid w:val="00623E78"/>
    <w:rsid w:val="006240BB"/>
    <w:rsid w:val="00624137"/>
    <w:rsid w:val="0062417A"/>
    <w:rsid w:val="00624316"/>
    <w:rsid w:val="00624423"/>
    <w:rsid w:val="00624624"/>
    <w:rsid w:val="006246CB"/>
    <w:rsid w:val="00624A6C"/>
    <w:rsid w:val="00624BF9"/>
    <w:rsid w:val="00624C46"/>
    <w:rsid w:val="00624CE9"/>
    <w:rsid w:val="00624D28"/>
    <w:rsid w:val="00624F60"/>
    <w:rsid w:val="006254FC"/>
    <w:rsid w:val="00625576"/>
    <w:rsid w:val="0062557B"/>
    <w:rsid w:val="00625857"/>
    <w:rsid w:val="00625C18"/>
    <w:rsid w:val="00625CC4"/>
    <w:rsid w:val="00625D03"/>
    <w:rsid w:val="00625D34"/>
    <w:rsid w:val="00625D63"/>
    <w:rsid w:val="00625DE2"/>
    <w:rsid w:val="00625FF7"/>
    <w:rsid w:val="00625FFC"/>
    <w:rsid w:val="006262D3"/>
    <w:rsid w:val="0062644F"/>
    <w:rsid w:val="006265FB"/>
    <w:rsid w:val="00626677"/>
    <w:rsid w:val="0062676E"/>
    <w:rsid w:val="006268A0"/>
    <w:rsid w:val="00626AC2"/>
    <w:rsid w:val="00626CC0"/>
    <w:rsid w:val="00626D30"/>
    <w:rsid w:val="006270E2"/>
    <w:rsid w:val="00627201"/>
    <w:rsid w:val="00627221"/>
    <w:rsid w:val="00627257"/>
    <w:rsid w:val="00627977"/>
    <w:rsid w:val="00627A76"/>
    <w:rsid w:val="00627AE2"/>
    <w:rsid w:val="00627B81"/>
    <w:rsid w:val="00627C42"/>
    <w:rsid w:val="00627CCA"/>
    <w:rsid w:val="00627CE9"/>
    <w:rsid w:val="00627D18"/>
    <w:rsid w:val="00627DF7"/>
    <w:rsid w:val="00627F7D"/>
    <w:rsid w:val="006300F5"/>
    <w:rsid w:val="006302B3"/>
    <w:rsid w:val="0063030B"/>
    <w:rsid w:val="00630374"/>
    <w:rsid w:val="006305E8"/>
    <w:rsid w:val="00630629"/>
    <w:rsid w:val="006307B4"/>
    <w:rsid w:val="006307EF"/>
    <w:rsid w:val="006307F7"/>
    <w:rsid w:val="006309A7"/>
    <w:rsid w:val="00630A05"/>
    <w:rsid w:val="00630CE2"/>
    <w:rsid w:val="00630EDA"/>
    <w:rsid w:val="0063113B"/>
    <w:rsid w:val="006312F5"/>
    <w:rsid w:val="0063132A"/>
    <w:rsid w:val="006314A5"/>
    <w:rsid w:val="00631833"/>
    <w:rsid w:val="00631843"/>
    <w:rsid w:val="00631C21"/>
    <w:rsid w:val="00631CDE"/>
    <w:rsid w:val="00631E32"/>
    <w:rsid w:val="00631F3C"/>
    <w:rsid w:val="00632055"/>
    <w:rsid w:val="00632A7B"/>
    <w:rsid w:val="00632D70"/>
    <w:rsid w:val="00632F99"/>
    <w:rsid w:val="00633086"/>
    <w:rsid w:val="006332D5"/>
    <w:rsid w:val="006334C6"/>
    <w:rsid w:val="006335E3"/>
    <w:rsid w:val="00633821"/>
    <w:rsid w:val="00633A10"/>
    <w:rsid w:val="00633BCD"/>
    <w:rsid w:val="00633FFE"/>
    <w:rsid w:val="00634022"/>
    <w:rsid w:val="006341A2"/>
    <w:rsid w:val="0063427D"/>
    <w:rsid w:val="006343BF"/>
    <w:rsid w:val="006346BA"/>
    <w:rsid w:val="006347FF"/>
    <w:rsid w:val="00634826"/>
    <w:rsid w:val="00634B74"/>
    <w:rsid w:val="0063598C"/>
    <w:rsid w:val="00635A6F"/>
    <w:rsid w:val="00635CB6"/>
    <w:rsid w:val="00635D4B"/>
    <w:rsid w:val="00635EC5"/>
    <w:rsid w:val="00636007"/>
    <w:rsid w:val="00636127"/>
    <w:rsid w:val="00636416"/>
    <w:rsid w:val="0063663B"/>
    <w:rsid w:val="00636794"/>
    <w:rsid w:val="0063697B"/>
    <w:rsid w:val="00636C4C"/>
    <w:rsid w:val="00636DDD"/>
    <w:rsid w:val="00636FA4"/>
    <w:rsid w:val="00636FC3"/>
    <w:rsid w:val="00637012"/>
    <w:rsid w:val="006372D0"/>
    <w:rsid w:val="00637332"/>
    <w:rsid w:val="006376B5"/>
    <w:rsid w:val="00637A62"/>
    <w:rsid w:val="00637AD8"/>
    <w:rsid w:val="00637B68"/>
    <w:rsid w:val="00637DE0"/>
    <w:rsid w:val="00640210"/>
    <w:rsid w:val="006402FD"/>
    <w:rsid w:val="0064075D"/>
    <w:rsid w:val="006409ED"/>
    <w:rsid w:val="00640AB3"/>
    <w:rsid w:val="00640BFD"/>
    <w:rsid w:val="00640C18"/>
    <w:rsid w:val="00640D66"/>
    <w:rsid w:val="00640D96"/>
    <w:rsid w:val="00640E3D"/>
    <w:rsid w:val="00640F06"/>
    <w:rsid w:val="00640F16"/>
    <w:rsid w:val="0064115C"/>
    <w:rsid w:val="006413AC"/>
    <w:rsid w:val="006415D5"/>
    <w:rsid w:val="00641846"/>
    <w:rsid w:val="00641892"/>
    <w:rsid w:val="00641A68"/>
    <w:rsid w:val="00641AB9"/>
    <w:rsid w:val="00641B5D"/>
    <w:rsid w:val="00641B6B"/>
    <w:rsid w:val="00641E74"/>
    <w:rsid w:val="00641ED5"/>
    <w:rsid w:val="00641FC5"/>
    <w:rsid w:val="006420E8"/>
    <w:rsid w:val="0064227B"/>
    <w:rsid w:val="00642285"/>
    <w:rsid w:val="006423B1"/>
    <w:rsid w:val="00642865"/>
    <w:rsid w:val="00642B30"/>
    <w:rsid w:val="00642B3D"/>
    <w:rsid w:val="00642B98"/>
    <w:rsid w:val="00642B9D"/>
    <w:rsid w:val="00642C57"/>
    <w:rsid w:val="00642DBB"/>
    <w:rsid w:val="00642E9B"/>
    <w:rsid w:val="00642F81"/>
    <w:rsid w:val="006430FA"/>
    <w:rsid w:val="0064331B"/>
    <w:rsid w:val="00643384"/>
    <w:rsid w:val="006433A6"/>
    <w:rsid w:val="0064340A"/>
    <w:rsid w:val="0064345A"/>
    <w:rsid w:val="006434F4"/>
    <w:rsid w:val="006437F6"/>
    <w:rsid w:val="0064387D"/>
    <w:rsid w:val="00643AE2"/>
    <w:rsid w:val="00643D52"/>
    <w:rsid w:val="00643DCE"/>
    <w:rsid w:val="0064412E"/>
    <w:rsid w:val="00644150"/>
    <w:rsid w:val="006442E9"/>
    <w:rsid w:val="0064431A"/>
    <w:rsid w:val="0064444D"/>
    <w:rsid w:val="0064445B"/>
    <w:rsid w:val="0064491A"/>
    <w:rsid w:val="00644922"/>
    <w:rsid w:val="00644B82"/>
    <w:rsid w:val="00644D49"/>
    <w:rsid w:val="00644DD2"/>
    <w:rsid w:val="00644EB2"/>
    <w:rsid w:val="0064504D"/>
    <w:rsid w:val="006450A0"/>
    <w:rsid w:val="0064561A"/>
    <w:rsid w:val="0064567F"/>
    <w:rsid w:val="0064597E"/>
    <w:rsid w:val="00645E43"/>
    <w:rsid w:val="006460BD"/>
    <w:rsid w:val="006460E2"/>
    <w:rsid w:val="00646181"/>
    <w:rsid w:val="006461B9"/>
    <w:rsid w:val="006466B8"/>
    <w:rsid w:val="0064697C"/>
    <w:rsid w:val="00646A6E"/>
    <w:rsid w:val="00646E3E"/>
    <w:rsid w:val="00647274"/>
    <w:rsid w:val="006472FE"/>
    <w:rsid w:val="00647337"/>
    <w:rsid w:val="006474F3"/>
    <w:rsid w:val="00647809"/>
    <w:rsid w:val="006478EF"/>
    <w:rsid w:val="0064790C"/>
    <w:rsid w:val="00647B35"/>
    <w:rsid w:val="00647CA7"/>
    <w:rsid w:val="00647F61"/>
    <w:rsid w:val="006501E6"/>
    <w:rsid w:val="006503DA"/>
    <w:rsid w:val="00650597"/>
    <w:rsid w:val="00650748"/>
    <w:rsid w:val="006509D8"/>
    <w:rsid w:val="00650A8A"/>
    <w:rsid w:val="00650ADE"/>
    <w:rsid w:val="00650BC0"/>
    <w:rsid w:val="00650E89"/>
    <w:rsid w:val="00650FB5"/>
    <w:rsid w:val="00650FE0"/>
    <w:rsid w:val="00650FF1"/>
    <w:rsid w:val="00651078"/>
    <w:rsid w:val="00651247"/>
    <w:rsid w:val="00651369"/>
    <w:rsid w:val="0065148F"/>
    <w:rsid w:val="00651494"/>
    <w:rsid w:val="00651698"/>
    <w:rsid w:val="00651987"/>
    <w:rsid w:val="0065198A"/>
    <w:rsid w:val="00651A45"/>
    <w:rsid w:val="00651B23"/>
    <w:rsid w:val="00651B56"/>
    <w:rsid w:val="00651B8B"/>
    <w:rsid w:val="00651BCB"/>
    <w:rsid w:val="00651C60"/>
    <w:rsid w:val="00651DD0"/>
    <w:rsid w:val="00652064"/>
    <w:rsid w:val="00652127"/>
    <w:rsid w:val="00652195"/>
    <w:rsid w:val="006521BD"/>
    <w:rsid w:val="0065221D"/>
    <w:rsid w:val="006523B5"/>
    <w:rsid w:val="006526BF"/>
    <w:rsid w:val="006526D4"/>
    <w:rsid w:val="00652901"/>
    <w:rsid w:val="006529E4"/>
    <w:rsid w:val="00652A1B"/>
    <w:rsid w:val="00652AD4"/>
    <w:rsid w:val="00652B46"/>
    <w:rsid w:val="00652BA2"/>
    <w:rsid w:val="00652EF2"/>
    <w:rsid w:val="00653090"/>
    <w:rsid w:val="00653354"/>
    <w:rsid w:val="006533B6"/>
    <w:rsid w:val="00653540"/>
    <w:rsid w:val="00653BE9"/>
    <w:rsid w:val="00653CD5"/>
    <w:rsid w:val="00653D3C"/>
    <w:rsid w:val="0065416C"/>
    <w:rsid w:val="00654343"/>
    <w:rsid w:val="00654507"/>
    <w:rsid w:val="00654623"/>
    <w:rsid w:val="006547B9"/>
    <w:rsid w:val="00654AA3"/>
    <w:rsid w:val="00654B94"/>
    <w:rsid w:val="00654D1B"/>
    <w:rsid w:val="0065502F"/>
    <w:rsid w:val="006551B9"/>
    <w:rsid w:val="00655220"/>
    <w:rsid w:val="006552C3"/>
    <w:rsid w:val="006554AD"/>
    <w:rsid w:val="00655988"/>
    <w:rsid w:val="00655CC6"/>
    <w:rsid w:val="00655F34"/>
    <w:rsid w:val="006561CC"/>
    <w:rsid w:val="0065623D"/>
    <w:rsid w:val="006563F8"/>
    <w:rsid w:val="00656401"/>
    <w:rsid w:val="006564DD"/>
    <w:rsid w:val="0065685E"/>
    <w:rsid w:val="006568B5"/>
    <w:rsid w:val="00656A23"/>
    <w:rsid w:val="00656B30"/>
    <w:rsid w:val="00656BFC"/>
    <w:rsid w:val="00657103"/>
    <w:rsid w:val="006571DB"/>
    <w:rsid w:val="006574C5"/>
    <w:rsid w:val="006575C4"/>
    <w:rsid w:val="0065785B"/>
    <w:rsid w:val="0065787D"/>
    <w:rsid w:val="00657AE1"/>
    <w:rsid w:val="00657B51"/>
    <w:rsid w:val="00657BB2"/>
    <w:rsid w:val="00657D5A"/>
    <w:rsid w:val="00657E0A"/>
    <w:rsid w:val="00657E17"/>
    <w:rsid w:val="006601A9"/>
    <w:rsid w:val="006601C4"/>
    <w:rsid w:val="00660483"/>
    <w:rsid w:val="006606AE"/>
    <w:rsid w:val="00660770"/>
    <w:rsid w:val="00660A8F"/>
    <w:rsid w:val="00660AA6"/>
    <w:rsid w:val="00660ADE"/>
    <w:rsid w:val="00660E35"/>
    <w:rsid w:val="00660F6B"/>
    <w:rsid w:val="0066116F"/>
    <w:rsid w:val="006612AC"/>
    <w:rsid w:val="00661398"/>
    <w:rsid w:val="006614F7"/>
    <w:rsid w:val="006615A8"/>
    <w:rsid w:val="00661661"/>
    <w:rsid w:val="00661786"/>
    <w:rsid w:val="00661849"/>
    <w:rsid w:val="00661EC1"/>
    <w:rsid w:val="00662003"/>
    <w:rsid w:val="00662104"/>
    <w:rsid w:val="00662553"/>
    <w:rsid w:val="006626D1"/>
    <w:rsid w:val="006629D3"/>
    <w:rsid w:val="00662B81"/>
    <w:rsid w:val="00662C89"/>
    <w:rsid w:val="00662FC8"/>
    <w:rsid w:val="00663084"/>
    <w:rsid w:val="00663262"/>
    <w:rsid w:val="006634F3"/>
    <w:rsid w:val="0066353C"/>
    <w:rsid w:val="0066380B"/>
    <w:rsid w:val="006639F3"/>
    <w:rsid w:val="00663A4E"/>
    <w:rsid w:val="00663A59"/>
    <w:rsid w:val="00663C0F"/>
    <w:rsid w:val="00663C7F"/>
    <w:rsid w:val="00663CEE"/>
    <w:rsid w:val="00663D32"/>
    <w:rsid w:val="00663D3E"/>
    <w:rsid w:val="00663F52"/>
    <w:rsid w:val="00663FD7"/>
    <w:rsid w:val="00664185"/>
    <w:rsid w:val="0066421A"/>
    <w:rsid w:val="0066421E"/>
    <w:rsid w:val="00664432"/>
    <w:rsid w:val="00664547"/>
    <w:rsid w:val="00664824"/>
    <w:rsid w:val="006649FF"/>
    <w:rsid w:val="00664AE8"/>
    <w:rsid w:val="00664F23"/>
    <w:rsid w:val="00664F7E"/>
    <w:rsid w:val="00665004"/>
    <w:rsid w:val="00665154"/>
    <w:rsid w:val="006652D9"/>
    <w:rsid w:val="00665687"/>
    <w:rsid w:val="0066589C"/>
    <w:rsid w:val="00665A89"/>
    <w:rsid w:val="00665ACD"/>
    <w:rsid w:val="00665C1A"/>
    <w:rsid w:val="00666063"/>
    <w:rsid w:val="00666251"/>
    <w:rsid w:val="00666528"/>
    <w:rsid w:val="006665D4"/>
    <w:rsid w:val="00666719"/>
    <w:rsid w:val="0066672D"/>
    <w:rsid w:val="006667D7"/>
    <w:rsid w:val="006667F9"/>
    <w:rsid w:val="00666B5C"/>
    <w:rsid w:val="00666B79"/>
    <w:rsid w:val="00666C41"/>
    <w:rsid w:val="00666CF7"/>
    <w:rsid w:val="00666D5E"/>
    <w:rsid w:val="00666EC3"/>
    <w:rsid w:val="0066709A"/>
    <w:rsid w:val="0066712A"/>
    <w:rsid w:val="006671BD"/>
    <w:rsid w:val="0066731D"/>
    <w:rsid w:val="006673E1"/>
    <w:rsid w:val="006677E3"/>
    <w:rsid w:val="0066780C"/>
    <w:rsid w:val="0066798A"/>
    <w:rsid w:val="00667ACD"/>
    <w:rsid w:val="00667D37"/>
    <w:rsid w:val="00667EFF"/>
    <w:rsid w:val="00670036"/>
    <w:rsid w:val="006700E8"/>
    <w:rsid w:val="0067014E"/>
    <w:rsid w:val="006703CA"/>
    <w:rsid w:val="0067046C"/>
    <w:rsid w:val="0067078D"/>
    <w:rsid w:val="006707A9"/>
    <w:rsid w:val="0067083C"/>
    <w:rsid w:val="00670900"/>
    <w:rsid w:val="00670C2F"/>
    <w:rsid w:val="0067119F"/>
    <w:rsid w:val="00671278"/>
    <w:rsid w:val="00671305"/>
    <w:rsid w:val="00671422"/>
    <w:rsid w:val="0067146A"/>
    <w:rsid w:val="00671510"/>
    <w:rsid w:val="00671A89"/>
    <w:rsid w:val="0067238C"/>
    <w:rsid w:val="006723A3"/>
    <w:rsid w:val="00672685"/>
    <w:rsid w:val="006727BB"/>
    <w:rsid w:val="00672ADF"/>
    <w:rsid w:val="00672B39"/>
    <w:rsid w:val="00672CBA"/>
    <w:rsid w:val="00672D7E"/>
    <w:rsid w:val="00672F69"/>
    <w:rsid w:val="0067313C"/>
    <w:rsid w:val="0067332B"/>
    <w:rsid w:val="006737C0"/>
    <w:rsid w:val="00673A90"/>
    <w:rsid w:val="00673EDD"/>
    <w:rsid w:val="0067409D"/>
    <w:rsid w:val="00674248"/>
    <w:rsid w:val="00674437"/>
    <w:rsid w:val="006745C2"/>
    <w:rsid w:val="00674A09"/>
    <w:rsid w:val="00674E2C"/>
    <w:rsid w:val="00675111"/>
    <w:rsid w:val="00675559"/>
    <w:rsid w:val="006756D4"/>
    <w:rsid w:val="00675ACF"/>
    <w:rsid w:val="00675ADD"/>
    <w:rsid w:val="00675C1C"/>
    <w:rsid w:val="00675D6F"/>
    <w:rsid w:val="00676048"/>
    <w:rsid w:val="00676446"/>
    <w:rsid w:val="0067666F"/>
    <w:rsid w:val="006768E8"/>
    <w:rsid w:val="00676A69"/>
    <w:rsid w:val="00676A75"/>
    <w:rsid w:val="00676A81"/>
    <w:rsid w:val="00676AA8"/>
    <w:rsid w:val="00676AAD"/>
    <w:rsid w:val="00676AEA"/>
    <w:rsid w:val="00676BA3"/>
    <w:rsid w:val="00676CC1"/>
    <w:rsid w:val="00676DC5"/>
    <w:rsid w:val="00676ED0"/>
    <w:rsid w:val="00677569"/>
    <w:rsid w:val="006775A0"/>
    <w:rsid w:val="00677649"/>
    <w:rsid w:val="0067788E"/>
    <w:rsid w:val="00677AC5"/>
    <w:rsid w:val="00677BDA"/>
    <w:rsid w:val="00677CD7"/>
    <w:rsid w:val="00677CE3"/>
    <w:rsid w:val="00677DF6"/>
    <w:rsid w:val="0068009F"/>
    <w:rsid w:val="006801CF"/>
    <w:rsid w:val="00680261"/>
    <w:rsid w:val="00680635"/>
    <w:rsid w:val="006806D4"/>
    <w:rsid w:val="0068070D"/>
    <w:rsid w:val="006808F6"/>
    <w:rsid w:val="00680901"/>
    <w:rsid w:val="00680E1E"/>
    <w:rsid w:val="00680E8F"/>
    <w:rsid w:val="00680ECF"/>
    <w:rsid w:val="00680FE4"/>
    <w:rsid w:val="00681174"/>
    <w:rsid w:val="00681389"/>
    <w:rsid w:val="00681894"/>
    <w:rsid w:val="006818E8"/>
    <w:rsid w:val="006818FA"/>
    <w:rsid w:val="00681B20"/>
    <w:rsid w:val="00681D60"/>
    <w:rsid w:val="00681EE1"/>
    <w:rsid w:val="00681FD8"/>
    <w:rsid w:val="00681FF3"/>
    <w:rsid w:val="006821DD"/>
    <w:rsid w:val="00682250"/>
    <w:rsid w:val="00682322"/>
    <w:rsid w:val="00682456"/>
    <w:rsid w:val="006824E4"/>
    <w:rsid w:val="0068259F"/>
    <w:rsid w:val="00682625"/>
    <w:rsid w:val="00682669"/>
    <w:rsid w:val="00682720"/>
    <w:rsid w:val="00682900"/>
    <w:rsid w:val="00682960"/>
    <w:rsid w:val="00682B5F"/>
    <w:rsid w:val="00682B80"/>
    <w:rsid w:val="00682B91"/>
    <w:rsid w:val="00682BC6"/>
    <w:rsid w:val="00682C04"/>
    <w:rsid w:val="00682C79"/>
    <w:rsid w:val="00682D0A"/>
    <w:rsid w:val="00682DCE"/>
    <w:rsid w:val="00682F6F"/>
    <w:rsid w:val="006830C6"/>
    <w:rsid w:val="00683445"/>
    <w:rsid w:val="006835A2"/>
    <w:rsid w:val="006837C0"/>
    <w:rsid w:val="006837C4"/>
    <w:rsid w:val="006839CC"/>
    <w:rsid w:val="00683A83"/>
    <w:rsid w:val="006840FC"/>
    <w:rsid w:val="0068423F"/>
    <w:rsid w:val="0068428D"/>
    <w:rsid w:val="00684670"/>
    <w:rsid w:val="006847D8"/>
    <w:rsid w:val="0068487A"/>
    <w:rsid w:val="00684948"/>
    <w:rsid w:val="00684953"/>
    <w:rsid w:val="00684A4F"/>
    <w:rsid w:val="00684A5B"/>
    <w:rsid w:val="00684A8B"/>
    <w:rsid w:val="00684C85"/>
    <w:rsid w:val="006850F9"/>
    <w:rsid w:val="00685111"/>
    <w:rsid w:val="0068523D"/>
    <w:rsid w:val="0068537D"/>
    <w:rsid w:val="00685715"/>
    <w:rsid w:val="006859DD"/>
    <w:rsid w:val="00685ADB"/>
    <w:rsid w:val="00685B4E"/>
    <w:rsid w:val="00685C14"/>
    <w:rsid w:val="00685C61"/>
    <w:rsid w:val="00685C8B"/>
    <w:rsid w:val="00685F13"/>
    <w:rsid w:val="0068602F"/>
    <w:rsid w:val="00686631"/>
    <w:rsid w:val="006866C2"/>
    <w:rsid w:val="006867D0"/>
    <w:rsid w:val="0068682D"/>
    <w:rsid w:val="00686A07"/>
    <w:rsid w:val="00686A12"/>
    <w:rsid w:val="00686D79"/>
    <w:rsid w:val="00686FD8"/>
    <w:rsid w:val="00687045"/>
    <w:rsid w:val="006872B8"/>
    <w:rsid w:val="00687305"/>
    <w:rsid w:val="00687341"/>
    <w:rsid w:val="00687643"/>
    <w:rsid w:val="00687666"/>
    <w:rsid w:val="006878C4"/>
    <w:rsid w:val="0068791A"/>
    <w:rsid w:val="00687A56"/>
    <w:rsid w:val="006900BB"/>
    <w:rsid w:val="006900FA"/>
    <w:rsid w:val="00690106"/>
    <w:rsid w:val="00690416"/>
    <w:rsid w:val="00690454"/>
    <w:rsid w:val="00690530"/>
    <w:rsid w:val="00690577"/>
    <w:rsid w:val="00690A8E"/>
    <w:rsid w:val="00690BED"/>
    <w:rsid w:val="006912CD"/>
    <w:rsid w:val="00691858"/>
    <w:rsid w:val="006919D1"/>
    <w:rsid w:val="00691E16"/>
    <w:rsid w:val="00691E60"/>
    <w:rsid w:val="00691EB0"/>
    <w:rsid w:val="00692071"/>
    <w:rsid w:val="0069246A"/>
    <w:rsid w:val="00692536"/>
    <w:rsid w:val="006927FD"/>
    <w:rsid w:val="00692801"/>
    <w:rsid w:val="00692876"/>
    <w:rsid w:val="00692FAD"/>
    <w:rsid w:val="00692FC0"/>
    <w:rsid w:val="00692FC3"/>
    <w:rsid w:val="006934AA"/>
    <w:rsid w:val="0069362E"/>
    <w:rsid w:val="006936F0"/>
    <w:rsid w:val="00693708"/>
    <w:rsid w:val="006937A3"/>
    <w:rsid w:val="00693A34"/>
    <w:rsid w:val="00693CC1"/>
    <w:rsid w:val="00693CD5"/>
    <w:rsid w:val="00693D85"/>
    <w:rsid w:val="00693E06"/>
    <w:rsid w:val="00693E39"/>
    <w:rsid w:val="00693EB7"/>
    <w:rsid w:val="00693EEA"/>
    <w:rsid w:val="0069401B"/>
    <w:rsid w:val="00694206"/>
    <w:rsid w:val="00694211"/>
    <w:rsid w:val="006944FA"/>
    <w:rsid w:val="00694673"/>
    <w:rsid w:val="006946D3"/>
    <w:rsid w:val="00694754"/>
    <w:rsid w:val="0069493E"/>
    <w:rsid w:val="00694A1B"/>
    <w:rsid w:val="00694AB0"/>
    <w:rsid w:val="00694B7A"/>
    <w:rsid w:val="00694BD3"/>
    <w:rsid w:val="00694D2F"/>
    <w:rsid w:val="00695116"/>
    <w:rsid w:val="00695368"/>
    <w:rsid w:val="006953EA"/>
    <w:rsid w:val="006955DB"/>
    <w:rsid w:val="00695752"/>
    <w:rsid w:val="006957B9"/>
    <w:rsid w:val="00695B10"/>
    <w:rsid w:val="00695CA0"/>
    <w:rsid w:val="00695CF6"/>
    <w:rsid w:val="00695FFF"/>
    <w:rsid w:val="0069614D"/>
    <w:rsid w:val="0069627E"/>
    <w:rsid w:val="00696481"/>
    <w:rsid w:val="006964AA"/>
    <w:rsid w:val="00696901"/>
    <w:rsid w:val="00696E16"/>
    <w:rsid w:val="00696FAC"/>
    <w:rsid w:val="0069728A"/>
    <w:rsid w:val="006972B8"/>
    <w:rsid w:val="006972FD"/>
    <w:rsid w:val="00697312"/>
    <w:rsid w:val="00697357"/>
    <w:rsid w:val="0069738E"/>
    <w:rsid w:val="0069768A"/>
    <w:rsid w:val="0069779D"/>
    <w:rsid w:val="00697ABC"/>
    <w:rsid w:val="00697AEA"/>
    <w:rsid w:val="00697BAE"/>
    <w:rsid w:val="00697BF4"/>
    <w:rsid w:val="00697D37"/>
    <w:rsid w:val="00697D61"/>
    <w:rsid w:val="00697D96"/>
    <w:rsid w:val="00697DEC"/>
    <w:rsid w:val="00697EF0"/>
    <w:rsid w:val="006A028D"/>
    <w:rsid w:val="006A02B6"/>
    <w:rsid w:val="006A040D"/>
    <w:rsid w:val="006A050F"/>
    <w:rsid w:val="006A0726"/>
    <w:rsid w:val="006A0A57"/>
    <w:rsid w:val="006A0C28"/>
    <w:rsid w:val="006A0F0C"/>
    <w:rsid w:val="006A102B"/>
    <w:rsid w:val="006A10E9"/>
    <w:rsid w:val="006A1101"/>
    <w:rsid w:val="006A1210"/>
    <w:rsid w:val="006A1376"/>
    <w:rsid w:val="006A1390"/>
    <w:rsid w:val="006A1396"/>
    <w:rsid w:val="006A1887"/>
    <w:rsid w:val="006A1991"/>
    <w:rsid w:val="006A1B48"/>
    <w:rsid w:val="006A1C2B"/>
    <w:rsid w:val="006A1C97"/>
    <w:rsid w:val="006A2037"/>
    <w:rsid w:val="006A2157"/>
    <w:rsid w:val="006A2175"/>
    <w:rsid w:val="006A219F"/>
    <w:rsid w:val="006A2341"/>
    <w:rsid w:val="006A23B0"/>
    <w:rsid w:val="006A28D1"/>
    <w:rsid w:val="006A296D"/>
    <w:rsid w:val="006A2C4B"/>
    <w:rsid w:val="006A2F74"/>
    <w:rsid w:val="006A305F"/>
    <w:rsid w:val="006A3076"/>
    <w:rsid w:val="006A3476"/>
    <w:rsid w:val="006A34BB"/>
    <w:rsid w:val="006A3586"/>
    <w:rsid w:val="006A3665"/>
    <w:rsid w:val="006A3769"/>
    <w:rsid w:val="006A38D9"/>
    <w:rsid w:val="006A3902"/>
    <w:rsid w:val="006A399D"/>
    <w:rsid w:val="006A39EB"/>
    <w:rsid w:val="006A3B93"/>
    <w:rsid w:val="006A3C4D"/>
    <w:rsid w:val="006A3D4E"/>
    <w:rsid w:val="006A3FE2"/>
    <w:rsid w:val="006A4080"/>
    <w:rsid w:val="006A4111"/>
    <w:rsid w:val="006A448A"/>
    <w:rsid w:val="006A449A"/>
    <w:rsid w:val="006A4700"/>
    <w:rsid w:val="006A4A00"/>
    <w:rsid w:val="006A4D05"/>
    <w:rsid w:val="006A4D16"/>
    <w:rsid w:val="006A4E52"/>
    <w:rsid w:val="006A4EC5"/>
    <w:rsid w:val="006A4F91"/>
    <w:rsid w:val="006A50B3"/>
    <w:rsid w:val="006A54B6"/>
    <w:rsid w:val="006A5531"/>
    <w:rsid w:val="006A559D"/>
    <w:rsid w:val="006A5789"/>
    <w:rsid w:val="006A5A7E"/>
    <w:rsid w:val="006A5CCB"/>
    <w:rsid w:val="006A5D05"/>
    <w:rsid w:val="006A614F"/>
    <w:rsid w:val="006A61ED"/>
    <w:rsid w:val="006A6305"/>
    <w:rsid w:val="006A6458"/>
    <w:rsid w:val="006A65D1"/>
    <w:rsid w:val="006A6926"/>
    <w:rsid w:val="006A6C67"/>
    <w:rsid w:val="006A6F41"/>
    <w:rsid w:val="006A6FE2"/>
    <w:rsid w:val="006A703A"/>
    <w:rsid w:val="006A7149"/>
    <w:rsid w:val="006A760E"/>
    <w:rsid w:val="006A765D"/>
    <w:rsid w:val="006A7DD2"/>
    <w:rsid w:val="006A7FB4"/>
    <w:rsid w:val="006A7FC7"/>
    <w:rsid w:val="006B035C"/>
    <w:rsid w:val="006B0419"/>
    <w:rsid w:val="006B06FD"/>
    <w:rsid w:val="006B07BD"/>
    <w:rsid w:val="006B0899"/>
    <w:rsid w:val="006B0978"/>
    <w:rsid w:val="006B0AF5"/>
    <w:rsid w:val="006B0BFA"/>
    <w:rsid w:val="006B0CC0"/>
    <w:rsid w:val="006B0FC9"/>
    <w:rsid w:val="006B1074"/>
    <w:rsid w:val="006B1088"/>
    <w:rsid w:val="006B126F"/>
    <w:rsid w:val="006B1502"/>
    <w:rsid w:val="006B15AA"/>
    <w:rsid w:val="006B17AB"/>
    <w:rsid w:val="006B180C"/>
    <w:rsid w:val="006B18A7"/>
    <w:rsid w:val="006B1E88"/>
    <w:rsid w:val="006B1FD5"/>
    <w:rsid w:val="006B21E6"/>
    <w:rsid w:val="006B235C"/>
    <w:rsid w:val="006B243A"/>
    <w:rsid w:val="006B25D2"/>
    <w:rsid w:val="006B2665"/>
    <w:rsid w:val="006B2678"/>
    <w:rsid w:val="006B26DC"/>
    <w:rsid w:val="006B27DE"/>
    <w:rsid w:val="006B27E1"/>
    <w:rsid w:val="006B2864"/>
    <w:rsid w:val="006B287C"/>
    <w:rsid w:val="006B2E0A"/>
    <w:rsid w:val="006B2FC8"/>
    <w:rsid w:val="006B2FCA"/>
    <w:rsid w:val="006B3341"/>
    <w:rsid w:val="006B34F5"/>
    <w:rsid w:val="006B3AE5"/>
    <w:rsid w:val="006B3B69"/>
    <w:rsid w:val="006B3B7A"/>
    <w:rsid w:val="006B3D50"/>
    <w:rsid w:val="006B3E18"/>
    <w:rsid w:val="006B3E60"/>
    <w:rsid w:val="006B3EF7"/>
    <w:rsid w:val="006B3F51"/>
    <w:rsid w:val="006B4008"/>
    <w:rsid w:val="006B40FA"/>
    <w:rsid w:val="006B4408"/>
    <w:rsid w:val="006B462E"/>
    <w:rsid w:val="006B46E3"/>
    <w:rsid w:val="006B4798"/>
    <w:rsid w:val="006B47CA"/>
    <w:rsid w:val="006B4925"/>
    <w:rsid w:val="006B4A90"/>
    <w:rsid w:val="006B4CED"/>
    <w:rsid w:val="006B4FB5"/>
    <w:rsid w:val="006B5267"/>
    <w:rsid w:val="006B527E"/>
    <w:rsid w:val="006B5286"/>
    <w:rsid w:val="006B52F8"/>
    <w:rsid w:val="006B5664"/>
    <w:rsid w:val="006B56B4"/>
    <w:rsid w:val="006B5777"/>
    <w:rsid w:val="006B5926"/>
    <w:rsid w:val="006B5A99"/>
    <w:rsid w:val="006B607A"/>
    <w:rsid w:val="006B60C6"/>
    <w:rsid w:val="006B611A"/>
    <w:rsid w:val="006B6246"/>
    <w:rsid w:val="006B63F5"/>
    <w:rsid w:val="006B6477"/>
    <w:rsid w:val="006B688A"/>
    <w:rsid w:val="006B6970"/>
    <w:rsid w:val="006B6BE2"/>
    <w:rsid w:val="006B6C0A"/>
    <w:rsid w:val="006B6EBA"/>
    <w:rsid w:val="006B7130"/>
    <w:rsid w:val="006B716E"/>
    <w:rsid w:val="006B7325"/>
    <w:rsid w:val="006B73A9"/>
    <w:rsid w:val="006B742D"/>
    <w:rsid w:val="006B7472"/>
    <w:rsid w:val="006B74B2"/>
    <w:rsid w:val="006B775F"/>
    <w:rsid w:val="006B7AA7"/>
    <w:rsid w:val="006B7B1C"/>
    <w:rsid w:val="006B7E1C"/>
    <w:rsid w:val="006B7E94"/>
    <w:rsid w:val="006C0146"/>
    <w:rsid w:val="006C0631"/>
    <w:rsid w:val="006C0ED3"/>
    <w:rsid w:val="006C0EEA"/>
    <w:rsid w:val="006C0FFB"/>
    <w:rsid w:val="006C101A"/>
    <w:rsid w:val="006C107B"/>
    <w:rsid w:val="006C1212"/>
    <w:rsid w:val="006C1595"/>
    <w:rsid w:val="006C190D"/>
    <w:rsid w:val="006C219C"/>
    <w:rsid w:val="006C21A9"/>
    <w:rsid w:val="006C21DE"/>
    <w:rsid w:val="006C2361"/>
    <w:rsid w:val="006C24D5"/>
    <w:rsid w:val="006C2599"/>
    <w:rsid w:val="006C27AB"/>
    <w:rsid w:val="006C29AD"/>
    <w:rsid w:val="006C2A57"/>
    <w:rsid w:val="006C2D86"/>
    <w:rsid w:val="006C2FBC"/>
    <w:rsid w:val="006C315F"/>
    <w:rsid w:val="006C3365"/>
    <w:rsid w:val="006C33F0"/>
    <w:rsid w:val="006C34F1"/>
    <w:rsid w:val="006C36A5"/>
    <w:rsid w:val="006C37C1"/>
    <w:rsid w:val="006C3D1B"/>
    <w:rsid w:val="006C4105"/>
    <w:rsid w:val="006C43F2"/>
    <w:rsid w:val="006C447F"/>
    <w:rsid w:val="006C46BF"/>
    <w:rsid w:val="006C46E9"/>
    <w:rsid w:val="006C47E1"/>
    <w:rsid w:val="006C4935"/>
    <w:rsid w:val="006C4984"/>
    <w:rsid w:val="006C4ADD"/>
    <w:rsid w:val="006C4B81"/>
    <w:rsid w:val="006C4F1B"/>
    <w:rsid w:val="006C50D1"/>
    <w:rsid w:val="006C5300"/>
    <w:rsid w:val="006C54B5"/>
    <w:rsid w:val="006C5629"/>
    <w:rsid w:val="006C5706"/>
    <w:rsid w:val="006C570A"/>
    <w:rsid w:val="006C575D"/>
    <w:rsid w:val="006C5881"/>
    <w:rsid w:val="006C592D"/>
    <w:rsid w:val="006C5D23"/>
    <w:rsid w:val="006C5E7B"/>
    <w:rsid w:val="006C6054"/>
    <w:rsid w:val="006C605E"/>
    <w:rsid w:val="006C60B3"/>
    <w:rsid w:val="006C6139"/>
    <w:rsid w:val="006C62E3"/>
    <w:rsid w:val="006C632F"/>
    <w:rsid w:val="006C639D"/>
    <w:rsid w:val="006C643F"/>
    <w:rsid w:val="006C6474"/>
    <w:rsid w:val="006C653E"/>
    <w:rsid w:val="006C6574"/>
    <w:rsid w:val="006C65A8"/>
    <w:rsid w:val="006C6956"/>
    <w:rsid w:val="006C69C0"/>
    <w:rsid w:val="006C6AA8"/>
    <w:rsid w:val="006C6AD0"/>
    <w:rsid w:val="006C6BBD"/>
    <w:rsid w:val="006C6C14"/>
    <w:rsid w:val="006C6F35"/>
    <w:rsid w:val="006C704D"/>
    <w:rsid w:val="006C7275"/>
    <w:rsid w:val="006C7307"/>
    <w:rsid w:val="006C772E"/>
    <w:rsid w:val="006C7C21"/>
    <w:rsid w:val="006C7E27"/>
    <w:rsid w:val="006C7EC5"/>
    <w:rsid w:val="006C7EFB"/>
    <w:rsid w:val="006C7F51"/>
    <w:rsid w:val="006D007C"/>
    <w:rsid w:val="006D00A3"/>
    <w:rsid w:val="006D01FE"/>
    <w:rsid w:val="006D02FC"/>
    <w:rsid w:val="006D0459"/>
    <w:rsid w:val="006D0556"/>
    <w:rsid w:val="006D0584"/>
    <w:rsid w:val="006D07CB"/>
    <w:rsid w:val="006D08D2"/>
    <w:rsid w:val="006D11AA"/>
    <w:rsid w:val="006D1F56"/>
    <w:rsid w:val="006D22A5"/>
    <w:rsid w:val="006D2349"/>
    <w:rsid w:val="006D270D"/>
    <w:rsid w:val="006D2728"/>
    <w:rsid w:val="006D287B"/>
    <w:rsid w:val="006D2D2A"/>
    <w:rsid w:val="006D311D"/>
    <w:rsid w:val="006D312A"/>
    <w:rsid w:val="006D32CD"/>
    <w:rsid w:val="006D3470"/>
    <w:rsid w:val="006D368B"/>
    <w:rsid w:val="006D36DF"/>
    <w:rsid w:val="006D3857"/>
    <w:rsid w:val="006D385F"/>
    <w:rsid w:val="006D3B60"/>
    <w:rsid w:val="006D3BFE"/>
    <w:rsid w:val="006D3CF4"/>
    <w:rsid w:val="006D3D32"/>
    <w:rsid w:val="006D3DC0"/>
    <w:rsid w:val="006D3DE9"/>
    <w:rsid w:val="006D3E47"/>
    <w:rsid w:val="006D3E9D"/>
    <w:rsid w:val="006D46BD"/>
    <w:rsid w:val="006D46EC"/>
    <w:rsid w:val="006D4788"/>
    <w:rsid w:val="006D47D0"/>
    <w:rsid w:val="006D4C96"/>
    <w:rsid w:val="006D4DF9"/>
    <w:rsid w:val="006D4E25"/>
    <w:rsid w:val="006D4E52"/>
    <w:rsid w:val="006D4FF3"/>
    <w:rsid w:val="006D518E"/>
    <w:rsid w:val="006D5396"/>
    <w:rsid w:val="006D555B"/>
    <w:rsid w:val="006D55A0"/>
    <w:rsid w:val="006D5918"/>
    <w:rsid w:val="006D596D"/>
    <w:rsid w:val="006D5BEC"/>
    <w:rsid w:val="006D5C83"/>
    <w:rsid w:val="006D5F6F"/>
    <w:rsid w:val="006D5FD2"/>
    <w:rsid w:val="006D6085"/>
    <w:rsid w:val="006D60C2"/>
    <w:rsid w:val="006D6276"/>
    <w:rsid w:val="006D63C1"/>
    <w:rsid w:val="006D63DA"/>
    <w:rsid w:val="006D66FF"/>
    <w:rsid w:val="006D687A"/>
    <w:rsid w:val="006D6ACA"/>
    <w:rsid w:val="006D6D60"/>
    <w:rsid w:val="006D74E3"/>
    <w:rsid w:val="006D758D"/>
    <w:rsid w:val="006D7616"/>
    <w:rsid w:val="006D764C"/>
    <w:rsid w:val="006D77AE"/>
    <w:rsid w:val="006D78CC"/>
    <w:rsid w:val="006D7A1D"/>
    <w:rsid w:val="006D7A47"/>
    <w:rsid w:val="006D7A8E"/>
    <w:rsid w:val="006E0040"/>
    <w:rsid w:val="006E0093"/>
    <w:rsid w:val="006E00D0"/>
    <w:rsid w:val="006E0133"/>
    <w:rsid w:val="006E018C"/>
    <w:rsid w:val="006E023A"/>
    <w:rsid w:val="006E0292"/>
    <w:rsid w:val="006E0303"/>
    <w:rsid w:val="006E0313"/>
    <w:rsid w:val="006E0612"/>
    <w:rsid w:val="006E0642"/>
    <w:rsid w:val="006E06BA"/>
    <w:rsid w:val="006E0833"/>
    <w:rsid w:val="006E086A"/>
    <w:rsid w:val="006E0A8A"/>
    <w:rsid w:val="006E0AD4"/>
    <w:rsid w:val="006E0C21"/>
    <w:rsid w:val="006E0CC1"/>
    <w:rsid w:val="006E0EDA"/>
    <w:rsid w:val="006E0EEE"/>
    <w:rsid w:val="006E11A6"/>
    <w:rsid w:val="006E144C"/>
    <w:rsid w:val="006E15CC"/>
    <w:rsid w:val="006E17E5"/>
    <w:rsid w:val="006E1B7F"/>
    <w:rsid w:val="006E1D42"/>
    <w:rsid w:val="006E2096"/>
    <w:rsid w:val="006E232D"/>
    <w:rsid w:val="006E257B"/>
    <w:rsid w:val="006E2736"/>
    <w:rsid w:val="006E2AB4"/>
    <w:rsid w:val="006E2CAA"/>
    <w:rsid w:val="006E2F66"/>
    <w:rsid w:val="006E3245"/>
    <w:rsid w:val="006E346B"/>
    <w:rsid w:val="006E372A"/>
    <w:rsid w:val="006E3822"/>
    <w:rsid w:val="006E3886"/>
    <w:rsid w:val="006E3A2C"/>
    <w:rsid w:val="006E3AFD"/>
    <w:rsid w:val="006E3B09"/>
    <w:rsid w:val="006E3BC5"/>
    <w:rsid w:val="006E3D9D"/>
    <w:rsid w:val="006E3DCD"/>
    <w:rsid w:val="006E3DF2"/>
    <w:rsid w:val="006E3E0F"/>
    <w:rsid w:val="006E3E1B"/>
    <w:rsid w:val="006E3E81"/>
    <w:rsid w:val="006E3EAB"/>
    <w:rsid w:val="006E3EF4"/>
    <w:rsid w:val="006E3FFE"/>
    <w:rsid w:val="006E4081"/>
    <w:rsid w:val="006E431F"/>
    <w:rsid w:val="006E4350"/>
    <w:rsid w:val="006E442D"/>
    <w:rsid w:val="006E4509"/>
    <w:rsid w:val="006E451B"/>
    <w:rsid w:val="006E484F"/>
    <w:rsid w:val="006E4A12"/>
    <w:rsid w:val="006E4B38"/>
    <w:rsid w:val="006E4DA5"/>
    <w:rsid w:val="006E4DC6"/>
    <w:rsid w:val="006E5278"/>
    <w:rsid w:val="006E52D8"/>
    <w:rsid w:val="006E5358"/>
    <w:rsid w:val="006E5445"/>
    <w:rsid w:val="006E5550"/>
    <w:rsid w:val="006E55CB"/>
    <w:rsid w:val="006E5659"/>
    <w:rsid w:val="006E56DC"/>
    <w:rsid w:val="006E5821"/>
    <w:rsid w:val="006E5BBA"/>
    <w:rsid w:val="006E5BF6"/>
    <w:rsid w:val="006E5C48"/>
    <w:rsid w:val="006E5CB5"/>
    <w:rsid w:val="006E5CEF"/>
    <w:rsid w:val="006E5FFE"/>
    <w:rsid w:val="006E61D4"/>
    <w:rsid w:val="006E6258"/>
    <w:rsid w:val="006E635F"/>
    <w:rsid w:val="006E63DF"/>
    <w:rsid w:val="006E6578"/>
    <w:rsid w:val="006E686C"/>
    <w:rsid w:val="006E6993"/>
    <w:rsid w:val="006E7008"/>
    <w:rsid w:val="006E701D"/>
    <w:rsid w:val="006E7100"/>
    <w:rsid w:val="006E7664"/>
    <w:rsid w:val="006E78FB"/>
    <w:rsid w:val="006E7EF3"/>
    <w:rsid w:val="006E7F30"/>
    <w:rsid w:val="006F0275"/>
    <w:rsid w:val="006F029F"/>
    <w:rsid w:val="006F06F2"/>
    <w:rsid w:val="006F078F"/>
    <w:rsid w:val="006F080F"/>
    <w:rsid w:val="006F08B3"/>
    <w:rsid w:val="006F0A64"/>
    <w:rsid w:val="006F104D"/>
    <w:rsid w:val="006F1078"/>
    <w:rsid w:val="006F11E0"/>
    <w:rsid w:val="006F157C"/>
    <w:rsid w:val="006F158C"/>
    <w:rsid w:val="006F1619"/>
    <w:rsid w:val="006F18C5"/>
    <w:rsid w:val="006F1C7F"/>
    <w:rsid w:val="006F1F50"/>
    <w:rsid w:val="006F22A6"/>
    <w:rsid w:val="006F295E"/>
    <w:rsid w:val="006F2990"/>
    <w:rsid w:val="006F2CCB"/>
    <w:rsid w:val="006F2EFA"/>
    <w:rsid w:val="006F2F21"/>
    <w:rsid w:val="006F3022"/>
    <w:rsid w:val="006F305E"/>
    <w:rsid w:val="006F319C"/>
    <w:rsid w:val="006F3333"/>
    <w:rsid w:val="006F3613"/>
    <w:rsid w:val="006F3C05"/>
    <w:rsid w:val="006F3DD4"/>
    <w:rsid w:val="006F3E6E"/>
    <w:rsid w:val="006F4201"/>
    <w:rsid w:val="006F4251"/>
    <w:rsid w:val="006F4466"/>
    <w:rsid w:val="006F44B8"/>
    <w:rsid w:val="006F467E"/>
    <w:rsid w:val="006F4699"/>
    <w:rsid w:val="006F470F"/>
    <w:rsid w:val="006F47B5"/>
    <w:rsid w:val="006F47E2"/>
    <w:rsid w:val="006F4E06"/>
    <w:rsid w:val="006F4E34"/>
    <w:rsid w:val="006F4FFA"/>
    <w:rsid w:val="006F51BE"/>
    <w:rsid w:val="006F5261"/>
    <w:rsid w:val="006F531C"/>
    <w:rsid w:val="006F5360"/>
    <w:rsid w:val="006F5588"/>
    <w:rsid w:val="006F58E8"/>
    <w:rsid w:val="006F591A"/>
    <w:rsid w:val="006F5951"/>
    <w:rsid w:val="006F5A20"/>
    <w:rsid w:val="006F5AFB"/>
    <w:rsid w:val="006F5C32"/>
    <w:rsid w:val="006F5EBC"/>
    <w:rsid w:val="006F5FE9"/>
    <w:rsid w:val="006F6024"/>
    <w:rsid w:val="006F61A8"/>
    <w:rsid w:val="006F63B0"/>
    <w:rsid w:val="006F6581"/>
    <w:rsid w:val="006F66E8"/>
    <w:rsid w:val="006F66EC"/>
    <w:rsid w:val="006F6B27"/>
    <w:rsid w:val="006F6B5B"/>
    <w:rsid w:val="006F6C90"/>
    <w:rsid w:val="006F6ECC"/>
    <w:rsid w:val="006F715B"/>
    <w:rsid w:val="006F7197"/>
    <w:rsid w:val="006F73AA"/>
    <w:rsid w:val="006F75B0"/>
    <w:rsid w:val="006F75BD"/>
    <w:rsid w:val="006F7682"/>
    <w:rsid w:val="006F7707"/>
    <w:rsid w:val="006F77AC"/>
    <w:rsid w:val="006F7BC4"/>
    <w:rsid w:val="006F7C22"/>
    <w:rsid w:val="006F7DF6"/>
    <w:rsid w:val="0070008C"/>
    <w:rsid w:val="0070024D"/>
    <w:rsid w:val="007004AC"/>
    <w:rsid w:val="007004FB"/>
    <w:rsid w:val="0070055B"/>
    <w:rsid w:val="0070058B"/>
    <w:rsid w:val="0070071B"/>
    <w:rsid w:val="00700808"/>
    <w:rsid w:val="007008D2"/>
    <w:rsid w:val="00700B5D"/>
    <w:rsid w:val="00700CD0"/>
    <w:rsid w:val="00700E82"/>
    <w:rsid w:val="00701474"/>
    <w:rsid w:val="007014AA"/>
    <w:rsid w:val="00701783"/>
    <w:rsid w:val="007018E5"/>
    <w:rsid w:val="00701AAA"/>
    <w:rsid w:val="00701B00"/>
    <w:rsid w:val="00701B7E"/>
    <w:rsid w:val="00701E16"/>
    <w:rsid w:val="007020FE"/>
    <w:rsid w:val="0070212E"/>
    <w:rsid w:val="007023A4"/>
    <w:rsid w:val="0070250B"/>
    <w:rsid w:val="007027E6"/>
    <w:rsid w:val="00702B43"/>
    <w:rsid w:val="00702B55"/>
    <w:rsid w:val="00702BA8"/>
    <w:rsid w:val="00702BDC"/>
    <w:rsid w:val="00702E57"/>
    <w:rsid w:val="00702F5E"/>
    <w:rsid w:val="00702F84"/>
    <w:rsid w:val="0070317C"/>
    <w:rsid w:val="00703275"/>
    <w:rsid w:val="00703462"/>
    <w:rsid w:val="007037B4"/>
    <w:rsid w:val="00703822"/>
    <w:rsid w:val="0070398A"/>
    <w:rsid w:val="007039ED"/>
    <w:rsid w:val="00703AD2"/>
    <w:rsid w:val="00703EFE"/>
    <w:rsid w:val="00704044"/>
    <w:rsid w:val="007041D4"/>
    <w:rsid w:val="0070424B"/>
    <w:rsid w:val="00704459"/>
    <w:rsid w:val="00704569"/>
    <w:rsid w:val="00704601"/>
    <w:rsid w:val="0070464F"/>
    <w:rsid w:val="00704757"/>
    <w:rsid w:val="00704796"/>
    <w:rsid w:val="0070488B"/>
    <w:rsid w:val="007048BA"/>
    <w:rsid w:val="00704937"/>
    <w:rsid w:val="00704A26"/>
    <w:rsid w:val="00704A44"/>
    <w:rsid w:val="00704C1C"/>
    <w:rsid w:val="00704C8A"/>
    <w:rsid w:val="00704D4C"/>
    <w:rsid w:val="00704D50"/>
    <w:rsid w:val="00704D96"/>
    <w:rsid w:val="007050D8"/>
    <w:rsid w:val="007051C6"/>
    <w:rsid w:val="007052B7"/>
    <w:rsid w:val="007053D6"/>
    <w:rsid w:val="00705535"/>
    <w:rsid w:val="0070557C"/>
    <w:rsid w:val="00705680"/>
    <w:rsid w:val="00705695"/>
    <w:rsid w:val="007057A8"/>
    <w:rsid w:val="007057BE"/>
    <w:rsid w:val="00705C16"/>
    <w:rsid w:val="0070613E"/>
    <w:rsid w:val="0070618A"/>
    <w:rsid w:val="0070629E"/>
    <w:rsid w:val="00706534"/>
    <w:rsid w:val="0070668F"/>
    <w:rsid w:val="0070675B"/>
    <w:rsid w:val="007067D9"/>
    <w:rsid w:val="00706D15"/>
    <w:rsid w:val="00706DB0"/>
    <w:rsid w:val="007071BF"/>
    <w:rsid w:val="0070734B"/>
    <w:rsid w:val="00707378"/>
    <w:rsid w:val="0070741D"/>
    <w:rsid w:val="00707536"/>
    <w:rsid w:val="0070761C"/>
    <w:rsid w:val="00707A98"/>
    <w:rsid w:val="00707B9C"/>
    <w:rsid w:val="00707C8A"/>
    <w:rsid w:val="00707CA6"/>
    <w:rsid w:val="00707D62"/>
    <w:rsid w:val="00707ECC"/>
    <w:rsid w:val="00707F69"/>
    <w:rsid w:val="00710192"/>
    <w:rsid w:val="00710500"/>
    <w:rsid w:val="0071054B"/>
    <w:rsid w:val="0071074F"/>
    <w:rsid w:val="0071078A"/>
    <w:rsid w:val="00710949"/>
    <w:rsid w:val="00710973"/>
    <w:rsid w:val="007109C0"/>
    <w:rsid w:val="00710A08"/>
    <w:rsid w:val="00710BC9"/>
    <w:rsid w:val="00711171"/>
    <w:rsid w:val="0071129A"/>
    <w:rsid w:val="0071139E"/>
    <w:rsid w:val="007114A8"/>
    <w:rsid w:val="007114CA"/>
    <w:rsid w:val="0071165F"/>
    <w:rsid w:val="007116D7"/>
    <w:rsid w:val="00711764"/>
    <w:rsid w:val="00711CDD"/>
    <w:rsid w:val="00711E53"/>
    <w:rsid w:val="007122C6"/>
    <w:rsid w:val="007122FC"/>
    <w:rsid w:val="00712902"/>
    <w:rsid w:val="007129EE"/>
    <w:rsid w:val="00712ACA"/>
    <w:rsid w:val="00712CAF"/>
    <w:rsid w:val="00712DC9"/>
    <w:rsid w:val="00712EDC"/>
    <w:rsid w:val="00712F25"/>
    <w:rsid w:val="00713224"/>
    <w:rsid w:val="00713336"/>
    <w:rsid w:val="00713A29"/>
    <w:rsid w:val="00713ABA"/>
    <w:rsid w:val="00713B53"/>
    <w:rsid w:val="00713D81"/>
    <w:rsid w:val="00713E17"/>
    <w:rsid w:val="00714091"/>
    <w:rsid w:val="00714109"/>
    <w:rsid w:val="00714186"/>
    <w:rsid w:val="00714469"/>
    <w:rsid w:val="00714561"/>
    <w:rsid w:val="00714597"/>
    <w:rsid w:val="007145C9"/>
    <w:rsid w:val="007145DF"/>
    <w:rsid w:val="007145E9"/>
    <w:rsid w:val="007146A8"/>
    <w:rsid w:val="0071477D"/>
    <w:rsid w:val="00714B33"/>
    <w:rsid w:val="00714F13"/>
    <w:rsid w:val="00715027"/>
    <w:rsid w:val="00715253"/>
    <w:rsid w:val="0071545B"/>
    <w:rsid w:val="0071574C"/>
    <w:rsid w:val="00715803"/>
    <w:rsid w:val="00715890"/>
    <w:rsid w:val="00715B40"/>
    <w:rsid w:val="00715B76"/>
    <w:rsid w:val="0071613E"/>
    <w:rsid w:val="00716140"/>
    <w:rsid w:val="007161E7"/>
    <w:rsid w:val="0071630C"/>
    <w:rsid w:val="0071633F"/>
    <w:rsid w:val="00716372"/>
    <w:rsid w:val="00716426"/>
    <w:rsid w:val="007164F4"/>
    <w:rsid w:val="0071654F"/>
    <w:rsid w:val="007167E4"/>
    <w:rsid w:val="007168AD"/>
    <w:rsid w:val="0071690D"/>
    <w:rsid w:val="00716A16"/>
    <w:rsid w:val="00716AEB"/>
    <w:rsid w:val="00716BB2"/>
    <w:rsid w:val="00716E72"/>
    <w:rsid w:val="00716F79"/>
    <w:rsid w:val="00716FFC"/>
    <w:rsid w:val="00717032"/>
    <w:rsid w:val="00717080"/>
    <w:rsid w:val="00717197"/>
    <w:rsid w:val="007173E7"/>
    <w:rsid w:val="0071760F"/>
    <w:rsid w:val="00717654"/>
    <w:rsid w:val="00717854"/>
    <w:rsid w:val="007178E4"/>
    <w:rsid w:val="00717AD4"/>
    <w:rsid w:val="00717CBC"/>
    <w:rsid w:val="00717D1E"/>
    <w:rsid w:val="00720067"/>
    <w:rsid w:val="00720187"/>
    <w:rsid w:val="007201B6"/>
    <w:rsid w:val="00720244"/>
    <w:rsid w:val="007202A3"/>
    <w:rsid w:val="00720327"/>
    <w:rsid w:val="007203CF"/>
    <w:rsid w:val="00720754"/>
    <w:rsid w:val="007207A0"/>
    <w:rsid w:val="00720887"/>
    <w:rsid w:val="0072088B"/>
    <w:rsid w:val="00720ACA"/>
    <w:rsid w:val="00720ADF"/>
    <w:rsid w:val="00720B55"/>
    <w:rsid w:val="00720CD3"/>
    <w:rsid w:val="00720E2D"/>
    <w:rsid w:val="0072105C"/>
    <w:rsid w:val="00721060"/>
    <w:rsid w:val="00721089"/>
    <w:rsid w:val="007212DC"/>
    <w:rsid w:val="00721432"/>
    <w:rsid w:val="00721B02"/>
    <w:rsid w:val="00721D8E"/>
    <w:rsid w:val="00721E03"/>
    <w:rsid w:val="00721E2F"/>
    <w:rsid w:val="00721E82"/>
    <w:rsid w:val="00721EBF"/>
    <w:rsid w:val="00721FC0"/>
    <w:rsid w:val="00722056"/>
    <w:rsid w:val="0072205B"/>
    <w:rsid w:val="007221DE"/>
    <w:rsid w:val="00722201"/>
    <w:rsid w:val="007225FA"/>
    <w:rsid w:val="00722629"/>
    <w:rsid w:val="00722766"/>
    <w:rsid w:val="007229B1"/>
    <w:rsid w:val="007229CA"/>
    <w:rsid w:val="00722A66"/>
    <w:rsid w:val="00722C3B"/>
    <w:rsid w:val="00722E9B"/>
    <w:rsid w:val="00722FF0"/>
    <w:rsid w:val="00723128"/>
    <w:rsid w:val="0072323C"/>
    <w:rsid w:val="007232F4"/>
    <w:rsid w:val="00723456"/>
    <w:rsid w:val="0072355C"/>
    <w:rsid w:val="00723C2E"/>
    <w:rsid w:val="00723E83"/>
    <w:rsid w:val="00723EC8"/>
    <w:rsid w:val="00723F53"/>
    <w:rsid w:val="007240B7"/>
    <w:rsid w:val="007243C6"/>
    <w:rsid w:val="0072468F"/>
    <w:rsid w:val="007248E0"/>
    <w:rsid w:val="00724984"/>
    <w:rsid w:val="007249A4"/>
    <w:rsid w:val="00724C13"/>
    <w:rsid w:val="00724D72"/>
    <w:rsid w:val="00724D93"/>
    <w:rsid w:val="0072528B"/>
    <w:rsid w:val="00725301"/>
    <w:rsid w:val="00725B83"/>
    <w:rsid w:val="00725F8E"/>
    <w:rsid w:val="00725FD1"/>
    <w:rsid w:val="00725FFF"/>
    <w:rsid w:val="00726077"/>
    <w:rsid w:val="007260D5"/>
    <w:rsid w:val="007262D5"/>
    <w:rsid w:val="007262DE"/>
    <w:rsid w:val="00726690"/>
    <w:rsid w:val="007266C4"/>
    <w:rsid w:val="00726743"/>
    <w:rsid w:val="007267B1"/>
    <w:rsid w:val="00726883"/>
    <w:rsid w:val="0072697C"/>
    <w:rsid w:val="00726C85"/>
    <w:rsid w:val="00726DBC"/>
    <w:rsid w:val="00726F89"/>
    <w:rsid w:val="007271E5"/>
    <w:rsid w:val="007272BB"/>
    <w:rsid w:val="007272F9"/>
    <w:rsid w:val="0072734B"/>
    <w:rsid w:val="00727433"/>
    <w:rsid w:val="00727482"/>
    <w:rsid w:val="0072768F"/>
    <w:rsid w:val="00727880"/>
    <w:rsid w:val="00727AF5"/>
    <w:rsid w:val="00727B0F"/>
    <w:rsid w:val="00727BA5"/>
    <w:rsid w:val="007300C1"/>
    <w:rsid w:val="0073028A"/>
    <w:rsid w:val="00730394"/>
    <w:rsid w:val="007306F2"/>
    <w:rsid w:val="00730B41"/>
    <w:rsid w:val="00730DBB"/>
    <w:rsid w:val="00730E47"/>
    <w:rsid w:val="00730E8D"/>
    <w:rsid w:val="00730EC3"/>
    <w:rsid w:val="007311A1"/>
    <w:rsid w:val="0073144C"/>
    <w:rsid w:val="0073190F"/>
    <w:rsid w:val="00731B91"/>
    <w:rsid w:val="00731BD0"/>
    <w:rsid w:val="00731D4E"/>
    <w:rsid w:val="00731DCD"/>
    <w:rsid w:val="00732259"/>
    <w:rsid w:val="0073232A"/>
    <w:rsid w:val="00732472"/>
    <w:rsid w:val="0073250C"/>
    <w:rsid w:val="00732734"/>
    <w:rsid w:val="007329D0"/>
    <w:rsid w:val="00732A4F"/>
    <w:rsid w:val="00732B59"/>
    <w:rsid w:val="00732FAB"/>
    <w:rsid w:val="007330B5"/>
    <w:rsid w:val="00733118"/>
    <w:rsid w:val="00733266"/>
    <w:rsid w:val="00733447"/>
    <w:rsid w:val="00733BE5"/>
    <w:rsid w:val="00733C64"/>
    <w:rsid w:val="00733D7E"/>
    <w:rsid w:val="00733ED1"/>
    <w:rsid w:val="00733F8F"/>
    <w:rsid w:val="00733FF2"/>
    <w:rsid w:val="00734123"/>
    <w:rsid w:val="00734296"/>
    <w:rsid w:val="007346DB"/>
    <w:rsid w:val="00734804"/>
    <w:rsid w:val="007348DF"/>
    <w:rsid w:val="007349AE"/>
    <w:rsid w:val="00734A98"/>
    <w:rsid w:val="00734DA3"/>
    <w:rsid w:val="00734E1D"/>
    <w:rsid w:val="00735053"/>
    <w:rsid w:val="007352C9"/>
    <w:rsid w:val="0073548B"/>
    <w:rsid w:val="0073560D"/>
    <w:rsid w:val="0073564D"/>
    <w:rsid w:val="00735D82"/>
    <w:rsid w:val="00735F20"/>
    <w:rsid w:val="00736313"/>
    <w:rsid w:val="00736345"/>
    <w:rsid w:val="007363C7"/>
    <w:rsid w:val="0073685B"/>
    <w:rsid w:val="00736C6B"/>
    <w:rsid w:val="00736DD2"/>
    <w:rsid w:val="00736E2D"/>
    <w:rsid w:val="00736E53"/>
    <w:rsid w:val="00736EAA"/>
    <w:rsid w:val="00736EC0"/>
    <w:rsid w:val="00736FD4"/>
    <w:rsid w:val="00737087"/>
    <w:rsid w:val="007370C6"/>
    <w:rsid w:val="00737319"/>
    <w:rsid w:val="00737468"/>
    <w:rsid w:val="0073751F"/>
    <w:rsid w:val="007375E7"/>
    <w:rsid w:val="0073763A"/>
    <w:rsid w:val="00737669"/>
    <w:rsid w:val="007377F4"/>
    <w:rsid w:val="00737A93"/>
    <w:rsid w:val="00737DA1"/>
    <w:rsid w:val="00737DB0"/>
    <w:rsid w:val="00737E95"/>
    <w:rsid w:val="00740002"/>
    <w:rsid w:val="0074002A"/>
    <w:rsid w:val="007401DA"/>
    <w:rsid w:val="0074076A"/>
    <w:rsid w:val="0074080D"/>
    <w:rsid w:val="00740957"/>
    <w:rsid w:val="00740A17"/>
    <w:rsid w:val="00740AA7"/>
    <w:rsid w:val="00740B09"/>
    <w:rsid w:val="00740B22"/>
    <w:rsid w:val="00740B2B"/>
    <w:rsid w:val="00740C15"/>
    <w:rsid w:val="00740C34"/>
    <w:rsid w:val="00740CD4"/>
    <w:rsid w:val="00740DF1"/>
    <w:rsid w:val="00740E43"/>
    <w:rsid w:val="0074117A"/>
    <w:rsid w:val="00741586"/>
    <w:rsid w:val="007418A5"/>
    <w:rsid w:val="007419BF"/>
    <w:rsid w:val="00741C10"/>
    <w:rsid w:val="00741D45"/>
    <w:rsid w:val="00741F40"/>
    <w:rsid w:val="0074240C"/>
    <w:rsid w:val="00742442"/>
    <w:rsid w:val="00742485"/>
    <w:rsid w:val="0074298B"/>
    <w:rsid w:val="00742AAC"/>
    <w:rsid w:val="00742B98"/>
    <w:rsid w:val="00742BBD"/>
    <w:rsid w:val="00742E04"/>
    <w:rsid w:val="00743015"/>
    <w:rsid w:val="007430BE"/>
    <w:rsid w:val="00743285"/>
    <w:rsid w:val="00743521"/>
    <w:rsid w:val="007435F0"/>
    <w:rsid w:val="007436AD"/>
    <w:rsid w:val="0074389C"/>
    <w:rsid w:val="00743AC7"/>
    <w:rsid w:val="00743FF4"/>
    <w:rsid w:val="007440BF"/>
    <w:rsid w:val="00744269"/>
    <w:rsid w:val="007442B8"/>
    <w:rsid w:val="007442C9"/>
    <w:rsid w:val="00744767"/>
    <w:rsid w:val="00744894"/>
    <w:rsid w:val="007448FB"/>
    <w:rsid w:val="00744A49"/>
    <w:rsid w:val="00744C59"/>
    <w:rsid w:val="00744FB0"/>
    <w:rsid w:val="007454B6"/>
    <w:rsid w:val="0074568A"/>
    <w:rsid w:val="007459B5"/>
    <w:rsid w:val="00745A51"/>
    <w:rsid w:val="00745C98"/>
    <w:rsid w:val="007460B8"/>
    <w:rsid w:val="0074625C"/>
    <w:rsid w:val="00746269"/>
    <w:rsid w:val="00746321"/>
    <w:rsid w:val="007463DB"/>
    <w:rsid w:val="0074650F"/>
    <w:rsid w:val="00746580"/>
    <w:rsid w:val="00746807"/>
    <w:rsid w:val="00746892"/>
    <w:rsid w:val="00746F4D"/>
    <w:rsid w:val="00746FA1"/>
    <w:rsid w:val="00747182"/>
    <w:rsid w:val="00747544"/>
    <w:rsid w:val="007475BB"/>
    <w:rsid w:val="007476F4"/>
    <w:rsid w:val="00747B19"/>
    <w:rsid w:val="00747D25"/>
    <w:rsid w:val="00750068"/>
    <w:rsid w:val="00750213"/>
    <w:rsid w:val="00750393"/>
    <w:rsid w:val="00750510"/>
    <w:rsid w:val="00750558"/>
    <w:rsid w:val="0075082C"/>
    <w:rsid w:val="00750A78"/>
    <w:rsid w:val="00750AF3"/>
    <w:rsid w:val="00750BCE"/>
    <w:rsid w:val="00750D56"/>
    <w:rsid w:val="00750E0F"/>
    <w:rsid w:val="00751073"/>
    <w:rsid w:val="00751189"/>
    <w:rsid w:val="007512EB"/>
    <w:rsid w:val="007513FF"/>
    <w:rsid w:val="0075154D"/>
    <w:rsid w:val="00751564"/>
    <w:rsid w:val="00751706"/>
    <w:rsid w:val="007518C7"/>
    <w:rsid w:val="007518D5"/>
    <w:rsid w:val="007518E5"/>
    <w:rsid w:val="00751A36"/>
    <w:rsid w:val="00751B2E"/>
    <w:rsid w:val="00751BA7"/>
    <w:rsid w:val="00751ED3"/>
    <w:rsid w:val="00752145"/>
    <w:rsid w:val="00752150"/>
    <w:rsid w:val="0075218F"/>
    <w:rsid w:val="0075225C"/>
    <w:rsid w:val="007523AD"/>
    <w:rsid w:val="007524CC"/>
    <w:rsid w:val="007524D5"/>
    <w:rsid w:val="007524F4"/>
    <w:rsid w:val="007525C5"/>
    <w:rsid w:val="007528B4"/>
    <w:rsid w:val="007528C7"/>
    <w:rsid w:val="00752AB7"/>
    <w:rsid w:val="00752AD1"/>
    <w:rsid w:val="00752B83"/>
    <w:rsid w:val="00752D16"/>
    <w:rsid w:val="00752E17"/>
    <w:rsid w:val="00752E4A"/>
    <w:rsid w:val="00752F94"/>
    <w:rsid w:val="007532F6"/>
    <w:rsid w:val="007536DD"/>
    <w:rsid w:val="0075383E"/>
    <w:rsid w:val="00753A8C"/>
    <w:rsid w:val="00753AA1"/>
    <w:rsid w:val="00753C00"/>
    <w:rsid w:val="00753F3B"/>
    <w:rsid w:val="007542CE"/>
    <w:rsid w:val="00754518"/>
    <w:rsid w:val="007546C0"/>
    <w:rsid w:val="00754998"/>
    <w:rsid w:val="00754A8D"/>
    <w:rsid w:val="00754DF5"/>
    <w:rsid w:val="00754E0A"/>
    <w:rsid w:val="007551FF"/>
    <w:rsid w:val="007552B8"/>
    <w:rsid w:val="00755306"/>
    <w:rsid w:val="00755464"/>
    <w:rsid w:val="00755675"/>
    <w:rsid w:val="007556FF"/>
    <w:rsid w:val="0075584F"/>
    <w:rsid w:val="007559F9"/>
    <w:rsid w:val="00755A26"/>
    <w:rsid w:val="00755AD2"/>
    <w:rsid w:val="00755D0D"/>
    <w:rsid w:val="00755D95"/>
    <w:rsid w:val="00755DB0"/>
    <w:rsid w:val="00755F39"/>
    <w:rsid w:val="00755F46"/>
    <w:rsid w:val="007561CB"/>
    <w:rsid w:val="007562D7"/>
    <w:rsid w:val="00756875"/>
    <w:rsid w:val="00756C0C"/>
    <w:rsid w:val="00756ED4"/>
    <w:rsid w:val="00756EE6"/>
    <w:rsid w:val="0075743A"/>
    <w:rsid w:val="00757540"/>
    <w:rsid w:val="007575E5"/>
    <w:rsid w:val="007575EC"/>
    <w:rsid w:val="00757A99"/>
    <w:rsid w:val="00757AA6"/>
    <w:rsid w:val="00757B22"/>
    <w:rsid w:val="00757B41"/>
    <w:rsid w:val="00757D02"/>
    <w:rsid w:val="00757E25"/>
    <w:rsid w:val="0076041F"/>
    <w:rsid w:val="00760759"/>
    <w:rsid w:val="00760B9F"/>
    <w:rsid w:val="00760ED1"/>
    <w:rsid w:val="00760F7C"/>
    <w:rsid w:val="00760FDB"/>
    <w:rsid w:val="007611DD"/>
    <w:rsid w:val="00761589"/>
    <w:rsid w:val="00761810"/>
    <w:rsid w:val="00761E47"/>
    <w:rsid w:val="00761F00"/>
    <w:rsid w:val="007622F6"/>
    <w:rsid w:val="0076242B"/>
    <w:rsid w:val="00762442"/>
    <w:rsid w:val="00762642"/>
    <w:rsid w:val="00762664"/>
    <w:rsid w:val="0076274D"/>
    <w:rsid w:val="00763005"/>
    <w:rsid w:val="00763024"/>
    <w:rsid w:val="007630E2"/>
    <w:rsid w:val="00763178"/>
    <w:rsid w:val="0076329C"/>
    <w:rsid w:val="007633D3"/>
    <w:rsid w:val="007635DA"/>
    <w:rsid w:val="007638C8"/>
    <w:rsid w:val="007638F8"/>
    <w:rsid w:val="00763AD3"/>
    <w:rsid w:val="00763C76"/>
    <w:rsid w:val="00763E95"/>
    <w:rsid w:val="0076414D"/>
    <w:rsid w:val="007642B4"/>
    <w:rsid w:val="007642DE"/>
    <w:rsid w:val="0076486E"/>
    <w:rsid w:val="00764A49"/>
    <w:rsid w:val="00764AEA"/>
    <w:rsid w:val="00764B53"/>
    <w:rsid w:val="00764C0D"/>
    <w:rsid w:val="00764D3A"/>
    <w:rsid w:val="00764DBD"/>
    <w:rsid w:val="00764DEA"/>
    <w:rsid w:val="00764F70"/>
    <w:rsid w:val="00764FC2"/>
    <w:rsid w:val="00765010"/>
    <w:rsid w:val="007650D5"/>
    <w:rsid w:val="007651C2"/>
    <w:rsid w:val="007652F3"/>
    <w:rsid w:val="007653AD"/>
    <w:rsid w:val="0076540E"/>
    <w:rsid w:val="00765456"/>
    <w:rsid w:val="00765D4F"/>
    <w:rsid w:val="00765E0B"/>
    <w:rsid w:val="00765EC3"/>
    <w:rsid w:val="00765F5C"/>
    <w:rsid w:val="00765FC3"/>
    <w:rsid w:val="0076659F"/>
    <w:rsid w:val="007665BA"/>
    <w:rsid w:val="0076661B"/>
    <w:rsid w:val="007667C9"/>
    <w:rsid w:val="00766955"/>
    <w:rsid w:val="00766B03"/>
    <w:rsid w:val="00766BB9"/>
    <w:rsid w:val="0076733D"/>
    <w:rsid w:val="00767885"/>
    <w:rsid w:val="00767937"/>
    <w:rsid w:val="00767AFB"/>
    <w:rsid w:val="00767EE4"/>
    <w:rsid w:val="00770208"/>
    <w:rsid w:val="0077086C"/>
    <w:rsid w:val="0077093C"/>
    <w:rsid w:val="00770A7F"/>
    <w:rsid w:val="00770DF2"/>
    <w:rsid w:val="00770E69"/>
    <w:rsid w:val="00770F91"/>
    <w:rsid w:val="00770FAC"/>
    <w:rsid w:val="00771078"/>
    <w:rsid w:val="007712FB"/>
    <w:rsid w:val="0077144D"/>
    <w:rsid w:val="007714FD"/>
    <w:rsid w:val="007715FF"/>
    <w:rsid w:val="00771655"/>
    <w:rsid w:val="00771A7A"/>
    <w:rsid w:val="00771C53"/>
    <w:rsid w:val="00771CB1"/>
    <w:rsid w:val="00772060"/>
    <w:rsid w:val="0077207F"/>
    <w:rsid w:val="0077211B"/>
    <w:rsid w:val="007722A6"/>
    <w:rsid w:val="00772429"/>
    <w:rsid w:val="00772648"/>
    <w:rsid w:val="007726C5"/>
    <w:rsid w:val="007726C6"/>
    <w:rsid w:val="007727EE"/>
    <w:rsid w:val="007729B2"/>
    <w:rsid w:val="00772BC3"/>
    <w:rsid w:val="0077301B"/>
    <w:rsid w:val="007732E3"/>
    <w:rsid w:val="007733E6"/>
    <w:rsid w:val="007734C2"/>
    <w:rsid w:val="00773688"/>
    <w:rsid w:val="007736F0"/>
    <w:rsid w:val="00773713"/>
    <w:rsid w:val="0077393D"/>
    <w:rsid w:val="007739CB"/>
    <w:rsid w:val="007739E4"/>
    <w:rsid w:val="00773AAE"/>
    <w:rsid w:val="00773D13"/>
    <w:rsid w:val="00773E99"/>
    <w:rsid w:val="00773EB9"/>
    <w:rsid w:val="00773EC6"/>
    <w:rsid w:val="00773FA3"/>
    <w:rsid w:val="0077409E"/>
    <w:rsid w:val="007740D7"/>
    <w:rsid w:val="00774447"/>
    <w:rsid w:val="00774776"/>
    <w:rsid w:val="00774955"/>
    <w:rsid w:val="00774CA6"/>
    <w:rsid w:val="00774F25"/>
    <w:rsid w:val="00774F91"/>
    <w:rsid w:val="00775348"/>
    <w:rsid w:val="00775369"/>
    <w:rsid w:val="0077545C"/>
    <w:rsid w:val="007754CD"/>
    <w:rsid w:val="007755CD"/>
    <w:rsid w:val="00775771"/>
    <w:rsid w:val="00775808"/>
    <w:rsid w:val="007759AE"/>
    <w:rsid w:val="00775AB7"/>
    <w:rsid w:val="00775B56"/>
    <w:rsid w:val="00775CC9"/>
    <w:rsid w:val="00775E76"/>
    <w:rsid w:val="00776118"/>
    <w:rsid w:val="007761F5"/>
    <w:rsid w:val="00776303"/>
    <w:rsid w:val="0077654A"/>
    <w:rsid w:val="0077657C"/>
    <w:rsid w:val="0077680D"/>
    <w:rsid w:val="007768A0"/>
    <w:rsid w:val="0077691C"/>
    <w:rsid w:val="00776ACD"/>
    <w:rsid w:val="00776CE5"/>
    <w:rsid w:val="0077749D"/>
    <w:rsid w:val="00777581"/>
    <w:rsid w:val="007779BF"/>
    <w:rsid w:val="00777A8E"/>
    <w:rsid w:val="00777C77"/>
    <w:rsid w:val="00777C7F"/>
    <w:rsid w:val="00777CDB"/>
    <w:rsid w:val="00777D11"/>
    <w:rsid w:val="00777E66"/>
    <w:rsid w:val="007800EC"/>
    <w:rsid w:val="00780329"/>
    <w:rsid w:val="0078055B"/>
    <w:rsid w:val="00780732"/>
    <w:rsid w:val="00780970"/>
    <w:rsid w:val="00780B12"/>
    <w:rsid w:val="00780B5B"/>
    <w:rsid w:val="00780BEF"/>
    <w:rsid w:val="00780CF7"/>
    <w:rsid w:val="00780E23"/>
    <w:rsid w:val="00780E99"/>
    <w:rsid w:val="0078102E"/>
    <w:rsid w:val="00781257"/>
    <w:rsid w:val="00781335"/>
    <w:rsid w:val="007815D6"/>
    <w:rsid w:val="00781601"/>
    <w:rsid w:val="00781691"/>
    <w:rsid w:val="007819DF"/>
    <w:rsid w:val="00781AF4"/>
    <w:rsid w:val="00781BE5"/>
    <w:rsid w:val="00781C73"/>
    <w:rsid w:val="00781C79"/>
    <w:rsid w:val="00781CEA"/>
    <w:rsid w:val="0078206F"/>
    <w:rsid w:val="0078245B"/>
    <w:rsid w:val="00782968"/>
    <w:rsid w:val="007829A6"/>
    <w:rsid w:val="00782A82"/>
    <w:rsid w:val="00782AD1"/>
    <w:rsid w:val="00782C4C"/>
    <w:rsid w:val="00782CA9"/>
    <w:rsid w:val="00782CD7"/>
    <w:rsid w:val="00783185"/>
    <w:rsid w:val="007831F5"/>
    <w:rsid w:val="00783629"/>
    <w:rsid w:val="0078367C"/>
    <w:rsid w:val="007836A8"/>
    <w:rsid w:val="00783939"/>
    <w:rsid w:val="00783A61"/>
    <w:rsid w:val="00783AAB"/>
    <w:rsid w:val="00783B74"/>
    <w:rsid w:val="00783BBA"/>
    <w:rsid w:val="00783EDA"/>
    <w:rsid w:val="00784081"/>
    <w:rsid w:val="00784101"/>
    <w:rsid w:val="0078412D"/>
    <w:rsid w:val="007841FD"/>
    <w:rsid w:val="00784210"/>
    <w:rsid w:val="0078426B"/>
    <w:rsid w:val="00784476"/>
    <w:rsid w:val="007844C4"/>
    <w:rsid w:val="007845BA"/>
    <w:rsid w:val="007845C5"/>
    <w:rsid w:val="007847BB"/>
    <w:rsid w:val="00784977"/>
    <w:rsid w:val="00784EDD"/>
    <w:rsid w:val="00784EE9"/>
    <w:rsid w:val="00784EFF"/>
    <w:rsid w:val="00785496"/>
    <w:rsid w:val="007855CE"/>
    <w:rsid w:val="0078568D"/>
    <w:rsid w:val="007856F9"/>
    <w:rsid w:val="00785B71"/>
    <w:rsid w:val="00785BF7"/>
    <w:rsid w:val="00785D96"/>
    <w:rsid w:val="00785E96"/>
    <w:rsid w:val="00785EFC"/>
    <w:rsid w:val="00785F65"/>
    <w:rsid w:val="00786057"/>
    <w:rsid w:val="00786161"/>
    <w:rsid w:val="00786211"/>
    <w:rsid w:val="00786255"/>
    <w:rsid w:val="00786533"/>
    <w:rsid w:val="00786659"/>
    <w:rsid w:val="007866E4"/>
    <w:rsid w:val="00786841"/>
    <w:rsid w:val="007869E1"/>
    <w:rsid w:val="007869E6"/>
    <w:rsid w:val="00786AF3"/>
    <w:rsid w:val="00786E23"/>
    <w:rsid w:val="007871C6"/>
    <w:rsid w:val="0078745B"/>
    <w:rsid w:val="007874E0"/>
    <w:rsid w:val="007874EF"/>
    <w:rsid w:val="007876B8"/>
    <w:rsid w:val="0078780E"/>
    <w:rsid w:val="00787816"/>
    <w:rsid w:val="007878AA"/>
    <w:rsid w:val="007878D6"/>
    <w:rsid w:val="0078794E"/>
    <w:rsid w:val="00787ACC"/>
    <w:rsid w:val="00787AF0"/>
    <w:rsid w:val="00787B22"/>
    <w:rsid w:val="00787BC9"/>
    <w:rsid w:val="00787C22"/>
    <w:rsid w:val="00787E69"/>
    <w:rsid w:val="00787EAB"/>
    <w:rsid w:val="007900CC"/>
    <w:rsid w:val="007900E8"/>
    <w:rsid w:val="007901E4"/>
    <w:rsid w:val="00790235"/>
    <w:rsid w:val="00790359"/>
    <w:rsid w:val="00790702"/>
    <w:rsid w:val="0079083E"/>
    <w:rsid w:val="00790AB2"/>
    <w:rsid w:val="00790AF6"/>
    <w:rsid w:val="00790CA7"/>
    <w:rsid w:val="00790D4A"/>
    <w:rsid w:val="00790E66"/>
    <w:rsid w:val="0079109C"/>
    <w:rsid w:val="00791150"/>
    <w:rsid w:val="00791385"/>
    <w:rsid w:val="0079165B"/>
    <w:rsid w:val="007916DD"/>
    <w:rsid w:val="007917BA"/>
    <w:rsid w:val="007917E4"/>
    <w:rsid w:val="0079188D"/>
    <w:rsid w:val="00791E09"/>
    <w:rsid w:val="00791EA5"/>
    <w:rsid w:val="00791FDB"/>
    <w:rsid w:val="007920DE"/>
    <w:rsid w:val="007921D3"/>
    <w:rsid w:val="007923CF"/>
    <w:rsid w:val="007924A8"/>
    <w:rsid w:val="00792541"/>
    <w:rsid w:val="00792632"/>
    <w:rsid w:val="0079290D"/>
    <w:rsid w:val="007929A4"/>
    <w:rsid w:val="00792AD5"/>
    <w:rsid w:val="00792AE0"/>
    <w:rsid w:val="00792ED6"/>
    <w:rsid w:val="0079318D"/>
    <w:rsid w:val="007934D1"/>
    <w:rsid w:val="0079360C"/>
    <w:rsid w:val="00793775"/>
    <w:rsid w:val="00793A68"/>
    <w:rsid w:val="00793C3C"/>
    <w:rsid w:val="00793D08"/>
    <w:rsid w:val="00793D70"/>
    <w:rsid w:val="00793D7C"/>
    <w:rsid w:val="00793D8B"/>
    <w:rsid w:val="00793DF7"/>
    <w:rsid w:val="00793EF9"/>
    <w:rsid w:val="00793FCA"/>
    <w:rsid w:val="00794131"/>
    <w:rsid w:val="00794170"/>
    <w:rsid w:val="0079418B"/>
    <w:rsid w:val="007941B5"/>
    <w:rsid w:val="007941C3"/>
    <w:rsid w:val="00794235"/>
    <w:rsid w:val="00794258"/>
    <w:rsid w:val="007943F0"/>
    <w:rsid w:val="007947F0"/>
    <w:rsid w:val="00794B16"/>
    <w:rsid w:val="00794B44"/>
    <w:rsid w:val="00794D5F"/>
    <w:rsid w:val="00794D8C"/>
    <w:rsid w:val="00794E0C"/>
    <w:rsid w:val="0079542D"/>
    <w:rsid w:val="00795453"/>
    <w:rsid w:val="00795636"/>
    <w:rsid w:val="00795B35"/>
    <w:rsid w:val="00795DDF"/>
    <w:rsid w:val="007961E5"/>
    <w:rsid w:val="007963EF"/>
    <w:rsid w:val="007964ED"/>
    <w:rsid w:val="00796582"/>
    <w:rsid w:val="007965CC"/>
    <w:rsid w:val="007967C0"/>
    <w:rsid w:val="00796CB3"/>
    <w:rsid w:val="00796DA1"/>
    <w:rsid w:val="00796EED"/>
    <w:rsid w:val="00796F54"/>
    <w:rsid w:val="00797152"/>
    <w:rsid w:val="00797355"/>
    <w:rsid w:val="007973CF"/>
    <w:rsid w:val="007977EC"/>
    <w:rsid w:val="00797871"/>
    <w:rsid w:val="00797970"/>
    <w:rsid w:val="00797DAC"/>
    <w:rsid w:val="00797F15"/>
    <w:rsid w:val="007A024A"/>
    <w:rsid w:val="007A04C0"/>
    <w:rsid w:val="007A079E"/>
    <w:rsid w:val="007A0973"/>
    <w:rsid w:val="007A09EA"/>
    <w:rsid w:val="007A0AA9"/>
    <w:rsid w:val="007A0B18"/>
    <w:rsid w:val="007A0D2C"/>
    <w:rsid w:val="007A0EF9"/>
    <w:rsid w:val="007A0F82"/>
    <w:rsid w:val="007A0F8E"/>
    <w:rsid w:val="007A10C4"/>
    <w:rsid w:val="007A1345"/>
    <w:rsid w:val="007A1922"/>
    <w:rsid w:val="007A1E7D"/>
    <w:rsid w:val="007A1F2E"/>
    <w:rsid w:val="007A20A4"/>
    <w:rsid w:val="007A21BE"/>
    <w:rsid w:val="007A22C0"/>
    <w:rsid w:val="007A2387"/>
    <w:rsid w:val="007A2398"/>
    <w:rsid w:val="007A2458"/>
    <w:rsid w:val="007A254F"/>
    <w:rsid w:val="007A26E8"/>
    <w:rsid w:val="007A273A"/>
    <w:rsid w:val="007A2857"/>
    <w:rsid w:val="007A2929"/>
    <w:rsid w:val="007A2AC1"/>
    <w:rsid w:val="007A2BAF"/>
    <w:rsid w:val="007A2C33"/>
    <w:rsid w:val="007A2CE8"/>
    <w:rsid w:val="007A2D5F"/>
    <w:rsid w:val="007A2FF1"/>
    <w:rsid w:val="007A304A"/>
    <w:rsid w:val="007A3292"/>
    <w:rsid w:val="007A32B2"/>
    <w:rsid w:val="007A3494"/>
    <w:rsid w:val="007A34C8"/>
    <w:rsid w:val="007A359F"/>
    <w:rsid w:val="007A35B1"/>
    <w:rsid w:val="007A3A5E"/>
    <w:rsid w:val="007A3A7A"/>
    <w:rsid w:val="007A3CE0"/>
    <w:rsid w:val="007A3DD6"/>
    <w:rsid w:val="007A3E4C"/>
    <w:rsid w:val="007A3F2D"/>
    <w:rsid w:val="007A3F37"/>
    <w:rsid w:val="007A3F75"/>
    <w:rsid w:val="007A41DE"/>
    <w:rsid w:val="007A428E"/>
    <w:rsid w:val="007A432E"/>
    <w:rsid w:val="007A4358"/>
    <w:rsid w:val="007A43BE"/>
    <w:rsid w:val="007A445C"/>
    <w:rsid w:val="007A4583"/>
    <w:rsid w:val="007A47D7"/>
    <w:rsid w:val="007A4841"/>
    <w:rsid w:val="007A49B9"/>
    <w:rsid w:val="007A4D4B"/>
    <w:rsid w:val="007A4EF6"/>
    <w:rsid w:val="007A5118"/>
    <w:rsid w:val="007A5123"/>
    <w:rsid w:val="007A518E"/>
    <w:rsid w:val="007A5201"/>
    <w:rsid w:val="007A5375"/>
    <w:rsid w:val="007A5396"/>
    <w:rsid w:val="007A54B3"/>
    <w:rsid w:val="007A56B8"/>
    <w:rsid w:val="007A5797"/>
    <w:rsid w:val="007A5880"/>
    <w:rsid w:val="007A58C0"/>
    <w:rsid w:val="007A5990"/>
    <w:rsid w:val="007A5DC7"/>
    <w:rsid w:val="007A5F7F"/>
    <w:rsid w:val="007A5F92"/>
    <w:rsid w:val="007A5FD4"/>
    <w:rsid w:val="007A6013"/>
    <w:rsid w:val="007A6021"/>
    <w:rsid w:val="007A63B9"/>
    <w:rsid w:val="007A64EA"/>
    <w:rsid w:val="007A6678"/>
    <w:rsid w:val="007A694B"/>
    <w:rsid w:val="007A7039"/>
    <w:rsid w:val="007A73AC"/>
    <w:rsid w:val="007A7494"/>
    <w:rsid w:val="007A769A"/>
    <w:rsid w:val="007A7C2C"/>
    <w:rsid w:val="007A7C72"/>
    <w:rsid w:val="007A7EE3"/>
    <w:rsid w:val="007B0189"/>
    <w:rsid w:val="007B01B1"/>
    <w:rsid w:val="007B01E6"/>
    <w:rsid w:val="007B0224"/>
    <w:rsid w:val="007B02BD"/>
    <w:rsid w:val="007B02C3"/>
    <w:rsid w:val="007B02D2"/>
    <w:rsid w:val="007B02F8"/>
    <w:rsid w:val="007B0440"/>
    <w:rsid w:val="007B04CF"/>
    <w:rsid w:val="007B0510"/>
    <w:rsid w:val="007B0725"/>
    <w:rsid w:val="007B08E3"/>
    <w:rsid w:val="007B09A5"/>
    <w:rsid w:val="007B0A9F"/>
    <w:rsid w:val="007B0C4A"/>
    <w:rsid w:val="007B0CBB"/>
    <w:rsid w:val="007B0CE5"/>
    <w:rsid w:val="007B0D80"/>
    <w:rsid w:val="007B0F6A"/>
    <w:rsid w:val="007B107B"/>
    <w:rsid w:val="007B1852"/>
    <w:rsid w:val="007B1877"/>
    <w:rsid w:val="007B1AF6"/>
    <w:rsid w:val="007B1F50"/>
    <w:rsid w:val="007B2091"/>
    <w:rsid w:val="007B2687"/>
    <w:rsid w:val="007B2A6A"/>
    <w:rsid w:val="007B2B32"/>
    <w:rsid w:val="007B2B38"/>
    <w:rsid w:val="007B2B3E"/>
    <w:rsid w:val="007B2B6B"/>
    <w:rsid w:val="007B2C0C"/>
    <w:rsid w:val="007B2E8F"/>
    <w:rsid w:val="007B30BA"/>
    <w:rsid w:val="007B337E"/>
    <w:rsid w:val="007B33DC"/>
    <w:rsid w:val="007B349B"/>
    <w:rsid w:val="007B3722"/>
    <w:rsid w:val="007B3B28"/>
    <w:rsid w:val="007B3E0A"/>
    <w:rsid w:val="007B421E"/>
    <w:rsid w:val="007B423C"/>
    <w:rsid w:val="007B4286"/>
    <w:rsid w:val="007B4318"/>
    <w:rsid w:val="007B44A0"/>
    <w:rsid w:val="007B44E2"/>
    <w:rsid w:val="007B45CC"/>
    <w:rsid w:val="007B49F6"/>
    <w:rsid w:val="007B4C0F"/>
    <w:rsid w:val="007B5285"/>
    <w:rsid w:val="007B52B2"/>
    <w:rsid w:val="007B5526"/>
    <w:rsid w:val="007B5897"/>
    <w:rsid w:val="007B5BA5"/>
    <w:rsid w:val="007B5BF6"/>
    <w:rsid w:val="007B5C65"/>
    <w:rsid w:val="007B5CD8"/>
    <w:rsid w:val="007B5F18"/>
    <w:rsid w:val="007B6099"/>
    <w:rsid w:val="007B60FC"/>
    <w:rsid w:val="007B6147"/>
    <w:rsid w:val="007B6374"/>
    <w:rsid w:val="007B6422"/>
    <w:rsid w:val="007B6484"/>
    <w:rsid w:val="007B64E5"/>
    <w:rsid w:val="007B6727"/>
    <w:rsid w:val="007B68FD"/>
    <w:rsid w:val="007B69E0"/>
    <w:rsid w:val="007B6A83"/>
    <w:rsid w:val="007B6B03"/>
    <w:rsid w:val="007B6B1E"/>
    <w:rsid w:val="007B6E47"/>
    <w:rsid w:val="007B6E4A"/>
    <w:rsid w:val="007B6F79"/>
    <w:rsid w:val="007B6FE7"/>
    <w:rsid w:val="007B71C1"/>
    <w:rsid w:val="007B7361"/>
    <w:rsid w:val="007B7400"/>
    <w:rsid w:val="007B7530"/>
    <w:rsid w:val="007B78C1"/>
    <w:rsid w:val="007B7D36"/>
    <w:rsid w:val="007C002C"/>
    <w:rsid w:val="007C0103"/>
    <w:rsid w:val="007C0291"/>
    <w:rsid w:val="007C044B"/>
    <w:rsid w:val="007C061D"/>
    <w:rsid w:val="007C0710"/>
    <w:rsid w:val="007C08C7"/>
    <w:rsid w:val="007C0AE9"/>
    <w:rsid w:val="007C0E34"/>
    <w:rsid w:val="007C108E"/>
    <w:rsid w:val="007C1149"/>
    <w:rsid w:val="007C1448"/>
    <w:rsid w:val="007C157E"/>
    <w:rsid w:val="007C1593"/>
    <w:rsid w:val="007C1728"/>
    <w:rsid w:val="007C1801"/>
    <w:rsid w:val="007C1BA2"/>
    <w:rsid w:val="007C1E4D"/>
    <w:rsid w:val="007C1F56"/>
    <w:rsid w:val="007C1FB7"/>
    <w:rsid w:val="007C21B9"/>
    <w:rsid w:val="007C22D2"/>
    <w:rsid w:val="007C22FB"/>
    <w:rsid w:val="007C2536"/>
    <w:rsid w:val="007C270D"/>
    <w:rsid w:val="007C285F"/>
    <w:rsid w:val="007C2CE7"/>
    <w:rsid w:val="007C2D2F"/>
    <w:rsid w:val="007C301E"/>
    <w:rsid w:val="007C3037"/>
    <w:rsid w:val="007C304A"/>
    <w:rsid w:val="007C33AE"/>
    <w:rsid w:val="007C3686"/>
    <w:rsid w:val="007C3937"/>
    <w:rsid w:val="007C3E52"/>
    <w:rsid w:val="007C3FBC"/>
    <w:rsid w:val="007C4139"/>
    <w:rsid w:val="007C415D"/>
    <w:rsid w:val="007C4169"/>
    <w:rsid w:val="007C482D"/>
    <w:rsid w:val="007C488F"/>
    <w:rsid w:val="007C49A6"/>
    <w:rsid w:val="007C4AB2"/>
    <w:rsid w:val="007C4BF2"/>
    <w:rsid w:val="007C4BF5"/>
    <w:rsid w:val="007C4C02"/>
    <w:rsid w:val="007C4DBD"/>
    <w:rsid w:val="007C4DBF"/>
    <w:rsid w:val="007C4DE5"/>
    <w:rsid w:val="007C5033"/>
    <w:rsid w:val="007C50E8"/>
    <w:rsid w:val="007C516C"/>
    <w:rsid w:val="007C5942"/>
    <w:rsid w:val="007C5F9B"/>
    <w:rsid w:val="007C5FA3"/>
    <w:rsid w:val="007C5FE8"/>
    <w:rsid w:val="007C6079"/>
    <w:rsid w:val="007C60BA"/>
    <w:rsid w:val="007C6143"/>
    <w:rsid w:val="007C626B"/>
    <w:rsid w:val="007C6292"/>
    <w:rsid w:val="007C6482"/>
    <w:rsid w:val="007C6693"/>
    <w:rsid w:val="007C68EB"/>
    <w:rsid w:val="007C6924"/>
    <w:rsid w:val="007C699F"/>
    <w:rsid w:val="007C6B7D"/>
    <w:rsid w:val="007C6C5E"/>
    <w:rsid w:val="007C6F4E"/>
    <w:rsid w:val="007C726A"/>
    <w:rsid w:val="007C72AF"/>
    <w:rsid w:val="007C74BC"/>
    <w:rsid w:val="007C78B1"/>
    <w:rsid w:val="007C7BB7"/>
    <w:rsid w:val="007C7EA9"/>
    <w:rsid w:val="007C7F5D"/>
    <w:rsid w:val="007D0100"/>
    <w:rsid w:val="007D0158"/>
    <w:rsid w:val="007D02EF"/>
    <w:rsid w:val="007D030E"/>
    <w:rsid w:val="007D037D"/>
    <w:rsid w:val="007D0528"/>
    <w:rsid w:val="007D05E9"/>
    <w:rsid w:val="007D0640"/>
    <w:rsid w:val="007D06A8"/>
    <w:rsid w:val="007D0B1F"/>
    <w:rsid w:val="007D0CE9"/>
    <w:rsid w:val="007D0CF8"/>
    <w:rsid w:val="007D0DDA"/>
    <w:rsid w:val="007D0E45"/>
    <w:rsid w:val="007D0ECB"/>
    <w:rsid w:val="007D0F5C"/>
    <w:rsid w:val="007D1380"/>
    <w:rsid w:val="007D13C7"/>
    <w:rsid w:val="007D15A7"/>
    <w:rsid w:val="007D1766"/>
    <w:rsid w:val="007D17C2"/>
    <w:rsid w:val="007D1ABD"/>
    <w:rsid w:val="007D1B40"/>
    <w:rsid w:val="007D1BC8"/>
    <w:rsid w:val="007D1FAE"/>
    <w:rsid w:val="007D22EE"/>
    <w:rsid w:val="007D24B8"/>
    <w:rsid w:val="007D25BD"/>
    <w:rsid w:val="007D26CC"/>
    <w:rsid w:val="007D2AD6"/>
    <w:rsid w:val="007D2B56"/>
    <w:rsid w:val="007D2CAE"/>
    <w:rsid w:val="007D2CD8"/>
    <w:rsid w:val="007D2DF7"/>
    <w:rsid w:val="007D2DFB"/>
    <w:rsid w:val="007D2ED1"/>
    <w:rsid w:val="007D2F4F"/>
    <w:rsid w:val="007D3016"/>
    <w:rsid w:val="007D3098"/>
    <w:rsid w:val="007D313E"/>
    <w:rsid w:val="007D32D7"/>
    <w:rsid w:val="007D34CE"/>
    <w:rsid w:val="007D3530"/>
    <w:rsid w:val="007D363E"/>
    <w:rsid w:val="007D381E"/>
    <w:rsid w:val="007D3893"/>
    <w:rsid w:val="007D3BFC"/>
    <w:rsid w:val="007D3C64"/>
    <w:rsid w:val="007D3D9E"/>
    <w:rsid w:val="007D3E31"/>
    <w:rsid w:val="007D3E72"/>
    <w:rsid w:val="007D4095"/>
    <w:rsid w:val="007D41EA"/>
    <w:rsid w:val="007D4273"/>
    <w:rsid w:val="007D42E5"/>
    <w:rsid w:val="007D4532"/>
    <w:rsid w:val="007D4568"/>
    <w:rsid w:val="007D45BF"/>
    <w:rsid w:val="007D45C0"/>
    <w:rsid w:val="007D45D2"/>
    <w:rsid w:val="007D4767"/>
    <w:rsid w:val="007D4927"/>
    <w:rsid w:val="007D4A50"/>
    <w:rsid w:val="007D4B8F"/>
    <w:rsid w:val="007D4C74"/>
    <w:rsid w:val="007D4D0C"/>
    <w:rsid w:val="007D51DA"/>
    <w:rsid w:val="007D5209"/>
    <w:rsid w:val="007D521F"/>
    <w:rsid w:val="007D5313"/>
    <w:rsid w:val="007D542E"/>
    <w:rsid w:val="007D5924"/>
    <w:rsid w:val="007D5D18"/>
    <w:rsid w:val="007D5DFF"/>
    <w:rsid w:val="007D602D"/>
    <w:rsid w:val="007D6130"/>
    <w:rsid w:val="007D62C3"/>
    <w:rsid w:val="007D646D"/>
    <w:rsid w:val="007D648D"/>
    <w:rsid w:val="007D65FB"/>
    <w:rsid w:val="007D6612"/>
    <w:rsid w:val="007D662B"/>
    <w:rsid w:val="007D694F"/>
    <w:rsid w:val="007D6A0A"/>
    <w:rsid w:val="007D6B05"/>
    <w:rsid w:val="007D6B12"/>
    <w:rsid w:val="007D70ED"/>
    <w:rsid w:val="007D7154"/>
    <w:rsid w:val="007D71F0"/>
    <w:rsid w:val="007D7290"/>
    <w:rsid w:val="007D72B8"/>
    <w:rsid w:val="007D7394"/>
    <w:rsid w:val="007D7465"/>
    <w:rsid w:val="007D793E"/>
    <w:rsid w:val="007D7A85"/>
    <w:rsid w:val="007D7B2E"/>
    <w:rsid w:val="007D7C99"/>
    <w:rsid w:val="007D7DA4"/>
    <w:rsid w:val="007E0025"/>
    <w:rsid w:val="007E01A0"/>
    <w:rsid w:val="007E02A5"/>
    <w:rsid w:val="007E032E"/>
    <w:rsid w:val="007E03E1"/>
    <w:rsid w:val="007E0655"/>
    <w:rsid w:val="007E083E"/>
    <w:rsid w:val="007E09F3"/>
    <w:rsid w:val="007E0A3D"/>
    <w:rsid w:val="007E0D77"/>
    <w:rsid w:val="007E0DEA"/>
    <w:rsid w:val="007E0E96"/>
    <w:rsid w:val="007E0EA2"/>
    <w:rsid w:val="007E0FD5"/>
    <w:rsid w:val="007E10AA"/>
    <w:rsid w:val="007E10CB"/>
    <w:rsid w:val="007E11A9"/>
    <w:rsid w:val="007E12B4"/>
    <w:rsid w:val="007E164D"/>
    <w:rsid w:val="007E16B1"/>
    <w:rsid w:val="007E1765"/>
    <w:rsid w:val="007E1857"/>
    <w:rsid w:val="007E194D"/>
    <w:rsid w:val="007E1B5D"/>
    <w:rsid w:val="007E1BBF"/>
    <w:rsid w:val="007E1F22"/>
    <w:rsid w:val="007E20B8"/>
    <w:rsid w:val="007E220D"/>
    <w:rsid w:val="007E2408"/>
    <w:rsid w:val="007E260E"/>
    <w:rsid w:val="007E2887"/>
    <w:rsid w:val="007E29D4"/>
    <w:rsid w:val="007E29F2"/>
    <w:rsid w:val="007E2ACB"/>
    <w:rsid w:val="007E2B3B"/>
    <w:rsid w:val="007E2B76"/>
    <w:rsid w:val="007E30D1"/>
    <w:rsid w:val="007E31F3"/>
    <w:rsid w:val="007E327E"/>
    <w:rsid w:val="007E361B"/>
    <w:rsid w:val="007E3729"/>
    <w:rsid w:val="007E3AE2"/>
    <w:rsid w:val="007E3E05"/>
    <w:rsid w:val="007E44D2"/>
    <w:rsid w:val="007E44F0"/>
    <w:rsid w:val="007E47FB"/>
    <w:rsid w:val="007E4A7F"/>
    <w:rsid w:val="007E4BD4"/>
    <w:rsid w:val="007E4CA3"/>
    <w:rsid w:val="007E505A"/>
    <w:rsid w:val="007E5235"/>
    <w:rsid w:val="007E5323"/>
    <w:rsid w:val="007E53D4"/>
    <w:rsid w:val="007E54F8"/>
    <w:rsid w:val="007E5500"/>
    <w:rsid w:val="007E55DE"/>
    <w:rsid w:val="007E5873"/>
    <w:rsid w:val="007E5A04"/>
    <w:rsid w:val="007E5AB9"/>
    <w:rsid w:val="007E5AF5"/>
    <w:rsid w:val="007E5C89"/>
    <w:rsid w:val="007E5CD5"/>
    <w:rsid w:val="007E5D01"/>
    <w:rsid w:val="007E5D21"/>
    <w:rsid w:val="007E5D50"/>
    <w:rsid w:val="007E5DA9"/>
    <w:rsid w:val="007E5DAC"/>
    <w:rsid w:val="007E60E5"/>
    <w:rsid w:val="007E60EC"/>
    <w:rsid w:val="007E6525"/>
    <w:rsid w:val="007E6596"/>
    <w:rsid w:val="007E65ED"/>
    <w:rsid w:val="007E691D"/>
    <w:rsid w:val="007E6B14"/>
    <w:rsid w:val="007E6D40"/>
    <w:rsid w:val="007E6F2B"/>
    <w:rsid w:val="007E6F5E"/>
    <w:rsid w:val="007E6F70"/>
    <w:rsid w:val="007E70C2"/>
    <w:rsid w:val="007E75C7"/>
    <w:rsid w:val="007E75DC"/>
    <w:rsid w:val="007E773A"/>
    <w:rsid w:val="007E7BF8"/>
    <w:rsid w:val="007E7BFE"/>
    <w:rsid w:val="007F01AE"/>
    <w:rsid w:val="007F048A"/>
    <w:rsid w:val="007F069C"/>
    <w:rsid w:val="007F0894"/>
    <w:rsid w:val="007F0B5A"/>
    <w:rsid w:val="007F0BF0"/>
    <w:rsid w:val="007F0C24"/>
    <w:rsid w:val="007F0CD4"/>
    <w:rsid w:val="007F0D3B"/>
    <w:rsid w:val="007F0FCC"/>
    <w:rsid w:val="007F0FFA"/>
    <w:rsid w:val="007F157A"/>
    <w:rsid w:val="007F196D"/>
    <w:rsid w:val="007F19F5"/>
    <w:rsid w:val="007F2062"/>
    <w:rsid w:val="007F2149"/>
    <w:rsid w:val="007F254C"/>
    <w:rsid w:val="007F2645"/>
    <w:rsid w:val="007F2653"/>
    <w:rsid w:val="007F26DD"/>
    <w:rsid w:val="007F275D"/>
    <w:rsid w:val="007F2927"/>
    <w:rsid w:val="007F297E"/>
    <w:rsid w:val="007F2D08"/>
    <w:rsid w:val="007F2E42"/>
    <w:rsid w:val="007F2E5A"/>
    <w:rsid w:val="007F3101"/>
    <w:rsid w:val="007F33EC"/>
    <w:rsid w:val="007F34B5"/>
    <w:rsid w:val="007F352B"/>
    <w:rsid w:val="007F3598"/>
    <w:rsid w:val="007F3683"/>
    <w:rsid w:val="007F37B3"/>
    <w:rsid w:val="007F393E"/>
    <w:rsid w:val="007F3A2D"/>
    <w:rsid w:val="007F3B85"/>
    <w:rsid w:val="007F3CF5"/>
    <w:rsid w:val="007F3E4D"/>
    <w:rsid w:val="007F3EA5"/>
    <w:rsid w:val="007F3ED5"/>
    <w:rsid w:val="007F3F73"/>
    <w:rsid w:val="007F41D1"/>
    <w:rsid w:val="007F4230"/>
    <w:rsid w:val="007F46E9"/>
    <w:rsid w:val="007F478E"/>
    <w:rsid w:val="007F47C7"/>
    <w:rsid w:val="007F4A6C"/>
    <w:rsid w:val="007F4BE8"/>
    <w:rsid w:val="007F4EDB"/>
    <w:rsid w:val="007F4F05"/>
    <w:rsid w:val="007F528C"/>
    <w:rsid w:val="007F5361"/>
    <w:rsid w:val="007F53F9"/>
    <w:rsid w:val="007F545B"/>
    <w:rsid w:val="007F551E"/>
    <w:rsid w:val="007F5826"/>
    <w:rsid w:val="007F59B5"/>
    <w:rsid w:val="007F5AAE"/>
    <w:rsid w:val="007F5BC7"/>
    <w:rsid w:val="007F5C32"/>
    <w:rsid w:val="007F5DF7"/>
    <w:rsid w:val="007F5E16"/>
    <w:rsid w:val="007F5EA9"/>
    <w:rsid w:val="007F5F20"/>
    <w:rsid w:val="007F5F51"/>
    <w:rsid w:val="007F6478"/>
    <w:rsid w:val="007F652C"/>
    <w:rsid w:val="007F6806"/>
    <w:rsid w:val="007F6990"/>
    <w:rsid w:val="007F69E4"/>
    <w:rsid w:val="007F6A2E"/>
    <w:rsid w:val="007F6B65"/>
    <w:rsid w:val="007F6CC2"/>
    <w:rsid w:val="007F6D79"/>
    <w:rsid w:val="007F6EDD"/>
    <w:rsid w:val="007F6F1A"/>
    <w:rsid w:val="007F6F1F"/>
    <w:rsid w:val="007F71B2"/>
    <w:rsid w:val="007F72B1"/>
    <w:rsid w:val="007F74BE"/>
    <w:rsid w:val="007F759C"/>
    <w:rsid w:val="007F78E8"/>
    <w:rsid w:val="007F7F0F"/>
    <w:rsid w:val="00800168"/>
    <w:rsid w:val="008003D3"/>
    <w:rsid w:val="0080047F"/>
    <w:rsid w:val="008006E2"/>
    <w:rsid w:val="00800873"/>
    <w:rsid w:val="00800A95"/>
    <w:rsid w:val="00800D75"/>
    <w:rsid w:val="00800FB7"/>
    <w:rsid w:val="00801049"/>
    <w:rsid w:val="008010F7"/>
    <w:rsid w:val="0080115C"/>
    <w:rsid w:val="0080137E"/>
    <w:rsid w:val="008013FC"/>
    <w:rsid w:val="00801533"/>
    <w:rsid w:val="008016D6"/>
    <w:rsid w:val="00801C9F"/>
    <w:rsid w:val="00801FD6"/>
    <w:rsid w:val="008020AE"/>
    <w:rsid w:val="00802597"/>
    <w:rsid w:val="008027C9"/>
    <w:rsid w:val="00802865"/>
    <w:rsid w:val="00802929"/>
    <w:rsid w:val="0080294E"/>
    <w:rsid w:val="00802A85"/>
    <w:rsid w:val="00802AAB"/>
    <w:rsid w:val="00802F3B"/>
    <w:rsid w:val="008031CE"/>
    <w:rsid w:val="008032DD"/>
    <w:rsid w:val="008034E7"/>
    <w:rsid w:val="00803537"/>
    <w:rsid w:val="00803AE7"/>
    <w:rsid w:val="00804028"/>
    <w:rsid w:val="008041D9"/>
    <w:rsid w:val="00804753"/>
    <w:rsid w:val="008048BA"/>
    <w:rsid w:val="00804CD2"/>
    <w:rsid w:val="00804DAD"/>
    <w:rsid w:val="00804EBA"/>
    <w:rsid w:val="00804F3D"/>
    <w:rsid w:val="00804F63"/>
    <w:rsid w:val="0080520E"/>
    <w:rsid w:val="00805232"/>
    <w:rsid w:val="008053AA"/>
    <w:rsid w:val="0080547C"/>
    <w:rsid w:val="008056D4"/>
    <w:rsid w:val="00805847"/>
    <w:rsid w:val="00805A3C"/>
    <w:rsid w:val="00805A42"/>
    <w:rsid w:val="00805AF0"/>
    <w:rsid w:val="00805CC3"/>
    <w:rsid w:val="00805D04"/>
    <w:rsid w:val="00805D07"/>
    <w:rsid w:val="00806076"/>
    <w:rsid w:val="00806080"/>
    <w:rsid w:val="008060BA"/>
    <w:rsid w:val="0080631C"/>
    <w:rsid w:val="00806337"/>
    <w:rsid w:val="008066F2"/>
    <w:rsid w:val="00806B2D"/>
    <w:rsid w:val="00806FFE"/>
    <w:rsid w:val="008070A0"/>
    <w:rsid w:val="00807332"/>
    <w:rsid w:val="0080739D"/>
    <w:rsid w:val="008073D4"/>
    <w:rsid w:val="0080742C"/>
    <w:rsid w:val="0080755B"/>
    <w:rsid w:val="00807703"/>
    <w:rsid w:val="00807A40"/>
    <w:rsid w:val="00807C4F"/>
    <w:rsid w:val="00807F0E"/>
    <w:rsid w:val="008100BD"/>
    <w:rsid w:val="008101E8"/>
    <w:rsid w:val="008101F5"/>
    <w:rsid w:val="0081026C"/>
    <w:rsid w:val="00810456"/>
    <w:rsid w:val="00810573"/>
    <w:rsid w:val="00810678"/>
    <w:rsid w:val="00810750"/>
    <w:rsid w:val="008108F7"/>
    <w:rsid w:val="00810948"/>
    <w:rsid w:val="00810B33"/>
    <w:rsid w:val="00810D0D"/>
    <w:rsid w:val="00810D21"/>
    <w:rsid w:val="00810E69"/>
    <w:rsid w:val="00810EDC"/>
    <w:rsid w:val="00811214"/>
    <w:rsid w:val="00811393"/>
    <w:rsid w:val="008113ED"/>
    <w:rsid w:val="008115E4"/>
    <w:rsid w:val="008118BC"/>
    <w:rsid w:val="00811B75"/>
    <w:rsid w:val="00811C40"/>
    <w:rsid w:val="00811CC7"/>
    <w:rsid w:val="00811D5D"/>
    <w:rsid w:val="00811E17"/>
    <w:rsid w:val="00811E8B"/>
    <w:rsid w:val="008120A1"/>
    <w:rsid w:val="008122CE"/>
    <w:rsid w:val="00812546"/>
    <w:rsid w:val="0081270B"/>
    <w:rsid w:val="00812752"/>
    <w:rsid w:val="00812940"/>
    <w:rsid w:val="00812B02"/>
    <w:rsid w:val="00812B06"/>
    <w:rsid w:val="00812D84"/>
    <w:rsid w:val="00813003"/>
    <w:rsid w:val="008130DB"/>
    <w:rsid w:val="008131FA"/>
    <w:rsid w:val="00813377"/>
    <w:rsid w:val="00813424"/>
    <w:rsid w:val="00813429"/>
    <w:rsid w:val="00813653"/>
    <w:rsid w:val="0081369F"/>
    <w:rsid w:val="008136C3"/>
    <w:rsid w:val="008138ED"/>
    <w:rsid w:val="00813C98"/>
    <w:rsid w:val="00813CA2"/>
    <w:rsid w:val="00813F74"/>
    <w:rsid w:val="00813FFD"/>
    <w:rsid w:val="00814164"/>
    <w:rsid w:val="0081429D"/>
    <w:rsid w:val="0081443A"/>
    <w:rsid w:val="008144DF"/>
    <w:rsid w:val="008145BE"/>
    <w:rsid w:val="00814626"/>
    <w:rsid w:val="00814748"/>
    <w:rsid w:val="00814769"/>
    <w:rsid w:val="00814978"/>
    <w:rsid w:val="00814A83"/>
    <w:rsid w:val="00814A98"/>
    <w:rsid w:val="00814BD6"/>
    <w:rsid w:val="00814C52"/>
    <w:rsid w:val="00814F37"/>
    <w:rsid w:val="00814FC7"/>
    <w:rsid w:val="0081508D"/>
    <w:rsid w:val="00815287"/>
    <w:rsid w:val="00815323"/>
    <w:rsid w:val="008154C9"/>
    <w:rsid w:val="00815509"/>
    <w:rsid w:val="00815526"/>
    <w:rsid w:val="008158E6"/>
    <w:rsid w:val="00815973"/>
    <w:rsid w:val="00815AB2"/>
    <w:rsid w:val="00815B1E"/>
    <w:rsid w:val="00815CD7"/>
    <w:rsid w:val="00815CE6"/>
    <w:rsid w:val="00816092"/>
    <w:rsid w:val="00816200"/>
    <w:rsid w:val="008162E2"/>
    <w:rsid w:val="00816462"/>
    <w:rsid w:val="008165B6"/>
    <w:rsid w:val="00816768"/>
    <w:rsid w:val="00816CDA"/>
    <w:rsid w:val="00816F22"/>
    <w:rsid w:val="00817103"/>
    <w:rsid w:val="008171AA"/>
    <w:rsid w:val="008175A8"/>
    <w:rsid w:val="008176B6"/>
    <w:rsid w:val="00817814"/>
    <w:rsid w:val="00817854"/>
    <w:rsid w:val="0081796A"/>
    <w:rsid w:val="0081797F"/>
    <w:rsid w:val="00817B45"/>
    <w:rsid w:val="00817C3B"/>
    <w:rsid w:val="0082018A"/>
    <w:rsid w:val="0082024D"/>
    <w:rsid w:val="008202AC"/>
    <w:rsid w:val="008202C0"/>
    <w:rsid w:val="008204D2"/>
    <w:rsid w:val="008206A8"/>
    <w:rsid w:val="00820A79"/>
    <w:rsid w:val="00820AF1"/>
    <w:rsid w:val="008211E9"/>
    <w:rsid w:val="008213DA"/>
    <w:rsid w:val="008213EC"/>
    <w:rsid w:val="00821491"/>
    <w:rsid w:val="0082193C"/>
    <w:rsid w:val="0082196F"/>
    <w:rsid w:val="00821A14"/>
    <w:rsid w:val="00821C01"/>
    <w:rsid w:val="00821C59"/>
    <w:rsid w:val="00822241"/>
    <w:rsid w:val="00822268"/>
    <w:rsid w:val="00822345"/>
    <w:rsid w:val="0082234D"/>
    <w:rsid w:val="00822354"/>
    <w:rsid w:val="008223AF"/>
    <w:rsid w:val="00822436"/>
    <w:rsid w:val="00822447"/>
    <w:rsid w:val="00822585"/>
    <w:rsid w:val="00822636"/>
    <w:rsid w:val="008227EC"/>
    <w:rsid w:val="00822B44"/>
    <w:rsid w:val="00822B8F"/>
    <w:rsid w:val="00822D0D"/>
    <w:rsid w:val="00822E75"/>
    <w:rsid w:val="00822FAF"/>
    <w:rsid w:val="0082309E"/>
    <w:rsid w:val="00823209"/>
    <w:rsid w:val="00823276"/>
    <w:rsid w:val="008232CE"/>
    <w:rsid w:val="00823477"/>
    <w:rsid w:val="00823580"/>
    <w:rsid w:val="008235EF"/>
    <w:rsid w:val="00823700"/>
    <w:rsid w:val="0082391C"/>
    <w:rsid w:val="0082392F"/>
    <w:rsid w:val="00823B39"/>
    <w:rsid w:val="00823B9F"/>
    <w:rsid w:val="00823C7F"/>
    <w:rsid w:val="0082408B"/>
    <w:rsid w:val="008245F7"/>
    <w:rsid w:val="008248DF"/>
    <w:rsid w:val="00824B41"/>
    <w:rsid w:val="00824DED"/>
    <w:rsid w:val="00824FD3"/>
    <w:rsid w:val="0082508B"/>
    <w:rsid w:val="008252A4"/>
    <w:rsid w:val="00825384"/>
    <w:rsid w:val="00825924"/>
    <w:rsid w:val="008259E1"/>
    <w:rsid w:val="008259EC"/>
    <w:rsid w:val="00825DBE"/>
    <w:rsid w:val="00825EDC"/>
    <w:rsid w:val="00826161"/>
    <w:rsid w:val="008261D7"/>
    <w:rsid w:val="00826213"/>
    <w:rsid w:val="0082657F"/>
    <w:rsid w:val="00826737"/>
    <w:rsid w:val="00826776"/>
    <w:rsid w:val="00826AED"/>
    <w:rsid w:val="00826B84"/>
    <w:rsid w:val="00826F7B"/>
    <w:rsid w:val="00827046"/>
    <w:rsid w:val="00827179"/>
    <w:rsid w:val="00827186"/>
    <w:rsid w:val="008271A1"/>
    <w:rsid w:val="008272EA"/>
    <w:rsid w:val="0082796C"/>
    <w:rsid w:val="008279F8"/>
    <w:rsid w:val="00827D53"/>
    <w:rsid w:val="00827EAB"/>
    <w:rsid w:val="00830067"/>
    <w:rsid w:val="0083014F"/>
    <w:rsid w:val="00830283"/>
    <w:rsid w:val="008302A2"/>
    <w:rsid w:val="008302C9"/>
    <w:rsid w:val="00830552"/>
    <w:rsid w:val="00830771"/>
    <w:rsid w:val="0083083E"/>
    <w:rsid w:val="008308A5"/>
    <w:rsid w:val="008308DD"/>
    <w:rsid w:val="008309E1"/>
    <w:rsid w:val="00830DD7"/>
    <w:rsid w:val="0083111A"/>
    <w:rsid w:val="00831318"/>
    <w:rsid w:val="00831529"/>
    <w:rsid w:val="0083180F"/>
    <w:rsid w:val="00831982"/>
    <w:rsid w:val="00831AFB"/>
    <w:rsid w:val="00831DB5"/>
    <w:rsid w:val="00831E86"/>
    <w:rsid w:val="00832747"/>
    <w:rsid w:val="008329CB"/>
    <w:rsid w:val="00832E16"/>
    <w:rsid w:val="00833125"/>
    <w:rsid w:val="0083326D"/>
    <w:rsid w:val="008333A9"/>
    <w:rsid w:val="008333F4"/>
    <w:rsid w:val="0083342A"/>
    <w:rsid w:val="0083349C"/>
    <w:rsid w:val="008334A7"/>
    <w:rsid w:val="008337ED"/>
    <w:rsid w:val="00833C0F"/>
    <w:rsid w:val="00833CE0"/>
    <w:rsid w:val="00833E2F"/>
    <w:rsid w:val="008340D1"/>
    <w:rsid w:val="008340E7"/>
    <w:rsid w:val="00834250"/>
    <w:rsid w:val="00834312"/>
    <w:rsid w:val="00834347"/>
    <w:rsid w:val="008343B6"/>
    <w:rsid w:val="008343C7"/>
    <w:rsid w:val="00834654"/>
    <w:rsid w:val="0083476C"/>
    <w:rsid w:val="008347CA"/>
    <w:rsid w:val="00834B62"/>
    <w:rsid w:val="00834C27"/>
    <w:rsid w:val="00834E33"/>
    <w:rsid w:val="00834EBF"/>
    <w:rsid w:val="00834FB8"/>
    <w:rsid w:val="00834FF4"/>
    <w:rsid w:val="0083507D"/>
    <w:rsid w:val="00835173"/>
    <w:rsid w:val="0083524D"/>
    <w:rsid w:val="008352A9"/>
    <w:rsid w:val="008352EA"/>
    <w:rsid w:val="008355B7"/>
    <w:rsid w:val="0083560F"/>
    <w:rsid w:val="008357FB"/>
    <w:rsid w:val="008358C5"/>
    <w:rsid w:val="00835974"/>
    <w:rsid w:val="00835A04"/>
    <w:rsid w:val="00835C66"/>
    <w:rsid w:val="00835CBE"/>
    <w:rsid w:val="00835ED9"/>
    <w:rsid w:val="00835F20"/>
    <w:rsid w:val="00836060"/>
    <w:rsid w:val="008362AE"/>
    <w:rsid w:val="00836547"/>
    <w:rsid w:val="0083666E"/>
    <w:rsid w:val="00836794"/>
    <w:rsid w:val="008367BC"/>
    <w:rsid w:val="00836803"/>
    <w:rsid w:val="0083694F"/>
    <w:rsid w:val="00836BD1"/>
    <w:rsid w:val="00837048"/>
    <w:rsid w:val="00837489"/>
    <w:rsid w:val="008375E6"/>
    <w:rsid w:val="00837917"/>
    <w:rsid w:val="00837B74"/>
    <w:rsid w:val="00837BC2"/>
    <w:rsid w:val="00837E3D"/>
    <w:rsid w:val="00837EFE"/>
    <w:rsid w:val="0084005B"/>
    <w:rsid w:val="008402E4"/>
    <w:rsid w:val="008407EF"/>
    <w:rsid w:val="00840A84"/>
    <w:rsid w:val="00840AF0"/>
    <w:rsid w:val="00840CAE"/>
    <w:rsid w:val="00840F1E"/>
    <w:rsid w:val="00841076"/>
    <w:rsid w:val="008412C6"/>
    <w:rsid w:val="00841545"/>
    <w:rsid w:val="008417E2"/>
    <w:rsid w:val="00841C8B"/>
    <w:rsid w:val="00841D75"/>
    <w:rsid w:val="00841DDE"/>
    <w:rsid w:val="00841EE4"/>
    <w:rsid w:val="00841F78"/>
    <w:rsid w:val="00841F93"/>
    <w:rsid w:val="00842181"/>
    <w:rsid w:val="00842230"/>
    <w:rsid w:val="00842240"/>
    <w:rsid w:val="00842337"/>
    <w:rsid w:val="008423C0"/>
    <w:rsid w:val="0084245E"/>
    <w:rsid w:val="00842463"/>
    <w:rsid w:val="008425C0"/>
    <w:rsid w:val="008426A9"/>
    <w:rsid w:val="00842856"/>
    <w:rsid w:val="008428BB"/>
    <w:rsid w:val="00842C2D"/>
    <w:rsid w:val="00842CC6"/>
    <w:rsid w:val="00842D54"/>
    <w:rsid w:val="00842F73"/>
    <w:rsid w:val="008430A0"/>
    <w:rsid w:val="00843234"/>
    <w:rsid w:val="0084328A"/>
    <w:rsid w:val="008433A2"/>
    <w:rsid w:val="00843E17"/>
    <w:rsid w:val="00843E95"/>
    <w:rsid w:val="00843ECB"/>
    <w:rsid w:val="0084444D"/>
    <w:rsid w:val="008444B7"/>
    <w:rsid w:val="0084465F"/>
    <w:rsid w:val="0084466A"/>
    <w:rsid w:val="00844843"/>
    <w:rsid w:val="00844999"/>
    <w:rsid w:val="00844AF9"/>
    <w:rsid w:val="00844BFD"/>
    <w:rsid w:val="00844CAC"/>
    <w:rsid w:val="00844F44"/>
    <w:rsid w:val="00844F61"/>
    <w:rsid w:val="00844F9F"/>
    <w:rsid w:val="0084511B"/>
    <w:rsid w:val="00845124"/>
    <w:rsid w:val="0084522E"/>
    <w:rsid w:val="008454BA"/>
    <w:rsid w:val="008456E0"/>
    <w:rsid w:val="00845853"/>
    <w:rsid w:val="0084599E"/>
    <w:rsid w:val="00845A4D"/>
    <w:rsid w:val="00846041"/>
    <w:rsid w:val="00846235"/>
    <w:rsid w:val="008467AA"/>
    <w:rsid w:val="0084683C"/>
    <w:rsid w:val="00846B39"/>
    <w:rsid w:val="00846B56"/>
    <w:rsid w:val="00846C7F"/>
    <w:rsid w:val="0084730E"/>
    <w:rsid w:val="0084744A"/>
    <w:rsid w:val="00847468"/>
    <w:rsid w:val="008477E4"/>
    <w:rsid w:val="0084793C"/>
    <w:rsid w:val="00847DC3"/>
    <w:rsid w:val="00847DE5"/>
    <w:rsid w:val="00847EA3"/>
    <w:rsid w:val="00847F7E"/>
    <w:rsid w:val="008503E6"/>
    <w:rsid w:val="00850867"/>
    <w:rsid w:val="00850914"/>
    <w:rsid w:val="00850B87"/>
    <w:rsid w:val="00850CCB"/>
    <w:rsid w:val="00850D59"/>
    <w:rsid w:val="00850E4B"/>
    <w:rsid w:val="00850E5E"/>
    <w:rsid w:val="00851011"/>
    <w:rsid w:val="00851145"/>
    <w:rsid w:val="0085129E"/>
    <w:rsid w:val="008512E7"/>
    <w:rsid w:val="0085181A"/>
    <w:rsid w:val="008518FC"/>
    <w:rsid w:val="00851923"/>
    <w:rsid w:val="008519F1"/>
    <w:rsid w:val="00851A73"/>
    <w:rsid w:val="00851CEF"/>
    <w:rsid w:val="00851F57"/>
    <w:rsid w:val="008521E7"/>
    <w:rsid w:val="008526D2"/>
    <w:rsid w:val="0085281F"/>
    <w:rsid w:val="00852868"/>
    <w:rsid w:val="00852C18"/>
    <w:rsid w:val="00852C5F"/>
    <w:rsid w:val="00852C63"/>
    <w:rsid w:val="00852CE3"/>
    <w:rsid w:val="00852EA0"/>
    <w:rsid w:val="00852F02"/>
    <w:rsid w:val="00852F8E"/>
    <w:rsid w:val="00853132"/>
    <w:rsid w:val="008535D9"/>
    <w:rsid w:val="0085365A"/>
    <w:rsid w:val="0085381B"/>
    <w:rsid w:val="00853822"/>
    <w:rsid w:val="00853A8F"/>
    <w:rsid w:val="00853E03"/>
    <w:rsid w:val="00853FB9"/>
    <w:rsid w:val="00853FCF"/>
    <w:rsid w:val="008540EB"/>
    <w:rsid w:val="0085421D"/>
    <w:rsid w:val="0085427C"/>
    <w:rsid w:val="008548F9"/>
    <w:rsid w:val="00854994"/>
    <w:rsid w:val="008549CB"/>
    <w:rsid w:val="00854AF5"/>
    <w:rsid w:val="00854E03"/>
    <w:rsid w:val="00854EFD"/>
    <w:rsid w:val="00854EFF"/>
    <w:rsid w:val="008551F5"/>
    <w:rsid w:val="00855301"/>
    <w:rsid w:val="008553D3"/>
    <w:rsid w:val="008553FE"/>
    <w:rsid w:val="0085576D"/>
    <w:rsid w:val="00855832"/>
    <w:rsid w:val="0085598D"/>
    <w:rsid w:val="00855BC3"/>
    <w:rsid w:val="00855D72"/>
    <w:rsid w:val="00855EA7"/>
    <w:rsid w:val="00855EF4"/>
    <w:rsid w:val="0085609A"/>
    <w:rsid w:val="008562E2"/>
    <w:rsid w:val="008564B3"/>
    <w:rsid w:val="008564FA"/>
    <w:rsid w:val="008566CF"/>
    <w:rsid w:val="0085670B"/>
    <w:rsid w:val="00856A1C"/>
    <w:rsid w:val="00856A7D"/>
    <w:rsid w:val="00856C94"/>
    <w:rsid w:val="00856E23"/>
    <w:rsid w:val="00856E3A"/>
    <w:rsid w:val="00856F52"/>
    <w:rsid w:val="00856F9C"/>
    <w:rsid w:val="0085704E"/>
    <w:rsid w:val="008575BE"/>
    <w:rsid w:val="008575F8"/>
    <w:rsid w:val="00857623"/>
    <w:rsid w:val="008577DC"/>
    <w:rsid w:val="00857800"/>
    <w:rsid w:val="00857BB4"/>
    <w:rsid w:val="008600E6"/>
    <w:rsid w:val="008607B7"/>
    <w:rsid w:val="00860913"/>
    <w:rsid w:val="008609C9"/>
    <w:rsid w:val="00860C03"/>
    <w:rsid w:val="00860C5B"/>
    <w:rsid w:val="00860D08"/>
    <w:rsid w:val="00861122"/>
    <w:rsid w:val="00861137"/>
    <w:rsid w:val="00861147"/>
    <w:rsid w:val="008611B7"/>
    <w:rsid w:val="0086134F"/>
    <w:rsid w:val="008615BD"/>
    <w:rsid w:val="00861A2C"/>
    <w:rsid w:val="00861A46"/>
    <w:rsid w:val="00861E00"/>
    <w:rsid w:val="0086210D"/>
    <w:rsid w:val="00862139"/>
    <w:rsid w:val="008621A0"/>
    <w:rsid w:val="008621EE"/>
    <w:rsid w:val="00862264"/>
    <w:rsid w:val="008622EC"/>
    <w:rsid w:val="008623D7"/>
    <w:rsid w:val="00862510"/>
    <w:rsid w:val="008627D7"/>
    <w:rsid w:val="00862A2D"/>
    <w:rsid w:val="00862A5D"/>
    <w:rsid w:val="00862A77"/>
    <w:rsid w:val="00862B6A"/>
    <w:rsid w:val="00862C20"/>
    <w:rsid w:val="00862D99"/>
    <w:rsid w:val="00862DC7"/>
    <w:rsid w:val="00862E8E"/>
    <w:rsid w:val="00862ED3"/>
    <w:rsid w:val="0086311D"/>
    <w:rsid w:val="0086325C"/>
    <w:rsid w:val="0086356E"/>
    <w:rsid w:val="008637DD"/>
    <w:rsid w:val="00863810"/>
    <w:rsid w:val="00863A3F"/>
    <w:rsid w:val="00863C60"/>
    <w:rsid w:val="00863CC5"/>
    <w:rsid w:val="00863DE9"/>
    <w:rsid w:val="00863EA7"/>
    <w:rsid w:val="00863FFD"/>
    <w:rsid w:val="00864076"/>
    <w:rsid w:val="0086433F"/>
    <w:rsid w:val="008644CE"/>
    <w:rsid w:val="008645DB"/>
    <w:rsid w:val="00864629"/>
    <w:rsid w:val="0086468D"/>
    <w:rsid w:val="0086488D"/>
    <w:rsid w:val="008648E7"/>
    <w:rsid w:val="00864AFE"/>
    <w:rsid w:val="00864C08"/>
    <w:rsid w:val="008652D3"/>
    <w:rsid w:val="00865368"/>
    <w:rsid w:val="00865661"/>
    <w:rsid w:val="008656DB"/>
    <w:rsid w:val="008659B7"/>
    <w:rsid w:val="008659BC"/>
    <w:rsid w:val="00865B30"/>
    <w:rsid w:val="00865B4A"/>
    <w:rsid w:val="00865B82"/>
    <w:rsid w:val="00865D66"/>
    <w:rsid w:val="00866085"/>
    <w:rsid w:val="008660A4"/>
    <w:rsid w:val="0086618F"/>
    <w:rsid w:val="008661D1"/>
    <w:rsid w:val="008664B1"/>
    <w:rsid w:val="00866523"/>
    <w:rsid w:val="008668EF"/>
    <w:rsid w:val="00866979"/>
    <w:rsid w:val="00866B5B"/>
    <w:rsid w:val="00866FA2"/>
    <w:rsid w:val="0086709F"/>
    <w:rsid w:val="008670AC"/>
    <w:rsid w:val="008672B0"/>
    <w:rsid w:val="008672E7"/>
    <w:rsid w:val="0086776B"/>
    <w:rsid w:val="00867868"/>
    <w:rsid w:val="00867A98"/>
    <w:rsid w:val="00867C04"/>
    <w:rsid w:val="00867D9B"/>
    <w:rsid w:val="00867FFE"/>
    <w:rsid w:val="0087015C"/>
    <w:rsid w:val="00870216"/>
    <w:rsid w:val="00870480"/>
    <w:rsid w:val="00870897"/>
    <w:rsid w:val="008709D4"/>
    <w:rsid w:val="00870CAD"/>
    <w:rsid w:val="00870D99"/>
    <w:rsid w:val="00870E12"/>
    <w:rsid w:val="0087103A"/>
    <w:rsid w:val="008716D0"/>
    <w:rsid w:val="008716F4"/>
    <w:rsid w:val="00871969"/>
    <w:rsid w:val="008719DA"/>
    <w:rsid w:val="00871A85"/>
    <w:rsid w:val="00871A86"/>
    <w:rsid w:val="00871A8A"/>
    <w:rsid w:val="00871B1E"/>
    <w:rsid w:val="00871C75"/>
    <w:rsid w:val="00871D19"/>
    <w:rsid w:val="00871FAB"/>
    <w:rsid w:val="008720EA"/>
    <w:rsid w:val="008722E3"/>
    <w:rsid w:val="0087230E"/>
    <w:rsid w:val="00872336"/>
    <w:rsid w:val="008726FD"/>
    <w:rsid w:val="00872A0B"/>
    <w:rsid w:val="00872B36"/>
    <w:rsid w:val="00872D64"/>
    <w:rsid w:val="00873186"/>
    <w:rsid w:val="008732EE"/>
    <w:rsid w:val="00873576"/>
    <w:rsid w:val="00873659"/>
    <w:rsid w:val="00873B3A"/>
    <w:rsid w:val="00873D87"/>
    <w:rsid w:val="00873E2E"/>
    <w:rsid w:val="0087455A"/>
    <w:rsid w:val="00874819"/>
    <w:rsid w:val="00874927"/>
    <w:rsid w:val="00874E2E"/>
    <w:rsid w:val="00875477"/>
    <w:rsid w:val="008754AF"/>
    <w:rsid w:val="008756E3"/>
    <w:rsid w:val="008757D9"/>
    <w:rsid w:val="00875ABD"/>
    <w:rsid w:val="00875C07"/>
    <w:rsid w:val="00875DE9"/>
    <w:rsid w:val="0087607E"/>
    <w:rsid w:val="0087620C"/>
    <w:rsid w:val="00876348"/>
    <w:rsid w:val="008764BE"/>
    <w:rsid w:val="008766D6"/>
    <w:rsid w:val="00876842"/>
    <w:rsid w:val="0087691D"/>
    <w:rsid w:val="00876B81"/>
    <w:rsid w:val="00876B9B"/>
    <w:rsid w:val="00876D22"/>
    <w:rsid w:val="00876D8B"/>
    <w:rsid w:val="00876EED"/>
    <w:rsid w:val="008770D6"/>
    <w:rsid w:val="00877212"/>
    <w:rsid w:val="00877217"/>
    <w:rsid w:val="008772DE"/>
    <w:rsid w:val="0087739A"/>
    <w:rsid w:val="00877437"/>
    <w:rsid w:val="0087749C"/>
    <w:rsid w:val="008776FF"/>
    <w:rsid w:val="00877706"/>
    <w:rsid w:val="0087777F"/>
    <w:rsid w:val="008778BF"/>
    <w:rsid w:val="0087799F"/>
    <w:rsid w:val="008779DF"/>
    <w:rsid w:val="00877A3B"/>
    <w:rsid w:val="00877C0B"/>
    <w:rsid w:val="00877E22"/>
    <w:rsid w:val="00877E2B"/>
    <w:rsid w:val="00877E32"/>
    <w:rsid w:val="00877EFB"/>
    <w:rsid w:val="00877F4E"/>
    <w:rsid w:val="00880215"/>
    <w:rsid w:val="00880336"/>
    <w:rsid w:val="008803BB"/>
    <w:rsid w:val="00880788"/>
    <w:rsid w:val="008807A7"/>
    <w:rsid w:val="00880BC3"/>
    <w:rsid w:val="00880D7C"/>
    <w:rsid w:val="00880E21"/>
    <w:rsid w:val="00880F88"/>
    <w:rsid w:val="00881002"/>
    <w:rsid w:val="008810A4"/>
    <w:rsid w:val="008812A6"/>
    <w:rsid w:val="0088136F"/>
    <w:rsid w:val="00881480"/>
    <w:rsid w:val="008814B7"/>
    <w:rsid w:val="0088155D"/>
    <w:rsid w:val="00881670"/>
    <w:rsid w:val="008818D1"/>
    <w:rsid w:val="008818F2"/>
    <w:rsid w:val="00881A76"/>
    <w:rsid w:val="00881A82"/>
    <w:rsid w:val="00881AF8"/>
    <w:rsid w:val="00881B77"/>
    <w:rsid w:val="00881E31"/>
    <w:rsid w:val="00882318"/>
    <w:rsid w:val="008823D3"/>
    <w:rsid w:val="00882517"/>
    <w:rsid w:val="008825BC"/>
    <w:rsid w:val="00882870"/>
    <w:rsid w:val="008828F3"/>
    <w:rsid w:val="00882910"/>
    <w:rsid w:val="008829A4"/>
    <w:rsid w:val="008829E1"/>
    <w:rsid w:val="00882AC9"/>
    <w:rsid w:val="00882B9A"/>
    <w:rsid w:val="008835E8"/>
    <w:rsid w:val="00883613"/>
    <w:rsid w:val="00883956"/>
    <w:rsid w:val="00883989"/>
    <w:rsid w:val="00883A08"/>
    <w:rsid w:val="00883B19"/>
    <w:rsid w:val="00883CDA"/>
    <w:rsid w:val="00883D96"/>
    <w:rsid w:val="00883F3B"/>
    <w:rsid w:val="00883FC2"/>
    <w:rsid w:val="008840CD"/>
    <w:rsid w:val="00884200"/>
    <w:rsid w:val="00884780"/>
    <w:rsid w:val="00884845"/>
    <w:rsid w:val="0088491F"/>
    <w:rsid w:val="0088492F"/>
    <w:rsid w:val="00884A1C"/>
    <w:rsid w:val="00884C3C"/>
    <w:rsid w:val="00884D13"/>
    <w:rsid w:val="00884D84"/>
    <w:rsid w:val="00885066"/>
    <w:rsid w:val="008851CD"/>
    <w:rsid w:val="00885357"/>
    <w:rsid w:val="008855B0"/>
    <w:rsid w:val="008859E5"/>
    <w:rsid w:val="00885A36"/>
    <w:rsid w:val="00885C43"/>
    <w:rsid w:val="00885CEA"/>
    <w:rsid w:val="00885E09"/>
    <w:rsid w:val="00886027"/>
    <w:rsid w:val="008860BC"/>
    <w:rsid w:val="008861B7"/>
    <w:rsid w:val="00886530"/>
    <w:rsid w:val="00886998"/>
    <w:rsid w:val="00886A11"/>
    <w:rsid w:val="00886A85"/>
    <w:rsid w:val="00886C2E"/>
    <w:rsid w:val="00886E75"/>
    <w:rsid w:val="00887143"/>
    <w:rsid w:val="008873C7"/>
    <w:rsid w:val="00887467"/>
    <w:rsid w:val="0088759C"/>
    <w:rsid w:val="00887C09"/>
    <w:rsid w:val="00887DB8"/>
    <w:rsid w:val="00887E00"/>
    <w:rsid w:val="0089005F"/>
    <w:rsid w:val="00890249"/>
    <w:rsid w:val="00890266"/>
    <w:rsid w:val="00890307"/>
    <w:rsid w:val="0089071A"/>
    <w:rsid w:val="00890B49"/>
    <w:rsid w:val="00890C71"/>
    <w:rsid w:val="00890CCB"/>
    <w:rsid w:val="00890E96"/>
    <w:rsid w:val="00890F54"/>
    <w:rsid w:val="008910F9"/>
    <w:rsid w:val="008910FD"/>
    <w:rsid w:val="008911AD"/>
    <w:rsid w:val="008911E6"/>
    <w:rsid w:val="00891274"/>
    <w:rsid w:val="0089128F"/>
    <w:rsid w:val="008915C5"/>
    <w:rsid w:val="0089197D"/>
    <w:rsid w:val="00891D2B"/>
    <w:rsid w:val="00891DC9"/>
    <w:rsid w:val="0089201C"/>
    <w:rsid w:val="00892055"/>
    <w:rsid w:val="0089208D"/>
    <w:rsid w:val="00892126"/>
    <w:rsid w:val="0089227B"/>
    <w:rsid w:val="00892447"/>
    <w:rsid w:val="008924AD"/>
    <w:rsid w:val="00892576"/>
    <w:rsid w:val="00892684"/>
    <w:rsid w:val="008928A2"/>
    <w:rsid w:val="00892A1E"/>
    <w:rsid w:val="00892DFD"/>
    <w:rsid w:val="00893109"/>
    <w:rsid w:val="0089313F"/>
    <w:rsid w:val="008931EA"/>
    <w:rsid w:val="0089347C"/>
    <w:rsid w:val="00893586"/>
    <w:rsid w:val="008936A8"/>
    <w:rsid w:val="00893910"/>
    <w:rsid w:val="00893A5D"/>
    <w:rsid w:val="00893A73"/>
    <w:rsid w:val="00893CF1"/>
    <w:rsid w:val="00893E06"/>
    <w:rsid w:val="00893F84"/>
    <w:rsid w:val="0089409D"/>
    <w:rsid w:val="008942E5"/>
    <w:rsid w:val="008943AA"/>
    <w:rsid w:val="008943B5"/>
    <w:rsid w:val="0089446D"/>
    <w:rsid w:val="008948EF"/>
    <w:rsid w:val="00894B36"/>
    <w:rsid w:val="008950FA"/>
    <w:rsid w:val="00895289"/>
    <w:rsid w:val="00895395"/>
    <w:rsid w:val="008957A3"/>
    <w:rsid w:val="00895D06"/>
    <w:rsid w:val="00895E55"/>
    <w:rsid w:val="00895F02"/>
    <w:rsid w:val="00895FD7"/>
    <w:rsid w:val="0089616E"/>
    <w:rsid w:val="008962AC"/>
    <w:rsid w:val="0089632A"/>
    <w:rsid w:val="0089646F"/>
    <w:rsid w:val="00896515"/>
    <w:rsid w:val="00896571"/>
    <w:rsid w:val="00896699"/>
    <w:rsid w:val="00896912"/>
    <w:rsid w:val="00896967"/>
    <w:rsid w:val="00896CE6"/>
    <w:rsid w:val="00896D21"/>
    <w:rsid w:val="00896FD4"/>
    <w:rsid w:val="0089705A"/>
    <w:rsid w:val="008973B1"/>
    <w:rsid w:val="0089746D"/>
    <w:rsid w:val="00897A17"/>
    <w:rsid w:val="00897A79"/>
    <w:rsid w:val="00897D67"/>
    <w:rsid w:val="00897EA1"/>
    <w:rsid w:val="00897FA7"/>
    <w:rsid w:val="008A002C"/>
    <w:rsid w:val="008A0172"/>
    <w:rsid w:val="008A04E1"/>
    <w:rsid w:val="008A0522"/>
    <w:rsid w:val="008A0550"/>
    <w:rsid w:val="008A05CC"/>
    <w:rsid w:val="008A07A6"/>
    <w:rsid w:val="008A086A"/>
    <w:rsid w:val="008A0B0F"/>
    <w:rsid w:val="008A0B97"/>
    <w:rsid w:val="008A0DD0"/>
    <w:rsid w:val="008A0EBF"/>
    <w:rsid w:val="008A0FC9"/>
    <w:rsid w:val="008A11A8"/>
    <w:rsid w:val="008A12AE"/>
    <w:rsid w:val="008A13FE"/>
    <w:rsid w:val="008A146D"/>
    <w:rsid w:val="008A14AB"/>
    <w:rsid w:val="008A193A"/>
    <w:rsid w:val="008A1CA2"/>
    <w:rsid w:val="008A1E70"/>
    <w:rsid w:val="008A2103"/>
    <w:rsid w:val="008A224D"/>
    <w:rsid w:val="008A2305"/>
    <w:rsid w:val="008A23B6"/>
    <w:rsid w:val="008A24A4"/>
    <w:rsid w:val="008A254C"/>
    <w:rsid w:val="008A26F1"/>
    <w:rsid w:val="008A27B5"/>
    <w:rsid w:val="008A27CD"/>
    <w:rsid w:val="008A28DB"/>
    <w:rsid w:val="008A29E6"/>
    <w:rsid w:val="008A2AFD"/>
    <w:rsid w:val="008A2BF9"/>
    <w:rsid w:val="008A2C2D"/>
    <w:rsid w:val="008A2DDF"/>
    <w:rsid w:val="008A2E26"/>
    <w:rsid w:val="008A2ED3"/>
    <w:rsid w:val="008A3233"/>
    <w:rsid w:val="008A349E"/>
    <w:rsid w:val="008A3513"/>
    <w:rsid w:val="008A35D2"/>
    <w:rsid w:val="008A35E4"/>
    <w:rsid w:val="008A374A"/>
    <w:rsid w:val="008A382D"/>
    <w:rsid w:val="008A3855"/>
    <w:rsid w:val="008A388E"/>
    <w:rsid w:val="008A3904"/>
    <w:rsid w:val="008A3AD7"/>
    <w:rsid w:val="008A3BBC"/>
    <w:rsid w:val="008A405F"/>
    <w:rsid w:val="008A4096"/>
    <w:rsid w:val="008A40D2"/>
    <w:rsid w:val="008A42B0"/>
    <w:rsid w:val="008A4365"/>
    <w:rsid w:val="008A43C1"/>
    <w:rsid w:val="008A45FD"/>
    <w:rsid w:val="008A4973"/>
    <w:rsid w:val="008A4A26"/>
    <w:rsid w:val="008A4ABD"/>
    <w:rsid w:val="008A4B36"/>
    <w:rsid w:val="008A4C95"/>
    <w:rsid w:val="008A4CA3"/>
    <w:rsid w:val="008A4DE6"/>
    <w:rsid w:val="008A4EBB"/>
    <w:rsid w:val="008A5074"/>
    <w:rsid w:val="008A5093"/>
    <w:rsid w:val="008A5425"/>
    <w:rsid w:val="008A54F5"/>
    <w:rsid w:val="008A557F"/>
    <w:rsid w:val="008A5A0D"/>
    <w:rsid w:val="008A5A13"/>
    <w:rsid w:val="008A5B18"/>
    <w:rsid w:val="008A5BA6"/>
    <w:rsid w:val="008A5C2D"/>
    <w:rsid w:val="008A5D9E"/>
    <w:rsid w:val="008A5E8E"/>
    <w:rsid w:val="008A61EA"/>
    <w:rsid w:val="008A6301"/>
    <w:rsid w:val="008A6508"/>
    <w:rsid w:val="008A6620"/>
    <w:rsid w:val="008A6754"/>
    <w:rsid w:val="008A6769"/>
    <w:rsid w:val="008A68E3"/>
    <w:rsid w:val="008A69E0"/>
    <w:rsid w:val="008A6B98"/>
    <w:rsid w:val="008A6C17"/>
    <w:rsid w:val="008A6E3E"/>
    <w:rsid w:val="008A6FCD"/>
    <w:rsid w:val="008A711A"/>
    <w:rsid w:val="008A73F9"/>
    <w:rsid w:val="008A7461"/>
    <w:rsid w:val="008A7465"/>
    <w:rsid w:val="008A77CF"/>
    <w:rsid w:val="008A77E9"/>
    <w:rsid w:val="008A7980"/>
    <w:rsid w:val="008A7BBC"/>
    <w:rsid w:val="008A7C24"/>
    <w:rsid w:val="008A7D7C"/>
    <w:rsid w:val="008B0283"/>
    <w:rsid w:val="008B08C7"/>
    <w:rsid w:val="008B0A3C"/>
    <w:rsid w:val="008B10B0"/>
    <w:rsid w:val="008B11B3"/>
    <w:rsid w:val="008B12E1"/>
    <w:rsid w:val="008B1693"/>
    <w:rsid w:val="008B1F1A"/>
    <w:rsid w:val="008B213C"/>
    <w:rsid w:val="008B21E4"/>
    <w:rsid w:val="008B230C"/>
    <w:rsid w:val="008B23C7"/>
    <w:rsid w:val="008B282C"/>
    <w:rsid w:val="008B295F"/>
    <w:rsid w:val="008B29A6"/>
    <w:rsid w:val="008B29C0"/>
    <w:rsid w:val="008B2B49"/>
    <w:rsid w:val="008B2BCE"/>
    <w:rsid w:val="008B2CEE"/>
    <w:rsid w:val="008B2E34"/>
    <w:rsid w:val="008B2E4C"/>
    <w:rsid w:val="008B2E96"/>
    <w:rsid w:val="008B3133"/>
    <w:rsid w:val="008B362C"/>
    <w:rsid w:val="008B385B"/>
    <w:rsid w:val="008B386E"/>
    <w:rsid w:val="008B3BD7"/>
    <w:rsid w:val="008B3C28"/>
    <w:rsid w:val="008B3DE4"/>
    <w:rsid w:val="008B3F4E"/>
    <w:rsid w:val="008B4230"/>
    <w:rsid w:val="008B42CF"/>
    <w:rsid w:val="008B4341"/>
    <w:rsid w:val="008B44EC"/>
    <w:rsid w:val="008B4654"/>
    <w:rsid w:val="008B46A2"/>
    <w:rsid w:val="008B4755"/>
    <w:rsid w:val="008B47B8"/>
    <w:rsid w:val="008B494C"/>
    <w:rsid w:val="008B4989"/>
    <w:rsid w:val="008B49A9"/>
    <w:rsid w:val="008B4C55"/>
    <w:rsid w:val="008B4CDF"/>
    <w:rsid w:val="008B4F00"/>
    <w:rsid w:val="008B4F0B"/>
    <w:rsid w:val="008B4FC2"/>
    <w:rsid w:val="008B5085"/>
    <w:rsid w:val="008B50D5"/>
    <w:rsid w:val="008B517A"/>
    <w:rsid w:val="008B5372"/>
    <w:rsid w:val="008B5525"/>
    <w:rsid w:val="008B5689"/>
    <w:rsid w:val="008B56F5"/>
    <w:rsid w:val="008B5700"/>
    <w:rsid w:val="008B5715"/>
    <w:rsid w:val="008B58CE"/>
    <w:rsid w:val="008B5B1F"/>
    <w:rsid w:val="008B5B72"/>
    <w:rsid w:val="008B5C4F"/>
    <w:rsid w:val="008B5E1A"/>
    <w:rsid w:val="008B5FE3"/>
    <w:rsid w:val="008B60B0"/>
    <w:rsid w:val="008B6111"/>
    <w:rsid w:val="008B62F6"/>
    <w:rsid w:val="008B6382"/>
    <w:rsid w:val="008B678A"/>
    <w:rsid w:val="008B679D"/>
    <w:rsid w:val="008B6C4C"/>
    <w:rsid w:val="008B6C51"/>
    <w:rsid w:val="008B6EA7"/>
    <w:rsid w:val="008B6F8A"/>
    <w:rsid w:val="008B6F95"/>
    <w:rsid w:val="008B717C"/>
    <w:rsid w:val="008B7271"/>
    <w:rsid w:val="008B72FE"/>
    <w:rsid w:val="008B736F"/>
    <w:rsid w:val="008B73F7"/>
    <w:rsid w:val="008B75E3"/>
    <w:rsid w:val="008B75EF"/>
    <w:rsid w:val="008B76B5"/>
    <w:rsid w:val="008B771C"/>
    <w:rsid w:val="008B7A48"/>
    <w:rsid w:val="008B7A64"/>
    <w:rsid w:val="008B7E6E"/>
    <w:rsid w:val="008C003D"/>
    <w:rsid w:val="008C0109"/>
    <w:rsid w:val="008C0279"/>
    <w:rsid w:val="008C0433"/>
    <w:rsid w:val="008C059D"/>
    <w:rsid w:val="008C0691"/>
    <w:rsid w:val="008C09BF"/>
    <w:rsid w:val="008C0BC7"/>
    <w:rsid w:val="008C0BF0"/>
    <w:rsid w:val="008C10A1"/>
    <w:rsid w:val="008C1172"/>
    <w:rsid w:val="008C127D"/>
    <w:rsid w:val="008C1856"/>
    <w:rsid w:val="008C1858"/>
    <w:rsid w:val="008C18FC"/>
    <w:rsid w:val="008C1A38"/>
    <w:rsid w:val="008C1A87"/>
    <w:rsid w:val="008C21B4"/>
    <w:rsid w:val="008C21C1"/>
    <w:rsid w:val="008C23C3"/>
    <w:rsid w:val="008C249B"/>
    <w:rsid w:val="008C249C"/>
    <w:rsid w:val="008C252B"/>
    <w:rsid w:val="008C2610"/>
    <w:rsid w:val="008C27EC"/>
    <w:rsid w:val="008C28D0"/>
    <w:rsid w:val="008C29B0"/>
    <w:rsid w:val="008C29FB"/>
    <w:rsid w:val="008C2B2C"/>
    <w:rsid w:val="008C2E8B"/>
    <w:rsid w:val="008C2F0A"/>
    <w:rsid w:val="008C2F37"/>
    <w:rsid w:val="008C2F7C"/>
    <w:rsid w:val="008C3019"/>
    <w:rsid w:val="008C313D"/>
    <w:rsid w:val="008C31C4"/>
    <w:rsid w:val="008C3267"/>
    <w:rsid w:val="008C32AA"/>
    <w:rsid w:val="008C3656"/>
    <w:rsid w:val="008C3805"/>
    <w:rsid w:val="008C3DB1"/>
    <w:rsid w:val="008C3E79"/>
    <w:rsid w:val="008C4146"/>
    <w:rsid w:val="008C427B"/>
    <w:rsid w:val="008C4399"/>
    <w:rsid w:val="008C446C"/>
    <w:rsid w:val="008C4554"/>
    <w:rsid w:val="008C4B14"/>
    <w:rsid w:val="008C4B73"/>
    <w:rsid w:val="008C50A5"/>
    <w:rsid w:val="008C5100"/>
    <w:rsid w:val="008C5325"/>
    <w:rsid w:val="008C5341"/>
    <w:rsid w:val="008C5405"/>
    <w:rsid w:val="008C5527"/>
    <w:rsid w:val="008C5615"/>
    <w:rsid w:val="008C566D"/>
    <w:rsid w:val="008C573B"/>
    <w:rsid w:val="008C5CF2"/>
    <w:rsid w:val="008C5DCD"/>
    <w:rsid w:val="008C6074"/>
    <w:rsid w:val="008C6144"/>
    <w:rsid w:val="008C6403"/>
    <w:rsid w:val="008C64C1"/>
    <w:rsid w:val="008C658F"/>
    <w:rsid w:val="008C67D8"/>
    <w:rsid w:val="008C68F3"/>
    <w:rsid w:val="008C6974"/>
    <w:rsid w:val="008C6B16"/>
    <w:rsid w:val="008C6B99"/>
    <w:rsid w:val="008C6C2A"/>
    <w:rsid w:val="008C6CCA"/>
    <w:rsid w:val="008C6D02"/>
    <w:rsid w:val="008C6D8D"/>
    <w:rsid w:val="008C6FEC"/>
    <w:rsid w:val="008C7058"/>
    <w:rsid w:val="008C714E"/>
    <w:rsid w:val="008C734F"/>
    <w:rsid w:val="008C7438"/>
    <w:rsid w:val="008C7553"/>
    <w:rsid w:val="008C7578"/>
    <w:rsid w:val="008C787A"/>
    <w:rsid w:val="008C7936"/>
    <w:rsid w:val="008C7AAE"/>
    <w:rsid w:val="008C7BFA"/>
    <w:rsid w:val="008C7C05"/>
    <w:rsid w:val="008C7DA9"/>
    <w:rsid w:val="008C7F45"/>
    <w:rsid w:val="008C7FFC"/>
    <w:rsid w:val="008D007C"/>
    <w:rsid w:val="008D0199"/>
    <w:rsid w:val="008D0218"/>
    <w:rsid w:val="008D03DB"/>
    <w:rsid w:val="008D04E2"/>
    <w:rsid w:val="008D068F"/>
    <w:rsid w:val="008D085A"/>
    <w:rsid w:val="008D0D21"/>
    <w:rsid w:val="008D0D5F"/>
    <w:rsid w:val="008D0D76"/>
    <w:rsid w:val="008D0ED6"/>
    <w:rsid w:val="008D1210"/>
    <w:rsid w:val="008D160A"/>
    <w:rsid w:val="008D1794"/>
    <w:rsid w:val="008D197F"/>
    <w:rsid w:val="008D1A44"/>
    <w:rsid w:val="008D1B01"/>
    <w:rsid w:val="008D1D91"/>
    <w:rsid w:val="008D1DB3"/>
    <w:rsid w:val="008D1DCC"/>
    <w:rsid w:val="008D1EAA"/>
    <w:rsid w:val="008D1EFD"/>
    <w:rsid w:val="008D2017"/>
    <w:rsid w:val="008D2119"/>
    <w:rsid w:val="008D2155"/>
    <w:rsid w:val="008D22FA"/>
    <w:rsid w:val="008D23D7"/>
    <w:rsid w:val="008D24DB"/>
    <w:rsid w:val="008D2729"/>
    <w:rsid w:val="008D2794"/>
    <w:rsid w:val="008D2969"/>
    <w:rsid w:val="008D2BAB"/>
    <w:rsid w:val="008D2CE9"/>
    <w:rsid w:val="008D2F38"/>
    <w:rsid w:val="008D2FA0"/>
    <w:rsid w:val="008D30AB"/>
    <w:rsid w:val="008D35BA"/>
    <w:rsid w:val="008D380B"/>
    <w:rsid w:val="008D3885"/>
    <w:rsid w:val="008D39CC"/>
    <w:rsid w:val="008D3E78"/>
    <w:rsid w:val="008D4211"/>
    <w:rsid w:val="008D43D4"/>
    <w:rsid w:val="008D458C"/>
    <w:rsid w:val="008D47C9"/>
    <w:rsid w:val="008D48FE"/>
    <w:rsid w:val="008D498A"/>
    <w:rsid w:val="008D4B46"/>
    <w:rsid w:val="008D4B7B"/>
    <w:rsid w:val="008D4C63"/>
    <w:rsid w:val="008D4D47"/>
    <w:rsid w:val="008D4D93"/>
    <w:rsid w:val="008D4E0D"/>
    <w:rsid w:val="008D4E71"/>
    <w:rsid w:val="008D5001"/>
    <w:rsid w:val="008D525F"/>
    <w:rsid w:val="008D52C2"/>
    <w:rsid w:val="008D5310"/>
    <w:rsid w:val="008D55FF"/>
    <w:rsid w:val="008D5BA1"/>
    <w:rsid w:val="008D5CAC"/>
    <w:rsid w:val="008D5EC3"/>
    <w:rsid w:val="008D5F01"/>
    <w:rsid w:val="008D5FBC"/>
    <w:rsid w:val="008D6069"/>
    <w:rsid w:val="008D6321"/>
    <w:rsid w:val="008D640B"/>
    <w:rsid w:val="008D6765"/>
    <w:rsid w:val="008D67DF"/>
    <w:rsid w:val="008D6977"/>
    <w:rsid w:val="008D6A0F"/>
    <w:rsid w:val="008D6BF5"/>
    <w:rsid w:val="008D6C70"/>
    <w:rsid w:val="008D6E24"/>
    <w:rsid w:val="008D6E70"/>
    <w:rsid w:val="008D6F96"/>
    <w:rsid w:val="008D6FA6"/>
    <w:rsid w:val="008D7235"/>
    <w:rsid w:val="008D731F"/>
    <w:rsid w:val="008D73D4"/>
    <w:rsid w:val="008D76AC"/>
    <w:rsid w:val="008D7717"/>
    <w:rsid w:val="008D7834"/>
    <w:rsid w:val="008D78C8"/>
    <w:rsid w:val="008D78D9"/>
    <w:rsid w:val="008D7B08"/>
    <w:rsid w:val="008D7D7C"/>
    <w:rsid w:val="008D7F0A"/>
    <w:rsid w:val="008E0390"/>
    <w:rsid w:val="008E05B7"/>
    <w:rsid w:val="008E05E5"/>
    <w:rsid w:val="008E0777"/>
    <w:rsid w:val="008E0917"/>
    <w:rsid w:val="008E0956"/>
    <w:rsid w:val="008E0A3E"/>
    <w:rsid w:val="008E0A88"/>
    <w:rsid w:val="008E0F8F"/>
    <w:rsid w:val="008E1189"/>
    <w:rsid w:val="008E120D"/>
    <w:rsid w:val="008E126F"/>
    <w:rsid w:val="008E12E2"/>
    <w:rsid w:val="008E12E7"/>
    <w:rsid w:val="008E13E5"/>
    <w:rsid w:val="008E1427"/>
    <w:rsid w:val="008E16B9"/>
    <w:rsid w:val="008E19E7"/>
    <w:rsid w:val="008E1B8C"/>
    <w:rsid w:val="008E1E86"/>
    <w:rsid w:val="008E1EA8"/>
    <w:rsid w:val="008E24E6"/>
    <w:rsid w:val="008E253F"/>
    <w:rsid w:val="008E25B4"/>
    <w:rsid w:val="008E26D1"/>
    <w:rsid w:val="008E298D"/>
    <w:rsid w:val="008E2B98"/>
    <w:rsid w:val="008E2E35"/>
    <w:rsid w:val="008E2E86"/>
    <w:rsid w:val="008E2EB6"/>
    <w:rsid w:val="008E2ED8"/>
    <w:rsid w:val="008E2F21"/>
    <w:rsid w:val="008E3415"/>
    <w:rsid w:val="008E34E0"/>
    <w:rsid w:val="008E360B"/>
    <w:rsid w:val="008E36D5"/>
    <w:rsid w:val="008E3817"/>
    <w:rsid w:val="008E3ACF"/>
    <w:rsid w:val="008E3C03"/>
    <w:rsid w:val="008E3CDC"/>
    <w:rsid w:val="008E3D18"/>
    <w:rsid w:val="008E3D6C"/>
    <w:rsid w:val="008E3EE9"/>
    <w:rsid w:val="008E3F0F"/>
    <w:rsid w:val="008E4234"/>
    <w:rsid w:val="008E42C1"/>
    <w:rsid w:val="008E4353"/>
    <w:rsid w:val="008E4696"/>
    <w:rsid w:val="008E4917"/>
    <w:rsid w:val="008E4A35"/>
    <w:rsid w:val="008E4C57"/>
    <w:rsid w:val="008E4C7D"/>
    <w:rsid w:val="008E4D6C"/>
    <w:rsid w:val="008E4E0E"/>
    <w:rsid w:val="008E4E3C"/>
    <w:rsid w:val="008E4EDB"/>
    <w:rsid w:val="008E537A"/>
    <w:rsid w:val="008E5759"/>
    <w:rsid w:val="008E57A8"/>
    <w:rsid w:val="008E5B61"/>
    <w:rsid w:val="008E5C00"/>
    <w:rsid w:val="008E5C32"/>
    <w:rsid w:val="008E5CFB"/>
    <w:rsid w:val="008E5E0D"/>
    <w:rsid w:val="008E5FD5"/>
    <w:rsid w:val="008E6112"/>
    <w:rsid w:val="008E61A1"/>
    <w:rsid w:val="008E62E9"/>
    <w:rsid w:val="008E6341"/>
    <w:rsid w:val="008E634E"/>
    <w:rsid w:val="008E63F1"/>
    <w:rsid w:val="008E6721"/>
    <w:rsid w:val="008E675E"/>
    <w:rsid w:val="008E6964"/>
    <w:rsid w:val="008E6AE1"/>
    <w:rsid w:val="008E6C49"/>
    <w:rsid w:val="008E6C7F"/>
    <w:rsid w:val="008E6CDA"/>
    <w:rsid w:val="008E7206"/>
    <w:rsid w:val="008E730B"/>
    <w:rsid w:val="008E733A"/>
    <w:rsid w:val="008E783D"/>
    <w:rsid w:val="008E7B48"/>
    <w:rsid w:val="008E7BD0"/>
    <w:rsid w:val="008E7CE8"/>
    <w:rsid w:val="008E7D7B"/>
    <w:rsid w:val="008F007B"/>
    <w:rsid w:val="008F0230"/>
    <w:rsid w:val="008F0775"/>
    <w:rsid w:val="008F0B79"/>
    <w:rsid w:val="008F0CF0"/>
    <w:rsid w:val="008F0DD3"/>
    <w:rsid w:val="008F0EF7"/>
    <w:rsid w:val="008F1096"/>
    <w:rsid w:val="008F1412"/>
    <w:rsid w:val="008F1816"/>
    <w:rsid w:val="008F1820"/>
    <w:rsid w:val="008F1873"/>
    <w:rsid w:val="008F1891"/>
    <w:rsid w:val="008F190F"/>
    <w:rsid w:val="008F1922"/>
    <w:rsid w:val="008F1979"/>
    <w:rsid w:val="008F1A10"/>
    <w:rsid w:val="008F1AB7"/>
    <w:rsid w:val="008F1B72"/>
    <w:rsid w:val="008F1C39"/>
    <w:rsid w:val="008F1C51"/>
    <w:rsid w:val="008F1CE7"/>
    <w:rsid w:val="008F1F1E"/>
    <w:rsid w:val="008F1F96"/>
    <w:rsid w:val="008F20A3"/>
    <w:rsid w:val="008F2125"/>
    <w:rsid w:val="008F2318"/>
    <w:rsid w:val="008F256D"/>
    <w:rsid w:val="008F2922"/>
    <w:rsid w:val="008F293C"/>
    <w:rsid w:val="008F2DA2"/>
    <w:rsid w:val="008F2EF0"/>
    <w:rsid w:val="008F3151"/>
    <w:rsid w:val="008F336F"/>
    <w:rsid w:val="008F3489"/>
    <w:rsid w:val="008F3621"/>
    <w:rsid w:val="008F3746"/>
    <w:rsid w:val="008F38F8"/>
    <w:rsid w:val="008F39B9"/>
    <w:rsid w:val="008F3BA5"/>
    <w:rsid w:val="008F3C0F"/>
    <w:rsid w:val="008F3E7B"/>
    <w:rsid w:val="008F4193"/>
    <w:rsid w:val="008F4469"/>
    <w:rsid w:val="008F4842"/>
    <w:rsid w:val="008F4AF7"/>
    <w:rsid w:val="008F4BAD"/>
    <w:rsid w:val="008F4DE3"/>
    <w:rsid w:val="008F4FDD"/>
    <w:rsid w:val="008F4FFB"/>
    <w:rsid w:val="008F5234"/>
    <w:rsid w:val="008F52B0"/>
    <w:rsid w:val="008F5410"/>
    <w:rsid w:val="008F5BE7"/>
    <w:rsid w:val="008F5C97"/>
    <w:rsid w:val="008F5DF9"/>
    <w:rsid w:val="008F61B5"/>
    <w:rsid w:val="008F6545"/>
    <w:rsid w:val="008F6574"/>
    <w:rsid w:val="008F65CB"/>
    <w:rsid w:val="008F69A2"/>
    <w:rsid w:val="008F69F4"/>
    <w:rsid w:val="008F69F5"/>
    <w:rsid w:val="008F6A3F"/>
    <w:rsid w:val="008F6A74"/>
    <w:rsid w:val="008F6AE3"/>
    <w:rsid w:val="008F6CC8"/>
    <w:rsid w:val="008F6E9E"/>
    <w:rsid w:val="008F6EC9"/>
    <w:rsid w:val="008F6F32"/>
    <w:rsid w:val="008F7298"/>
    <w:rsid w:val="008F7358"/>
    <w:rsid w:val="008F7677"/>
    <w:rsid w:val="008F771C"/>
    <w:rsid w:val="008F777A"/>
    <w:rsid w:val="008F77FF"/>
    <w:rsid w:val="008F798C"/>
    <w:rsid w:val="008F7AA2"/>
    <w:rsid w:val="0090000C"/>
    <w:rsid w:val="00900080"/>
    <w:rsid w:val="00900285"/>
    <w:rsid w:val="009004C1"/>
    <w:rsid w:val="00900753"/>
    <w:rsid w:val="0090075A"/>
    <w:rsid w:val="009009BB"/>
    <w:rsid w:val="00900AE6"/>
    <w:rsid w:val="00900D7F"/>
    <w:rsid w:val="00900E95"/>
    <w:rsid w:val="00901094"/>
    <w:rsid w:val="009010BA"/>
    <w:rsid w:val="009011CF"/>
    <w:rsid w:val="00901349"/>
    <w:rsid w:val="00901418"/>
    <w:rsid w:val="009015CD"/>
    <w:rsid w:val="00901E6F"/>
    <w:rsid w:val="00901FDA"/>
    <w:rsid w:val="009028B7"/>
    <w:rsid w:val="009028FC"/>
    <w:rsid w:val="0090298C"/>
    <w:rsid w:val="00902C04"/>
    <w:rsid w:val="00902D8D"/>
    <w:rsid w:val="00902D8E"/>
    <w:rsid w:val="00902DA9"/>
    <w:rsid w:val="00902DAB"/>
    <w:rsid w:val="00902E98"/>
    <w:rsid w:val="00902EBC"/>
    <w:rsid w:val="00903257"/>
    <w:rsid w:val="009032D7"/>
    <w:rsid w:val="0090334B"/>
    <w:rsid w:val="009033D2"/>
    <w:rsid w:val="0090356A"/>
    <w:rsid w:val="00903607"/>
    <w:rsid w:val="009037F7"/>
    <w:rsid w:val="009038F1"/>
    <w:rsid w:val="00903911"/>
    <w:rsid w:val="00903A0B"/>
    <w:rsid w:val="00903A29"/>
    <w:rsid w:val="00903BA0"/>
    <w:rsid w:val="00903BC5"/>
    <w:rsid w:val="00903CF4"/>
    <w:rsid w:val="00903F33"/>
    <w:rsid w:val="009042F1"/>
    <w:rsid w:val="00904435"/>
    <w:rsid w:val="009045F7"/>
    <w:rsid w:val="00904775"/>
    <w:rsid w:val="009047FF"/>
    <w:rsid w:val="0090482D"/>
    <w:rsid w:val="00904936"/>
    <w:rsid w:val="00904BB6"/>
    <w:rsid w:val="00904D3F"/>
    <w:rsid w:val="00904E8E"/>
    <w:rsid w:val="00904F2B"/>
    <w:rsid w:val="009056DA"/>
    <w:rsid w:val="0090570E"/>
    <w:rsid w:val="00905726"/>
    <w:rsid w:val="00905922"/>
    <w:rsid w:val="0090594D"/>
    <w:rsid w:val="009059C1"/>
    <w:rsid w:val="00905D25"/>
    <w:rsid w:val="00905D3A"/>
    <w:rsid w:val="00905EAB"/>
    <w:rsid w:val="00906814"/>
    <w:rsid w:val="00906AEA"/>
    <w:rsid w:val="00906BDC"/>
    <w:rsid w:val="00907037"/>
    <w:rsid w:val="0090717D"/>
    <w:rsid w:val="00907198"/>
    <w:rsid w:val="009071F1"/>
    <w:rsid w:val="009074A7"/>
    <w:rsid w:val="0090787A"/>
    <w:rsid w:val="0090787F"/>
    <w:rsid w:val="00907A99"/>
    <w:rsid w:val="00907CC2"/>
    <w:rsid w:val="00907F42"/>
    <w:rsid w:val="00907FD2"/>
    <w:rsid w:val="00910072"/>
    <w:rsid w:val="009102CE"/>
    <w:rsid w:val="00910338"/>
    <w:rsid w:val="00910340"/>
    <w:rsid w:val="00910457"/>
    <w:rsid w:val="0091047A"/>
    <w:rsid w:val="00910561"/>
    <w:rsid w:val="00910639"/>
    <w:rsid w:val="00910803"/>
    <w:rsid w:val="009108BF"/>
    <w:rsid w:val="0091091F"/>
    <w:rsid w:val="00910978"/>
    <w:rsid w:val="009109A2"/>
    <w:rsid w:val="00910A98"/>
    <w:rsid w:val="00910C1B"/>
    <w:rsid w:val="00910C52"/>
    <w:rsid w:val="00910D2D"/>
    <w:rsid w:val="00910E3B"/>
    <w:rsid w:val="00910ED8"/>
    <w:rsid w:val="00911145"/>
    <w:rsid w:val="00911224"/>
    <w:rsid w:val="00911280"/>
    <w:rsid w:val="00911404"/>
    <w:rsid w:val="00911548"/>
    <w:rsid w:val="00911714"/>
    <w:rsid w:val="00911832"/>
    <w:rsid w:val="009118AF"/>
    <w:rsid w:val="00911B2A"/>
    <w:rsid w:val="00911D95"/>
    <w:rsid w:val="00912192"/>
    <w:rsid w:val="009122CB"/>
    <w:rsid w:val="00912443"/>
    <w:rsid w:val="009126C8"/>
    <w:rsid w:val="0091272F"/>
    <w:rsid w:val="00912A2F"/>
    <w:rsid w:val="00912C6B"/>
    <w:rsid w:val="009130CF"/>
    <w:rsid w:val="0091320F"/>
    <w:rsid w:val="0091343B"/>
    <w:rsid w:val="0091373E"/>
    <w:rsid w:val="009138DA"/>
    <w:rsid w:val="009139B2"/>
    <w:rsid w:val="00913BF5"/>
    <w:rsid w:val="00913FE0"/>
    <w:rsid w:val="00914170"/>
    <w:rsid w:val="00914196"/>
    <w:rsid w:val="00914661"/>
    <w:rsid w:val="00914668"/>
    <w:rsid w:val="00914766"/>
    <w:rsid w:val="009147CD"/>
    <w:rsid w:val="009147DE"/>
    <w:rsid w:val="009148E0"/>
    <w:rsid w:val="00914956"/>
    <w:rsid w:val="00915318"/>
    <w:rsid w:val="009155E8"/>
    <w:rsid w:val="0091599C"/>
    <w:rsid w:val="00915ADF"/>
    <w:rsid w:val="00915B24"/>
    <w:rsid w:val="00915E89"/>
    <w:rsid w:val="00915E8B"/>
    <w:rsid w:val="009161E6"/>
    <w:rsid w:val="009163C5"/>
    <w:rsid w:val="0091644C"/>
    <w:rsid w:val="0091654A"/>
    <w:rsid w:val="009165A3"/>
    <w:rsid w:val="00916617"/>
    <w:rsid w:val="009168B0"/>
    <w:rsid w:val="00916A51"/>
    <w:rsid w:val="00916B0E"/>
    <w:rsid w:val="00916CA5"/>
    <w:rsid w:val="00916D42"/>
    <w:rsid w:val="00916DF3"/>
    <w:rsid w:val="00916DF4"/>
    <w:rsid w:val="00916ECB"/>
    <w:rsid w:val="00916FC8"/>
    <w:rsid w:val="009170D0"/>
    <w:rsid w:val="0091728D"/>
    <w:rsid w:val="00917360"/>
    <w:rsid w:val="009173C3"/>
    <w:rsid w:val="009177D1"/>
    <w:rsid w:val="009177DA"/>
    <w:rsid w:val="00917847"/>
    <w:rsid w:val="00917F0E"/>
    <w:rsid w:val="0092053C"/>
    <w:rsid w:val="0092059C"/>
    <w:rsid w:val="009205BF"/>
    <w:rsid w:val="0092065E"/>
    <w:rsid w:val="0092082A"/>
    <w:rsid w:val="00920878"/>
    <w:rsid w:val="0092089E"/>
    <w:rsid w:val="00920945"/>
    <w:rsid w:val="00920A7F"/>
    <w:rsid w:val="00920DD8"/>
    <w:rsid w:val="00920F14"/>
    <w:rsid w:val="0092108E"/>
    <w:rsid w:val="009210B9"/>
    <w:rsid w:val="009210D3"/>
    <w:rsid w:val="009210E6"/>
    <w:rsid w:val="009211DB"/>
    <w:rsid w:val="009213AC"/>
    <w:rsid w:val="00921500"/>
    <w:rsid w:val="00921793"/>
    <w:rsid w:val="00921814"/>
    <w:rsid w:val="00921A00"/>
    <w:rsid w:val="00921E15"/>
    <w:rsid w:val="00921F32"/>
    <w:rsid w:val="00922013"/>
    <w:rsid w:val="0092227D"/>
    <w:rsid w:val="00922560"/>
    <w:rsid w:val="00922765"/>
    <w:rsid w:val="0092277E"/>
    <w:rsid w:val="009228D7"/>
    <w:rsid w:val="00922BAD"/>
    <w:rsid w:val="00922E92"/>
    <w:rsid w:val="00922F57"/>
    <w:rsid w:val="009230F9"/>
    <w:rsid w:val="00923CE2"/>
    <w:rsid w:val="00923D3E"/>
    <w:rsid w:val="00923EEE"/>
    <w:rsid w:val="00924A68"/>
    <w:rsid w:val="00924CB5"/>
    <w:rsid w:val="00924E2A"/>
    <w:rsid w:val="00924EAC"/>
    <w:rsid w:val="00925170"/>
    <w:rsid w:val="009252B6"/>
    <w:rsid w:val="009253B5"/>
    <w:rsid w:val="00925480"/>
    <w:rsid w:val="009254DE"/>
    <w:rsid w:val="0092563D"/>
    <w:rsid w:val="009256D1"/>
    <w:rsid w:val="0092589E"/>
    <w:rsid w:val="00925902"/>
    <w:rsid w:val="00925CCA"/>
    <w:rsid w:val="00925CE7"/>
    <w:rsid w:val="00925DAB"/>
    <w:rsid w:val="00925F6B"/>
    <w:rsid w:val="0092639E"/>
    <w:rsid w:val="0092640D"/>
    <w:rsid w:val="009266C4"/>
    <w:rsid w:val="00926AAF"/>
    <w:rsid w:val="00926D2B"/>
    <w:rsid w:val="009270F6"/>
    <w:rsid w:val="00927422"/>
    <w:rsid w:val="0092755A"/>
    <w:rsid w:val="0092786A"/>
    <w:rsid w:val="00927951"/>
    <w:rsid w:val="00927A7B"/>
    <w:rsid w:val="00927B01"/>
    <w:rsid w:val="00927E36"/>
    <w:rsid w:val="009302CD"/>
    <w:rsid w:val="00930358"/>
    <w:rsid w:val="00930660"/>
    <w:rsid w:val="00930663"/>
    <w:rsid w:val="00930701"/>
    <w:rsid w:val="00930921"/>
    <w:rsid w:val="00930A1F"/>
    <w:rsid w:val="00930B01"/>
    <w:rsid w:val="00930B56"/>
    <w:rsid w:val="00930C46"/>
    <w:rsid w:val="00930CD2"/>
    <w:rsid w:val="00930FA0"/>
    <w:rsid w:val="0093106E"/>
    <w:rsid w:val="009311B6"/>
    <w:rsid w:val="00931530"/>
    <w:rsid w:val="00931E33"/>
    <w:rsid w:val="00932266"/>
    <w:rsid w:val="009322C3"/>
    <w:rsid w:val="009323C7"/>
    <w:rsid w:val="00932508"/>
    <w:rsid w:val="00932583"/>
    <w:rsid w:val="00932A75"/>
    <w:rsid w:val="00932A7C"/>
    <w:rsid w:val="00932BA4"/>
    <w:rsid w:val="00932BB3"/>
    <w:rsid w:val="00932D59"/>
    <w:rsid w:val="00932DB5"/>
    <w:rsid w:val="00932E4B"/>
    <w:rsid w:val="00932ED4"/>
    <w:rsid w:val="00932F58"/>
    <w:rsid w:val="009333C7"/>
    <w:rsid w:val="00933474"/>
    <w:rsid w:val="00933721"/>
    <w:rsid w:val="00933BE9"/>
    <w:rsid w:val="00933C3F"/>
    <w:rsid w:val="00933E01"/>
    <w:rsid w:val="00933FA3"/>
    <w:rsid w:val="00933FDA"/>
    <w:rsid w:val="00934031"/>
    <w:rsid w:val="009344AA"/>
    <w:rsid w:val="009344DB"/>
    <w:rsid w:val="009346C1"/>
    <w:rsid w:val="00934843"/>
    <w:rsid w:val="00934B50"/>
    <w:rsid w:val="00934D54"/>
    <w:rsid w:val="00934E36"/>
    <w:rsid w:val="00934F55"/>
    <w:rsid w:val="00934FEB"/>
    <w:rsid w:val="0093527E"/>
    <w:rsid w:val="009356CD"/>
    <w:rsid w:val="00935723"/>
    <w:rsid w:val="009358F0"/>
    <w:rsid w:val="00935ACB"/>
    <w:rsid w:val="00935C25"/>
    <w:rsid w:val="00935D68"/>
    <w:rsid w:val="00935E24"/>
    <w:rsid w:val="009361CC"/>
    <w:rsid w:val="00936221"/>
    <w:rsid w:val="0093631D"/>
    <w:rsid w:val="009363D8"/>
    <w:rsid w:val="009364AE"/>
    <w:rsid w:val="009364E5"/>
    <w:rsid w:val="00936509"/>
    <w:rsid w:val="00936570"/>
    <w:rsid w:val="009368EE"/>
    <w:rsid w:val="00936C1B"/>
    <w:rsid w:val="00936D4B"/>
    <w:rsid w:val="009371DB"/>
    <w:rsid w:val="009373C7"/>
    <w:rsid w:val="0093747E"/>
    <w:rsid w:val="009374DF"/>
    <w:rsid w:val="009374FA"/>
    <w:rsid w:val="009375B9"/>
    <w:rsid w:val="009376FC"/>
    <w:rsid w:val="00937817"/>
    <w:rsid w:val="0093783F"/>
    <w:rsid w:val="0093790E"/>
    <w:rsid w:val="00937990"/>
    <w:rsid w:val="00937A72"/>
    <w:rsid w:val="00937A89"/>
    <w:rsid w:val="00937E83"/>
    <w:rsid w:val="00937F05"/>
    <w:rsid w:val="00937F1A"/>
    <w:rsid w:val="00937FD9"/>
    <w:rsid w:val="00940180"/>
    <w:rsid w:val="0094032B"/>
    <w:rsid w:val="009403C7"/>
    <w:rsid w:val="00940508"/>
    <w:rsid w:val="0094057C"/>
    <w:rsid w:val="009408F0"/>
    <w:rsid w:val="00940BBB"/>
    <w:rsid w:val="00940DD3"/>
    <w:rsid w:val="00940E7B"/>
    <w:rsid w:val="00941098"/>
    <w:rsid w:val="00941182"/>
    <w:rsid w:val="00941286"/>
    <w:rsid w:val="009413BD"/>
    <w:rsid w:val="00941569"/>
    <w:rsid w:val="009417C4"/>
    <w:rsid w:val="009418F9"/>
    <w:rsid w:val="00941A3A"/>
    <w:rsid w:val="00941DD7"/>
    <w:rsid w:val="00941F07"/>
    <w:rsid w:val="00942093"/>
    <w:rsid w:val="009420E0"/>
    <w:rsid w:val="00942351"/>
    <w:rsid w:val="00942547"/>
    <w:rsid w:val="009425AB"/>
    <w:rsid w:val="0094298A"/>
    <w:rsid w:val="00942A69"/>
    <w:rsid w:val="00942E4F"/>
    <w:rsid w:val="00942ECA"/>
    <w:rsid w:val="0094324E"/>
    <w:rsid w:val="00943543"/>
    <w:rsid w:val="0094369F"/>
    <w:rsid w:val="00943785"/>
    <w:rsid w:val="0094391F"/>
    <w:rsid w:val="00943A19"/>
    <w:rsid w:val="00943A23"/>
    <w:rsid w:val="00943C16"/>
    <w:rsid w:val="00943C74"/>
    <w:rsid w:val="00944143"/>
    <w:rsid w:val="00944197"/>
    <w:rsid w:val="009441D4"/>
    <w:rsid w:val="009443F4"/>
    <w:rsid w:val="00944479"/>
    <w:rsid w:val="00944717"/>
    <w:rsid w:val="0094475D"/>
    <w:rsid w:val="0094483A"/>
    <w:rsid w:val="0094484A"/>
    <w:rsid w:val="0094492F"/>
    <w:rsid w:val="00944A55"/>
    <w:rsid w:val="00944A78"/>
    <w:rsid w:val="00944B52"/>
    <w:rsid w:val="00944C90"/>
    <w:rsid w:val="00944CCA"/>
    <w:rsid w:val="00945184"/>
    <w:rsid w:val="00945226"/>
    <w:rsid w:val="00945341"/>
    <w:rsid w:val="00945694"/>
    <w:rsid w:val="0094575B"/>
    <w:rsid w:val="00945927"/>
    <w:rsid w:val="009459C8"/>
    <w:rsid w:val="00945C9E"/>
    <w:rsid w:val="00945E23"/>
    <w:rsid w:val="0094607A"/>
    <w:rsid w:val="009461C9"/>
    <w:rsid w:val="0094654E"/>
    <w:rsid w:val="00946780"/>
    <w:rsid w:val="009467A6"/>
    <w:rsid w:val="00946A7A"/>
    <w:rsid w:val="00946DA0"/>
    <w:rsid w:val="00946F5C"/>
    <w:rsid w:val="0094705E"/>
    <w:rsid w:val="00947165"/>
    <w:rsid w:val="00947178"/>
    <w:rsid w:val="009471BF"/>
    <w:rsid w:val="00947292"/>
    <w:rsid w:val="009473DD"/>
    <w:rsid w:val="009474F3"/>
    <w:rsid w:val="00947A6C"/>
    <w:rsid w:val="00947A7B"/>
    <w:rsid w:val="00947C5C"/>
    <w:rsid w:val="00947D1D"/>
    <w:rsid w:val="00950031"/>
    <w:rsid w:val="0095028E"/>
    <w:rsid w:val="0095048A"/>
    <w:rsid w:val="00950586"/>
    <w:rsid w:val="0095068D"/>
    <w:rsid w:val="00950733"/>
    <w:rsid w:val="0095074D"/>
    <w:rsid w:val="00950927"/>
    <w:rsid w:val="00950977"/>
    <w:rsid w:val="00950B07"/>
    <w:rsid w:val="00950B48"/>
    <w:rsid w:val="00950B8E"/>
    <w:rsid w:val="00950C81"/>
    <w:rsid w:val="00950DC4"/>
    <w:rsid w:val="00951092"/>
    <w:rsid w:val="0095117D"/>
    <w:rsid w:val="009511E4"/>
    <w:rsid w:val="009512BA"/>
    <w:rsid w:val="0095149B"/>
    <w:rsid w:val="009516CE"/>
    <w:rsid w:val="009516D2"/>
    <w:rsid w:val="00951784"/>
    <w:rsid w:val="0095179D"/>
    <w:rsid w:val="00951839"/>
    <w:rsid w:val="0095191F"/>
    <w:rsid w:val="0095193C"/>
    <w:rsid w:val="0095197C"/>
    <w:rsid w:val="009519BA"/>
    <w:rsid w:val="00951B68"/>
    <w:rsid w:val="00951C78"/>
    <w:rsid w:val="00951D8A"/>
    <w:rsid w:val="00951EF0"/>
    <w:rsid w:val="0095205F"/>
    <w:rsid w:val="009520D8"/>
    <w:rsid w:val="00952215"/>
    <w:rsid w:val="009527D0"/>
    <w:rsid w:val="009528F4"/>
    <w:rsid w:val="0095291A"/>
    <w:rsid w:val="00952A53"/>
    <w:rsid w:val="00952AC8"/>
    <w:rsid w:val="00952C4B"/>
    <w:rsid w:val="00952FE3"/>
    <w:rsid w:val="00953351"/>
    <w:rsid w:val="00953709"/>
    <w:rsid w:val="00953892"/>
    <w:rsid w:val="00953A03"/>
    <w:rsid w:val="00953A4C"/>
    <w:rsid w:val="00953B0D"/>
    <w:rsid w:val="00953B10"/>
    <w:rsid w:val="00953C01"/>
    <w:rsid w:val="00953D07"/>
    <w:rsid w:val="00953EBC"/>
    <w:rsid w:val="00953F8B"/>
    <w:rsid w:val="00954026"/>
    <w:rsid w:val="009541FD"/>
    <w:rsid w:val="009544EE"/>
    <w:rsid w:val="00954504"/>
    <w:rsid w:val="009545E6"/>
    <w:rsid w:val="009546C3"/>
    <w:rsid w:val="00954975"/>
    <w:rsid w:val="00954A17"/>
    <w:rsid w:val="00954A55"/>
    <w:rsid w:val="00954B02"/>
    <w:rsid w:val="00955048"/>
    <w:rsid w:val="009554C9"/>
    <w:rsid w:val="00955840"/>
    <w:rsid w:val="00955846"/>
    <w:rsid w:val="00955893"/>
    <w:rsid w:val="00955A1C"/>
    <w:rsid w:val="00955A2F"/>
    <w:rsid w:val="00955AC9"/>
    <w:rsid w:val="00955E2B"/>
    <w:rsid w:val="00955F59"/>
    <w:rsid w:val="00956014"/>
    <w:rsid w:val="00956051"/>
    <w:rsid w:val="009561A9"/>
    <w:rsid w:val="009562FA"/>
    <w:rsid w:val="00956460"/>
    <w:rsid w:val="009564F8"/>
    <w:rsid w:val="00956582"/>
    <w:rsid w:val="009565EF"/>
    <w:rsid w:val="00956B27"/>
    <w:rsid w:val="00956CC1"/>
    <w:rsid w:val="00956CF0"/>
    <w:rsid w:val="00956E62"/>
    <w:rsid w:val="00956E71"/>
    <w:rsid w:val="00956EA8"/>
    <w:rsid w:val="00956F0D"/>
    <w:rsid w:val="00957183"/>
    <w:rsid w:val="00957208"/>
    <w:rsid w:val="00957395"/>
    <w:rsid w:val="00957438"/>
    <w:rsid w:val="00957492"/>
    <w:rsid w:val="00957EA8"/>
    <w:rsid w:val="0096015D"/>
    <w:rsid w:val="0096017E"/>
    <w:rsid w:val="00960195"/>
    <w:rsid w:val="00960207"/>
    <w:rsid w:val="00960438"/>
    <w:rsid w:val="00960737"/>
    <w:rsid w:val="00960AC8"/>
    <w:rsid w:val="00960B35"/>
    <w:rsid w:val="00960B75"/>
    <w:rsid w:val="00960BEE"/>
    <w:rsid w:val="00960CA5"/>
    <w:rsid w:val="00960CDC"/>
    <w:rsid w:val="0096101A"/>
    <w:rsid w:val="009611FE"/>
    <w:rsid w:val="0096141A"/>
    <w:rsid w:val="009615BD"/>
    <w:rsid w:val="00961B29"/>
    <w:rsid w:val="0096228C"/>
    <w:rsid w:val="009622D2"/>
    <w:rsid w:val="00962311"/>
    <w:rsid w:val="009624F6"/>
    <w:rsid w:val="0096271E"/>
    <w:rsid w:val="00962833"/>
    <w:rsid w:val="00962846"/>
    <w:rsid w:val="009628F2"/>
    <w:rsid w:val="009629F9"/>
    <w:rsid w:val="00962B41"/>
    <w:rsid w:val="00962B48"/>
    <w:rsid w:val="00962C7A"/>
    <w:rsid w:val="00962CC1"/>
    <w:rsid w:val="0096302E"/>
    <w:rsid w:val="009631B9"/>
    <w:rsid w:val="00963331"/>
    <w:rsid w:val="0096334E"/>
    <w:rsid w:val="009633C4"/>
    <w:rsid w:val="0096340D"/>
    <w:rsid w:val="00963454"/>
    <w:rsid w:val="0096347E"/>
    <w:rsid w:val="009637FD"/>
    <w:rsid w:val="009639C8"/>
    <w:rsid w:val="00963B3B"/>
    <w:rsid w:val="00964013"/>
    <w:rsid w:val="009640B1"/>
    <w:rsid w:val="009642E7"/>
    <w:rsid w:val="009645B7"/>
    <w:rsid w:val="009645F0"/>
    <w:rsid w:val="00964635"/>
    <w:rsid w:val="009646E9"/>
    <w:rsid w:val="00964840"/>
    <w:rsid w:val="009648CE"/>
    <w:rsid w:val="009649DF"/>
    <w:rsid w:val="00964A1F"/>
    <w:rsid w:val="00964A98"/>
    <w:rsid w:val="00964CF9"/>
    <w:rsid w:val="00964D5E"/>
    <w:rsid w:val="00964F8D"/>
    <w:rsid w:val="009650E1"/>
    <w:rsid w:val="00965418"/>
    <w:rsid w:val="00965654"/>
    <w:rsid w:val="00965987"/>
    <w:rsid w:val="00965B20"/>
    <w:rsid w:val="00965D9D"/>
    <w:rsid w:val="0096615E"/>
    <w:rsid w:val="009665CA"/>
    <w:rsid w:val="009666DA"/>
    <w:rsid w:val="009667EC"/>
    <w:rsid w:val="00966894"/>
    <w:rsid w:val="0096690F"/>
    <w:rsid w:val="00966C3A"/>
    <w:rsid w:val="00966E93"/>
    <w:rsid w:val="00966F5B"/>
    <w:rsid w:val="00966FCB"/>
    <w:rsid w:val="00967129"/>
    <w:rsid w:val="00967261"/>
    <w:rsid w:val="00967363"/>
    <w:rsid w:val="00967426"/>
    <w:rsid w:val="0096756A"/>
    <w:rsid w:val="0096760C"/>
    <w:rsid w:val="009676C1"/>
    <w:rsid w:val="009676F7"/>
    <w:rsid w:val="009677E9"/>
    <w:rsid w:val="00967C1A"/>
    <w:rsid w:val="00967DAC"/>
    <w:rsid w:val="0097001E"/>
    <w:rsid w:val="0097005C"/>
    <w:rsid w:val="00970161"/>
    <w:rsid w:val="0097032D"/>
    <w:rsid w:val="0097058B"/>
    <w:rsid w:val="00970866"/>
    <w:rsid w:val="009709F6"/>
    <w:rsid w:val="00970F1F"/>
    <w:rsid w:val="00970F51"/>
    <w:rsid w:val="00970F58"/>
    <w:rsid w:val="00970FF9"/>
    <w:rsid w:val="00971032"/>
    <w:rsid w:val="0097124B"/>
    <w:rsid w:val="00971411"/>
    <w:rsid w:val="0097155B"/>
    <w:rsid w:val="00971758"/>
    <w:rsid w:val="00971761"/>
    <w:rsid w:val="00971819"/>
    <w:rsid w:val="00971950"/>
    <w:rsid w:val="00971BCE"/>
    <w:rsid w:val="00971BE8"/>
    <w:rsid w:val="00971CFD"/>
    <w:rsid w:val="00971F79"/>
    <w:rsid w:val="009720D4"/>
    <w:rsid w:val="00972225"/>
    <w:rsid w:val="00972232"/>
    <w:rsid w:val="00972358"/>
    <w:rsid w:val="009723FE"/>
    <w:rsid w:val="0097259C"/>
    <w:rsid w:val="009726D4"/>
    <w:rsid w:val="0097297C"/>
    <w:rsid w:val="00972C47"/>
    <w:rsid w:val="00972C60"/>
    <w:rsid w:val="00972E7B"/>
    <w:rsid w:val="00973132"/>
    <w:rsid w:val="009736C1"/>
    <w:rsid w:val="00973707"/>
    <w:rsid w:val="00973A46"/>
    <w:rsid w:val="00973A97"/>
    <w:rsid w:val="00973C32"/>
    <w:rsid w:val="00973F57"/>
    <w:rsid w:val="009740CD"/>
    <w:rsid w:val="00974463"/>
    <w:rsid w:val="0097467F"/>
    <w:rsid w:val="0097471A"/>
    <w:rsid w:val="0097485C"/>
    <w:rsid w:val="00974A16"/>
    <w:rsid w:val="009750B8"/>
    <w:rsid w:val="0097523E"/>
    <w:rsid w:val="009752F6"/>
    <w:rsid w:val="009753DC"/>
    <w:rsid w:val="009755AF"/>
    <w:rsid w:val="0097565F"/>
    <w:rsid w:val="00975675"/>
    <w:rsid w:val="009756A8"/>
    <w:rsid w:val="009757BF"/>
    <w:rsid w:val="00975884"/>
    <w:rsid w:val="009758ED"/>
    <w:rsid w:val="00975921"/>
    <w:rsid w:val="00975989"/>
    <w:rsid w:val="00975BE2"/>
    <w:rsid w:val="00975CA4"/>
    <w:rsid w:val="00975CFA"/>
    <w:rsid w:val="009763E1"/>
    <w:rsid w:val="00976509"/>
    <w:rsid w:val="009767DE"/>
    <w:rsid w:val="00976A68"/>
    <w:rsid w:val="00976B47"/>
    <w:rsid w:val="00976B8C"/>
    <w:rsid w:val="00976C4E"/>
    <w:rsid w:val="00976F30"/>
    <w:rsid w:val="00977388"/>
    <w:rsid w:val="00977884"/>
    <w:rsid w:val="0097791E"/>
    <w:rsid w:val="00977CE7"/>
    <w:rsid w:val="009800CC"/>
    <w:rsid w:val="00980393"/>
    <w:rsid w:val="00980409"/>
    <w:rsid w:val="00980512"/>
    <w:rsid w:val="00980514"/>
    <w:rsid w:val="0098078A"/>
    <w:rsid w:val="0098079B"/>
    <w:rsid w:val="00980AE6"/>
    <w:rsid w:val="00980B76"/>
    <w:rsid w:val="00980BF7"/>
    <w:rsid w:val="00980CEB"/>
    <w:rsid w:val="00980CF9"/>
    <w:rsid w:val="00980D95"/>
    <w:rsid w:val="00980DE1"/>
    <w:rsid w:val="00980E56"/>
    <w:rsid w:val="00981059"/>
    <w:rsid w:val="00981259"/>
    <w:rsid w:val="0098130A"/>
    <w:rsid w:val="0098159D"/>
    <w:rsid w:val="00981913"/>
    <w:rsid w:val="00981973"/>
    <w:rsid w:val="00981A4A"/>
    <w:rsid w:val="00981A75"/>
    <w:rsid w:val="00981B34"/>
    <w:rsid w:val="00981C98"/>
    <w:rsid w:val="00981EAE"/>
    <w:rsid w:val="00981FF6"/>
    <w:rsid w:val="00982019"/>
    <w:rsid w:val="00982427"/>
    <w:rsid w:val="00982504"/>
    <w:rsid w:val="0098251E"/>
    <w:rsid w:val="009826AD"/>
    <w:rsid w:val="00982773"/>
    <w:rsid w:val="00982959"/>
    <w:rsid w:val="00982A81"/>
    <w:rsid w:val="00982AB3"/>
    <w:rsid w:val="00982AD7"/>
    <w:rsid w:val="00982AED"/>
    <w:rsid w:val="00982B28"/>
    <w:rsid w:val="00982B42"/>
    <w:rsid w:val="00982B58"/>
    <w:rsid w:val="00982B9B"/>
    <w:rsid w:val="00982E4B"/>
    <w:rsid w:val="00982EAB"/>
    <w:rsid w:val="00982EEA"/>
    <w:rsid w:val="009831DA"/>
    <w:rsid w:val="00983312"/>
    <w:rsid w:val="00983388"/>
    <w:rsid w:val="00983466"/>
    <w:rsid w:val="009835DD"/>
    <w:rsid w:val="00983602"/>
    <w:rsid w:val="00983780"/>
    <w:rsid w:val="009839BB"/>
    <w:rsid w:val="00983A1B"/>
    <w:rsid w:val="00983A48"/>
    <w:rsid w:val="00983DC2"/>
    <w:rsid w:val="00983DF9"/>
    <w:rsid w:val="00983E43"/>
    <w:rsid w:val="00984086"/>
    <w:rsid w:val="0098414B"/>
    <w:rsid w:val="009842D5"/>
    <w:rsid w:val="00984471"/>
    <w:rsid w:val="00984678"/>
    <w:rsid w:val="009846B5"/>
    <w:rsid w:val="009847C0"/>
    <w:rsid w:val="00984AAD"/>
    <w:rsid w:val="00984C96"/>
    <w:rsid w:val="00984CEC"/>
    <w:rsid w:val="00984F43"/>
    <w:rsid w:val="00984F6E"/>
    <w:rsid w:val="00985007"/>
    <w:rsid w:val="00985135"/>
    <w:rsid w:val="009853F5"/>
    <w:rsid w:val="0098550D"/>
    <w:rsid w:val="00985672"/>
    <w:rsid w:val="00985904"/>
    <w:rsid w:val="00985949"/>
    <w:rsid w:val="00985985"/>
    <w:rsid w:val="009859BB"/>
    <w:rsid w:val="00985BBD"/>
    <w:rsid w:val="00985BF2"/>
    <w:rsid w:val="00985D04"/>
    <w:rsid w:val="00985F37"/>
    <w:rsid w:val="009860F8"/>
    <w:rsid w:val="0098610D"/>
    <w:rsid w:val="009862FE"/>
    <w:rsid w:val="00986449"/>
    <w:rsid w:val="009864AB"/>
    <w:rsid w:val="0098668F"/>
    <w:rsid w:val="0098671B"/>
    <w:rsid w:val="009867BA"/>
    <w:rsid w:val="00986853"/>
    <w:rsid w:val="00986E61"/>
    <w:rsid w:val="00986FE6"/>
    <w:rsid w:val="00987002"/>
    <w:rsid w:val="009871D9"/>
    <w:rsid w:val="00987219"/>
    <w:rsid w:val="00987276"/>
    <w:rsid w:val="009873D0"/>
    <w:rsid w:val="00987617"/>
    <w:rsid w:val="009876A7"/>
    <w:rsid w:val="00987772"/>
    <w:rsid w:val="00987790"/>
    <w:rsid w:val="0098781F"/>
    <w:rsid w:val="00987842"/>
    <w:rsid w:val="00987A6D"/>
    <w:rsid w:val="00987A87"/>
    <w:rsid w:val="00987ABE"/>
    <w:rsid w:val="00987B65"/>
    <w:rsid w:val="00987CB2"/>
    <w:rsid w:val="0099000D"/>
    <w:rsid w:val="0099003E"/>
    <w:rsid w:val="009901D9"/>
    <w:rsid w:val="0099042A"/>
    <w:rsid w:val="009905F3"/>
    <w:rsid w:val="0099068D"/>
    <w:rsid w:val="00990C2E"/>
    <w:rsid w:val="00990EB5"/>
    <w:rsid w:val="0099107B"/>
    <w:rsid w:val="0099124C"/>
    <w:rsid w:val="009913B1"/>
    <w:rsid w:val="00991596"/>
    <w:rsid w:val="009918D1"/>
    <w:rsid w:val="00991B73"/>
    <w:rsid w:val="00991BFF"/>
    <w:rsid w:val="00991DAA"/>
    <w:rsid w:val="00991EA0"/>
    <w:rsid w:val="00992026"/>
    <w:rsid w:val="0099216C"/>
    <w:rsid w:val="00992222"/>
    <w:rsid w:val="009922A0"/>
    <w:rsid w:val="009925B3"/>
    <w:rsid w:val="00992757"/>
    <w:rsid w:val="00992908"/>
    <w:rsid w:val="009929AE"/>
    <w:rsid w:val="00992B11"/>
    <w:rsid w:val="00992B41"/>
    <w:rsid w:val="00992C51"/>
    <w:rsid w:val="00992D1D"/>
    <w:rsid w:val="00992DB6"/>
    <w:rsid w:val="00992F49"/>
    <w:rsid w:val="0099303F"/>
    <w:rsid w:val="009931AA"/>
    <w:rsid w:val="0099324B"/>
    <w:rsid w:val="009932AF"/>
    <w:rsid w:val="009932B7"/>
    <w:rsid w:val="009932F1"/>
    <w:rsid w:val="0099355E"/>
    <w:rsid w:val="0099370F"/>
    <w:rsid w:val="00993BD8"/>
    <w:rsid w:val="00993D1B"/>
    <w:rsid w:val="00993D38"/>
    <w:rsid w:val="00993D95"/>
    <w:rsid w:val="009941C0"/>
    <w:rsid w:val="00994410"/>
    <w:rsid w:val="009944A8"/>
    <w:rsid w:val="009944DC"/>
    <w:rsid w:val="00994501"/>
    <w:rsid w:val="00994537"/>
    <w:rsid w:val="0099456E"/>
    <w:rsid w:val="00994626"/>
    <w:rsid w:val="00994702"/>
    <w:rsid w:val="00994737"/>
    <w:rsid w:val="00994A6C"/>
    <w:rsid w:val="00994DC2"/>
    <w:rsid w:val="0099508D"/>
    <w:rsid w:val="009950D0"/>
    <w:rsid w:val="00995101"/>
    <w:rsid w:val="009951DF"/>
    <w:rsid w:val="009952CE"/>
    <w:rsid w:val="009953DB"/>
    <w:rsid w:val="00995465"/>
    <w:rsid w:val="0099560E"/>
    <w:rsid w:val="009957A9"/>
    <w:rsid w:val="009958B3"/>
    <w:rsid w:val="0099590D"/>
    <w:rsid w:val="00995A5B"/>
    <w:rsid w:val="00995B00"/>
    <w:rsid w:val="00995DD9"/>
    <w:rsid w:val="00995E6F"/>
    <w:rsid w:val="009963B2"/>
    <w:rsid w:val="009964B4"/>
    <w:rsid w:val="00996556"/>
    <w:rsid w:val="00996A02"/>
    <w:rsid w:val="00996C6C"/>
    <w:rsid w:val="00996D01"/>
    <w:rsid w:val="00996D38"/>
    <w:rsid w:val="00996D99"/>
    <w:rsid w:val="009970CD"/>
    <w:rsid w:val="0099716D"/>
    <w:rsid w:val="009971AA"/>
    <w:rsid w:val="00997257"/>
    <w:rsid w:val="009974DC"/>
    <w:rsid w:val="00997510"/>
    <w:rsid w:val="0099780C"/>
    <w:rsid w:val="00997D8B"/>
    <w:rsid w:val="00997DBC"/>
    <w:rsid w:val="00997E59"/>
    <w:rsid w:val="009A010C"/>
    <w:rsid w:val="009A0218"/>
    <w:rsid w:val="009A027B"/>
    <w:rsid w:val="009A036E"/>
    <w:rsid w:val="009A0429"/>
    <w:rsid w:val="009A07EB"/>
    <w:rsid w:val="009A0814"/>
    <w:rsid w:val="009A08F3"/>
    <w:rsid w:val="009A0970"/>
    <w:rsid w:val="009A09FB"/>
    <w:rsid w:val="009A0A2A"/>
    <w:rsid w:val="009A0B59"/>
    <w:rsid w:val="009A0D1F"/>
    <w:rsid w:val="009A0D48"/>
    <w:rsid w:val="009A0D7D"/>
    <w:rsid w:val="009A0ED1"/>
    <w:rsid w:val="009A109F"/>
    <w:rsid w:val="009A115C"/>
    <w:rsid w:val="009A11C8"/>
    <w:rsid w:val="009A180F"/>
    <w:rsid w:val="009A19B0"/>
    <w:rsid w:val="009A1AD4"/>
    <w:rsid w:val="009A1BCF"/>
    <w:rsid w:val="009A208D"/>
    <w:rsid w:val="009A2189"/>
    <w:rsid w:val="009A2913"/>
    <w:rsid w:val="009A2B99"/>
    <w:rsid w:val="009A2F26"/>
    <w:rsid w:val="009A2F64"/>
    <w:rsid w:val="009A3005"/>
    <w:rsid w:val="009A30B0"/>
    <w:rsid w:val="009A3372"/>
    <w:rsid w:val="009A33A9"/>
    <w:rsid w:val="009A357D"/>
    <w:rsid w:val="009A35BF"/>
    <w:rsid w:val="009A35F8"/>
    <w:rsid w:val="009A361A"/>
    <w:rsid w:val="009A366E"/>
    <w:rsid w:val="009A3758"/>
    <w:rsid w:val="009A3A10"/>
    <w:rsid w:val="009A3E92"/>
    <w:rsid w:val="009A401C"/>
    <w:rsid w:val="009A40AA"/>
    <w:rsid w:val="009A4173"/>
    <w:rsid w:val="009A42B9"/>
    <w:rsid w:val="009A4643"/>
    <w:rsid w:val="009A46B8"/>
    <w:rsid w:val="009A46DF"/>
    <w:rsid w:val="009A479A"/>
    <w:rsid w:val="009A48CC"/>
    <w:rsid w:val="009A4956"/>
    <w:rsid w:val="009A49A4"/>
    <w:rsid w:val="009A4AD8"/>
    <w:rsid w:val="009A4EC5"/>
    <w:rsid w:val="009A4EDE"/>
    <w:rsid w:val="009A4F63"/>
    <w:rsid w:val="009A505E"/>
    <w:rsid w:val="009A555B"/>
    <w:rsid w:val="009A578F"/>
    <w:rsid w:val="009A5844"/>
    <w:rsid w:val="009A5960"/>
    <w:rsid w:val="009A5AE9"/>
    <w:rsid w:val="009A5B04"/>
    <w:rsid w:val="009A5B06"/>
    <w:rsid w:val="009A5C47"/>
    <w:rsid w:val="009A5DBF"/>
    <w:rsid w:val="009A5EBC"/>
    <w:rsid w:val="009A5FB6"/>
    <w:rsid w:val="009A6030"/>
    <w:rsid w:val="009A66E5"/>
    <w:rsid w:val="009A67CC"/>
    <w:rsid w:val="009A6805"/>
    <w:rsid w:val="009A6A0F"/>
    <w:rsid w:val="009A6BCA"/>
    <w:rsid w:val="009A6D1D"/>
    <w:rsid w:val="009A6E62"/>
    <w:rsid w:val="009A6FA6"/>
    <w:rsid w:val="009A6FBE"/>
    <w:rsid w:val="009A6FDC"/>
    <w:rsid w:val="009A7030"/>
    <w:rsid w:val="009A7115"/>
    <w:rsid w:val="009A7173"/>
    <w:rsid w:val="009A71B0"/>
    <w:rsid w:val="009A7386"/>
    <w:rsid w:val="009A73B3"/>
    <w:rsid w:val="009A7406"/>
    <w:rsid w:val="009A75C2"/>
    <w:rsid w:val="009A7627"/>
    <w:rsid w:val="009A76F2"/>
    <w:rsid w:val="009A777C"/>
    <w:rsid w:val="009A7826"/>
    <w:rsid w:val="009A7871"/>
    <w:rsid w:val="009A7911"/>
    <w:rsid w:val="009A7BC9"/>
    <w:rsid w:val="009B04CA"/>
    <w:rsid w:val="009B05EF"/>
    <w:rsid w:val="009B0639"/>
    <w:rsid w:val="009B0776"/>
    <w:rsid w:val="009B090A"/>
    <w:rsid w:val="009B093E"/>
    <w:rsid w:val="009B0ADD"/>
    <w:rsid w:val="009B0BA6"/>
    <w:rsid w:val="009B0C6C"/>
    <w:rsid w:val="009B0D82"/>
    <w:rsid w:val="009B0E0F"/>
    <w:rsid w:val="009B0EA5"/>
    <w:rsid w:val="009B1266"/>
    <w:rsid w:val="009B1709"/>
    <w:rsid w:val="009B17AB"/>
    <w:rsid w:val="009B1812"/>
    <w:rsid w:val="009B1965"/>
    <w:rsid w:val="009B1C67"/>
    <w:rsid w:val="009B1F6A"/>
    <w:rsid w:val="009B21D2"/>
    <w:rsid w:val="009B21E1"/>
    <w:rsid w:val="009B23E7"/>
    <w:rsid w:val="009B23FE"/>
    <w:rsid w:val="009B2576"/>
    <w:rsid w:val="009B261B"/>
    <w:rsid w:val="009B27F4"/>
    <w:rsid w:val="009B27FF"/>
    <w:rsid w:val="009B2C75"/>
    <w:rsid w:val="009B2F23"/>
    <w:rsid w:val="009B30D2"/>
    <w:rsid w:val="009B3192"/>
    <w:rsid w:val="009B3197"/>
    <w:rsid w:val="009B3368"/>
    <w:rsid w:val="009B3381"/>
    <w:rsid w:val="009B3549"/>
    <w:rsid w:val="009B38FC"/>
    <w:rsid w:val="009B3C8D"/>
    <w:rsid w:val="009B3CDC"/>
    <w:rsid w:val="009B3EA6"/>
    <w:rsid w:val="009B40BA"/>
    <w:rsid w:val="009B4381"/>
    <w:rsid w:val="009B46D9"/>
    <w:rsid w:val="009B46F1"/>
    <w:rsid w:val="009B4848"/>
    <w:rsid w:val="009B4866"/>
    <w:rsid w:val="009B4953"/>
    <w:rsid w:val="009B4B34"/>
    <w:rsid w:val="009B4D1D"/>
    <w:rsid w:val="009B4DD6"/>
    <w:rsid w:val="009B50D3"/>
    <w:rsid w:val="009B5128"/>
    <w:rsid w:val="009B52C9"/>
    <w:rsid w:val="009B5405"/>
    <w:rsid w:val="009B5416"/>
    <w:rsid w:val="009B5501"/>
    <w:rsid w:val="009B5A84"/>
    <w:rsid w:val="009B5DA2"/>
    <w:rsid w:val="009B5E9C"/>
    <w:rsid w:val="009B6262"/>
    <w:rsid w:val="009B6437"/>
    <w:rsid w:val="009B652C"/>
    <w:rsid w:val="009B65F8"/>
    <w:rsid w:val="009B67E0"/>
    <w:rsid w:val="009B681F"/>
    <w:rsid w:val="009B6A13"/>
    <w:rsid w:val="009B6E0C"/>
    <w:rsid w:val="009B70F6"/>
    <w:rsid w:val="009B71A5"/>
    <w:rsid w:val="009B7280"/>
    <w:rsid w:val="009B75B6"/>
    <w:rsid w:val="009B75DC"/>
    <w:rsid w:val="009B77B1"/>
    <w:rsid w:val="009B77DA"/>
    <w:rsid w:val="009B7A27"/>
    <w:rsid w:val="009B7ACE"/>
    <w:rsid w:val="009B7AF8"/>
    <w:rsid w:val="009B7B82"/>
    <w:rsid w:val="009B7C16"/>
    <w:rsid w:val="009B7C39"/>
    <w:rsid w:val="009B7D21"/>
    <w:rsid w:val="009B7D3A"/>
    <w:rsid w:val="009B7F60"/>
    <w:rsid w:val="009B7F85"/>
    <w:rsid w:val="009C0342"/>
    <w:rsid w:val="009C0713"/>
    <w:rsid w:val="009C082A"/>
    <w:rsid w:val="009C08CE"/>
    <w:rsid w:val="009C09BB"/>
    <w:rsid w:val="009C0A72"/>
    <w:rsid w:val="009C0C75"/>
    <w:rsid w:val="009C0E22"/>
    <w:rsid w:val="009C14C4"/>
    <w:rsid w:val="009C19F3"/>
    <w:rsid w:val="009C1BD5"/>
    <w:rsid w:val="009C1E8C"/>
    <w:rsid w:val="009C2057"/>
    <w:rsid w:val="009C2187"/>
    <w:rsid w:val="009C2486"/>
    <w:rsid w:val="009C25E3"/>
    <w:rsid w:val="009C2640"/>
    <w:rsid w:val="009C2C2C"/>
    <w:rsid w:val="009C2F21"/>
    <w:rsid w:val="009C314B"/>
    <w:rsid w:val="009C3349"/>
    <w:rsid w:val="009C38FE"/>
    <w:rsid w:val="009C3A68"/>
    <w:rsid w:val="009C3A93"/>
    <w:rsid w:val="009C3F5F"/>
    <w:rsid w:val="009C3F98"/>
    <w:rsid w:val="009C3FFF"/>
    <w:rsid w:val="009C410B"/>
    <w:rsid w:val="009C4410"/>
    <w:rsid w:val="009C4704"/>
    <w:rsid w:val="009C4937"/>
    <w:rsid w:val="009C4A07"/>
    <w:rsid w:val="009C50F5"/>
    <w:rsid w:val="009C5177"/>
    <w:rsid w:val="009C52EF"/>
    <w:rsid w:val="009C54D6"/>
    <w:rsid w:val="009C55CE"/>
    <w:rsid w:val="009C59A2"/>
    <w:rsid w:val="009C5C05"/>
    <w:rsid w:val="009C5C87"/>
    <w:rsid w:val="009C5DF3"/>
    <w:rsid w:val="009C5F4A"/>
    <w:rsid w:val="009C60E7"/>
    <w:rsid w:val="009C648E"/>
    <w:rsid w:val="009C665D"/>
    <w:rsid w:val="009C6711"/>
    <w:rsid w:val="009C6C07"/>
    <w:rsid w:val="009C6C55"/>
    <w:rsid w:val="009C6EEA"/>
    <w:rsid w:val="009C6F60"/>
    <w:rsid w:val="009C705B"/>
    <w:rsid w:val="009C71DB"/>
    <w:rsid w:val="009C73B4"/>
    <w:rsid w:val="009C75CB"/>
    <w:rsid w:val="009C761B"/>
    <w:rsid w:val="009C779B"/>
    <w:rsid w:val="009C7847"/>
    <w:rsid w:val="009C7AB9"/>
    <w:rsid w:val="009C7D62"/>
    <w:rsid w:val="009C7EF4"/>
    <w:rsid w:val="009C7FF4"/>
    <w:rsid w:val="009C7FFC"/>
    <w:rsid w:val="009D0081"/>
    <w:rsid w:val="009D0201"/>
    <w:rsid w:val="009D023A"/>
    <w:rsid w:val="009D0315"/>
    <w:rsid w:val="009D052D"/>
    <w:rsid w:val="009D0549"/>
    <w:rsid w:val="009D0666"/>
    <w:rsid w:val="009D0BF3"/>
    <w:rsid w:val="009D0C62"/>
    <w:rsid w:val="009D1084"/>
    <w:rsid w:val="009D1459"/>
    <w:rsid w:val="009D14AA"/>
    <w:rsid w:val="009D14CE"/>
    <w:rsid w:val="009D15A0"/>
    <w:rsid w:val="009D16A7"/>
    <w:rsid w:val="009D18DB"/>
    <w:rsid w:val="009D1B24"/>
    <w:rsid w:val="009D1C13"/>
    <w:rsid w:val="009D1C84"/>
    <w:rsid w:val="009D1F4B"/>
    <w:rsid w:val="009D1FE0"/>
    <w:rsid w:val="009D20AF"/>
    <w:rsid w:val="009D23AE"/>
    <w:rsid w:val="009D2635"/>
    <w:rsid w:val="009D28C2"/>
    <w:rsid w:val="009D29CF"/>
    <w:rsid w:val="009D2BFD"/>
    <w:rsid w:val="009D2C31"/>
    <w:rsid w:val="009D2CFA"/>
    <w:rsid w:val="009D3177"/>
    <w:rsid w:val="009D3198"/>
    <w:rsid w:val="009D31E6"/>
    <w:rsid w:val="009D3538"/>
    <w:rsid w:val="009D3630"/>
    <w:rsid w:val="009D3638"/>
    <w:rsid w:val="009D36F7"/>
    <w:rsid w:val="009D3A57"/>
    <w:rsid w:val="009D3A84"/>
    <w:rsid w:val="009D3B16"/>
    <w:rsid w:val="009D3E1D"/>
    <w:rsid w:val="009D3E33"/>
    <w:rsid w:val="009D44B2"/>
    <w:rsid w:val="009D44C1"/>
    <w:rsid w:val="009D4624"/>
    <w:rsid w:val="009D499A"/>
    <w:rsid w:val="009D49A6"/>
    <w:rsid w:val="009D4A59"/>
    <w:rsid w:val="009D4BF1"/>
    <w:rsid w:val="009D4C7F"/>
    <w:rsid w:val="009D4E53"/>
    <w:rsid w:val="009D4E7D"/>
    <w:rsid w:val="009D50CB"/>
    <w:rsid w:val="009D5213"/>
    <w:rsid w:val="009D5271"/>
    <w:rsid w:val="009D54B3"/>
    <w:rsid w:val="009D5780"/>
    <w:rsid w:val="009D57B4"/>
    <w:rsid w:val="009D58B0"/>
    <w:rsid w:val="009D5999"/>
    <w:rsid w:val="009D5BAB"/>
    <w:rsid w:val="009D5BCF"/>
    <w:rsid w:val="009D5D6D"/>
    <w:rsid w:val="009D603D"/>
    <w:rsid w:val="009D6100"/>
    <w:rsid w:val="009D62C1"/>
    <w:rsid w:val="009D637C"/>
    <w:rsid w:val="009D6398"/>
    <w:rsid w:val="009D6488"/>
    <w:rsid w:val="009D64D2"/>
    <w:rsid w:val="009D65C0"/>
    <w:rsid w:val="009D6749"/>
    <w:rsid w:val="009D69AA"/>
    <w:rsid w:val="009D6FC3"/>
    <w:rsid w:val="009D7037"/>
    <w:rsid w:val="009D70DF"/>
    <w:rsid w:val="009D7380"/>
    <w:rsid w:val="009D7455"/>
    <w:rsid w:val="009D759E"/>
    <w:rsid w:val="009D785C"/>
    <w:rsid w:val="009D78C6"/>
    <w:rsid w:val="009D78E1"/>
    <w:rsid w:val="009D7B8F"/>
    <w:rsid w:val="009D7BD7"/>
    <w:rsid w:val="009D7C86"/>
    <w:rsid w:val="009E0041"/>
    <w:rsid w:val="009E016F"/>
    <w:rsid w:val="009E0189"/>
    <w:rsid w:val="009E01DD"/>
    <w:rsid w:val="009E0313"/>
    <w:rsid w:val="009E049B"/>
    <w:rsid w:val="009E06B1"/>
    <w:rsid w:val="009E073F"/>
    <w:rsid w:val="009E074D"/>
    <w:rsid w:val="009E07D5"/>
    <w:rsid w:val="009E08D2"/>
    <w:rsid w:val="009E0A10"/>
    <w:rsid w:val="009E0A2C"/>
    <w:rsid w:val="009E0BB1"/>
    <w:rsid w:val="009E0D27"/>
    <w:rsid w:val="009E0D99"/>
    <w:rsid w:val="009E0E13"/>
    <w:rsid w:val="009E0E28"/>
    <w:rsid w:val="009E0FD4"/>
    <w:rsid w:val="009E1315"/>
    <w:rsid w:val="009E1492"/>
    <w:rsid w:val="009E1562"/>
    <w:rsid w:val="009E1567"/>
    <w:rsid w:val="009E16C7"/>
    <w:rsid w:val="009E191C"/>
    <w:rsid w:val="009E1A6A"/>
    <w:rsid w:val="009E1A93"/>
    <w:rsid w:val="009E1BCA"/>
    <w:rsid w:val="009E1F7F"/>
    <w:rsid w:val="009E20E8"/>
    <w:rsid w:val="009E24CF"/>
    <w:rsid w:val="009E25AE"/>
    <w:rsid w:val="009E28EF"/>
    <w:rsid w:val="009E2B73"/>
    <w:rsid w:val="009E2BCF"/>
    <w:rsid w:val="009E2C7F"/>
    <w:rsid w:val="009E2D19"/>
    <w:rsid w:val="009E2D99"/>
    <w:rsid w:val="009E2E62"/>
    <w:rsid w:val="009E2F74"/>
    <w:rsid w:val="009E3034"/>
    <w:rsid w:val="009E31E5"/>
    <w:rsid w:val="009E32DA"/>
    <w:rsid w:val="009E338A"/>
    <w:rsid w:val="009E36D0"/>
    <w:rsid w:val="009E36DC"/>
    <w:rsid w:val="009E3761"/>
    <w:rsid w:val="009E3D83"/>
    <w:rsid w:val="009E3DFD"/>
    <w:rsid w:val="009E3E73"/>
    <w:rsid w:val="009E4065"/>
    <w:rsid w:val="009E4109"/>
    <w:rsid w:val="009E415A"/>
    <w:rsid w:val="009E4349"/>
    <w:rsid w:val="009E4621"/>
    <w:rsid w:val="009E472D"/>
    <w:rsid w:val="009E481F"/>
    <w:rsid w:val="009E49FE"/>
    <w:rsid w:val="009E4A25"/>
    <w:rsid w:val="009E4A7D"/>
    <w:rsid w:val="009E4C81"/>
    <w:rsid w:val="009E4F06"/>
    <w:rsid w:val="009E526B"/>
    <w:rsid w:val="009E531D"/>
    <w:rsid w:val="009E5438"/>
    <w:rsid w:val="009E5A75"/>
    <w:rsid w:val="009E5B44"/>
    <w:rsid w:val="009E5D15"/>
    <w:rsid w:val="009E5E26"/>
    <w:rsid w:val="009E5E8F"/>
    <w:rsid w:val="009E6050"/>
    <w:rsid w:val="009E6148"/>
    <w:rsid w:val="009E61A4"/>
    <w:rsid w:val="009E631D"/>
    <w:rsid w:val="009E6407"/>
    <w:rsid w:val="009E6571"/>
    <w:rsid w:val="009E65DC"/>
    <w:rsid w:val="009E6670"/>
    <w:rsid w:val="009E67EA"/>
    <w:rsid w:val="009E6AE1"/>
    <w:rsid w:val="009E6CFB"/>
    <w:rsid w:val="009E6D25"/>
    <w:rsid w:val="009E6DA5"/>
    <w:rsid w:val="009E7252"/>
    <w:rsid w:val="009E7470"/>
    <w:rsid w:val="009E765F"/>
    <w:rsid w:val="009E77AF"/>
    <w:rsid w:val="009E78FF"/>
    <w:rsid w:val="009E7980"/>
    <w:rsid w:val="009E79AB"/>
    <w:rsid w:val="009E7D67"/>
    <w:rsid w:val="009E7DAD"/>
    <w:rsid w:val="009F0061"/>
    <w:rsid w:val="009F01F8"/>
    <w:rsid w:val="009F0475"/>
    <w:rsid w:val="009F04CD"/>
    <w:rsid w:val="009F0619"/>
    <w:rsid w:val="009F06E2"/>
    <w:rsid w:val="009F08FA"/>
    <w:rsid w:val="009F094F"/>
    <w:rsid w:val="009F0DFE"/>
    <w:rsid w:val="009F0E5F"/>
    <w:rsid w:val="009F0FC8"/>
    <w:rsid w:val="009F11B8"/>
    <w:rsid w:val="009F15EA"/>
    <w:rsid w:val="009F16B3"/>
    <w:rsid w:val="009F187A"/>
    <w:rsid w:val="009F1A45"/>
    <w:rsid w:val="009F1A7C"/>
    <w:rsid w:val="009F1AF6"/>
    <w:rsid w:val="009F1BF4"/>
    <w:rsid w:val="009F1C0D"/>
    <w:rsid w:val="009F1C50"/>
    <w:rsid w:val="009F1E6C"/>
    <w:rsid w:val="009F1E74"/>
    <w:rsid w:val="009F1F03"/>
    <w:rsid w:val="009F1F1D"/>
    <w:rsid w:val="009F1FFE"/>
    <w:rsid w:val="009F2082"/>
    <w:rsid w:val="009F2182"/>
    <w:rsid w:val="009F2501"/>
    <w:rsid w:val="009F25BE"/>
    <w:rsid w:val="009F27B8"/>
    <w:rsid w:val="009F298B"/>
    <w:rsid w:val="009F2AB1"/>
    <w:rsid w:val="009F2F83"/>
    <w:rsid w:val="009F2F98"/>
    <w:rsid w:val="009F34E4"/>
    <w:rsid w:val="009F35A2"/>
    <w:rsid w:val="009F36D8"/>
    <w:rsid w:val="009F3876"/>
    <w:rsid w:val="009F44CB"/>
    <w:rsid w:val="009F45C8"/>
    <w:rsid w:val="009F46CB"/>
    <w:rsid w:val="009F4A7C"/>
    <w:rsid w:val="009F4D63"/>
    <w:rsid w:val="009F4F36"/>
    <w:rsid w:val="009F53D9"/>
    <w:rsid w:val="009F5475"/>
    <w:rsid w:val="009F5558"/>
    <w:rsid w:val="009F56E0"/>
    <w:rsid w:val="009F57F2"/>
    <w:rsid w:val="009F5998"/>
    <w:rsid w:val="009F5B9F"/>
    <w:rsid w:val="009F5C17"/>
    <w:rsid w:val="009F5D9F"/>
    <w:rsid w:val="009F5E83"/>
    <w:rsid w:val="009F5F33"/>
    <w:rsid w:val="009F5F38"/>
    <w:rsid w:val="009F5FC9"/>
    <w:rsid w:val="009F60B6"/>
    <w:rsid w:val="009F60F6"/>
    <w:rsid w:val="009F615C"/>
    <w:rsid w:val="009F6226"/>
    <w:rsid w:val="009F625F"/>
    <w:rsid w:val="009F6446"/>
    <w:rsid w:val="009F6546"/>
    <w:rsid w:val="009F67EA"/>
    <w:rsid w:val="009F6881"/>
    <w:rsid w:val="009F68AD"/>
    <w:rsid w:val="009F68CD"/>
    <w:rsid w:val="009F6967"/>
    <w:rsid w:val="009F6A0D"/>
    <w:rsid w:val="009F6A7B"/>
    <w:rsid w:val="009F6ABE"/>
    <w:rsid w:val="009F6C8E"/>
    <w:rsid w:val="009F6D73"/>
    <w:rsid w:val="009F6D7E"/>
    <w:rsid w:val="009F6F2A"/>
    <w:rsid w:val="009F727D"/>
    <w:rsid w:val="009F774C"/>
    <w:rsid w:val="009F78FD"/>
    <w:rsid w:val="009F7977"/>
    <w:rsid w:val="009F7C3B"/>
    <w:rsid w:val="009F7D8A"/>
    <w:rsid w:val="009F7E51"/>
    <w:rsid w:val="009F7F63"/>
    <w:rsid w:val="009F7F94"/>
    <w:rsid w:val="00A002A7"/>
    <w:rsid w:val="00A0092E"/>
    <w:rsid w:val="00A00B4D"/>
    <w:rsid w:val="00A00B80"/>
    <w:rsid w:val="00A00D5D"/>
    <w:rsid w:val="00A00E0B"/>
    <w:rsid w:val="00A00EF0"/>
    <w:rsid w:val="00A01238"/>
    <w:rsid w:val="00A012DA"/>
    <w:rsid w:val="00A01680"/>
    <w:rsid w:val="00A0182A"/>
    <w:rsid w:val="00A01865"/>
    <w:rsid w:val="00A01973"/>
    <w:rsid w:val="00A01A32"/>
    <w:rsid w:val="00A01CD0"/>
    <w:rsid w:val="00A01D30"/>
    <w:rsid w:val="00A01E3D"/>
    <w:rsid w:val="00A0204F"/>
    <w:rsid w:val="00A02376"/>
    <w:rsid w:val="00A023F9"/>
    <w:rsid w:val="00A02402"/>
    <w:rsid w:val="00A02477"/>
    <w:rsid w:val="00A024A3"/>
    <w:rsid w:val="00A024BA"/>
    <w:rsid w:val="00A024CF"/>
    <w:rsid w:val="00A025AC"/>
    <w:rsid w:val="00A025E4"/>
    <w:rsid w:val="00A026AE"/>
    <w:rsid w:val="00A02716"/>
    <w:rsid w:val="00A029FC"/>
    <w:rsid w:val="00A02A72"/>
    <w:rsid w:val="00A02B0D"/>
    <w:rsid w:val="00A02E72"/>
    <w:rsid w:val="00A02FD1"/>
    <w:rsid w:val="00A03005"/>
    <w:rsid w:val="00A03080"/>
    <w:rsid w:val="00A034B1"/>
    <w:rsid w:val="00A0353D"/>
    <w:rsid w:val="00A0368F"/>
    <w:rsid w:val="00A03999"/>
    <w:rsid w:val="00A03B4F"/>
    <w:rsid w:val="00A03E27"/>
    <w:rsid w:val="00A040F5"/>
    <w:rsid w:val="00A04253"/>
    <w:rsid w:val="00A042A2"/>
    <w:rsid w:val="00A04320"/>
    <w:rsid w:val="00A0439F"/>
    <w:rsid w:val="00A043C5"/>
    <w:rsid w:val="00A0449F"/>
    <w:rsid w:val="00A04744"/>
    <w:rsid w:val="00A04854"/>
    <w:rsid w:val="00A04882"/>
    <w:rsid w:val="00A04974"/>
    <w:rsid w:val="00A04CB3"/>
    <w:rsid w:val="00A04F67"/>
    <w:rsid w:val="00A04F83"/>
    <w:rsid w:val="00A05375"/>
    <w:rsid w:val="00A05379"/>
    <w:rsid w:val="00A053AB"/>
    <w:rsid w:val="00A0547C"/>
    <w:rsid w:val="00A0553C"/>
    <w:rsid w:val="00A05782"/>
    <w:rsid w:val="00A05801"/>
    <w:rsid w:val="00A05B32"/>
    <w:rsid w:val="00A05C55"/>
    <w:rsid w:val="00A05D13"/>
    <w:rsid w:val="00A05D4B"/>
    <w:rsid w:val="00A05ED8"/>
    <w:rsid w:val="00A05F45"/>
    <w:rsid w:val="00A06062"/>
    <w:rsid w:val="00A060EB"/>
    <w:rsid w:val="00A06153"/>
    <w:rsid w:val="00A061C0"/>
    <w:rsid w:val="00A061D3"/>
    <w:rsid w:val="00A062A5"/>
    <w:rsid w:val="00A0637D"/>
    <w:rsid w:val="00A063E3"/>
    <w:rsid w:val="00A06623"/>
    <w:rsid w:val="00A068C6"/>
    <w:rsid w:val="00A06947"/>
    <w:rsid w:val="00A06A3A"/>
    <w:rsid w:val="00A06AF4"/>
    <w:rsid w:val="00A06ECB"/>
    <w:rsid w:val="00A0700C"/>
    <w:rsid w:val="00A071B7"/>
    <w:rsid w:val="00A071EC"/>
    <w:rsid w:val="00A07299"/>
    <w:rsid w:val="00A07457"/>
    <w:rsid w:val="00A074DF"/>
    <w:rsid w:val="00A074EB"/>
    <w:rsid w:val="00A07660"/>
    <w:rsid w:val="00A07768"/>
    <w:rsid w:val="00A078BC"/>
    <w:rsid w:val="00A0792A"/>
    <w:rsid w:val="00A07963"/>
    <w:rsid w:val="00A07EE4"/>
    <w:rsid w:val="00A101D4"/>
    <w:rsid w:val="00A10535"/>
    <w:rsid w:val="00A10608"/>
    <w:rsid w:val="00A1063B"/>
    <w:rsid w:val="00A10A23"/>
    <w:rsid w:val="00A10BBA"/>
    <w:rsid w:val="00A10CE2"/>
    <w:rsid w:val="00A11164"/>
    <w:rsid w:val="00A112F4"/>
    <w:rsid w:val="00A11576"/>
    <w:rsid w:val="00A11705"/>
    <w:rsid w:val="00A11879"/>
    <w:rsid w:val="00A119C2"/>
    <w:rsid w:val="00A11DD6"/>
    <w:rsid w:val="00A11F35"/>
    <w:rsid w:val="00A1213B"/>
    <w:rsid w:val="00A1227D"/>
    <w:rsid w:val="00A122BE"/>
    <w:rsid w:val="00A124CD"/>
    <w:rsid w:val="00A125BB"/>
    <w:rsid w:val="00A127CC"/>
    <w:rsid w:val="00A12828"/>
    <w:rsid w:val="00A12938"/>
    <w:rsid w:val="00A12BD5"/>
    <w:rsid w:val="00A12E86"/>
    <w:rsid w:val="00A12F4C"/>
    <w:rsid w:val="00A12F78"/>
    <w:rsid w:val="00A133C6"/>
    <w:rsid w:val="00A13402"/>
    <w:rsid w:val="00A134D6"/>
    <w:rsid w:val="00A13607"/>
    <w:rsid w:val="00A13737"/>
    <w:rsid w:val="00A139D6"/>
    <w:rsid w:val="00A139D8"/>
    <w:rsid w:val="00A1407D"/>
    <w:rsid w:val="00A140CA"/>
    <w:rsid w:val="00A14655"/>
    <w:rsid w:val="00A14758"/>
    <w:rsid w:val="00A147FF"/>
    <w:rsid w:val="00A1499D"/>
    <w:rsid w:val="00A14BE7"/>
    <w:rsid w:val="00A14D7B"/>
    <w:rsid w:val="00A1501B"/>
    <w:rsid w:val="00A1501F"/>
    <w:rsid w:val="00A150E4"/>
    <w:rsid w:val="00A154F8"/>
    <w:rsid w:val="00A1555D"/>
    <w:rsid w:val="00A1556E"/>
    <w:rsid w:val="00A1571E"/>
    <w:rsid w:val="00A15C6C"/>
    <w:rsid w:val="00A15C9A"/>
    <w:rsid w:val="00A15D93"/>
    <w:rsid w:val="00A15F35"/>
    <w:rsid w:val="00A15F80"/>
    <w:rsid w:val="00A16229"/>
    <w:rsid w:val="00A1661D"/>
    <w:rsid w:val="00A16676"/>
    <w:rsid w:val="00A166E5"/>
    <w:rsid w:val="00A16842"/>
    <w:rsid w:val="00A16944"/>
    <w:rsid w:val="00A16A73"/>
    <w:rsid w:val="00A16AAE"/>
    <w:rsid w:val="00A16B07"/>
    <w:rsid w:val="00A16C51"/>
    <w:rsid w:val="00A16E3D"/>
    <w:rsid w:val="00A17234"/>
    <w:rsid w:val="00A17288"/>
    <w:rsid w:val="00A17307"/>
    <w:rsid w:val="00A1738C"/>
    <w:rsid w:val="00A174F8"/>
    <w:rsid w:val="00A178E0"/>
    <w:rsid w:val="00A17A87"/>
    <w:rsid w:val="00A17C1F"/>
    <w:rsid w:val="00A17C93"/>
    <w:rsid w:val="00A17EF4"/>
    <w:rsid w:val="00A20044"/>
    <w:rsid w:val="00A2039F"/>
    <w:rsid w:val="00A203E8"/>
    <w:rsid w:val="00A20540"/>
    <w:rsid w:val="00A20832"/>
    <w:rsid w:val="00A2089C"/>
    <w:rsid w:val="00A20990"/>
    <w:rsid w:val="00A20B59"/>
    <w:rsid w:val="00A21134"/>
    <w:rsid w:val="00A212B0"/>
    <w:rsid w:val="00A21500"/>
    <w:rsid w:val="00A21586"/>
    <w:rsid w:val="00A215E3"/>
    <w:rsid w:val="00A21650"/>
    <w:rsid w:val="00A21658"/>
    <w:rsid w:val="00A2178A"/>
    <w:rsid w:val="00A21813"/>
    <w:rsid w:val="00A2184A"/>
    <w:rsid w:val="00A218BD"/>
    <w:rsid w:val="00A218FE"/>
    <w:rsid w:val="00A22001"/>
    <w:rsid w:val="00A225E1"/>
    <w:rsid w:val="00A225F6"/>
    <w:rsid w:val="00A22835"/>
    <w:rsid w:val="00A2296A"/>
    <w:rsid w:val="00A229C7"/>
    <w:rsid w:val="00A22A79"/>
    <w:rsid w:val="00A22CC2"/>
    <w:rsid w:val="00A22CE9"/>
    <w:rsid w:val="00A22DA4"/>
    <w:rsid w:val="00A22ED6"/>
    <w:rsid w:val="00A22F16"/>
    <w:rsid w:val="00A230CC"/>
    <w:rsid w:val="00A23244"/>
    <w:rsid w:val="00A232C8"/>
    <w:rsid w:val="00A234EE"/>
    <w:rsid w:val="00A238C3"/>
    <w:rsid w:val="00A23CCE"/>
    <w:rsid w:val="00A23E5A"/>
    <w:rsid w:val="00A23FB2"/>
    <w:rsid w:val="00A24166"/>
    <w:rsid w:val="00A241B3"/>
    <w:rsid w:val="00A243F2"/>
    <w:rsid w:val="00A2458A"/>
    <w:rsid w:val="00A24822"/>
    <w:rsid w:val="00A24A82"/>
    <w:rsid w:val="00A24B35"/>
    <w:rsid w:val="00A24FF1"/>
    <w:rsid w:val="00A25083"/>
    <w:rsid w:val="00A250DE"/>
    <w:rsid w:val="00A25205"/>
    <w:rsid w:val="00A252C2"/>
    <w:rsid w:val="00A252ED"/>
    <w:rsid w:val="00A25388"/>
    <w:rsid w:val="00A2585B"/>
    <w:rsid w:val="00A2585E"/>
    <w:rsid w:val="00A25A0B"/>
    <w:rsid w:val="00A25AFE"/>
    <w:rsid w:val="00A25B06"/>
    <w:rsid w:val="00A25C69"/>
    <w:rsid w:val="00A25D02"/>
    <w:rsid w:val="00A25E07"/>
    <w:rsid w:val="00A25F79"/>
    <w:rsid w:val="00A2608D"/>
    <w:rsid w:val="00A2625D"/>
    <w:rsid w:val="00A26369"/>
    <w:rsid w:val="00A26475"/>
    <w:rsid w:val="00A268B9"/>
    <w:rsid w:val="00A26C44"/>
    <w:rsid w:val="00A26C97"/>
    <w:rsid w:val="00A26E49"/>
    <w:rsid w:val="00A26F23"/>
    <w:rsid w:val="00A271EC"/>
    <w:rsid w:val="00A27267"/>
    <w:rsid w:val="00A2726E"/>
    <w:rsid w:val="00A27754"/>
    <w:rsid w:val="00A278C4"/>
    <w:rsid w:val="00A278E7"/>
    <w:rsid w:val="00A2792B"/>
    <w:rsid w:val="00A27B1F"/>
    <w:rsid w:val="00A27BFC"/>
    <w:rsid w:val="00A27C60"/>
    <w:rsid w:val="00A27D4D"/>
    <w:rsid w:val="00A30047"/>
    <w:rsid w:val="00A3038C"/>
    <w:rsid w:val="00A3061D"/>
    <w:rsid w:val="00A30666"/>
    <w:rsid w:val="00A30A03"/>
    <w:rsid w:val="00A30A64"/>
    <w:rsid w:val="00A30CA7"/>
    <w:rsid w:val="00A30E20"/>
    <w:rsid w:val="00A310EC"/>
    <w:rsid w:val="00A31360"/>
    <w:rsid w:val="00A3140D"/>
    <w:rsid w:val="00A315D7"/>
    <w:rsid w:val="00A315F9"/>
    <w:rsid w:val="00A3168B"/>
    <w:rsid w:val="00A3196E"/>
    <w:rsid w:val="00A3196F"/>
    <w:rsid w:val="00A31BD7"/>
    <w:rsid w:val="00A32040"/>
    <w:rsid w:val="00A3214A"/>
    <w:rsid w:val="00A32222"/>
    <w:rsid w:val="00A3240A"/>
    <w:rsid w:val="00A324B9"/>
    <w:rsid w:val="00A32583"/>
    <w:rsid w:val="00A329FA"/>
    <w:rsid w:val="00A32C30"/>
    <w:rsid w:val="00A32E2A"/>
    <w:rsid w:val="00A32E61"/>
    <w:rsid w:val="00A334CD"/>
    <w:rsid w:val="00A33507"/>
    <w:rsid w:val="00A33594"/>
    <w:rsid w:val="00A33654"/>
    <w:rsid w:val="00A33DD0"/>
    <w:rsid w:val="00A34090"/>
    <w:rsid w:val="00A3442E"/>
    <w:rsid w:val="00A3454B"/>
    <w:rsid w:val="00A34985"/>
    <w:rsid w:val="00A349D8"/>
    <w:rsid w:val="00A34BBD"/>
    <w:rsid w:val="00A34C86"/>
    <w:rsid w:val="00A34E24"/>
    <w:rsid w:val="00A34E52"/>
    <w:rsid w:val="00A350E6"/>
    <w:rsid w:val="00A354ED"/>
    <w:rsid w:val="00A35BA7"/>
    <w:rsid w:val="00A35C00"/>
    <w:rsid w:val="00A35D02"/>
    <w:rsid w:val="00A35D86"/>
    <w:rsid w:val="00A35DC9"/>
    <w:rsid w:val="00A35DF9"/>
    <w:rsid w:val="00A35F79"/>
    <w:rsid w:val="00A35F99"/>
    <w:rsid w:val="00A3612A"/>
    <w:rsid w:val="00A361BE"/>
    <w:rsid w:val="00A36235"/>
    <w:rsid w:val="00A36494"/>
    <w:rsid w:val="00A36863"/>
    <w:rsid w:val="00A368C9"/>
    <w:rsid w:val="00A368CA"/>
    <w:rsid w:val="00A369EF"/>
    <w:rsid w:val="00A36AEC"/>
    <w:rsid w:val="00A36B3B"/>
    <w:rsid w:val="00A36DB4"/>
    <w:rsid w:val="00A36E85"/>
    <w:rsid w:val="00A36ECE"/>
    <w:rsid w:val="00A36F99"/>
    <w:rsid w:val="00A37001"/>
    <w:rsid w:val="00A371C8"/>
    <w:rsid w:val="00A3721B"/>
    <w:rsid w:val="00A37286"/>
    <w:rsid w:val="00A376FB"/>
    <w:rsid w:val="00A3773B"/>
    <w:rsid w:val="00A37893"/>
    <w:rsid w:val="00A378DB"/>
    <w:rsid w:val="00A3796A"/>
    <w:rsid w:val="00A37B0A"/>
    <w:rsid w:val="00A37D1F"/>
    <w:rsid w:val="00A37EE1"/>
    <w:rsid w:val="00A37FAB"/>
    <w:rsid w:val="00A37FCD"/>
    <w:rsid w:val="00A40038"/>
    <w:rsid w:val="00A40155"/>
    <w:rsid w:val="00A4015C"/>
    <w:rsid w:val="00A402B3"/>
    <w:rsid w:val="00A402BB"/>
    <w:rsid w:val="00A405B4"/>
    <w:rsid w:val="00A40657"/>
    <w:rsid w:val="00A40658"/>
    <w:rsid w:val="00A40981"/>
    <w:rsid w:val="00A40A52"/>
    <w:rsid w:val="00A40A66"/>
    <w:rsid w:val="00A40BCD"/>
    <w:rsid w:val="00A40C80"/>
    <w:rsid w:val="00A40D38"/>
    <w:rsid w:val="00A40DBC"/>
    <w:rsid w:val="00A40E7C"/>
    <w:rsid w:val="00A40FCF"/>
    <w:rsid w:val="00A41126"/>
    <w:rsid w:val="00A41380"/>
    <w:rsid w:val="00A413F9"/>
    <w:rsid w:val="00A414B6"/>
    <w:rsid w:val="00A41684"/>
    <w:rsid w:val="00A4178F"/>
    <w:rsid w:val="00A41B22"/>
    <w:rsid w:val="00A41B76"/>
    <w:rsid w:val="00A41D23"/>
    <w:rsid w:val="00A41EA1"/>
    <w:rsid w:val="00A41F7A"/>
    <w:rsid w:val="00A41FA8"/>
    <w:rsid w:val="00A42202"/>
    <w:rsid w:val="00A424E1"/>
    <w:rsid w:val="00A42856"/>
    <w:rsid w:val="00A428AF"/>
    <w:rsid w:val="00A42ABE"/>
    <w:rsid w:val="00A42CDB"/>
    <w:rsid w:val="00A42F7F"/>
    <w:rsid w:val="00A432EE"/>
    <w:rsid w:val="00A433AB"/>
    <w:rsid w:val="00A434F2"/>
    <w:rsid w:val="00A43E7F"/>
    <w:rsid w:val="00A44170"/>
    <w:rsid w:val="00A443EE"/>
    <w:rsid w:val="00A4460C"/>
    <w:rsid w:val="00A448B8"/>
    <w:rsid w:val="00A44A0A"/>
    <w:rsid w:val="00A44EA1"/>
    <w:rsid w:val="00A44F48"/>
    <w:rsid w:val="00A45048"/>
    <w:rsid w:val="00A45207"/>
    <w:rsid w:val="00A4556C"/>
    <w:rsid w:val="00A45581"/>
    <w:rsid w:val="00A455E4"/>
    <w:rsid w:val="00A45652"/>
    <w:rsid w:val="00A456F4"/>
    <w:rsid w:val="00A46888"/>
    <w:rsid w:val="00A468C3"/>
    <w:rsid w:val="00A46A06"/>
    <w:rsid w:val="00A46E8F"/>
    <w:rsid w:val="00A46F62"/>
    <w:rsid w:val="00A47007"/>
    <w:rsid w:val="00A4706A"/>
    <w:rsid w:val="00A4722A"/>
    <w:rsid w:val="00A47324"/>
    <w:rsid w:val="00A47653"/>
    <w:rsid w:val="00A47734"/>
    <w:rsid w:val="00A47800"/>
    <w:rsid w:val="00A4794E"/>
    <w:rsid w:val="00A47966"/>
    <w:rsid w:val="00A479CD"/>
    <w:rsid w:val="00A479FC"/>
    <w:rsid w:val="00A47A75"/>
    <w:rsid w:val="00A47A8D"/>
    <w:rsid w:val="00A50037"/>
    <w:rsid w:val="00A500C1"/>
    <w:rsid w:val="00A5023D"/>
    <w:rsid w:val="00A50263"/>
    <w:rsid w:val="00A50432"/>
    <w:rsid w:val="00A504C5"/>
    <w:rsid w:val="00A505AD"/>
    <w:rsid w:val="00A5065D"/>
    <w:rsid w:val="00A506DB"/>
    <w:rsid w:val="00A50812"/>
    <w:rsid w:val="00A50896"/>
    <w:rsid w:val="00A50C16"/>
    <w:rsid w:val="00A50F25"/>
    <w:rsid w:val="00A511EA"/>
    <w:rsid w:val="00A5144D"/>
    <w:rsid w:val="00A516AC"/>
    <w:rsid w:val="00A51980"/>
    <w:rsid w:val="00A51A2E"/>
    <w:rsid w:val="00A51B79"/>
    <w:rsid w:val="00A51CE8"/>
    <w:rsid w:val="00A51E81"/>
    <w:rsid w:val="00A51F6F"/>
    <w:rsid w:val="00A5204B"/>
    <w:rsid w:val="00A520CB"/>
    <w:rsid w:val="00A5219F"/>
    <w:rsid w:val="00A52404"/>
    <w:rsid w:val="00A527D0"/>
    <w:rsid w:val="00A52E60"/>
    <w:rsid w:val="00A52EC3"/>
    <w:rsid w:val="00A53145"/>
    <w:rsid w:val="00A534BC"/>
    <w:rsid w:val="00A535EC"/>
    <w:rsid w:val="00A53863"/>
    <w:rsid w:val="00A53B07"/>
    <w:rsid w:val="00A53DD2"/>
    <w:rsid w:val="00A5406A"/>
    <w:rsid w:val="00A54354"/>
    <w:rsid w:val="00A54582"/>
    <w:rsid w:val="00A545B6"/>
    <w:rsid w:val="00A545C8"/>
    <w:rsid w:val="00A54B89"/>
    <w:rsid w:val="00A54B8D"/>
    <w:rsid w:val="00A54B92"/>
    <w:rsid w:val="00A54BA4"/>
    <w:rsid w:val="00A54BD4"/>
    <w:rsid w:val="00A54DEE"/>
    <w:rsid w:val="00A54E0C"/>
    <w:rsid w:val="00A54F43"/>
    <w:rsid w:val="00A551F1"/>
    <w:rsid w:val="00A5555B"/>
    <w:rsid w:val="00A555BC"/>
    <w:rsid w:val="00A5578F"/>
    <w:rsid w:val="00A5598B"/>
    <w:rsid w:val="00A55A24"/>
    <w:rsid w:val="00A55CFA"/>
    <w:rsid w:val="00A55D2D"/>
    <w:rsid w:val="00A561CF"/>
    <w:rsid w:val="00A56273"/>
    <w:rsid w:val="00A56298"/>
    <w:rsid w:val="00A56319"/>
    <w:rsid w:val="00A56413"/>
    <w:rsid w:val="00A567F6"/>
    <w:rsid w:val="00A56898"/>
    <w:rsid w:val="00A56F6C"/>
    <w:rsid w:val="00A56FB0"/>
    <w:rsid w:val="00A57073"/>
    <w:rsid w:val="00A57131"/>
    <w:rsid w:val="00A572DB"/>
    <w:rsid w:val="00A573B9"/>
    <w:rsid w:val="00A575DC"/>
    <w:rsid w:val="00A5768C"/>
    <w:rsid w:val="00A577EB"/>
    <w:rsid w:val="00A577F2"/>
    <w:rsid w:val="00A5783A"/>
    <w:rsid w:val="00A57930"/>
    <w:rsid w:val="00A57974"/>
    <w:rsid w:val="00A5799B"/>
    <w:rsid w:val="00A57B0D"/>
    <w:rsid w:val="00A57BB1"/>
    <w:rsid w:val="00A601EB"/>
    <w:rsid w:val="00A602DA"/>
    <w:rsid w:val="00A6046B"/>
    <w:rsid w:val="00A60559"/>
    <w:rsid w:val="00A60743"/>
    <w:rsid w:val="00A608DE"/>
    <w:rsid w:val="00A60E6C"/>
    <w:rsid w:val="00A60EAD"/>
    <w:rsid w:val="00A61029"/>
    <w:rsid w:val="00A61527"/>
    <w:rsid w:val="00A6152B"/>
    <w:rsid w:val="00A6167E"/>
    <w:rsid w:val="00A617ED"/>
    <w:rsid w:val="00A6196D"/>
    <w:rsid w:val="00A61EB6"/>
    <w:rsid w:val="00A61ED9"/>
    <w:rsid w:val="00A620E4"/>
    <w:rsid w:val="00A62196"/>
    <w:rsid w:val="00A621C4"/>
    <w:rsid w:val="00A623CF"/>
    <w:rsid w:val="00A62479"/>
    <w:rsid w:val="00A62688"/>
    <w:rsid w:val="00A626D5"/>
    <w:rsid w:val="00A62ABD"/>
    <w:rsid w:val="00A62C79"/>
    <w:rsid w:val="00A62F8E"/>
    <w:rsid w:val="00A6307C"/>
    <w:rsid w:val="00A6343A"/>
    <w:rsid w:val="00A636CD"/>
    <w:rsid w:val="00A6375C"/>
    <w:rsid w:val="00A63825"/>
    <w:rsid w:val="00A639BF"/>
    <w:rsid w:val="00A63AE5"/>
    <w:rsid w:val="00A63BFC"/>
    <w:rsid w:val="00A63C77"/>
    <w:rsid w:val="00A63CA5"/>
    <w:rsid w:val="00A63F09"/>
    <w:rsid w:val="00A63F83"/>
    <w:rsid w:val="00A645B7"/>
    <w:rsid w:val="00A6464E"/>
    <w:rsid w:val="00A646AE"/>
    <w:rsid w:val="00A64701"/>
    <w:rsid w:val="00A6470C"/>
    <w:rsid w:val="00A64723"/>
    <w:rsid w:val="00A6479F"/>
    <w:rsid w:val="00A6491C"/>
    <w:rsid w:val="00A649D1"/>
    <w:rsid w:val="00A64F4A"/>
    <w:rsid w:val="00A64F6D"/>
    <w:rsid w:val="00A64FFC"/>
    <w:rsid w:val="00A650C9"/>
    <w:rsid w:val="00A6526A"/>
    <w:rsid w:val="00A654F1"/>
    <w:rsid w:val="00A6561E"/>
    <w:rsid w:val="00A65B32"/>
    <w:rsid w:val="00A65B8E"/>
    <w:rsid w:val="00A65D13"/>
    <w:rsid w:val="00A65D49"/>
    <w:rsid w:val="00A65EE9"/>
    <w:rsid w:val="00A66008"/>
    <w:rsid w:val="00A66140"/>
    <w:rsid w:val="00A66247"/>
    <w:rsid w:val="00A665A4"/>
    <w:rsid w:val="00A66622"/>
    <w:rsid w:val="00A666BE"/>
    <w:rsid w:val="00A66700"/>
    <w:rsid w:val="00A66BE9"/>
    <w:rsid w:val="00A66C65"/>
    <w:rsid w:val="00A66D95"/>
    <w:rsid w:val="00A66FE3"/>
    <w:rsid w:val="00A6716E"/>
    <w:rsid w:val="00A672D8"/>
    <w:rsid w:val="00A67328"/>
    <w:rsid w:val="00A673D8"/>
    <w:rsid w:val="00A674A7"/>
    <w:rsid w:val="00A674EE"/>
    <w:rsid w:val="00A675CA"/>
    <w:rsid w:val="00A6774F"/>
    <w:rsid w:val="00A6798B"/>
    <w:rsid w:val="00A67A93"/>
    <w:rsid w:val="00A67D02"/>
    <w:rsid w:val="00A701A3"/>
    <w:rsid w:val="00A701AD"/>
    <w:rsid w:val="00A70233"/>
    <w:rsid w:val="00A70467"/>
    <w:rsid w:val="00A704E2"/>
    <w:rsid w:val="00A70BE1"/>
    <w:rsid w:val="00A70DBF"/>
    <w:rsid w:val="00A70DEC"/>
    <w:rsid w:val="00A70E03"/>
    <w:rsid w:val="00A71853"/>
    <w:rsid w:val="00A71930"/>
    <w:rsid w:val="00A71A51"/>
    <w:rsid w:val="00A71B47"/>
    <w:rsid w:val="00A72329"/>
    <w:rsid w:val="00A7240A"/>
    <w:rsid w:val="00A72504"/>
    <w:rsid w:val="00A72946"/>
    <w:rsid w:val="00A72A83"/>
    <w:rsid w:val="00A72DF0"/>
    <w:rsid w:val="00A72EB0"/>
    <w:rsid w:val="00A733CA"/>
    <w:rsid w:val="00A73D36"/>
    <w:rsid w:val="00A74051"/>
    <w:rsid w:val="00A7414B"/>
    <w:rsid w:val="00A74191"/>
    <w:rsid w:val="00A743A7"/>
    <w:rsid w:val="00A74967"/>
    <w:rsid w:val="00A74A1C"/>
    <w:rsid w:val="00A750D8"/>
    <w:rsid w:val="00A75173"/>
    <w:rsid w:val="00A75380"/>
    <w:rsid w:val="00A7541F"/>
    <w:rsid w:val="00A75500"/>
    <w:rsid w:val="00A75535"/>
    <w:rsid w:val="00A75619"/>
    <w:rsid w:val="00A756D0"/>
    <w:rsid w:val="00A75861"/>
    <w:rsid w:val="00A75AAE"/>
    <w:rsid w:val="00A75AFD"/>
    <w:rsid w:val="00A75CAD"/>
    <w:rsid w:val="00A75D7F"/>
    <w:rsid w:val="00A75DB2"/>
    <w:rsid w:val="00A75F8A"/>
    <w:rsid w:val="00A75FAC"/>
    <w:rsid w:val="00A7605C"/>
    <w:rsid w:val="00A760A6"/>
    <w:rsid w:val="00A76138"/>
    <w:rsid w:val="00A7630B"/>
    <w:rsid w:val="00A7657F"/>
    <w:rsid w:val="00A7670F"/>
    <w:rsid w:val="00A76771"/>
    <w:rsid w:val="00A76AC4"/>
    <w:rsid w:val="00A76B08"/>
    <w:rsid w:val="00A76CFE"/>
    <w:rsid w:val="00A76FBE"/>
    <w:rsid w:val="00A771F2"/>
    <w:rsid w:val="00A772F8"/>
    <w:rsid w:val="00A7749A"/>
    <w:rsid w:val="00A7770D"/>
    <w:rsid w:val="00A77711"/>
    <w:rsid w:val="00A7786A"/>
    <w:rsid w:val="00A7799E"/>
    <w:rsid w:val="00A779A3"/>
    <w:rsid w:val="00A77C98"/>
    <w:rsid w:val="00A77D31"/>
    <w:rsid w:val="00A77DB3"/>
    <w:rsid w:val="00A77E27"/>
    <w:rsid w:val="00A77EAA"/>
    <w:rsid w:val="00A77FC4"/>
    <w:rsid w:val="00A8010B"/>
    <w:rsid w:val="00A80285"/>
    <w:rsid w:val="00A804F6"/>
    <w:rsid w:val="00A80609"/>
    <w:rsid w:val="00A8073C"/>
    <w:rsid w:val="00A80973"/>
    <w:rsid w:val="00A80BD5"/>
    <w:rsid w:val="00A80C97"/>
    <w:rsid w:val="00A80E1C"/>
    <w:rsid w:val="00A8111F"/>
    <w:rsid w:val="00A813D2"/>
    <w:rsid w:val="00A814B7"/>
    <w:rsid w:val="00A815B9"/>
    <w:rsid w:val="00A815DB"/>
    <w:rsid w:val="00A81764"/>
    <w:rsid w:val="00A817CD"/>
    <w:rsid w:val="00A81A38"/>
    <w:rsid w:val="00A81B23"/>
    <w:rsid w:val="00A81BDF"/>
    <w:rsid w:val="00A81C03"/>
    <w:rsid w:val="00A81CBD"/>
    <w:rsid w:val="00A81CE5"/>
    <w:rsid w:val="00A81FBA"/>
    <w:rsid w:val="00A82213"/>
    <w:rsid w:val="00A82445"/>
    <w:rsid w:val="00A8249E"/>
    <w:rsid w:val="00A824E8"/>
    <w:rsid w:val="00A829C4"/>
    <w:rsid w:val="00A829F1"/>
    <w:rsid w:val="00A82AF7"/>
    <w:rsid w:val="00A82BB4"/>
    <w:rsid w:val="00A83543"/>
    <w:rsid w:val="00A83665"/>
    <w:rsid w:val="00A83953"/>
    <w:rsid w:val="00A83A23"/>
    <w:rsid w:val="00A83A2E"/>
    <w:rsid w:val="00A83B75"/>
    <w:rsid w:val="00A83DC6"/>
    <w:rsid w:val="00A83F17"/>
    <w:rsid w:val="00A83FD1"/>
    <w:rsid w:val="00A8412E"/>
    <w:rsid w:val="00A84291"/>
    <w:rsid w:val="00A842C5"/>
    <w:rsid w:val="00A84354"/>
    <w:rsid w:val="00A8456A"/>
    <w:rsid w:val="00A845A5"/>
    <w:rsid w:val="00A846E7"/>
    <w:rsid w:val="00A847E3"/>
    <w:rsid w:val="00A84854"/>
    <w:rsid w:val="00A849B7"/>
    <w:rsid w:val="00A84B52"/>
    <w:rsid w:val="00A84B95"/>
    <w:rsid w:val="00A84CD0"/>
    <w:rsid w:val="00A84DA8"/>
    <w:rsid w:val="00A84F8C"/>
    <w:rsid w:val="00A851E4"/>
    <w:rsid w:val="00A85279"/>
    <w:rsid w:val="00A85408"/>
    <w:rsid w:val="00A85614"/>
    <w:rsid w:val="00A856CC"/>
    <w:rsid w:val="00A857F8"/>
    <w:rsid w:val="00A8587E"/>
    <w:rsid w:val="00A85921"/>
    <w:rsid w:val="00A860DC"/>
    <w:rsid w:val="00A8611B"/>
    <w:rsid w:val="00A861E8"/>
    <w:rsid w:val="00A862C8"/>
    <w:rsid w:val="00A862D8"/>
    <w:rsid w:val="00A8632C"/>
    <w:rsid w:val="00A867E8"/>
    <w:rsid w:val="00A86828"/>
    <w:rsid w:val="00A86886"/>
    <w:rsid w:val="00A86A7E"/>
    <w:rsid w:val="00A86AF0"/>
    <w:rsid w:val="00A86B4E"/>
    <w:rsid w:val="00A86E9E"/>
    <w:rsid w:val="00A86FCE"/>
    <w:rsid w:val="00A8706B"/>
    <w:rsid w:val="00A872C1"/>
    <w:rsid w:val="00A87319"/>
    <w:rsid w:val="00A8743C"/>
    <w:rsid w:val="00A87680"/>
    <w:rsid w:val="00A877CC"/>
    <w:rsid w:val="00A878B7"/>
    <w:rsid w:val="00A878F7"/>
    <w:rsid w:val="00A8795A"/>
    <w:rsid w:val="00A87A75"/>
    <w:rsid w:val="00A87C21"/>
    <w:rsid w:val="00A87CD1"/>
    <w:rsid w:val="00A87E54"/>
    <w:rsid w:val="00A87FC7"/>
    <w:rsid w:val="00A901CA"/>
    <w:rsid w:val="00A9022E"/>
    <w:rsid w:val="00A904D9"/>
    <w:rsid w:val="00A90586"/>
    <w:rsid w:val="00A90902"/>
    <w:rsid w:val="00A90ABA"/>
    <w:rsid w:val="00A90C16"/>
    <w:rsid w:val="00A90CCD"/>
    <w:rsid w:val="00A90D75"/>
    <w:rsid w:val="00A91113"/>
    <w:rsid w:val="00A91171"/>
    <w:rsid w:val="00A91185"/>
    <w:rsid w:val="00A911FD"/>
    <w:rsid w:val="00A91236"/>
    <w:rsid w:val="00A9124D"/>
    <w:rsid w:val="00A913D2"/>
    <w:rsid w:val="00A913E6"/>
    <w:rsid w:val="00A91407"/>
    <w:rsid w:val="00A915BC"/>
    <w:rsid w:val="00A91738"/>
    <w:rsid w:val="00A91802"/>
    <w:rsid w:val="00A918BB"/>
    <w:rsid w:val="00A91937"/>
    <w:rsid w:val="00A91B44"/>
    <w:rsid w:val="00A91C8B"/>
    <w:rsid w:val="00A91CA5"/>
    <w:rsid w:val="00A91ECE"/>
    <w:rsid w:val="00A91F47"/>
    <w:rsid w:val="00A92238"/>
    <w:rsid w:val="00A923DA"/>
    <w:rsid w:val="00A92577"/>
    <w:rsid w:val="00A92629"/>
    <w:rsid w:val="00A9285E"/>
    <w:rsid w:val="00A929B4"/>
    <w:rsid w:val="00A92A91"/>
    <w:rsid w:val="00A92B4C"/>
    <w:rsid w:val="00A92D32"/>
    <w:rsid w:val="00A92DCF"/>
    <w:rsid w:val="00A935DD"/>
    <w:rsid w:val="00A9368A"/>
    <w:rsid w:val="00A93700"/>
    <w:rsid w:val="00A9370F"/>
    <w:rsid w:val="00A939A9"/>
    <w:rsid w:val="00A93A72"/>
    <w:rsid w:val="00A93CCA"/>
    <w:rsid w:val="00A93E45"/>
    <w:rsid w:val="00A93EB3"/>
    <w:rsid w:val="00A93EED"/>
    <w:rsid w:val="00A942C8"/>
    <w:rsid w:val="00A942F3"/>
    <w:rsid w:val="00A94306"/>
    <w:rsid w:val="00A94396"/>
    <w:rsid w:val="00A94487"/>
    <w:rsid w:val="00A9450E"/>
    <w:rsid w:val="00A94811"/>
    <w:rsid w:val="00A9488E"/>
    <w:rsid w:val="00A9499A"/>
    <w:rsid w:val="00A94B5E"/>
    <w:rsid w:val="00A94BB9"/>
    <w:rsid w:val="00A94CB9"/>
    <w:rsid w:val="00A94FB6"/>
    <w:rsid w:val="00A95269"/>
    <w:rsid w:val="00A95BE5"/>
    <w:rsid w:val="00A95C3A"/>
    <w:rsid w:val="00A95C6A"/>
    <w:rsid w:val="00A95CAC"/>
    <w:rsid w:val="00A95DCC"/>
    <w:rsid w:val="00A95F37"/>
    <w:rsid w:val="00A96152"/>
    <w:rsid w:val="00A9619B"/>
    <w:rsid w:val="00A962EC"/>
    <w:rsid w:val="00A96304"/>
    <w:rsid w:val="00A9641C"/>
    <w:rsid w:val="00A964AA"/>
    <w:rsid w:val="00A96682"/>
    <w:rsid w:val="00A9680D"/>
    <w:rsid w:val="00A969A2"/>
    <w:rsid w:val="00A96A43"/>
    <w:rsid w:val="00A96ADE"/>
    <w:rsid w:val="00A96B0C"/>
    <w:rsid w:val="00A96DF4"/>
    <w:rsid w:val="00A96F8D"/>
    <w:rsid w:val="00A9709E"/>
    <w:rsid w:val="00A9713E"/>
    <w:rsid w:val="00A972D7"/>
    <w:rsid w:val="00A973CD"/>
    <w:rsid w:val="00A975A2"/>
    <w:rsid w:val="00A977D3"/>
    <w:rsid w:val="00A97955"/>
    <w:rsid w:val="00A97B92"/>
    <w:rsid w:val="00A97C6E"/>
    <w:rsid w:val="00A97D99"/>
    <w:rsid w:val="00A97E1C"/>
    <w:rsid w:val="00A97E58"/>
    <w:rsid w:val="00A97F71"/>
    <w:rsid w:val="00AA00B2"/>
    <w:rsid w:val="00AA0156"/>
    <w:rsid w:val="00AA0329"/>
    <w:rsid w:val="00AA0344"/>
    <w:rsid w:val="00AA0680"/>
    <w:rsid w:val="00AA0813"/>
    <w:rsid w:val="00AA0820"/>
    <w:rsid w:val="00AA0827"/>
    <w:rsid w:val="00AA0A32"/>
    <w:rsid w:val="00AA0CB4"/>
    <w:rsid w:val="00AA0D42"/>
    <w:rsid w:val="00AA10B8"/>
    <w:rsid w:val="00AA166A"/>
    <w:rsid w:val="00AA16C4"/>
    <w:rsid w:val="00AA18A0"/>
    <w:rsid w:val="00AA1DCD"/>
    <w:rsid w:val="00AA1E5A"/>
    <w:rsid w:val="00AA1F23"/>
    <w:rsid w:val="00AA20CE"/>
    <w:rsid w:val="00AA21CD"/>
    <w:rsid w:val="00AA23B2"/>
    <w:rsid w:val="00AA2ABA"/>
    <w:rsid w:val="00AA2CBE"/>
    <w:rsid w:val="00AA2D68"/>
    <w:rsid w:val="00AA2F4E"/>
    <w:rsid w:val="00AA3438"/>
    <w:rsid w:val="00AA3615"/>
    <w:rsid w:val="00AA3671"/>
    <w:rsid w:val="00AA379A"/>
    <w:rsid w:val="00AA3847"/>
    <w:rsid w:val="00AA3995"/>
    <w:rsid w:val="00AA3A67"/>
    <w:rsid w:val="00AA3B32"/>
    <w:rsid w:val="00AA3D2A"/>
    <w:rsid w:val="00AA3D6E"/>
    <w:rsid w:val="00AA3FE4"/>
    <w:rsid w:val="00AA42B9"/>
    <w:rsid w:val="00AA459E"/>
    <w:rsid w:val="00AA45E7"/>
    <w:rsid w:val="00AA47D3"/>
    <w:rsid w:val="00AA4BA4"/>
    <w:rsid w:val="00AA4DBE"/>
    <w:rsid w:val="00AA4EB5"/>
    <w:rsid w:val="00AA507D"/>
    <w:rsid w:val="00AA525E"/>
    <w:rsid w:val="00AA579B"/>
    <w:rsid w:val="00AA5891"/>
    <w:rsid w:val="00AA5930"/>
    <w:rsid w:val="00AA5B1D"/>
    <w:rsid w:val="00AA5D31"/>
    <w:rsid w:val="00AA5EBC"/>
    <w:rsid w:val="00AA5EF9"/>
    <w:rsid w:val="00AA61A9"/>
    <w:rsid w:val="00AA644F"/>
    <w:rsid w:val="00AA64F9"/>
    <w:rsid w:val="00AA6740"/>
    <w:rsid w:val="00AA679D"/>
    <w:rsid w:val="00AA679E"/>
    <w:rsid w:val="00AA6962"/>
    <w:rsid w:val="00AA699B"/>
    <w:rsid w:val="00AA6A7D"/>
    <w:rsid w:val="00AA6AF4"/>
    <w:rsid w:val="00AA6C34"/>
    <w:rsid w:val="00AA6F10"/>
    <w:rsid w:val="00AA6F87"/>
    <w:rsid w:val="00AA6FBC"/>
    <w:rsid w:val="00AA713F"/>
    <w:rsid w:val="00AA723F"/>
    <w:rsid w:val="00AA744C"/>
    <w:rsid w:val="00AA7529"/>
    <w:rsid w:val="00AA769F"/>
    <w:rsid w:val="00AA77A3"/>
    <w:rsid w:val="00AA7853"/>
    <w:rsid w:val="00AA7D1C"/>
    <w:rsid w:val="00AA7D9E"/>
    <w:rsid w:val="00AA7DED"/>
    <w:rsid w:val="00AA7FE6"/>
    <w:rsid w:val="00AB0053"/>
    <w:rsid w:val="00AB005B"/>
    <w:rsid w:val="00AB061F"/>
    <w:rsid w:val="00AB0650"/>
    <w:rsid w:val="00AB06A0"/>
    <w:rsid w:val="00AB08BC"/>
    <w:rsid w:val="00AB08BF"/>
    <w:rsid w:val="00AB0DB2"/>
    <w:rsid w:val="00AB0F6A"/>
    <w:rsid w:val="00AB0F8B"/>
    <w:rsid w:val="00AB0FBF"/>
    <w:rsid w:val="00AB1057"/>
    <w:rsid w:val="00AB115A"/>
    <w:rsid w:val="00AB116B"/>
    <w:rsid w:val="00AB1375"/>
    <w:rsid w:val="00AB1412"/>
    <w:rsid w:val="00AB1522"/>
    <w:rsid w:val="00AB165F"/>
    <w:rsid w:val="00AB1876"/>
    <w:rsid w:val="00AB197D"/>
    <w:rsid w:val="00AB19B1"/>
    <w:rsid w:val="00AB19E6"/>
    <w:rsid w:val="00AB1A5D"/>
    <w:rsid w:val="00AB1B38"/>
    <w:rsid w:val="00AB1C29"/>
    <w:rsid w:val="00AB1C8A"/>
    <w:rsid w:val="00AB1CF2"/>
    <w:rsid w:val="00AB1D39"/>
    <w:rsid w:val="00AB1E29"/>
    <w:rsid w:val="00AB1EE3"/>
    <w:rsid w:val="00AB1FE1"/>
    <w:rsid w:val="00AB21B1"/>
    <w:rsid w:val="00AB21EA"/>
    <w:rsid w:val="00AB23F1"/>
    <w:rsid w:val="00AB245D"/>
    <w:rsid w:val="00AB246C"/>
    <w:rsid w:val="00AB252F"/>
    <w:rsid w:val="00AB25C5"/>
    <w:rsid w:val="00AB2668"/>
    <w:rsid w:val="00AB2B6D"/>
    <w:rsid w:val="00AB2C8B"/>
    <w:rsid w:val="00AB2ECD"/>
    <w:rsid w:val="00AB2FD6"/>
    <w:rsid w:val="00AB30EE"/>
    <w:rsid w:val="00AB3111"/>
    <w:rsid w:val="00AB3308"/>
    <w:rsid w:val="00AB3462"/>
    <w:rsid w:val="00AB39AE"/>
    <w:rsid w:val="00AB3A36"/>
    <w:rsid w:val="00AB3B40"/>
    <w:rsid w:val="00AB3BE1"/>
    <w:rsid w:val="00AB3FAE"/>
    <w:rsid w:val="00AB408A"/>
    <w:rsid w:val="00AB40AE"/>
    <w:rsid w:val="00AB44B5"/>
    <w:rsid w:val="00AB453E"/>
    <w:rsid w:val="00AB4ACC"/>
    <w:rsid w:val="00AB4DD0"/>
    <w:rsid w:val="00AB4F8A"/>
    <w:rsid w:val="00AB50D5"/>
    <w:rsid w:val="00AB5587"/>
    <w:rsid w:val="00AB57B3"/>
    <w:rsid w:val="00AB5DBB"/>
    <w:rsid w:val="00AB6227"/>
    <w:rsid w:val="00AB62A4"/>
    <w:rsid w:val="00AB6608"/>
    <w:rsid w:val="00AB66E2"/>
    <w:rsid w:val="00AB67EB"/>
    <w:rsid w:val="00AB6854"/>
    <w:rsid w:val="00AB68F8"/>
    <w:rsid w:val="00AB6C7D"/>
    <w:rsid w:val="00AB6EBD"/>
    <w:rsid w:val="00AB7059"/>
    <w:rsid w:val="00AB74FD"/>
    <w:rsid w:val="00AB76BA"/>
    <w:rsid w:val="00AB7702"/>
    <w:rsid w:val="00AB7801"/>
    <w:rsid w:val="00AB7D5D"/>
    <w:rsid w:val="00AB7DC6"/>
    <w:rsid w:val="00AB7FC7"/>
    <w:rsid w:val="00AB7FF6"/>
    <w:rsid w:val="00AC005E"/>
    <w:rsid w:val="00AC0109"/>
    <w:rsid w:val="00AC02A2"/>
    <w:rsid w:val="00AC02AF"/>
    <w:rsid w:val="00AC04B4"/>
    <w:rsid w:val="00AC099B"/>
    <w:rsid w:val="00AC0B09"/>
    <w:rsid w:val="00AC0F43"/>
    <w:rsid w:val="00AC111E"/>
    <w:rsid w:val="00AC1194"/>
    <w:rsid w:val="00AC1199"/>
    <w:rsid w:val="00AC1371"/>
    <w:rsid w:val="00AC146D"/>
    <w:rsid w:val="00AC1734"/>
    <w:rsid w:val="00AC1788"/>
    <w:rsid w:val="00AC1B89"/>
    <w:rsid w:val="00AC1E37"/>
    <w:rsid w:val="00AC1FA4"/>
    <w:rsid w:val="00AC21CA"/>
    <w:rsid w:val="00AC24D5"/>
    <w:rsid w:val="00AC267F"/>
    <w:rsid w:val="00AC2717"/>
    <w:rsid w:val="00AC27C7"/>
    <w:rsid w:val="00AC29B5"/>
    <w:rsid w:val="00AC2A15"/>
    <w:rsid w:val="00AC2B99"/>
    <w:rsid w:val="00AC2BF1"/>
    <w:rsid w:val="00AC2C2E"/>
    <w:rsid w:val="00AC2E0B"/>
    <w:rsid w:val="00AC3301"/>
    <w:rsid w:val="00AC3337"/>
    <w:rsid w:val="00AC339E"/>
    <w:rsid w:val="00AC3621"/>
    <w:rsid w:val="00AC3635"/>
    <w:rsid w:val="00AC381D"/>
    <w:rsid w:val="00AC383D"/>
    <w:rsid w:val="00AC3871"/>
    <w:rsid w:val="00AC389A"/>
    <w:rsid w:val="00AC38B4"/>
    <w:rsid w:val="00AC3A3C"/>
    <w:rsid w:val="00AC3AAC"/>
    <w:rsid w:val="00AC3C10"/>
    <w:rsid w:val="00AC3C13"/>
    <w:rsid w:val="00AC3DE9"/>
    <w:rsid w:val="00AC3EA8"/>
    <w:rsid w:val="00AC3EEE"/>
    <w:rsid w:val="00AC3F1E"/>
    <w:rsid w:val="00AC3FC8"/>
    <w:rsid w:val="00AC4032"/>
    <w:rsid w:val="00AC419A"/>
    <w:rsid w:val="00AC423D"/>
    <w:rsid w:val="00AC42C8"/>
    <w:rsid w:val="00AC469F"/>
    <w:rsid w:val="00AC479E"/>
    <w:rsid w:val="00AC47AE"/>
    <w:rsid w:val="00AC4C48"/>
    <w:rsid w:val="00AC4E20"/>
    <w:rsid w:val="00AC4EE7"/>
    <w:rsid w:val="00AC51EC"/>
    <w:rsid w:val="00AC5373"/>
    <w:rsid w:val="00AC54F8"/>
    <w:rsid w:val="00AC5BE5"/>
    <w:rsid w:val="00AC5D12"/>
    <w:rsid w:val="00AC6067"/>
    <w:rsid w:val="00AC6260"/>
    <w:rsid w:val="00AC637D"/>
    <w:rsid w:val="00AC639D"/>
    <w:rsid w:val="00AC6514"/>
    <w:rsid w:val="00AC663C"/>
    <w:rsid w:val="00AC670C"/>
    <w:rsid w:val="00AC68B0"/>
    <w:rsid w:val="00AC6BD7"/>
    <w:rsid w:val="00AC6CF9"/>
    <w:rsid w:val="00AC6D8E"/>
    <w:rsid w:val="00AC6E2C"/>
    <w:rsid w:val="00AC71A0"/>
    <w:rsid w:val="00AC732B"/>
    <w:rsid w:val="00AC74C5"/>
    <w:rsid w:val="00AC759B"/>
    <w:rsid w:val="00AC75AE"/>
    <w:rsid w:val="00AC7861"/>
    <w:rsid w:val="00AC7B24"/>
    <w:rsid w:val="00AC7B3D"/>
    <w:rsid w:val="00AC7BC6"/>
    <w:rsid w:val="00AC7E20"/>
    <w:rsid w:val="00AD00FE"/>
    <w:rsid w:val="00AD0110"/>
    <w:rsid w:val="00AD011C"/>
    <w:rsid w:val="00AD03D7"/>
    <w:rsid w:val="00AD05EC"/>
    <w:rsid w:val="00AD06AB"/>
    <w:rsid w:val="00AD06D3"/>
    <w:rsid w:val="00AD08B1"/>
    <w:rsid w:val="00AD0BDF"/>
    <w:rsid w:val="00AD0E40"/>
    <w:rsid w:val="00AD0E9A"/>
    <w:rsid w:val="00AD11C9"/>
    <w:rsid w:val="00AD137C"/>
    <w:rsid w:val="00AD183E"/>
    <w:rsid w:val="00AD1843"/>
    <w:rsid w:val="00AD18AA"/>
    <w:rsid w:val="00AD195B"/>
    <w:rsid w:val="00AD19A6"/>
    <w:rsid w:val="00AD1CBB"/>
    <w:rsid w:val="00AD1D37"/>
    <w:rsid w:val="00AD1FFE"/>
    <w:rsid w:val="00AD1FFF"/>
    <w:rsid w:val="00AD2085"/>
    <w:rsid w:val="00AD2196"/>
    <w:rsid w:val="00AD2253"/>
    <w:rsid w:val="00AD245F"/>
    <w:rsid w:val="00AD24A5"/>
    <w:rsid w:val="00AD267C"/>
    <w:rsid w:val="00AD273E"/>
    <w:rsid w:val="00AD27D8"/>
    <w:rsid w:val="00AD2880"/>
    <w:rsid w:val="00AD2A35"/>
    <w:rsid w:val="00AD2EEF"/>
    <w:rsid w:val="00AD2F91"/>
    <w:rsid w:val="00AD3239"/>
    <w:rsid w:val="00AD3489"/>
    <w:rsid w:val="00AD34AA"/>
    <w:rsid w:val="00AD373E"/>
    <w:rsid w:val="00AD3971"/>
    <w:rsid w:val="00AD3B4E"/>
    <w:rsid w:val="00AD3B59"/>
    <w:rsid w:val="00AD3D50"/>
    <w:rsid w:val="00AD3EA6"/>
    <w:rsid w:val="00AD3F66"/>
    <w:rsid w:val="00AD405F"/>
    <w:rsid w:val="00AD4469"/>
    <w:rsid w:val="00AD4483"/>
    <w:rsid w:val="00AD4523"/>
    <w:rsid w:val="00AD45F1"/>
    <w:rsid w:val="00AD4696"/>
    <w:rsid w:val="00AD4A59"/>
    <w:rsid w:val="00AD4DE1"/>
    <w:rsid w:val="00AD4FBD"/>
    <w:rsid w:val="00AD4FC7"/>
    <w:rsid w:val="00AD4FE8"/>
    <w:rsid w:val="00AD51AE"/>
    <w:rsid w:val="00AD5247"/>
    <w:rsid w:val="00AD52BC"/>
    <w:rsid w:val="00AD5459"/>
    <w:rsid w:val="00AD547E"/>
    <w:rsid w:val="00AD5994"/>
    <w:rsid w:val="00AD5B2F"/>
    <w:rsid w:val="00AD5C8E"/>
    <w:rsid w:val="00AD5D72"/>
    <w:rsid w:val="00AD6122"/>
    <w:rsid w:val="00AD6166"/>
    <w:rsid w:val="00AD67E7"/>
    <w:rsid w:val="00AD67F7"/>
    <w:rsid w:val="00AD6961"/>
    <w:rsid w:val="00AD69ED"/>
    <w:rsid w:val="00AD6CF2"/>
    <w:rsid w:val="00AD6DFF"/>
    <w:rsid w:val="00AD72B4"/>
    <w:rsid w:val="00AD7C9B"/>
    <w:rsid w:val="00AD7DBB"/>
    <w:rsid w:val="00AE021B"/>
    <w:rsid w:val="00AE0280"/>
    <w:rsid w:val="00AE035B"/>
    <w:rsid w:val="00AE0411"/>
    <w:rsid w:val="00AE04A2"/>
    <w:rsid w:val="00AE0586"/>
    <w:rsid w:val="00AE05C3"/>
    <w:rsid w:val="00AE06B9"/>
    <w:rsid w:val="00AE06EC"/>
    <w:rsid w:val="00AE07D9"/>
    <w:rsid w:val="00AE08E2"/>
    <w:rsid w:val="00AE0A43"/>
    <w:rsid w:val="00AE0A4D"/>
    <w:rsid w:val="00AE0CAD"/>
    <w:rsid w:val="00AE0DC1"/>
    <w:rsid w:val="00AE0E4A"/>
    <w:rsid w:val="00AE0ED7"/>
    <w:rsid w:val="00AE13C5"/>
    <w:rsid w:val="00AE1557"/>
    <w:rsid w:val="00AE1586"/>
    <w:rsid w:val="00AE15C9"/>
    <w:rsid w:val="00AE1A83"/>
    <w:rsid w:val="00AE1ECE"/>
    <w:rsid w:val="00AE1F06"/>
    <w:rsid w:val="00AE1F26"/>
    <w:rsid w:val="00AE217D"/>
    <w:rsid w:val="00AE2221"/>
    <w:rsid w:val="00AE283E"/>
    <w:rsid w:val="00AE2A7C"/>
    <w:rsid w:val="00AE2CD1"/>
    <w:rsid w:val="00AE2CF9"/>
    <w:rsid w:val="00AE3041"/>
    <w:rsid w:val="00AE306C"/>
    <w:rsid w:val="00AE30EC"/>
    <w:rsid w:val="00AE33CF"/>
    <w:rsid w:val="00AE3438"/>
    <w:rsid w:val="00AE3442"/>
    <w:rsid w:val="00AE3478"/>
    <w:rsid w:val="00AE36B0"/>
    <w:rsid w:val="00AE3904"/>
    <w:rsid w:val="00AE3946"/>
    <w:rsid w:val="00AE3A3A"/>
    <w:rsid w:val="00AE3A6E"/>
    <w:rsid w:val="00AE3B99"/>
    <w:rsid w:val="00AE3CC0"/>
    <w:rsid w:val="00AE3E29"/>
    <w:rsid w:val="00AE3E80"/>
    <w:rsid w:val="00AE3EC9"/>
    <w:rsid w:val="00AE3ED4"/>
    <w:rsid w:val="00AE406C"/>
    <w:rsid w:val="00AE41ED"/>
    <w:rsid w:val="00AE4628"/>
    <w:rsid w:val="00AE4798"/>
    <w:rsid w:val="00AE4824"/>
    <w:rsid w:val="00AE4A3A"/>
    <w:rsid w:val="00AE4A41"/>
    <w:rsid w:val="00AE4D02"/>
    <w:rsid w:val="00AE4DD3"/>
    <w:rsid w:val="00AE50AB"/>
    <w:rsid w:val="00AE51DB"/>
    <w:rsid w:val="00AE52B4"/>
    <w:rsid w:val="00AE57BA"/>
    <w:rsid w:val="00AE57E2"/>
    <w:rsid w:val="00AE5803"/>
    <w:rsid w:val="00AE58E0"/>
    <w:rsid w:val="00AE592B"/>
    <w:rsid w:val="00AE5F37"/>
    <w:rsid w:val="00AE6194"/>
    <w:rsid w:val="00AE6386"/>
    <w:rsid w:val="00AE6582"/>
    <w:rsid w:val="00AE65AD"/>
    <w:rsid w:val="00AE65B3"/>
    <w:rsid w:val="00AE661F"/>
    <w:rsid w:val="00AE68DF"/>
    <w:rsid w:val="00AE68E6"/>
    <w:rsid w:val="00AE6914"/>
    <w:rsid w:val="00AE6B27"/>
    <w:rsid w:val="00AE6C41"/>
    <w:rsid w:val="00AE6D16"/>
    <w:rsid w:val="00AE71C0"/>
    <w:rsid w:val="00AE75A2"/>
    <w:rsid w:val="00AE780E"/>
    <w:rsid w:val="00AE7909"/>
    <w:rsid w:val="00AE79A6"/>
    <w:rsid w:val="00AE7A81"/>
    <w:rsid w:val="00AE7CD4"/>
    <w:rsid w:val="00AE7D5C"/>
    <w:rsid w:val="00AE7EEE"/>
    <w:rsid w:val="00AE7F08"/>
    <w:rsid w:val="00AF004F"/>
    <w:rsid w:val="00AF0071"/>
    <w:rsid w:val="00AF0092"/>
    <w:rsid w:val="00AF0A27"/>
    <w:rsid w:val="00AF0B3A"/>
    <w:rsid w:val="00AF0B67"/>
    <w:rsid w:val="00AF0DDD"/>
    <w:rsid w:val="00AF0EE5"/>
    <w:rsid w:val="00AF0F34"/>
    <w:rsid w:val="00AF0FF5"/>
    <w:rsid w:val="00AF1240"/>
    <w:rsid w:val="00AF1293"/>
    <w:rsid w:val="00AF1481"/>
    <w:rsid w:val="00AF14AC"/>
    <w:rsid w:val="00AF1589"/>
    <w:rsid w:val="00AF16E9"/>
    <w:rsid w:val="00AF18AD"/>
    <w:rsid w:val="00AF194D"/>
    <w:rsid w:val="00AF1A47"/>
    <w:rsid w:val="00AF1A4A"/>
    <w:rsid w:val="00AF1DF5"/>
    <w:rsid w:val="00AF2260"/>
    <w:rsid w:val="00AF2339"/>
    <w:rsid w:val="00AF2461"/>
    <w:rsid w:val="00AF252E"/>
    <w:rsid w:val="00AF2AB6"/>
    <w:rsid w:val="00AF2C4B"/>
    <w:rsid w:val="00AF2C5F"/>
    <w:rsid w:val="00AF2D5C"/>
    <w:rsid w:val="00AF2DBB"/>
    <w:rsid w:val="00AF2DE2"/>
    <w:rsid w:val="00AF3027"/>
    <w:rsid w:val="00AF309D"/>
    <w:rsid w:val="00AF312A"/>
    <w:rsid w:val="00AF3175"/>
    <w:rsid w:val="00AF3AFE"/>
    <w:rsid w:val="00AF3C3A"/>
    <w:rsid w:val="00AF3EF5"/>
    <w:rsid w:val="00AF4445"/>
    <w:rsid w:val="00AF4462"/>
    <w:rsid w:val="00AF447C"/>
    <w:rsid w:val="00AF4659"/>
    <w:rsid w:val="00AF46BC"/>
    <w:rsid w:val="00AF476D"/>
    <w:rsid w:val="00AF4AD3"/>
    <w:rsid w:val="00AF4C01"/>
    <w:rsid w:val="00AF4C66"/>
    <w:rsid w:val="00AF4DD2"/>
    <w:rsid w:val="00AF4E0B"/>
    <w:rsid w:val="00AF4E7D"/>
    <w:rsid w:val="00AF4EDE"/>
    <w:rsid w:val="00AF5121"/>
    <w:rsid w:val="00AF5413"/>
    <w:rsid w:val="00AF55C3"/>
    <w:rsid w:val="00AF5667"/>
    <w:rsid w:val="00AF566D"/>
    <w:rsid w:val="00AF5713"/>
    <w:rsid w:val="00AF5735"/>
    <w:rsid w:val="00AF574A"/>
    <w:rsid w:val="00AF5BD4"/>
    <w:rsid w:val="00AF5D9A"/>
    <w:rsid w:val="00AF5DBB"/>
    <w:rsid w:val="00AF5FA0"/>
    <w:rsid w:val="00AF5FA5"/>
    <w:rsid w:val="00AF6945"/>
    <w:rsid w:val="00AF6FA4"/>
    <w:rsid w:val="00AF7065"/>
    <w:rsid w:val="00AF713F"/>
    <w:rsid w:val="00AF7374"/>
    <w:rsid w:val="00AF739E"/>
    <w:rsid w:val="00AF73F9"/>
    <w:rsid w:val="00AF7426"/>
    <w:rsid w:val="00AF7593"/>
    <w:rsid w:val="00AF7615"/>
    <w:rsid w:val="00AF7C0F"/>
    <w:rsid w:val="00AF7DF7"/>
    <w:rsid w:val="00AF7E35"/>
    <w:rsid w:val="00AF7E62"/>
    <w:rsid w:val="00AF7EE3"/>
    <w:rsid w:val="00AF7F8B"/>
    <w:rsid w:val="00B0003B"/>
    <w:rsid w:val="00B00332"/>
    <w:rsid w:val="00B0044B"/>
    <w:rsid w:val="00B005CA"/>
    <w:rsid w:val="00B005D0"/>
    <w:rsid w:val="00B008F1"/>
    <w:rsid w:val="00B00A28"/>
    <w:rsid w:val="00B00C32"/>
    <w:rsid w:val="00B00F27"/>
    <w:rsid w:val="00B013B5"/>
    <w:rsid w:val="00B014C6"/>
    <w:rsid w:val="00B01746"/>
    <w:rsid w:val="00B01E94"/>
    <w:rsid w:val="00B01EA3"/>
    <w:rsid w:val="00B01F06"/>
    <w:rsid w:val="00B02164"/>
    <w:rsid w:val="00B02217"/>
    <w:rsid w:val="00B02355"/>
    <w:rsid w:val="00B02466"/>
    <w:rsid w:val="00B026B3"/>
    <w:rsid w:val="00B026D9"/>
    <w:rsid w:val="00B02AF6"/>
    <w:rsid w:val="00B02FA1"/>
    <w:rsid w:val="00B03443"/>
    <w:rsid w:val="00B0360A"/>
    <w:rsid w:val="00B036BC"/>
    <w:rsid w:val="00B03A88"/>
    <w:rsid w:val="00B04036"/>
    <w:rsid w:val="00B045F6"/>
    <w:rsid w:val="00B04AF4"/>
    <w:rsid w:val="00B04D53"/>
    <w:rsid w:val="00B04DAA"/>
    <w:rsid w:val="00B0504D"/>
    <w:rsid w:val="00B0519D"/>
    <w:rsid w:val="00B052EC"/>
    <w:rsid w:val="00B053FA"/>
    <w:rsid w:val="00B05407"/>
    <w:rsid w:val="00B055B6"/>
    <w:rsid w:val="00B05926"/>
    <w:rsid w:val="00B059B9"/>
    <w:rsid w:val="00B05B5B"/>
    <w:rsid w:val="00B05BD5"/>
    <w:rsid w:val="00B05CB7"/>
    <w:rsid w:val="00B05D41"/>
    <w:rsid w:val="00B05F9B"/>
    <w:rsid w:val="00B05FBE"/>
    <w:rsid w:val="00B060FD"/>
    <w:rsid w:val="00B061C0"/>
    <w:rsid w:val="00B0648E"/>
    <w:rsid w:val="00B06569"/>
    <w:rsid w:val="00B0666A"/>
    <w:rsid w:val="00B066C5"/>
    <w:rsid w:val="00B06721"/>
    <w:rsid w:val="00B06775"/>
    <w:rsid w:val="00B067E5"/>
    <w:rsid w:val="00B06845"/>
    <w:rsid w:val="00B0688A"/>
    <w:rsid w:val="00B0692B"/>
    <w:rsid w:val="00B06A12"/>
    <w:rsid w:val="00B06B9C"/>
    <w:rsid w:val="00B06D77"/>
    <w:rsid w:val="00B06EC0"/>
    <w:rsid w:val="00B06F25"/>
    <w:rsid w:val="00B06F81"/>
    <w:rsid w:val="00B070BB"/>
    <w:rsid w:val="00B07213"/>
    <w:rsid w:val="00B0769C"/>
    <w:rsid w:val="00B077C2"/>
    <w:rsid w:val="00B0785D"/>
    <w:rsid w:val="00B07993"/>
    <w:rsid w:val="00B079BA"/>
    <w:rsid w:val="00B07B85"/>
    <w:rsid w:val="00B07D88"/>
    <w:rsid w:val="00B07DB2"/>
    <w:rsid w:val="00B07E04"/>
    <w:rsid w:val="00B07E07"/>
    <w:rsid w:val="00B07E9D"/>
    <w:rsid w:val="00B1016F"/>
    <w:rsid w:val="00B102F4"/>
    <w:rsid w:val="00B1039D"/>
    <w:rsid w:val="00B1041D"/>
    <w:rsid w:val="00B104AB"/>
    <w:rsid w:val="00B104D7"/>
    <w:rsid w:val="00B107F3"/>
    <w:rsid w:val="00B109E6"/>
    <w:rsid w:val="00B10C41"/>
    <w:rsid w:val="00B10CA9"/>
    <w:rsid w:val="00B10D03"/>
    <w:rsid w:val="00B10E10"/>
    <w:rsid w:val="00B10E67"/>
    <w:rsid w:val="00B10E99"/>
    <w:rsid w:val="00B10EBA"/>
    <w:rsid w:val="00B11337"/>
    <w:rsid w:val="00B11406"/>
    <w:rsid w:val="00B1163D"/>
    <w:rsid w:val="00B1191F"/>
    <w:rsid w:val="00B11A2E"/>
    <w:rsid w:val="00B11D7D"/>
    <w:rsid w:val="00B120B7"/>
    <w:rsid w:val="00B120D4"/>
    <w:rsid w:val="00B12156"/>
    <w:rsid w:val="00B12166"/>
    <w:rsid w:val="00B12196"/>
    <w:rsid w:val="00B12385"/>
    <w:rsid w:val="00B123DE"/>
    <w:rsid w:val="00B1241C"/>
    <w:rsid w:val="00B124CF"/>
    <w:rsid w:val="00B12569"/>
    <w:rsid w:val="00B12796"/>
    <w:rsid w:val="00B127EA"/>
    <w:rsid w:val="00B129C5"/>
    <w:rsid w:val="00B12C53"/>
    <w:rsid w:val="00B12CE8"/>
    <w:rsid w:val="00B12EF8"/>
    <w:rsid w:val="00B12FF4"/>
    <w:rsid w:val="00B1314E"/>
    <w:rsid w:val="00B132F7"/>
    <w:rsid w:val="00B13441"/>
    <w:rsid w:val="00B1344E"/>
    <w:rsid w:val="00B135A1"/>
    <w:rsid w:val="00B13844"/>
    <w:rsid w:val="00B1388D"/>
    <w:rsid w:val="00B1390C"/>
    <w:rsid w:val="00B139F1"/>
    <w:rsid w:val="00B13B94"/>
    <w:rsid w:val="00B13DD7"/>
    <w:rsid w:val="00B13E2E"/>
    <w:rsid w:val="00B13E70"/>
    <w:rsid w:val="00B13F1C"/>
    <w:rsid w:val="00B13F39"/>
    <w:rsid w:val="00B145A4"/>
    <w:rsid w:val="00B145AD"/>
    <w:rsid w:val="00B145FB"/>
    <w:rsid w:val="00B14785"/>
    <w:rsid w:val="00B147AC"/>
    <w:rsid w:val="00B148DF"/>
    <w:rsid w:val="00B14945"/>
    <w:rsid w:val="00B14F38"/>
    <w:rsid w:val="00B15036"/>
    <w:rsid w:val="00B15170"/>
    <w:rsid w:val="00B153D4"/>
    <w:rsid w:val="00B155D1"/>
    <w:rsid w:val="00B15684"/>
    <w:rsid w:val="00B15713"/>
    <w:rsid w:val="00B15782"/>
    <w:rsid w:val="00B1584C"/>
    <w:rsid w:val="00B15920"/>
    <w:rsid w:val="00B15CE1"/>
    <w:rsid w:val="00B15F2F"/>
    <w:rsid w:val="00B160F5"/>
    <w:rsid w:val="00B165E9"/>
    <w:rsid w:val="00B16759"/>
    <w:rsid w:val="00B16B9C"/>
    <w:rsid w:val="00B16C69"/>
    <w:rsid w:val="00B16C83"/>
    <w:rsid w:val="00B16CA6"/>
    <w:rsid w:val="00B16D32"/>
    <w:rsid w:val="00B16D64"/>
    <w:rsid w:val="00B16D70"/>
    <w:rsid w:val="00B16E24"/>
    <w:rsid w:val="00B16F0A"/>
    <w:rsid w:val="00B17112"/>
    <w:rsid w:val="00B171AC"/>
    <w:rsid w:val="00B17212"/>
    <w:rsid w:val="00B173B5"/>
    <w:rsid w:val="00B1763A"/>
    <w:rsid w:val="00B17687"/>
    <w:rsid w:val="00B17725"/>
    <w:rsid w:val="00B17915"/>
    <w:rsid w:val="00B17C39"/>
    <w:rsid w:val="00B17C5E"/>
    <w:rsid w:val="00B17DF1"/>
    <w:rsid w:val="00B20048"/>
    <w:rsid w:val="00B20108"/>
    <w:rsid w:val="00B201A3"/>
    <w:rsid w:val="00B203C5"/>
    <w:rsid w:val="00B2045B"/>
    <w:rsid w:val="00B20595"/>
    <w:rsid w:val="00B206C9"/>
    <w:rsid w:val="00B207DF"/>
    <w:rsid w:val="00B208FF"/>
    <w:rsid w:val="00B20962"/>
    <w:rsid w:val="00B20A64"/>
    <w:rsid w:val="00B20E57"/>
    <w:rsid w:val="00B21038"/>
    <w:rsid w:val="00B211A3"/>
    <w:rsid w:val="00B212BD"/>
    <w:rsid w:val="00B212E6"/>
    <w:rsid w:val="00B21311"/>
    <w:rsid w:val="00B215B4"/>
    <w:rsid w:val="00B21A9C"/>
    <w:rsid w:val="00B21CBF"/>
    <w:rsid w:val="00B21CE5"/>
    <w:rsid w:val="00B21D2F"/>
    <w:rsid w:val="00B21E14"/>
    <w:rsid w:val="00B21F02"/>
    <w:rsid w:val="00B220F2"/>
    <w:rsid w:val="00B22326"/>
    <w:rsid w:val="00B224BF"/>
    <w:rsid w:val="00B226F5"/>
    <w:rsid w:val="00B22982"/>
    <w:rsid w:val="00B22A94"/>
    <w:rsid w:val="00B22B82"/>
    <w:rsid w:val="00B22BD4"/>
    <w:rsid w:val="00B22D4C"/>
    <w:rsid w:val="00B22D6B"/>
    <w:rsid w:val="00B22F57"/>
    <w:rsid w:val="00B22F88"/>
    <w:rsid w:val="00B23115"/>
    <w:rsid w:val="00B23125"/>
    <w:rsid w:val="00B23127"/>
    <w:rsid w:val="00B23172"/>
    <w:rsid w:val="00B23308"/>
    <w:rsid w:val="00B23389"/>
    <w:rsid w:val="00B2340D"/>
    <w:rsid w:val="00B23529"/>
    <w:rsid w:val="00B2358C"/>
    <w:rsid w:val="00B2374C"/>
    <w:rsid w:val="00B237F3"/>
    <w:rsid w:val="00B2390F"/>
    <w:rsid w:val="00B239B0"/>
    <w:rsid w:val="00B239D0"/>
    <w:rsid w:val="00B239D9"/>
    <w:rsid w:val="00B23C37"/>
    <w:rsid w:val="00B241EB"/>
    <w:rsid w:val="00B241EC"/>
    <w:rsid w:val="00B2439A"/>
    <w:rsid w:val="00B243EF"/>
    <w:rsid w:val="00B2444B"/>
    <w:rsid w:val="00B24708"/>
    <w:rsid w:val="00B24761"/>
    <w:rsid w:val="00B248FD"/>
    <w:rsid w:val="00B24929"/>
    <w:rsid w:val="00B24B12"/>
    <w:rsid w:val="00B24BB5"/>
    <w:rsid w:val="00B24C43"/>
    <w:rsid w:val="00B24D16"/>
    <w:rsid w:val="00B24D48"/>
    <w:rsid w:val="00B2514F"/>
    <w:rsid w:val="00B25479"/>
    <w:rsid w:val="00B254D4"/>
    <w:rsid w:val="00B256D1"/>
    <w:rsid w:val="00B25865"/>
    <w:rsid w:val="00B259EB"/>
    <w:rsid w:val="00B25A7E"/>
    <w:rsid w:val="00B25C7C"/>
    <w:rsid w:val="00B25E1E"/>
    <w:rsid w:val="00B25E85"/>
    <w:rsid w:val="00B260F3"/>
    <w:rsid w:val="00B2622A"/>
    <w:rsid w:val="00B26337"/>
    <w:rsid w:val="00B2644E"/>
    <w:rsid w:val="00B2655B"/>
    <w:rsid w:val="00B26640"/>
    <w:rsid w:val="00B2665A"/>
    <w:rsid w:val="00B26933"/>
    <w:rsid w:val="00B26A24"/>
    <w:rsid w:val="00B26A26"/>
    <w:rsid w:val="00B26AFF"/>
    <w:rsid w:val="00B26BFE"/>
    <w:rsid w:val="00B26C01"/>
    <w:rsid w:val="00B26CE7"/>
    <w:rsid w:val="00B26EDF"/>
    <w:rsid w:val="00B26EE6"/>
    <w:rsid w:val="00B270C4"/>
    <w:rsid w:val="00B272A6"/>
    <w:rsid w:val="00B273A6"/>
    <w:rsid w:val="00B27965"/>
    <w:rsid w:val="00B279C0"/>
    <w:rsid w:val="00B279F6"/>
    <w:rsid w:val="00B27CAA"/>
    <w:rsid w:val="00B27D9D"/>
    <w:rsid w:val="00B27F61"/>
    <w:rsid w:val="00B300E6"/>
    <w:rsid w:val="00B30148"/>
    <w:rsid w:val="00B301A2"/>
    <w:rsid w:val="00B302E7"/>
    <w:rsid w:val="00B30321"/>
    <w:rsid w:val="00B30618"/>
    <w:rsid w:val="00B3071C"/>
    <w:rsid w:val="00B307C7"/>
    <w:rsid w:val="00B30824"/>
    <w:rsid w:val="00B30C1B"/>
    <w:rsid w:val="00B30C9A"/>
    <w:rsid w:val="00B30E19"/>
    <w:rsid w:val="00B30EB7"/>
    <w:rsid w:val="00B30F25"/>
    <w:rsid w:val="00B31029"/>
    <w:rsid w:val="00B31069"/>
    <w:rsid w:val="00B314E6"/>
    <w:rsid w:val="00B31569"/>
    <w:rsid w:val="00B3156E"/>
    <w:rsid w:val="00B31591"/>
    <w:rsid w:val="00B318E3"/>
    <w:rsid w:val="00B31C6A"/>
    <w:rsid w:val="00B31E3E"/>
    <w:rsid w:val="00B3201C"/>
    <w:rsid w:val="00B323C0"/>
    <w:rsid w:val="00B324C9"/>
    <w:rsid w:val="00B325D6"/>
    <w:rsid w:val="00B32670"/>
    <w:rsid w:val="00B32834"/>
    <w:rsid w:val="00B32AC7"/>
    <w:rsid w:val="00B32CA9"/>
    <w:rsid w:val="00B330B4"/>
    <w:rsid w:val="00B332B7"/>
    <w:rsid w:val="00B33476"/>
    <w:rsid w:val="00B334C5"/>
    <w:rsid w:val="00B335EC"/>
    <w:rsid w:val="00B3361B"/>
    <w:rsid w:val="00B336A5"/>
    <w:rsid w:val="00B3371B"/>
    <w:rsid w:val="00B33A48"/>
    <w:rsid w:val="00B33ABC"/>
    <w:rsid w:val="00B33E88"/>
    <w:rsid w:val="00B33F1E"/>
    <w:rsid w:val="00B34084"/>
    <w:rsid w:val="00B341B6"/>
    <w:rsid w:val="00B34207"/>
    <w:rsid w:val="00B342D3"/>
    <w:rsid w:val="00B3432D"/>
    <w:rsid w:val="00B343B9"/>
    <w:rsid w:val="00B34415"/>
    <w:rsid w:val="00B347E5"/>
    <w:rsid w:val="00B3481E"/>
    <w:rsid w:val="00B349E4"/>
    <w:rsid w:val="00B34A06"/>
    <w:rsid w:val="00B34E03"/>
    <w:rsid w:val="00B3518B"/>
    <w:rsid w:val="00B351B5"/>
    <w:rsid w:val="00B354D3"/>
    <w:rsid w:val="00B355E1"/>
    <w:rsid w:val="00B356EF"/>
    <w:rsid w:val="00B35A12"/>
    <w:rsid w:val="00B35A85"/>
    <w:rsid w:val="00B35D21"/>
    <w:rsid w:val="00B35D5D"/>
    <w:rsid w:val="00B35EF2"/>
    <w:rsid w:val="00B35FCD"/>
    <w:rsid w:val="00B3622B"/>
    <w:rsid w:val="00B363BA"/>
    <w:rsid w:val="00B3662B"/>
    <w:rsid w:val="00B3672D"/>
    <w:rsid w:val="00B36CA0"/>
    <w:rsid w:val="00B36D12"/>
    <w:rsid w:val="00B372A1"/>
    <w:rsid w:val="00B37507"/>
    <w:rsid w:val="00B3774B"/>
    <w:rsid w:val="00B378B9"/>
    <w:rsid w:val="00B37986"/>
    <w:rsid w:val="00B3798B"/>
    <w:rsid w:val="00B379F4"/>
    <w:rsid w:val="00B37A73"/>
    <w:rsid w:val="00B37D9F"/>
    <w:rsid w:val="00B37E35"/>
    <w:rsid w:val="00B37E6F"/>
    <w:rsid w:val="00B40086"/>
    <w:rsid w:val="00B400AA"/>
    <w:rsid w:val="00B40226"/>
    <w:rsid w:val="00B40257"/>
    <w:rsid w:val="00B40498"/>
    <w:rsid w:val="00B40670"/>
    <w:rsid w:val="00B408EE"/>
    <w:rsid w:val="00B40E6E"/>
    <w:rsid w:val="00B40E99"/>
    <w:rsid w:val="00B40EBA"/>
    <w:rsid w:val="00B41151"/>
    <w:rsid w:val="00B41172"/>
    <w:rsid w:val="00B41193"/>
    <w:rsid w:val="00B411B3"/>
    <w:rsid w:val="00B41301"/>
    <w:rsid w:val="00B4158C"/>
    <w:rsid w:val="00B4168C"/>
    <w:rsid w:val="00B41B7B"/>
    <w:rsid w:val="00B41C42"/>
    <w:rsid w:val="00B41D25"/>
    <w:rsid w:val="00B41F5B"/>
    <w:rsid w:val="00B4225C"/>
    <w:rsid w:val="00B4241D"/>
    <w:rsid w:val="00B425AA"/>
    <w:rsid w:val="00B427D0"/>
    <w:rsid w:val="00B428CB"/>
    <w:rsid w:val="00B42996"/>
    <w:rsid w:val="00B42CF4"/>
    <w:rsid w:val="00B42D56"/>
    <w:rsid w:val="00B4329E"/>
    <w:rsid w:val="00B43322"/>
    <w:rsid w:val="00B43463"/>
    <w:rsid w:val="00B437B6"/>
    <w:rsid w:val="00B43829"/>
    <w:rsid w:val="00B439D3"/>
    <w:rsid w:val="00B43A42"/>
    <w:rsid w:val="00B43DFD"/>
    <w:rsid w:val="00B44139"/>
    <w:rsid w:val="00B441F4"/>
    <w:rsid w:val="00B442CE"/>
    <w:rsid w:val="00B444ED"/>
    <w:rsid w:val="00B44511"/>
    <w:rsid w:val="00B44E41"/>
    <w:rsid w:val="00B45001"/>
    <w:rsid w:val="00B451E5"/>
    <w:rsid w:val="00B45318"/>
    <w:rsid w:val="00B45472"/>
    <w:rsid w:val="00B4557B"/>
    <w:rsid w:val="00B456F4"/>
    <w:rsid w:val="00B45837"/>
    <w:rsid w:val="00B459EA"/>
    <w:rsid w:val="00B45CF0"/>
    <w:rsid w:val="00B45F08"/>
    <w:rsid w:val="00B45F8B"/>
    <w:rsid w:val="00B461E9"/>
    <w:rsid w:val="00B46205"/>
    <w:rsid w:val="00B46696"/>
    <w:rsid w:val="00B466FE"/>
    <w:rsid w:val="00B46A49"/>
    <w:rsid w:val="00B46B95"/>
    <w:rsid w:val="00B46D58"/>
    <w:rsid w:val="00B46E49"/>
    <w:rsid w:val="00B46F86"/>
    <w:rsid w:val="00B47036"/>
    <w:rsid w:val="00B4705E"/>
    <w:rsid w:val="00B474D7"/>
    <w:rsid w:val="00B47513"/>
    <w:rsid w:val="00B4777A"/>
    <w:rsid w:val="00B477BB"/>
    <w:rsid w:val="00B477C8"/>
    <w:rsid w:val="00B47974"/>
    <w:rsid w:val="00B4798B"/>
    <w:rsid w:val="00B479B5"/>
    <w:rsid w:val="00B47CC5"/>
    <w:rsid w:val="00B47FD7"/>
    <w:rsid w:val="00B501CE"/>
    <w:rsid w:val="00B5029C"/>
    <w:rsid w:val="00B50316"/>
    <w:rsid w:val="00B5033D"/>
    <w:rsid w:val="00B5035B"/>
    <w:rsid w:val="00B5055C"/>
    <w:rsid w:val="00B50688"/>
    <w:rsid w:val="00B506F1"/>
    <w:rsid w:val="00B507BC"/>
    <w:rsid w:val="00B508AF"/>
    <w:rsid w:val="00B5098C"/>
    <w:rsid w:val="00B50A42"/>
    <w:rsid w:val="00B50AE6"/>
    <w:rsid w:val="00B50B25"/>
    <w:rsid w:val="00B50D68"/>
    <w:rsid w:val="00B50EEA"/>
    <w:rsid w:val="00B50F07"/>
    <w:rsid w:val="00B50F15"/>
    <w:rsid w:val="00B515F2"/>
    <w:rsid w:val="00B5163B"/>
    <w:rsid w:val="00B516AA"/>
    <w:rsid w:val="00B516DE"/>
    <w:rsid w:val="00B51759"/>
    <w:rsid w:val="00B5191C"/>
    <w:rsid w:val="00B519AA"/>
    <w:rsid w:val="00B51B54"/>
    <w:rsid w:val="00B51C30"/>
    <w:rsid w:val="00B51CA5"/>
    <w:rsid w:val="00B51D6D"/>
    <w:rsid w:val="00B51DAC"/>
    <w:rsid w:val="00B51DBF"/>
    <w:rsid w:val="00B5208D"/>
    <w:rsid w:val="00B5211F"/>
    <w:rsid w:val="00B522F9"/>
    <w:rsid w:val="00B525AD"/>
    <w:rsid w:val="00B52873"/>
    <w:rsid w:val="00B5290D"/>
    <w:rsid w:val="00B52BE8"/>
    <w:rsid w:val="00B52C28"/>
    <w:rsid w:val="00B52D72"/>
    <w:rsid w:val="00B52F29"/>
    <w:rsid w:val="00B53021"/>
    <w:rsid w:val="00B530FD"/>
    <w:rsid w:val="00B53232"/>
    <w:rsid w:val="00B533C1"/>
    <w:rsid w:val="00B536D1"/>
    <w:rsid w:val="00B53731"/>
    <w:rsid w:val="00B5395B"/>
    <w:rsid w:val="00B5395C"/>
    <w:rsid w:val="00B53D62"/>
    <w:rsid w:val="00B53E81"/>
    <w:rsid w:val="00B53FC3"/>
    <w:rsid w:val="00B53FCC"/>
    <w:rsid w:val="00B54283"/>
    <w:rsid w:val="00B543F3"/>
    <w:rsid w:val="00B544F7"/>
    <w:rsid w:val="00B547BE"/>
    <w:rsid w:val="00B54DF2"/>
    <w:rsid w:val="00B54E87"/>
    <w:rsid w:val="00B54EE7"/>
    <w:rsid w:val="00B55042"/>
    <w:rsid w:val="00B5511F"/>
    <w:rsid w:val="00B5512B"/>
    <w:rsid w:val="00B55707"/>
    <w:rsid w:val="00B55825"/>
    <w:rsid w:val="00B558C1"/>
    <w:rsid w:val="00B558C2"/>
    <w:rsid w:val="00B5595B"/>
    <w:rsid w:val="00B55966"/>
    <w:rsid w:val="00B55C90"/>
    <w:rsid w:val="00B55ED0"/>
    <w:rsid w:val="00B55FA1"/>
    <w:rsid w:val="00B55FFA"/>
    <w:rsid w:val="00B563A2"/>
    <w:rsid w:val="00B564DE"/>
    <w:rsid w:val="00B56528"/>
    <w:rsid w:val="00B566A9"/>
    <w:rsid w:val="00B56834"/>
    <w:rsid w:val="00B56AB4"/>
    <w:rsid w:val="00B56B93"/>
    <w:rsid w:val="00B56D49"/>
    <w:rsid w:val="00B56E06"/>
    <w:rsid w:val="00B56F38"/>
    <w:rsid w:val="00B57068"/>
    <w:rsid w:val="00B570B0"/>
    <w:rsid w:val="00B570BD"/>
    <w:rsid w:val="00B572F1"/>
    <w:rsid w:val="00B57349"/>
    <w:rsid w:val="00B5743C"/>
    <w:rsid w:val="00B5757F"/>
    <w:rsid w:val="00B57618"/>
    <w:rsid w:val="00B5771C"/>
    <w:rsid w:val="00B578E1"/>
    <w:rsid w:val="00B578EB"/>
    <w:rsid w:val="00B579B1"/>
    <w:rsid w:val="00B57D00"/>
    <w:rsid w:val="00B57E04"/>
    <w:rsid w:val="00B57F67"/>
    <w:rsid w:val="00B60042"/>
    <w:rsid w:val="00B600B3"/>
    <w:rsid w:val="00B600F2"/>
    <w:rsid w:val="00B60191"/>
    <w:rsid w:val="00B608DD"/>
    <w:rsid w:val="00B60A63"/>
    <w:rsid w:val="00B60AD5"/>
    <w:rsid w:val="00B60BC0"/>
    <w:rsid w:val="00B60E3D"/>
    <w:rsid w:val="00B60E59"/>
    <w:rsid w:val="00B60F54"/>
    <w:rsid w:val="00B612CC"/>
    <w:rsid w:val="00B616A2"/>
    <w:rsid w:val="00B6178D"/>
    <w:rsid w:val="00B617E2"/>
    <w:rsid w:val="00B619E2"/>
    <w:rsid w:val="00B61D87"/>
    <w:rsid w:val="00B61EF9"/>
    <w:rsid w:val="00B62066"/>
    <w:rsid w:val="00B620BB"/>
    <w:rsid w:val="00B620D1"/>
    <w:rsid w:val="00B620DC"/>
    <w:rsid w:val="00B622C8"/>
    <w:rsid w:val="00B622CB"/>
    <w:rsid w:val="00B6258C"/>
    <w:rsid w:val="00B6284E"/>
    <w:rsid w:val="00B62F29"/>
    <w:rsid w:val="00B630E4"/>
    <w:rsid w:val="00B6312A"/>
    <w:rsid w:val="00B631C8"/>
    <w:rsid w:val="00B633F7"/>
    <w:rsid w:val="00B63436"/>
    <w:rsid w:val="00B634D9"/>
    <w:rsid w:val="00B63549"/>
    <w:rsid w:val="00B638CF"/>
    <w:rsid w:val="00B63933"/>
    <w:rsid w:val="00B63A70"/>
    <w:rsid w:val="00B63ABB"/>
    <w:rsid w:val="00B63BA8"/>
    <w:rsid w:val="00B63C5A"/>
    <w:rsid w:val="00B64183"/>
    <w:rsid w:val="00B643AE"/>
    <w:rsid w:val="00B64441"/>
    <w:rsid w:val="00B64452"/>
    <w:rsid w:val="00B6448F"/>
    <w:rsid w:val="00B64575"/>
    <w:rsid w:val="00B64619"/>
    <w:rsid w:val="00B64664"/>
    <w:rsid w:val="00B6467A"/>
    <w:rsid w:val="00B64B9F"/>
    <w:rsid w:val="00B64CBD"/>
    <w:rsid w:val="00B64E14"/>
    <w:rsid w:val="00B64F2A"/>
    <w:rsid w:val="00B651FE"/>
    <w:rsid w:val="00B653B6"/>
    <w:rsid w:val="00B6569C"/>
    <w:rsid w:val="00B65943"/>
    <w:rsid w:val="00B65CE4"/>
    <w:rsid w:val="00B65DC4"/>
    <w:rsid w:val="00B65E4F"/>
    <w:rsid w:val="00B6626E"/>
    <w:rsid w:val="00B6637D"/>
    <w:rsid w:val="00B66384"/>
    <w:rsid w:val="00B666BE"/>
    <w:rsid w:val="00B66C1F"/>
    <w:rsid w:val="00B67063"/>
    <w:rsid w:val="00B673DC"/>
    <w:rsid w:val="00B67586"/>
    <w:rsid w:val="00B67693"/>
    <w:rsid w:val="00B6774C"/>
    <w:rsid w:val="00B67813"/>
    <w:rsid w:val="00B678DA"/>
    <w:rsid w:val="00B67B08"/>
    <w:rsid w:val="00B67B31"/>
    <w:rsid w:val="00B67D53"/>
    <w:rsid w:val="00B67F02"/>
    <w:rsid w:val="00B67F67"/>
    <w:rsid w:val="00B70030"/>
    <w:rsid w:val="00B70038"/>
    <w:rsid w:val="00B70595"/>
    <w:rsid w:val="00B7073B"/>
    <w:rsid w:val="00B70783"/>
    <w:rsid w:val="00B70C56"/>
    <w:rsid w:val="00B70E8F"/>
    <w:rsid w:val="00B711F0"/>
    <w:rsid w:val="00B71284"/>
    <w:rsid w:val="00B713D6"/>
    <w:rsid w:val="00B714AD"/>
    <w:rsid w:val="00B71523"/>
    <w:rsid w:val="00B71571"/>
    <w:rsid w:val="00B7160F"/>
    <w:rsid w:val="00B71619"/>
    <w:rsid w:val="00B716F4"/>
    <w:rsid w:val="00B7186B"/>
    <w:rsid w:val="00B71BD3"/>
    <w:rsid w:val="00B720D9"/>
    <w:rsid w:val="00B7266E"/>
    <w:rsid w:val="00B728D8"/>
    <w:rsid w:val="00B7292B"/>
    <w:rsid w:val="00B72AC9"/>
    <w:rsid w:val="00B72B8F"/>
    <w:rsid w:val="00B72E28"/>
    <w:rsid w:val="00B72EC8"/>
    <w:rsid w:val="00B72FC3"/>
    <w:rsid w:val="00B73151"/>
    <w:rsid w:val="00B73176"/>
    <w:rsid w:val="00B731A6"/>
    <w:rsid w:val="00B731F9"/>
    <w:rsid w:val="00B7335D"/>
    <w:rsid w:val="00B734C3"/>
    <w:rsid w:val="00B736AA"/>
    <w:rsid w:val="00B739B0"/>
    <w:rsid w:val="00B73A01"/>
    <w:rsid w:val="00B73E7F"/>
    <w:rsid w:val="00B740CF"/>
    <w:rsid w:val="00B74107"/>
    <w:rsid w:val="00B74331"/>
    <w:rsid w:val="00B74360"/>
    <w:rsid w:val="00B74681"/>
    <w:rsid w:val="00B746C0"/>
    <w:rsid w:val="00B74800"/>
    <w:rsid w:val="00B74A9E"/>
    <w:rsid w:val="00B74D05"/>
    <w:rsid w:val="00B74E59"/>
    <w:rsid w:val="00B74F5C"/>
    <w:rsid w:val="00B7527C"/>
    <w:rsid w:val="00B7532B"/>
    <w:rsid w:val="00B754B9"/>
    <w:rsid w:val="00B757D7"/>
    <w:rsid w:val="00B75926"/>
    <w:rsid w:val="00B75A04"/>
    <w:rsid w:val="00B75AC0"/>
    <w:rsid w:val="00B75B0B"/>
    <w:rsid w:val="00B75B71"/>
    <w:rsid w:val="00B75D3B"/>
    <w:rsid w:val="00B75D9A"/>
    <w:rsid w:val="00B75F94"/>
    <w:rsid w:val="00B76056"/>
    <w:rsid w:val="00B763E6"/>
    <w:rsid w:val="00B765B2"/>
    <w:rsid w:val="00B766B0"/>
    <w:rsid w:val="00B76C28"/>
    <w:rsid w:val="00B76F71"/>
    <w:rsid w:val="00B76FE9"/>
    <w:rsid w:val="00B77314"/>
    <w:rsid w:val="00B773BE"/>
    <w:rsid w:val="00B77541"/>
    <w:rsid w:val="00B7760C"/>
    <w:rsid w:val="00B77651"/>
    <w:rsid w:val="00B776E3"/>
    <w:rsid w:val="00B7771B"/>
    <w:rsid w:val="00B7778A"/>
    <w:rsid w:val="00B77994"/>
    <w:rsid w:val="00B779E9"/>
    <w:rsid w:val="00B800A5"/>
    <w:rsid w:val="00B80435"/>
    <w:rsid w:val="00B804A7"/>
    <w:rsid w:val="00B804DE"/>
    <w:rsid w:val="00B807D2"/>
    <w:rsid w:val="00B808DE"/>
    <w:rsid w:val="00B80952"/>
    <w:rsid w:val="00B811DF"/>
    <w:rsid w:val="00B8147D"/>
    <w:rsid w:val="00B8154F"/>
    <w:rsid w:val="00B815B7"/>
    <w:rsid w:val="00B816A9"/>
    <w:rsid w:val="00B817D6"/>
    <w:rsid w:val="00B81816"/>
    <w:rsid w:val="00B818FE"/>
    <w:rsid w:val="00B8198B"/>
    <w:rsid w:val="00B81BC2"/>
    <w:rsid w:val="00B81E36"/>
    <w:rsid w:val="00B81E7B"/>
    <w:rsid w:val="00B821F0"/>
    <w:rsid w:val="00B82389"/>
    <w:rsid w:val="00B82664"/>
    <w:rsid w:val="00B829DD"/>
    <w:rsid w:val="00B829FE"/>
    <w:rsid w:val="00B82A52"/>
    <w:rsid w:val="00B82C39"/>
    <w:rsid w:val="00B82CCB"/>
    <w:rsid w:val="00B82F81"/>
    <w:rsid w:val="00B8315E"/>
    <w:rsid w:val="00B8327A"/>
    <w:rsid w:val="00B832C9"/>
    <w:rsid w:val="00B833B6"/>
    <w:rsid w:val="00B83469"/>
    <w:rsid w:val="00B834DC"/>
    <w:rsid w:val="00B835A9"/>
    <w:rsid w:val="00B837DD"/>
    <w:rsid w:val="00B83828"/>
    <w:rsid w:val="00B8387D"/>
    <w:rsid w:val="00B8392B"/>
    <w:rsid w:val="00B83A61"/>
    <w:rsid w:val="00B83B41"/>
    <w:rsid w:val="00B83B67"/>
    <w:rsid w:val="00B83E83"/>
    <w:rsid w:val="00B83F41"/>
    <w:rsid w:val="00B83F56"/>
    <w:rsid w:val="00B84033"/>
    <w:rsid w:val="00B84112"/>
    <w:rsid w:val="00B84225"/>
    <w:rsid w:val="00B8436F"/>
    <w:rsid w:val="00B843CB"/>
    <w:rsid w:val="00B84746"/>
    <w:rsid w:val="00B84AA9"/>
    <w:rsid w:val="00B84DC0"/>
    <w:rsid w:val="00B85159"/>
    <w:rsid w:val="00B85176"/>
    <w:rsid w:val="00B85415"/>
    <w:rsid w:val="00B85AB1"/>
    <w:rsid w:val="00B85B9D"/>
    <w:rsid w:val="00B85D29"/>
    <w:rsid w:val="00B85F06"/>
    <w:rsid w:val="00B85FB7"/>
    <w:rsid w:val="00B860A3"/>
    <w:rsid w:val="00B8625A"/>
    <w:rsid w:val="00B8627E"/>
    <w:rsid w:val="00B862D8"/>
    <w:rsid w:val="00B863BB"/>
    <w:rsid w:val="00B86431"/>
    <w:rsid w:val="00B865C3"/>
    <w:rsid w:val="00B8662C"/>
    <w:rsid w:val="00B866CF"/>
    <w:rsid w:val="00B86863"/>
    <w:rsid w:val="00B868A0"/>
    <w:rsid w:val="00B869DE"/>
    <w:rsid w:val="00B869EA"/>
    <w:rsid w:val="00B86AE9"/>
    <w:rsid w:val="00B86BDD"/>
    <w:rsid w:val="00B86F50"/>
    <w:rsid w:val="00B86F6B"/>
    <w:rsid w:val="00B86FAD"/>
    <w:rsid w:val="00B8700F"/>
    <w:rsid w:val="00B87037"/>
    <w:rsid w:val="00B872D2"/>
    <w:rsid w:val="00B873BD"/>
    <w:rsid w:val="00B874E2"/>
    <w:rsid w:val="00B875E4"/>
    <w:rsid w:val="00B87712"/>
    <w:rsid w:val="00B87796"/>
    <w:rsid w:val="00B87830"/>
    <w:rsid w:val="00B87975"/>
    <w:rsid w:val="00B87B48"/>
    <w:rsid w:val="00B87B72"/>
    <w:rsid w:val="00B87EDE"/>
    <w:rsid w:val="00B9050B"/>
    <w:rsid w:val="00B905A0"/>
    <w:rsid w:val="00B90612"/>
    <w:rsid w:val="00B907C9"/>
    <w:rsid w:val="00B90808"/>
    <w:rsid w:val="00B9082A"/>
    <w:rsid w:val="00B90A4A"/>
    <w:rsid w:val="00B90B87"/>
    <w:rsid w:val="00B90E61"/>
    <w:rsid w:val="00B90F69"/>
    <w:rsid w:val="00B91197"/>
    <w:rsid w:val="00B91207"/>
    <w:rsid w:val="00B9125D"/>
    <w:rsid w:val="00B91292"/>
    <w:rsid w:val="00B91400"/>
    <w:rsid w:val="00B91421"/>
    <w:rsid w:val="00B914B3"/>
    <w:rsid w:val="00B9154F"/>
    <w:rsid w:val="00B91BFC"/>
    <w:rsid w:val="00B91D7A"/>
    <w:rsid w:val="00B91EEF"/>
    <w:rsid w:val="00B91F9E"/>
    <w:rsid w:val="00B91FC5"/>
    <w:rsid w:val="00B921F0"/>
    <w:rsid w:val="00B92234"/>
    <w:rsid w:val="00B9254B"/>
    <w:rsid w:val="00B925B4"/>
    <w:rsid w:val="00B92ECF"/>
    <w:rsid w:val="00B92F0B"/>
    <w:rsid w:val="00B930C0"/>
    <w:rsid w:val="00B932EA"/>
    <w:rsid w:val="00B93667"/>
    <w:rsid w:val="00B9379C"/>
    <w:rsid w:val="00B9384F"/>
    <w:rsid w:val="00B939F9"/>
    <w:rsid w:val="00B93A73"/>
    <w:rsid w:val="00B93AF4"/>
    <w:rsid w:val="00B93E5D"/>
    <w:rsid w:val="00B93ECD"/>
    <w:rsid w:val="00B93F0A"/>
    <w:rsid w:val="00B940BC"/>
    <w:rsid w:val="00B942A9"/>
    <w:rsid w:val="00B945A1"/>
    <w:rsid w:val="00B94708"/>
    <w:rsid w:val="00B947AB"/>
    <w:rsid w:val="00B947E0"/>
    <w:rsid w:val="00B94DFA"/>
    <w:rsid w:val="00B94EDC"/>
    <w:rsid w:val="00B94EF3"/>
    <w:rsid w:val="00B94F07"/>
    <w:rsid w:val="00B95062"/>
    <w:rsid w:val="00B951EE"/>
    <w:rsid w:val="00B9528A"/>
    <w:rsid w:val="00B953BD"/>
    <w:rsid w:val="00B9549D"/>
    <w:rsid w:val="00B9552E"/>
    <w:rsid w:val="00B95663"/>
    <w:rsid w:val="00B956AD"/>
    <w:rsid w:val="00B956B6"/>
    <w:rsid w:val="00B9573A"/>
    <w:rsid w:val="00B95793"/>
    <w:rsid w:val="00B958A9"/>
    <w:rsid w:val="00B95977"/>
    <w:rsid w:val="00B95B5E"/>
    <w:rsid w:val="00B95B85"/>
    <w:rsid w:val="00B95F52"/>
    <w:rsid w:val="00B9605B"/>
    <w:rsid w:val="00B9606A"/>
    <w:rsid w:val="00B963F5"/>
    <w:rsid w:val="00B96B7C"/>
    <w:rsid w:val="00B96CF8"/>
    <w:rsid w:val="00B96EB9"/>
    <w:rsid w:val="00B973C4"/>
    <w:rsid w:val="00B97444"/>
    <w:rsid w:val="00B977A0"/>
    <w:rsid w:val="00B97BC7"/>
    <w:rsid w:val="00B97E3A"/>
    <w:rsid w:val="00B97ECD"/>
    <w:rsid w:val="00BA01B6"/>
    <w:rsid w:val="00BA02B1"/>
    <w:rsid w:val="00BA0442"/>
    <w:rsid w:val="00BA067E"/>
    <w:rsid w:val="00BA0772"/>
    <w:rsid w:val="00BA0923"/>
    <w:rsid w:val="00BA09C7"/>
    <w:rsid w:val="00BA0B56"/>
    <w:rsid w:val="00BA0D21"/>
    <w:rsid w:val="00BA0EAC"/>
    <w:rsid w:val="00BA102C"/>
    <w:rsid w:val="00BA1040"/>
    <w:rsid w:val="00BA1143"/>
    <w:rsid w:val="00BA1253"/>
    <w:rsid w:val="00BA1293"/>
    <w:rsid w:val="00BA14F7"/>
    <w:rsid w:val="00BA15E2"/>
    <w:rsid w:val="00BA168C"/>
    <w:rsid w:val="00BA171A"/>
    <w:rsid w:val="00BA17B2"/>
    <w:rsid w:val="00BA19C3"/>
    <w:rsid w:val="00BA1A46"/>
    <w:rsid w:val="00BA1B3A"/>
    <w:rsid w:val="00BA1D89"/>
    <w:rsid w:val="00BA1E5A"/>
    <w:rsid w:val="00BA1E64"/>
    <w:rsid w:val="00BA1EB9"/>
    <w:rsid w:val="00BA2297"/>
    <w:rsid w:val="00BA25B7"/>
    <w:rsid w:val="00BA2619"/>
    <w:rsid w:val="00BA27AB"/>
    <w:rsid w:val="00BA27E1"/>
    <w:rsid w:val="00BA27E6"/>
    <w:rsid w:val="00BA2825"/>
    <w:rsid w:val="00BA29BE"/>
    <w:rsid w:val="00BA2BD2"/>
    <w:rsid w:val="00BA2CC2"/>
    <w:rsid w:val="00BA3134"/>
    <w:rsid w:val="00BA32AE"/>
    <w:rsid w:val="00BA3776"/>
    <w:rsid w:val="00BA3848"/>
    <w:rsid w:val="00BA3C38"/>
    <w:rsid w:val="00BA3CE3"/>
    <w:rsid w:val="00BA3E9C"/>
    <w:rsid w:val="00BA3F1E"/>
    <w:rsid w:val="00BA3F9E"/>
    <w:rsid w:val="00BA3FDF"/>
    <w:rsid w:val="00BA410B"/>
    <w:rsid w:val="00BA4116"/>
    <w:rsid w:val="00BA4232"/>
    <w:rsid w:val="00BA4826"/>
    <w:rsid w:val="00BA484E"/>
    <w:rsid w:val="00BA4B27"/>
    <w:rsid w:val="00BA4E41"/>
    <w:rsid w:val="00BA50EE"/>
    <w:rsid w:val="00BA5117"/>
    <w:rsid w:val="00BA5186"/>
    <w:rsid w:val="00BA529D"/>
    <w:rsid w:val="00BA5305"/>
    <w:rsid w:val="00BA5333"/>
    <w:rsid w:val="00BA5408"/>
    <w:rsid w:val="00BA55C4"/>
    <w:rsid w:val="00BA565E"/>
    <w:rsid w:val="00BA569E"/>
    <w:rsid w:val="00BA56BF"/>
    <w:rsid w:val="00BA5A49"/>
    <w:rsid w:val="00BA5AE6"/>
    <w:rsid w:val="00BA5B10"/>
    <w:rsid w:val="00BA5C28"/>
    <w:rsid w:val="00BA5E88"/>
    <w:rsid w:val="00BA5F10"/>
    <w:rsid w:val="00BA6237"/>
    <w:rsid w:val="00BA6498"/>
    <w:rsid w:val="00BA6A6E"/>
    <w:rsid w:val="00BA6AE3"/>
    <w:rsid w:val="00BA6B56"/>
    <w:rsid w:val="00BA6BB0"/>
    <w:rsid w:val="00BA6E91"/>
    <w:rsid w:val="00BA6EB3"/>
    <w:rsid w:val="00BA6ED8"/>
    <w:rsid w:val="00BA6FE9"/>
    <w:rsid w:val="00BA7026"/>
    <w:rsid w:val="00BA70A8"/>
    <w:rsid w:val="00BA7489"/>
    <w:rsid w:val="00BA7630"/>
    <w:rsid w:val="00BA780E"/>
    <w:rsid w:val="00BA7A28"/>
    <w:rsid w:val="00BA7A61"/>
    <w:rsid w:val="00BA7D32"/>
    <w:rsid w:val="00BA7E45"/>
    <w:rsid w:val="00BA7FA3"/>
    <w:rsid w:val="00BB0026"/>
    <w:rsid w:val="00BB0128"/>
    <w:rsid w:val="00BB0398"/>
    <w:rsid w:val="00BB0581"/>
    <w:rsid w:val="00BB0644"/>
    <w:rsid w:val="00BB0AEC"/>
    <w:rsid w:val="00BB0CDB"/>
    <w:rsid w:val="00BB0E93"/>
    <w:rsid w:val="00BB0ED2"/>
    <w:rsid w:val="00BB10A0"/>
    <w:rsid w:val="00BB13A5"/>
    <w:rsid w:val="00BB16BC"/>
    <w:rsid w:val="00BB1703"/>
    <w:rsid w:val="00BB176C"/>
    <w:rsid w:val="00BB1812"/>
    <w:rsid w:val="00BB1D49"/>
    <w:rsid w:val="00BB1D9D"/>
    <w:rsid w:val="00BB1F39"/>
    <w:rsid w:val="00BB2263"/>
    <w:rsid w:val="00BB231C"/>
    <w:rsid w:val="00BB252C"/>
    <w:rsid w:val="00BB2652"/>
    <w:rsid w:val="00BB281B"/>
    <w:rsid w:val="00BB2A5F"/>
    <w:rsid w:val="00BB2BE0"/>
    <w:rsid w:val="00BB2BEC"/>
    <w:rsid w:val="00BB2C3B"/>
    <w:rsid w:val="00BB2D70"/>
    <w:rsid w:val="00BB2FA6"/>
    <w:rsid w:val="00BB2FCB"/>
    <w:rsid w:val="00BB31A9"/>
    <w:rsid w:val="00BB3AA6"/>
    <w:rsid w:val="00BB3AFD"/>
    <w:rsid w:val="00BB3D4E"/>
    <w:rsid w:val="00BB3DA8"/>
    <w:rsid w:val="00BB3DD5"/>
    <w:rsid w:val="00BB3F18"/>
    <w:rsid w:val="00BB40D6"/>
    <w:rsid w:val="00BB4108"/>
    <w:rsid w:val="00BB421C"/>
    <w:rsid w:val="00BB4557"/>
    <w:rsid w:val="00BB45A7"/>
    <w:rsid w:val="00BB46C6"/>
    <w:rsid w:val="00BB4731"/>
    <w:rsid w:val="00BB4905"/>
    <w:rsid w:val="00BB4CE3"/>
    <w:rsid w:val="00BB4D13"/>
    <w:rsid w:val="00BB4DB8"/>
    <w:rsid w:val="00BB4DE4"/>
    <w:rsid w:val="00BB4E90"/>
    <w:rsid w:val="00BB50F9"/>
    <w:rsid w:val="00BB53C6"/>
    <w:rsid w:val="00BB54A2"/>
    <w:rsid w:val="00BB55F7"/>
    <w:rsid w:val="00BB5631"/>
    <w:rsid w:val="00BB5655"/>
    <w:rsid w:val="00BB59CE"/>
    <w:rsid w:val="00BB5A0C"/>
    <w:rsid w:val="00BB5D0F"/>
    <w:rsid w:val="00BB5DFA"/>
    <w:rsid w:val="00BB601B"/>
    <w:rsid w:val="00BB63AC"/>
    <w:rsid w:val="00BB64B7"/>
    <w:rsid w:val="00BB64D5"/>
    <w:rsid w:val="00BB6520"/>
    <w:rsid w:val="00BB67B1"/>
    <w:rsid w:val="00BB697F"/>
    <w:rsid w:val="00BB6992"/>
    <w:rsid w:val="00BB69EF"/>
    <w:rsid w:val="00BB6A13"/>
    <w:rsid w:val="00BB6A57"/>
    <w:rsid w:val="00BB6A7D"/>
    <w:rsid w:val="00BB7177"/>
    <w:rsid w:val="00BB72E1"/>
    <w:rsid w:val="00BB7317"/>
    <w:rsid w:val="00BB741E"/>
    <w:rsid w:val="00BB7574"/>
    <w:rsid w:val="00BB75B9"/>
    <w:rsid w:val="00BB77A0"/>
    <w:rsid w:val="00BB780E"/>
    <w:rsid w:val="00BB79F3"/>
    <w:rsid w:val="00BB7A20"/>
    <w:rsid w:val="00BB7B42"/>
    <w:rsid w:val="00BB7C2C"/>
    <w:rsid w:val="00BB7C43"/>
    <w:rsid w:val="00BB7E90"/>
    <w:rsid w:val="00BB7F33"/>
    <w:rsid w:val="00BC00A0"/>
    <w:rsid w:val="00BC0141"/>
    <w:rsid w:val="00BC0419"/>
    <w:rsid w:val="00BC0465"/>
    <w:rsid w:val="00BC049A"/>
    <w:rsid w:val="00BC04BC"/>
    <w:rsid w:val="00BC06DF"/>
    <w:rsid w:val="00BC0788"/>
    <w:rsid w:val="00BC0863"/>
    <w:rsid w:val="00BC0A99"/>
    <w:rsid w:val="00BC0B28"/>
    <w:rsid w:val="00BC0C1C"/>
    <w:rsid w:val="00BC0DB0"/>
    <w:rsid w:val="00BC1006"/>
    <w:rsid w:val="00BC101B"/>
    <w:rsid w:val="00BC1154"/>
    <w:rsid w:val="00BC1360"/>
    <w:rsid w:val="00BC13A4"/>
    <w:rsid w:val="00BC14D0"/>
    <w:rsid w:val="00BC168E"/>
    <w:rsid w:val="00BC16BD"/>
    <w:rsid w:val="00BC181F"/>
    <w:rsid w:val="00BC18EF"/>
    <w:rsid w:val="00BC1931"/>
    <w:rsid w:val="00BC193F"/>
    <w:rsid w:val="00BC1A8E"/>
    <w:rsid w:val="00BC1C0C"/>
    <w:rsid w:val="00BC1C2D"/>
    <w:rsid w:val="00BC1C9F"/>
    <w:rsid w:val="00BC1D8B"/>
    <w:rsid w:val="00BC1DED"/>
    <w:rsid w:val="00BC1F64"/>
    <w:rsid w:val="00BC20F9"/>
    <w:rsid w:val="00BC2201"/>
    <w:rsid w:val="00BC22FB"/>
    <w:rsid w:val="00BC240C"/>
    <w:rsid w:val="00BC241E"/>
    <w:rsid w:val="00BC25A7"/>
    <w:rsid w:val="00BC277B"/>
    <w:rsid w:val="00BC28CF"/>
    <w:rsid w:val="00BC2900"/>
    <w:rsid w:val="00BC2A72"/>
    <w:rsid w:val="00BC2CC7"/>
    <w:rsid w:val="00BC2D86"/>
    <w:rsid w:val="00BC2F56"/>
    <w:rsid w:val="00BC2FB4"/>
    <w:rsid w:val="00BC3000"/>
    <w:rsid w:val="00BC312E"/>
    <w:rsid w:val="00BC320B"/>
    <w:rsid w:val="00BC365F"/>
    <w:rsid w:val="00BC36B9"/>
    <w:rsid w:val="00BC37A2"/>
    <w:rsid w:val="00BC38E0"/>
    <w:rsid w:val="00BC3934"/>
    <w:rsid w:val="00BC3CB9"/>
    <w:rsid w:val="00BC3DCC"/>
    <w:rsid w:val="00BC3E1F"/>
    <w:rsid w:val="00BC3F84"/>
    <w:rsid w:val="00BC3FE4"/>
    <w:rsid w:val="00BC4298"/>
    <w:rsid w:val="00BC4312"/>
    <w:rsid w:val="00BC4326"/>
    <w:rsid w:val="00BC4429"/>
    <w:rsid w:val="00BC44B1"/>
    <w:rsid w:val="00BC47AE"/>
    <w:rsid w:val="00BC4818"/>
    <w:rsid w:val="00BC4831"/>
    <w:rsid w:val="00BC4CD7"/>
    <w:rsid w:val="00BC4F2A"/>
    <w:rsid w:val="00BC55B5"/>
    <w:rsid w:val="00BC56D1"/>
    <w:rsid w:val="00BC58B2"/>
    <w:rsid w:val="00BC6073"/>
    <w:rsid w:val="00BC60E9"/>
    <w:rsid w:val="00BC628F"/>
    <w:rsid w:val="00BC630D"/>
    <w:rsid w:val="00BC64B6"/>
    <w:rsid w:val="00BC651D"/>
    <w:rsid w:val="00BC667A"/>
    <w:rsid w:val="00BC66B0"/>
    <w:rsid w:val="00BC67AA"/>
    <w:rsid w:val="00BC6834"/>
    <w:rsid w:val="00BC6864"/>
    <w:rsid w:val="00BC68D7"/>
    <w:rsid w:val="00BC6B1E"/>
    <w:rsid w:val="00BC6ED5"/>
    <w:rsid w:val="00BC703D"/>
    <w:rsid w:val="00BC76DB"/>
    <w:rsid w:val="00BC7837"/>
    <w:rsid w:val="00BC7CCF"/>
    <w:rsid w:val="00BC7FD2"/>
    <w:rsid w:val="00BD00B7"/>
    <w:rsid w:val="00BD0155"/>
    <w:rsid w:val="00BD03ED"/>
    <w:rsid w:val="00BD04F6"/>
    <w:rsid w:val="00BD055C"/>
    <w:rsid w:val="00BD09AA"/>
    <w:rsid w:val="00BD0B0E"/>
    <w:rsid w:val="00BD0D5E"/>
    <w:rsid w:val="00BD0DA0"/>
    <w:rsid w:val="00BD0E77"/>
    <w:rsid w:val="00BD0F81"/>
    <w:rsid w:val="00BD114F"/>
    <w:rsid w:val="00BD115B"/>
    <w:rsid w:val="00BD1269"/>
    <w:rsid w:val="00BD146F"/>
    <w:rsid w:val="00BD1859"/>
    <w:rsid w:val="00BD19CF"/>
    <w:rsid w:val="00BD1A26"/>
    <w:rsid w:val="00BD1A4C"/>
    <w:rsid w:val="00BD1F1F"/>
    <w:rsid w:val="00BD2081"/>
    <w:rsid w:val="00BD2115"/>
    <w:rsid w:val="00BD2269"/>
    <w:rsid w:val="00BD22D5"/>
    <w:rsid w:val="00BD252D"/>
    <w:rsid w:val="00BD2575"/>
    <w:rsid w:val="00BD27C7"/>
    <w:rsid w:val="00BD2A76"/>
    <w:rsid w:val="00BD2B02"/>
    <w:rsid w:val="00BD2C43"/>
    <w:rsid w:val="00BD2CA4"/>
    <w:rsid w:val="00BD2E9E"/>
    <w:rsid w:val="00BD31F4"/>
    <w:rsid w:val="00BD3218"/>
    <w:rsid w:val="00BD3456"/>
    <w:rsid w:val="00BD34A7"/>
    <w:rsid w:val="00BD36B4"/>
    <w:rsid w:val="00BD379F"/>
    <w:rsid w:val="00BD37C1"/>
    <w:rsid w:val="00BD3967"/>
    <w:rsid w:val="00BD39B1"/>
    <w:rsid w:val="00BD403D"/>
    <w:rsid w:val="00BD4081"/>
    <w:rsid w:val="00BD4101"/>
    <w:rsid w:val="00BD420C"/>
    <w:rsid w:val="00BD43E5"/>
    <w:rsid w:val="00BD482A"/>
    <w:rsid w:val="00BD4AA4"/>
    <w:rsid w:val="00BD4BD0"/>
    <w:rsid w:val="00BD4D63"/>
    <w:rsid w:val="00BD4FBC"/>
    <w:rsid w:val="00BD51B4"/>
    <w:rsid w:val="00BD5270"/>
    <w:rsid w:val="00BD556B"/>
    <w:rsid w:val="00BD55AF"/>
    <w:rsid w:val="00BD5693"/>
    <w:rsid w:val="00BD5929"/>
    <w:rsid w:val="00BD5990"/>
    <w:rsid w:val="00BD59E9"/>
    <w:rsid w:val="00BD5A0F"/>
    <w:rsid w:val="00BD5C61"/>
    <w:rsid w:val="00BD5C6C"/>
    <w:rsid w:val="00BD5CBC"/>
    <w:rsid w:val="00BD5E22"/>
    <w:rsid w:val="00BD607E"/>
    <w:rsid w:val="00BD638D"/>
    <w:rsid w:val="00BD647D"/>
    <w:rsid w:val="00BD6533"/>
    <w:rsid w:val="00BD66A0"/>
    <w:rsid w:val="00BD6723"/>
    <w:rsid w:val="00BD683E"/>
    <w:rsid w:val="00BD6863"/>
    <w:rsid w:val="00BD691D"/>
    <w:rsid w:val="00BD6A1B"/>
    <w:rsid w:val="00BD6AF3"/>
    <w:rsid w:val="00BD6B97"/>
    <w:rsid w:val="00BD6BCA"/>
    <w:rsid w:val="00BD6F91"/>
    <w:rsid w:val="00BD727C"/>
    <w:rsid w:val="00BD72E3"/>
    <w:rsid w:val="00BD72FE"/>
    <w:rsid w:val="00BD7323"/>
    <w:rsid w:val="00BD7413"/>
    <w:rsid w:val="00BD7563"/>
    <w:rsid w:val="00BD7723"/>
    <w:rsid w:val="00BD7984"/>
    <w:rsid w:val="00BD79F5"/>
    <w:rsid w:val="00BD7CD1"/>
    <w:rsid w:val="00BD7D79"/>
    <w:rsid w:val="00BD7EB9"/>
    <w:rsid w:val="00BD7F96"/>
    <w:rsid w:val="00BE00B8"/>
    <w:rsid w:val="00BE017B"/>
    <w:rsid w:val="00BE01B6"/>
    <w:rsid w:val="00BE021E"/>
    <w:rsid w:val="00BE0267"/>
    <w:rsid w:val="00BE0642"/>
    <w:rsid w:val="00BE06BA"/>
    <w:rsid w:val="00BE07B3"/>
    <w:rsid w:val="00BE080C"/>
    <w:rsid w:val="00BE0823"/>
    <w:rsid w:val="00BE0F85"/>
    <w:rsid w:val="00BE112A"/>
    <w:rsid w:val="00BE11A4"/>
    <w:rsid w:val="00BE12D3"/>
    <w:rsid w:val="00BE137B"/>
    <w:rsid w:val="00BE13B0"/>
    <w:rsid w:val="00BE1409"/>
    <w:rsid w:val="00BE1508"/>
    <w:rsid w:val="00BE1961"/>
    <w:rsid w:val="00BE1A6B"/>
    <w:rsid w:val="00BE1A8F"/>
    <w:rsid w:val="00BE1AE9"/>
    <w:rsid w:val="00BE1C71"/>
    <w:rsid w:val="00BE1E1E"/>
    <w:rsid w:val="00BE1EC4"/>
    <w:rsid w:val="00BE1F4D"/>
    <w:rsid w:val="00BE2263"/>
    <w:rsid w:val="00BE2436"/>
    <w:rsid w:val="00BE24BC"/>
    <w:rsid w:val="00BE2774"/>
    <w:rsid w:val="00BE29AD"/>
    <w:rsid w:val="00BE2AEF"/>
    <w:rsid w:val="00BE33F2"/>
    <w:rsid w:val="00BE35C6"/>
    <w:rsid w:val="00BE37B4"/>
    <w:rsid w:val="00BE383E"/>
    <w:rsid w:val="00BE390E"/>
    <w:rsid w:val="00BE395E"/>
    <w:rsid w:val="00BE3ADE"/>
    <w:rsid w:val="00BE3F35"/>
    <w:rsid w:val="00BE3FFF"/>
    <w:rsid w:val="00BE458C"/>
    <w:rsid w:val="00BE47E1"/>
    <w:rsid w:val="00BE4830"/>
    <w:rsid w:val="00BE4981"/>
    <w:rsid w:val="00BE4D09"/>
    <w:rsid w:val="00BE4E35"/>
    <w:rsid w:val="00BE4EB9"/>
    <w:rsid w:val="00BE4F6D"/>
    <w:rsid w:val="00BE4FFD"/>
    <w:rsid w:val="00BE51AF"/>
    <w:rsid w:val="00BE51E8"/>
    <w:rsid w:val="00BE537F"/>
    <w:rsid w:val="00BE53A0"/>
    <w:rsid w:val="00BE549B"/>
    <w:rsid w:val="00BE556E"/>
    <w:rsid w:val="00BE55B3"/>
    <w:rsid w:val="00BE56CB"/>
    <w:rsid w:val="00BE5879"/>
    <w:rsid w:val="00BE594C"/>
    <w:rsid w:val="00BE595C"/>
    <w:rsid w:val="00BE5A7A"/>
    <w:rsid w:val="00BE5B0C"/>
    <w:rsid w:val="00BE5CF5"/>
    <w:rsid w:val="00BE5E73"/>
    <w:rsid w:val="00BE5F5E"/>
    <w:rsid w:val="00BE607D"/>
    <w:rsid w:val="00BE6226"/>
    <w:rsid w:val="00BE6285"/>
    <w:rsid w:val="00BE6357"/>
    <w:rsid w:val="00BE6404"/>
    <w:rsid w:val="00BE654F"/>
    <w:rsid w:val="00BE6912"/>
    <w:rsid w:val="00BE6943"/>
    <w:rsid w:val="00BE6B5D"/>
    <w:rsid w:val="00BE6D6B"/>
    <w:rsid w:val="00BE6E86"/>
    <w:rsid w:val="00BE716F"/>
    <w:rsid w:val="00BE720B"/>
    <w:rsid w:val="00BE7281"/>
    <w:rsid w:val="00BE730A"/>
    <w:rsid w:val="00BE733B"/>
    <w:rsid w:val="00BE74D8"/>
    <w:rsid w:val="00BE764F"/>
    <w:rsid w:val="00BE766C"/>
    <w:rsid w:val="00BE7806"/>
    <w:rsid w:val="00BE7984"/>
    <w:rsid w:val="00BE7988"/>
    <w:rsid w:val="00BE7BA3"/>
    <w:rsid w:val="00BE7D9F"/>
    <w:rsid w:val="00BF017B"/>
    <w:rsid w:val="00BF01F0"/>
    <w:rsid w:val="00BF0260"/>
    <w:rsid w:val="00BF02C3"/>
    <w:rsid w:val="00BF02C4"/>
    <w:rsid w:val="00BF0306"/>
    <w:rsid w:val="00BF0406"/>
    <w:rsid w:val="00BF056B"/>
    <w:rsid w:val="00BF07FF"/>
    <w:rsid w:val="00BF0D26"/>
    <w:rsid w:val="00BF0EB9"/>
    <w:rsid w:val="00BF1060"/>
    <w:rsid w:val="00BF12AF"/>
    <w:rsid w:val="00BF12D7"/>
    <w:rsid w:val="00BF14B3"/>
    <w:rsid w:val="00BF15C4"/>
    <w:rsid w:val="00BF1898"/>
    <w:rsid w:val="00BF1ADC"/>
    <w:rsid w:val="00BF1C06"/>
    <w:rsid w:val="00BF1D85"/>
    <w:rsid w:val="00BF1DB1"/>
    <w:rsid w:val="00BF1F88"/>
    <w:rsid w:val="00BF203F"/>
    <w:rsid w:val="00BF2275"/>
    <w:rsid w:val="00BF23D7"/>
    <w:rsid w:val="00BF23F0"/>
    <w:rsid w:val="00BF27E9"/>
    <w:rsid w:val="00BF28A4"/>
    <w:rsid w:val="00BF2933"/>
    <w:rsid w:val="00BF2C31"/>
    <w:rsid w:val="00BF2D25"/>
    <w:rsid w:val="00BF2DA4"/>
    <w:rsid w:val="00BF2E87"/>
    <w:rsid w:val="00BF2FB6"/>
    <w:rsid w:val="00BF303C"/>
    <w:rsid w:val="00BF3105"/>
    <w:rsid w:val="00BF322E"/>
    <w:rsid w:val="00BF376E"/>
    <w:rsid w:val="00BF3849"/>
    <w:rsid w:val="00BF39D1"/>
    <w:rsid w:val="00BF3C79"/>
    <w:rsid w:val="00BF3C87"/>
    <w:rsid w:val="00BF3CD8"/>
    <w:rsid w:val="00BF3EDC"/>
    <w:rsid w:val="00BF4214"/>
    <w:rsid w:val="00BF4486"/>
    <w:rsid w:val="00BF4614"/>
    <w:rsid w:val="00BF4637"/>
    <w:rsid w:val="00BF4649"/>
    <w:rsid w:val="00BF46BE"/>
    <w:rsid w:val="00BF4867"/>
    <w:rsid w:val="00BF4953"/>
    <w:rsid w:val="00BF4ABD"/>
    <w:rsid w:val="00BF4AF1"/>
    <w:rsid w:val="00BF4B16"/>
    <w:rsid w:val="00BF4B27"/>
    <w:rsid w:val="00BF4CDD"/>
    <w:rsid w:val="00BF4D68"/>
    <w:rsid w:val="00BF4DB2"/>
    <w:rsid w:val="00BF4F34"/>
    <w:rsid w:val="00BF4F72"/>
    <w:rsid w:val="00BF5067"/>
    <w:rsid w:val="00BF5322"/>
    <w:rsid w:val="00BF532B"/>
    <w:rsid w:val="00BF57B4"/>
    <w:rsid w:val="00BF5A72"/>
    <w:rsid w:val="00BF5B59"/>
    <w:rsid w:val="00BF5B89"/>
    <w:rsid w:val="00BF5CB5"/>
    <w:rsid w:val="00BF5D19"/>
    <w:rsid w:val="00BF5E3C"/>
    <w:rsid w:val="00BF61A9"/>
    <w:rsid w:val="00BF621A"/>
    <w:rsid w:val="00BF6415"/>
    <w:rsid w:val="00BF6480"/>
    <w:rsid w:val="00BF653A"/>
    <w:rsid w:val="00BF6850"/>
    <w:rsid w:val="00BF68D2"/>
    <w:rsid w:val="00BF6901"/>
    <w:rsid w:val="00BF6984"/>
    <w:rsid w:val="00BF6A65"/>
    <w:rsid w:val="00BF6C93"/>
    <w:rsid w:val="00BF6CC9"/>
    <w:rsid w:val="00BF6DA6"/>
    <w:rsid w:val="00BF6F31"/>
    <w:rsid w:val="00BF7188"/>
    <w:rsid w:val="00BF722B"/>
    <w:rsid w:val="00BF7338"/>
    <w:rsid w:val="00BF7837"/>
    <w:rsid w:val="00BF79B4"/>
    <w:rsid w:val="00BF7DD6"/>
    <w:rsid w:val="00BF7FED"/>
    <w:rsid w:val="00C00195"/>
    <w:rsid w:val="00C00250"/>
    <w:rsid w:val="00C0051E"/>
    <w:rsid w:val="00C0099D"/>
    <w:rsid w:val="00C00B62"/>
    <w:rsid w:val="00C00C04"/>
    <w:rsid w:val="00C00CB6"/>
    <w:rsid w:val="00C0107D"/>
    <w:rsid w:val="00C010C8"/>
    <w:rsid w:val="00C015C6"/>
    <w:rsid w:val="00C0192A"/>
    <w:rsid w:val="00C01C59"/>
    <w:rsid w:val="00C01D9C"/>
    <w:rsid w:val="00C01DA3"/>
    <w:rsid w:val="00C01F47"/>
    <w:rsid w:val="00C01FC7"/>
    <w:rsid w:val="00C02015"/>
    <w:rsid w:val="00C0205B"/>
    <w:rsid w:val="00C0210A"/>
    <w:rsid w:val="00C0222C"/>
    <w:rsid w:val="00C02334"/>
    <w:rsid w:val="00C027BE"/>
    <w:rsid w:val="00C02827"/>
    <w:rsid w:val="00C02A02"/>
    <w:rsid w:val="00C02BBD"/>
    <w:rsid w:val="00C02BD1"/>
    <w:rsid w:val="00C02C4D"/>
    <w:rsid w:val="00C02C54"/>
    <w:rsid w:val="00C02CE1"/>
    <w:rsid w:val="00C02DFB"/>
    <w:rsid w:val="00C02F80"/>
    <w:rsid w:val="00C03005"/>
    <w:rsid w:val="00C03024"/>
    <w:rsid w:val="00C03137"/>
    <w:rsid w:val="00C0335F"/>
    <w:rsid w:val="00C03366"/>
    <w:rsid w:val="00C0343B"/>
    <w:rsid w:val="00C03974"/>
    <w:rsid w:val="00C03A79"/>
    <w:rsid w:val="00C03BD7"/>
    <w:rsid w:val="00C04279"/>
    <w:rsid w:val="00C0430B"/>
    <w:rsid w:val="00C0432C"/>
    <w:rsid w:val="00C0470B"/>
    <w:rsid w:val="00C04884"/>
    <w:rsid w:val="00C04A78"/>
    <w:rsid w:val="00C04CCF"/>
    <w:rsid w:val="00C04DCC"/>
    <w:rsid w:val="00C050FD"/>
    <w:rsid w:val="00C0520E"/>
    <w:rsid w:val="00C05492"/>
    <w:rsid w:val="00C056A3"/>
    <w:rsid w:val="00C056C7"/>
    <w:rsid w:val="00C056DC"/>
    <w:rsid w:val="00C0577D"/>
    <w:rsid w:val="00C0590D"/>
    <w:rsid w:val="00C059AB"/>
    <w:rsid w:val="00C05A9C"/>
    <w:rsid w:val="00C05B8E"/>
    <w:rsid w:val="00C05CBB"/>
    <w:rsid w:val="00C06098"/>
    <w:rsid w:val="00C06330"/>
    <w:rsid w:val="00C06394"/>
    <w:rsid w:val="00C06468"/>
    <w:rsid w:val="00C06498"/>
    <w:rsid w:val="00C06503"/>
    <w:rsid w:val="00C06646"/>
    <w:rsid w:val="00C067B5"/>
    <w:rsid w:val="00C06810"/>
    <w:rsid w:val="00C0693A"/>
    <w:rsid w:val="00C0694E"/>
    <w:rsid w:val="00C069F8"/>
    <w:rsid w:val="00C06BAD"/>
    <w:rsid w:val="00C06C1D"/>
    <w:rsid w:val="00C077EE"/>
    <w:rsid w:val="00C0795E"/>
    <w:rsid w:val="00C07978"/>
    <w:rsid w:val="00C079B1"/>
    <w:rsid w:val="00C07B8A"/>
    <w:rsid w:val="00C07BA4"/>
    <w:rsid w:val="00C07DED"/>
    <w:rsid w:val="00C07F93"/>
    <w:rsid w:val="00C1025A"/>
    <w:rsid w:val="00C102D3"/>
    <w:rsid w:val="00C10429"/>
    <w:rsid w:val="00C10507"/>
    <w:rsid w:val="00C10607"/>
    <w:rsid w:val="00C10623"/>
    <w:rsid w:val="00C10703"/>
    <w:rsid w:val="00C10796"/>
    <w:rsid w:val="00C10807"/>
    <w:rsid w:val="00C1083A"/>
    <w:rsid w:val="00C10896"/>
    <w:rsid w:val="00C108D0"/>
    <w:rsid w:val="00C10972"/>
    <w:rsid w:val="00C109DE"/>
    <w:rsid w:val="00C10B40"/>
    <w:rsid w:val="00C10CD0"/>
    <w:rsid w:val="00C10DEB"/>
    <w:rsid w:val="00C10F0B"/>
    <w:rsid w:val="00C10FF6"/>
    <w:rsid w:val="00C10FF7"/>
    <w:rsid w:val="00C110CA"/>
    <w:rsid w:val="00C11103"/>
    <w:rsid w:val="00C1121F"/>
    <w:rsid w:val="00C11339"/>
    <w:rsid w:val="00C113B8"/>
    <w:rsid w:val="00C11595"/>
    <w:rsid w:val="00C11A80"/>
    <w:rsid w:val="00C11CF6"/>
    <w:rsid w:val="00C11E27"/>
    <w:rsid w:val="00C11E67"/>
    <w:rsid w:val="00C11EBB"/>
    <w:rsid w:val="00C1242F"/>
    <w:rsid w:val="00C1243D"/>
    <w:rsid w:val="00C124CC"/>
    <w:rsid w:val="00C126E5"/>
    <w:rsid w:val="00C127DB"/>
    <w:rsid w:val="00C12854"/>
    <w:rsid w:val="00C12F68"/>
    <w:rsid w:val="00C13146"/>
    <w:rsid w:val="00C1318E"/>
    <w:rsid w:val="00C1324C"/>
    <w:rsid w:val="00C13309"/>
    <w:rsid w:val="00C1367E"/>
    <w:rsid w:val="00C13987"/>
    <w:rsid w:val="00C139C9"/>
    <w:rsid w:val="00C13C44"/>
    <w:rsid w:val="00C13C45"/>
    <w:rsid w:val="00C13C98"/>
    <w:rsid w:val="00C13CF0"/>
    <w:rsid w:val="00C13E41"/>
    <w:rsid w:val="00C13E4A"/>
    <w:rsid w:val="00C13FE3"/>
    <w:rsid w:val="00C14021"/>
    <w:rsid w:val="00C14172"/>
    <w:rsid w:val="00C1422B"/>
    <w:rsid w:val="00C1443B"/>
    <w:rsid w:val="00C14594"/>
    <w:rsid w:val="00C14644"/>
    <w:rsid w:val="00C14AC1"/>
    <w:rsid w:val="00C14F8C"/>
    <w:rsid w:val="00C14FEB"/>
    <w:rsid w:val="00C1508A"/>
    <w:rsid w:val="00C152D5"/>
    <w:rsid w:val="00C15574"/>
    <w:rsid w:val="00C15601"/>
    <w:rsid w:val="00C15783"/>
    <w:rsid w:val="00C15B1B"/>
    <w:rsid w:val="00C15B4A"/>
    <w:rsid w:val="00C15C70"/>
    <w:rsid w:val="00C16345"/>
    <w:rsid w:val="00C16445"/>
    <w:rsid w:val="00C16BE7"/>
    <w:rsid w:val="00C16C21"/>
    <w:rsid w:val="00C16F58"/>
    <w:rsid w:val="00C17202"/>
    <w:rsid w:val="00C17235"/>
    <w:rsid w:val="00C1729E"/>
    <w:rsid w:val="00C1737A"/>
    <w:rsid w:val="00C17641"/>
    <w:rsid w:val="00C1775E"/>
    <w:rsid w:val="00C1792C"/>
    <w:rsid w:val="00C17989"/>
    <w:rsid w:val="00C17AE0"/>
    <w:rsid w:val="00C17E3F"/>
    <w:rsid w:val="00C17E86"/>
    <w:rsid w:val="00C17FDA"/>
    <w:rsid w:val="00C20065"/>
    <w:rsid w:val="00C2015D"/>
    <w:rsid w:val="00C204F7"/>
    <w:rsid w:val="00C2058C"/>
    <w:rsid w:val="00C205AB"/>
    <w:rsid w:val="00C20A46"/>
    <w:rsid w:val="00C20AEC"/>
    <w:rsid w:val="00C20B12"/>
    <w:rsid w:val="00C20B4B"/>
    <w:rsid w:val="00C20E01"/>
    <w:rsid w:val="00C20E40"/>
    <w:rsid w:val="00C20EE3"/>
    <w:rsid w:val="00C21296"/>
    <w:rsid w:val="00C212FC"/>
    <w:rsid w:val="00C2151D"/>
    <w:rsid w:val="00C21A34"/>
    <w:rsid w:val="00C21D85"/>
    <w:rsid w:val="00C21E9E"/>
    <w:rsid w:val="00C21EB0"/>
    <w:rsid w:val="00C2204A"/>
    <w:rsid w:val="00C220FC"/>
    <w:rsid w:val="00C2221C"/>
    <w:rsid w:val="00C22446"/>
    <w:rsid w:val="00C22459"/>
    <w:rsid w:val="00C22529"/>
    <w:rsid w:val="00C225DD"/>
    <w:rsid w:val="00C227FF"/>
    <w:rsid w:val="00C228F6"/>
    <w:rsid w:val="00C229C9"/>
    <w:rsid w:val="00C22B02"/>
    <w:rsid w:val="00C22DAC"/>
    <w:rsid w:val="00C22FC3"/>
    <w:rsid w:val="00C230CB"/>
    <w:rsid w:val="00C231C4"/>
    <w:rsid w:val="00C2342B"/>
    <w:rsid w:val="00C2358A"/>
    <w:rsid w:val="00C23757"/>
    <w:rsid w:val="00C23B5E"/>
    <w:rsid w:val="00C23CA5"/>
    <w:rsid w:val="00C23F9C"/>
    <w:rsid w:val="00C23FA1"/>
    <w:rsid w:val="00C24115"/>
    <w:rsid w:val="00C24271"/>
    <w:rsid w:val="00C24BC8"/>
    <w:rsid w:val="00C24DBE"/>
    <w:rsid w:val="00C25113"/>
    <w:rsid w:val="00C255F7"/>
    <w:rsid w:val="00C2580B"/>
    <w:rsid w:val="00C2587B"/>
    <w:rsid w:val="00C25B62"/>
    <w:rsid w:val="00C25C08"/>
    <w:rsid w:val="00C25DE5"/>
    <w:rsid w:val="00C25E74"/>
    <w:rsid w:val="00C25FF6"/>
    <w:rsid w:val="00C2603D"/>
    <w:rsid w:val="00C26306"/>
    <w:rsid w:val="00C26479"/>
    <w:rsid w:val="00C2649D"/>
    <w:rsid w:val="00C26520"/>
    <w:rsid w:val="00C265D1"/>
    <w:rsid w:val="00C2678B"/>
    <w:rsid w:val="00C267AF"/>
    <w:rsid w:val="00C267D6"/>
    <w:rsid w:val="00C26867"/>
    <w:rsid w:val="00C26B77"/>
    <w:rsid w:val="00C26B88"/>
    <w:rsid w:val="00C26BC1"/>
    <w:rsid w:val="00C26C08"/>
    <w:rsid w:val="00C26F3B"/>
    <w:rsid w:val="00C27070"/>
    <w:rsid w:val="00C2711B"/>
    <w:rsid w:val="00C271DE"/>
    <w:rsid w:val="00C272BA"/>
    <w:rsid w:val="00C272D2"/>
    <w:rsid w:val="00C274A2"/>
    <w:rsid w:val="00C27510"/>
    <w:rsid w:val="00C27738"/>
    <w:rsid w:val="00C27744"/>
    <w:rsid w:val="00C2784D"/>
    <w:rsid w:val="00C279B0"/>
    <w:rsid w:val="00C27A24"/>
    <w:rsid w:val="00C27A93"/>
    <w:rsid w:val="00C27DB0"/>
    <w:rsid w:val="00C27E5E"/>
    <w:rsid w:val="00C27F9E"/>
    <w:rsid w:val="00C27FEB"/>
    <w:rsid w:val="00C300B0"/>
    <w:rsid w:val="00C300EB"/>
    <w:rsid w:val="00C30326"/>
    <w:rsid w:val="00C30350"/>
    <w:rsid w:val="00C304E9"/>
    <w:rsid w:val="00C3051D"/>
    <w:rsid w:val="00C30C4C"/>
    <w:rsid w:val="00C30CBA"/>
    <w:rsid w:val="00C31169"/>
    <w:rsid w:val="00C3146B"/>
    <w:rsid w:val="00C3146C"/>
    <w:rsid w:val="00C3151E"/>
    <w:rsid w:val="00C3157F"/>
    <w:rsid w:val="00C3166E"/>
    <w:rsid w:val="00C316B2"/>
    <w:rsid w:val="00C3183E"/>
    <w:rsid w:val="00C318F2"/>
    <w:rsid w:val="00C319B9"/>
    <w:rsid w:val="00C31D54"/>
    <w:rsid w:val="00C31DB3"/>
    <w:rsid w:val="00C31F6E"/>
    <w:rsid w:val="00C3217B"/>
    <w:rsid w:val="00C32185"/>
    <w:rsid w:val="00C32197"/>
    <w:rsid w:val="00C32205"/>
    <w:rsid w:val="00C3231E"/>
    <w:rsid w:val="00C327D0"/>
    <w:rsid w:val="00C3286F"/>
    <w:rsid w:val="00C328E5"/>
    <w:rsid w:val="00C33026"/>
    <w:rsid w:val="00C331A6"/>
    <w:rsid w:val="00C332B5"/>
    <w:rsid w:val="00C333C0"/>
    <w:rsid w:val="00C334BD"/>
    <w:rsid w:val="00C33548"/>
    <w:rsid w:val="00C337BF"/>
    <w:rsid w:val="00C337F4"/>
    <w:rsid w:val="00C33924"/>
    <w:rsid w:val="00C33957"/>
    <w:rsid w:val="00C3403E"/>
    <w:rsid w:val="00C341B4"/>
    <w:rsid w:val="00C345AA"/>
    <w:rsid w:val="00C34603"/>
    <w:rsid w:val="00C349D4"/>
    <w:rsid w:val="00C34ABD"/>
    <w:rsid w:val="00C34B94"/>
    <w:rsid w:val="00C354E9"/>
    <w:rsid w:val="00C35637"/>
    <w:rsid w:val="00C35854"/>
    <w:rsid w:val="00C3586D"/>
    <w:rsid w:val="00C35975"/>
    <w:rsid w:val="00C35C25"/>
    <w:rsid w:val="00C35E69"/>
    <w:rsid w:val="00C35F0E"/>
    <w:rsid w:val="00C35F38"/>
    <w:rsid w:val="00C364D4"/>
    <w:rsid w:val="00C365C3"/>
    <w:rsid w:val="00C365F6"/>
    <w:rsid w:val="00C36700"/>
    <w:rsid w:val="00C36725"/>
    <w:rsid w:val="00C36768"/>
    <w:rsid w:val="00C36913"/>
    <w:rsid w:val="00C36B9C"/>
    <w:rsid w:val="00C36D54"/>
    <w:rsid w:val="00C36D5A"/>
    <w:rsid w:val="00C36E7F"/>
    <w:rsid w:val="00C36EA4"/>
    <w:rsid w:val="00C36FC9"/>
    <w:rsid w:val="00C374EF"/>
    <w:rsid w:val="00C377AA"/>
    <w:rsid w:val="00C37AF4"/>
    <w:rsid w:val="00C37C15"/>
    <w:rsid w:val="00C37C88"/>
    <w:rsid w:val="00C37D23"/>
    <w:rsid w:val="00C37D99"/>
    <w:rsid w:val="00C37F49"/>
    <w:rsid w:val="00C40137"/>
    <w:rsid w:val="00C40308"/>
    <w:rsid w:val="00C40533"/>
    <w:rsid w:val="00C407C8"/>
    <w:rsid w:val="00C408F5"/>
    <w:rsid w:val="00C40DCA"/>
    <w:rsid w:val="00C41189"/>
    <w:rsid w:val="00C413A1"/>
    <w:rsid w:val="00C4145A"/>
    <w:rsid w:val="00C4161B"/>
    <w:rsid w:val="00C41B4E"/>
    <w:rsid w:val="00C41BCC"/>
    <w:rsid w:val="00C41C12"/>
    <w:rsid w:val="00C41D46"/>
    <w:rsid w:val="00C41EB1"/>
    <w:rsid w:val="00C42098"/>
    <w:rsid w:val="00C42175"/>
    <w:rsid w:val="00C421FA"/>
    <w:rsid w:val="00C4226E"/>
    <w:rsid w:val="00C423C1"/>
    <w:rsid w:val="00C42606"/>
    <w:rsid w:val="00C4289D"/>
    <w:rsid w:val="00C42C2F"/>
    <w:rsid w:val="00C432EA"/>
    <w:rsid w:val="00C4349A"/>
    <w:rsid w:val="00C435D7"/>
    <w:rsid w:val="00C43693"/>
    <w:rsid w:val="00C4379A"/>
    <w:rsid w:val="00C43816"/>
    <w:rsid w:val="00C43AF9"/>
    <w:rsid w:val="00C43B50"/>
    <w:rsid w:val="00C43BD5"/>
    <w:rsid w:val="00C43F77"/>
    <w:rsid w:val="00C43FD8"/>
    <w:rsid w:val="00C4456D"/>
    <w:rsid w:val="00C4466C"/>
    <w:rsid w:val="00C44763"/>
    <w:rsid w:val="00C44821"/>
    <w:rsid w:val="00C4489E"/>
    <w:rsid w:val="00C44926"/>
    <w:rsid w:val="00C449CE"/>
    <w:rsid w:val="00C44B7A"/>
    <w:rsid w:val="00C44B8D"/>
    <w:rsid w:val="00C44CED"/>
    <w:rsid w:val="00C44D1D"/>
    <w:rsid w:val="00C44D7C"/>
    <w:rsid w:val="00C45057"/>
    <w:rsid w:val="00C4542B"/>
    <w:rsid w:val="00C45560"/>
    <w:rsid w:val="00C45644"/>
    <w:rsid w:val="00C456BD"/>
    <w:rsid w:val="00C4573B"/>
    <w:rsid w:val="00C457F8"/>
    <w:rsid w:val="00C4596B"/>
    <w:rsid w:val="00C45B29"/>
    <w:rsid w:val="00C45C78"/>
    <w:rsid w:val="00C463D7"/>
    <w:rsid w:val="00C46501"/>
    <w:rsid w:val="00C46511"/>
    <w:rsid w:val="00C4687F"/>
    <w:rsid w:val="00C46888"/>
    <w:rsid w:val="00C469E9"/>
    <w:rsid w:val="00C46D3C"/>
    <w:rsid w:val="00C46D5D"/>
    <w:rsid w:val="00C46D90"/>
    <w:rsid w:val="00C46DEA"/>
    <w:rsid w:val="00C46EA6"/>
    <w:rsid w:val="00C47489"/>
    <w:rsid w:val="00C47689"/>
    <w:rsid w:val="00C4774E"/>
    <w:rsid w:val="00C477F7"/>
    <w:rsid w:val="00C50221"/>
    <w:rsid w:val="00C5023B"/>
    <w:rsid w:val="00C50377"/>
    <w:rsid w:val="00C5038F"/>
    <w:rsid w:val="00C503D4"/>
    <w:rsid w:val="00C5058E"/>
    <w:rsid w:val="00C507DE"/>
    <w:rsid w:val="00C50828"/>
    <w:rsid w:val="00C50A32"/>
    <w:rsid w:val="00C50BC2"/>
    <w:rsid w:val="00C50ED5"/>
    <w:rsid w:val="00C50EFA"/>
    <w:rsid w:val="00C5142A"/>
    <w:rsid w:val="00C51484"/>
    <w:rsid w:val="00C51634"/>
    <w:rsid w:val="00C517E2"/>
    <w:rsid w:val="00C51825"/>
    <w:rsid w:val="00C518DC"/>
    <w:rsid w:val="00C51D32"/>
    <w:rsid w:val="00C51E2D"/>
    <w:rsid w:val="00C521CF"/>
    <w:rsid w:val="00C5220F"/>
    <w:rsid w:val="00C5225B"/>
    <w:rsid w:val="00C5228E"/>
    <w:rsid w:val="00C522D7"/>
    <w:rsid w:val="00C523BB"/>
    <w:rsid w:val="00C529DA"/>
    <w:rsid w:val="00C52B4D"/>
    <w:rsid w:val="00C52D73"/>
    <w:rsid w:val="00C52E82"/>
    <w:rsid w:val="00C53216"/>
    <w:rsid w:val="00C53288"/>
    <w:rsid w:val="00C5352D"/>
    <w:rsid w:val="00C535BE"/>
    <w:rsid w:val="00C5377C"/>
    <w:rsid w:val="00C537C1"/>
    <w:rsid w:val="00C53844"/>
    <w:rsid w:val="00C539C0"/>
    <w:rsid w:val="00C53A7D"/>
    <w:rsid w:val="00C53AB1"/>
    <w:rsid w:val="00C53B3B"/>
    <w:rsid w:val="00C53B64"/>
    <w:rsid w:val="00C53C9D"/>
    <w:rsid w:val="00C53FC8"/>
    <w:rsid w:val="00C54252"/>
    <w:rsid w:val="00C54349"/>
    <w:rsid w:val="00C5439C"/>
    <w:rsid w:val="00C547E7"/>
    <w:rsid w:val="00C54A6B"/>
    <w:rsid w:val="00C54B35"/>
    <w:rsid w:val="00C54F27"/>
    <w:rsid w:val="00C54F75"/>
    <w:rsid w:val="00C5523A"/>
    <w:rsid w:val="00C552DD"/>
    <w:rsid w:val="00C55406"/>
    <w:rsid w:val="00C5559C"/>
    <w:rsid w:val="00C55897"/>
    <w:rsid w:val="00C5589A"/>
    <w:rsid w:val="00C55B09"/>
    <w:rsid w:val="00C564B4"/>
    <w:rsid w:val="00C56707"/>
    <w:rsid w:val="00C56834"/>
    <w:rsid w:val="00C5699A"/>
    <w:rsid w:val="00C56F24"/>
    <w:rsid w:val="00C56F5D"/>
    <w:rsid w:val="00C572CF"/>
    <w:rsid w:val="00C572ED"/>
    <w:rsid w:val="00C573B4"/>
    <w:rsid w:val="00C573D6"/>
    <w:rsid w:val="00C574F5"/>
    <w:rsid w:val="00C57781"/>
    <w:rsid w:val="00C57DD0"/>
    <w:rsid w:val="00C60114"/>
    <w:rsid w:val="00C60149"/>
    <w:rsid w:val="00C60443"/>
    <w:rsid w:val="00C604E7"/>
    <w:rsid w:val="00C60751"/>
    <w:rsid w:val="00C60898"/>
    <w:rsid w:val="00C609B7"/>
    <w:rsid w:val="00C60C79"/>
    <w:rsid w:val="00C60E0D"/>
    <w:rsid w:val="00C60EED"/>
    <w:rsid w:val="00C60FC1"/>
    <w:rsid w:val="00C610CF"/>
    <w:rsid w:val="00C610FE"/>
    <w:rsid w:val="00C611E6"/>
    <w:rsid w:val="00C6122A"/>
    <w:rsid w:val="00C612B4"/>
    <w:rsid w:val="00C612BC"/>
    <w:rsid w:val="00C6133A"/>
    <w:rsid w:val="00C614D3"/>
    <w:rsid w:val="00C6179B"/>
    <w:rsid w:val="00C617B5"/>
    <w:rsid w:val="00C618A7"/>
    <w:rsid w:val="00C61941"/>
    <w:rsid w:val="00C61A94"/>
    <w:rsid w:val="00C61D3B"/>
    <w:rsid w:val="00C61EF0"/>
    <w:rsid w:val="00C61F57"/>
    <w:rsid w:val="00C622A6"/>
    <w:rsid w:val="00C623B3"/>
    <w:rsid w:val="00C62466"/>
    <w:rsid w:val="00C628B6"/>
    <w:rsid w:val="00C629A8"/>
    <w:rsid w:val="00C629CD"/>
    <w:rsid w:val="00C62BDB"/>
    <w:rsid w:val="00C62E69"/>
    <w:rsid w:val="00C6307D"/>
    <w:rsid w:val="00C63238"/>
    <w:rsid w:val="00C635A3"/>
    <w:rsid w:val="00C63605"/>
    <w:rsid w:val="00C63923"/>
    <w:rsid w:val="00C6399C"/>
    <w:rsid w:val="00C63E3D"/>
    <w:rsid w:val="00C63F50"/>
    <w:rsid w:val="00C63FB7"/>
    <w:rsid w:val="00C64115"/>
    <w:rsid w:val="00C6429A"/>
    <w:rsid w:val="00C64328"/>
    <w:rsid w:val="00C64429"/>
    <w:rsid w:val="00C64768"/>
    <w:rsid w:val="00C64ABB"/>
    <w:rsid w:val="00C64CF5"/>
    <w:rsid w:val="00C64F1C"/>
    <w:rsid w:val="00C64F35"/>
    <w:rsid w:val="00C65123"/>
    <w:rsid w:val="00C651E4"/>
    <w:rsid w:val="00C6526A"/>
    <w:rsid w:val="00C658A8"/>
    <w:rsid w:val="00C659FA"/>
    <w:rsid w:val="00C65A7A"/>
    <w:rsid w:val="00C65CE5"/>
    <w:rsid w:val="00C660A7"/>
    <w:rsid w:val="00C66155"/>
    <w:rsid w:val="00C667A8"/>
    <w:rsid w:val="00C66A2D"/>
    <w:rsid w:val="00C67010"/>
    <w:rsid w:val="00C67236"/>
    <w:rsid w:val="00C6733C"/>
    <w:rsid w:val="00C6744A"/>
    <w:rsid w:val="00C6754D"/>
    <w:rsid w:val="00C675AE"/>
    <w:rsid w:val="00C679FC"/>
    <w:rsid w:val="00C67DCC"/>
    <w:rsid w:val="00C67E73"/>
    <w:rsid w:val="00C67F36"/>
    <w:rsid w:val="00C7034E"/>
    <w:rsid w:val="00C7049C"/>
    <w:rsid w:val="00C70637"/>
    <w:rsid w:val="00C7064F"/>
    <w:rsid w:val="00C70662"/>
    <w:rsid w:val="00C707A4"/>
    <w:rsid w:val="00C707ED"/>
    <w:rsid w:val="00C708A0"/>
    <w:rsid w:val="00C70AC9"/>
    <w:rsid w:val="00C70ACE"/>
    <w:rsid w:val="00C70BE8"/>
    <w:rsid w:val="00C70CBB"/>
    <w:rsid w:val="00C70D56"/>
    <w:rsid w:val="00C70EB0"/>
    <w:rsid w:val="00C71027"/>
    <w:rsid w:val="00C7150B"/>
    <w:rsid w:val="00C71688"/>
    <w:rsid w:val="00C717A6"/>
    <w:rsid w:val="00C718D2"/>
    <w:rsid w:val="00C718E5"/>
    <w:rsid w:val="00C71B8E"/>
    <w:rsid w:val="00C71F22"/>
    <w:rsid w:val="00C72288"/>
    <w:rsid w:val="00C722F4"/>
    <w:rsid w:val="00C72404"/>
    <w:rsid w:val="00C72446"/>
    <w:rsid w:val="00C72B93"/>
    <w:rsid w:val="00C73051"/>
    <w:rsid w:val="00C73118"/>
    <w:rsid w:val="00C7333D"/>
    <w:rsid w:val="00C734F5"/>
    <w:rsid w:val="00C73540"/>
    <w:rsid w:val="00C73930"/>
    <w:rsid w:val="00C73931"/>
    <w:rsid w:val="00C73962"/>
    <w:rsid w:val="00C73B18"/>
    <w:rsid w:val="00C73BDC"/>
    <w:rsid w:val="00C73C0B"/>
    <w:rsid w:val="00C73C7C"/>
    <w:rsid w:val="00C73D92"/>
    <w:rsid w:val="00C740E8"/>
    <w:rsid w:val="00C742D6"/>
    <w:rsid w:val="00C7430A"/>
    <w:rsid w:val="00C74402"/>
    <w:rsid w:val="00C7443F"/>
    <w:rsid w:val="00C7488F"/>
    <w:rsid w:val="00C748A0"/>
    <w:rsid w:val="00C74B32"/>
    <w:rsid w:val="00C74B86"/>
    <w:rsid w:val="00C74ECF"/>
    <w:rsid w:val="00C74F58"/>
    <w:rsid w:val="00C753B5"/>
    <w:rsid w:val="00C754B5"/>
    <w:rsid w:val="00C75538"/>
    <w:rsid w:val="00C756C3"/>
    <w:rsid w:val="00C75859"/>
    <w:rsid w:val="00C75894"/>
    <w:rsid w:val="00C758E8"/>
    <w:rsid w:val="00C758EB"/>
    <w:rsid w:val="00C75A8D"/>
    <w:rsid w:val="00C75C19"/>
    <w:rsid w:val="00C75C84"/>
    <w:rsid w:val="00C75F07"/>
    <w:rsid w:val="00C75FF5"/>
    <w:rsid w:val="00C7614F"/>
    <w:rsid w:val="00C761AB"/>
    <w:rsid w:val="00C76270"/>
    <w:rsid w:val="00C76369"/>
    <w:rsid w:val="00C765FD"/>
    <w:rsid w:val="00C7674B"/>
    <w:rsid w:val="00C76760"/>
    <w:rsid w:val="00C767DA"/>
    <w:rsid w:val="00C76BCF"/>
    <w:rsid w:val="00C76CB7"/>
    <w:rsid w:val="00C76D06"/>
    <w:rsid w:val="00C76D7A"/>
    <w:rsid w:val="00C76E68"/>
    <w:rsid w:val="00C76ED4"/>
    <w:rsid w:val="00C76F18"/>
    <w:rsid w:val="00C76F80"/>
    <w:rsid w:val="00C772E1"/>
    <w:rsid w:val="00C7736B"/>
    <w:rsid w:val="00C77422"/>
    <w:rsid w:val="00C7742F"/>
    <w:rsid w:val="00C77438"/>
    <w:rsid w:val="00C7746E"/>
    <w:rsid w:val="00C7748C"/>
    <w:rsid w:val="00C774E2"/>
    <w:rsid w:val="00C7756A"/>
    <w:rsid w:val="00C777EE"/>
    <w:rsid w:val="00C778DB"/>
    <w:rsid w:val="00C77923"/>
    <w:rsid w:val="00C77B90"/>
    <w:rsid w:val="00C77BE0"/>
    <w:rsid w:val="00C77E07"/>
    <w:rsid w:val="00C77E2D"/>
    <w:rsid w:val="00C77F19"/>
    <w:rsid w:val="00C77F9A"/>
    <w:rsid w:val="00C8004A"/>
    <w:rsid w:val="00C8006D"/>
    <w:rsid w:val="00C800C7"/>
    <w:rsid w:val="00C80241"/>
    <w:rsid w:val="00C80517"/>
    <w:rsid w:val="00C8053E"/>
    <w:rsid w:val="00C8067B"/>
    <w:rsid w:val="00C807B3"/>
    <w:rsid w:val="00C80D29"/>
    <w:rsid w:val="00C81140"/>
    <w:rsid w:val="00C811D0"/>
    <w:rsid w:val="00C812C9"/>
    <w:rsid w:val="00C8135E"/>
    <w:rsid w:val="00C813C2"/>
    <w:rsid w:val="00C81405"/>
    <w:rsid w:val="00C81522"/>
    <w:rsid w:val="00C8154D"/>
    <w:rsid w:val="00C8161D"/>
    <w:rsid w:val="00C8168F"/>
    <w:rsid w:val="00C819E0"/>
    <w:rsid w:val="00C81AD5"/>
    <w:rsid w:val="00C81B97"/>
    <w:rsid w:val="00C81E59"/>
    <w:rsid w:val="00C82069"/>
    <w:rsid w:val="00C8206F"/>
    <w:rsid w:val="00C820C1"/>
    <w:rsid w:val="00C8210C"/>
    <w:rsid w:val="00C827A3"/>
    <w:rsid w:val="00C82BF5"/>
    <w:rsid w:val="00C82C01"/>
    <w:rsid w:val="00C82CFD"/>
    <w:rsid w:val="00C82D29"/>
    <w:rsid w:val="00C82D40"/>
    <w:rsid w:val="00C82E7B"/>
    <w:rsid w:val="00C830FD"/>
    <w:rsid w:val="00C833EE"/>
    <w:rsid w:val="00C8347D"/>
    <w:rsid w:val="00C838FB"/>
    <w:rsid w:val="00C83A96"/>
    <w:rsid w:val="00C83C2A"/>
    <w:rsid w:val="00C83D7B"/>
    <w:rsid w:val="00C83DBD"/>
    <w:rsid w:val="00C83F82"/>
    <w:rsid w:val="00C83FC4"/>
    <w:rsid w:val="00C840D2"/>
    <w:rsid w:val="00C84133"/>
    <w:rsid w:val="00C841A5"/>
    <w:rsid w:val="00C841C4"/>
    <w:rsid w:val="00C843F3"/>
    <w:rsid w:val="00C8460F"/>
    <w:rsid w:val="00C846E4"/>
    <w:rsid w:val="00C84730"/>
    <w:rsid w:val="00C8480D"/>
    <w:rsid w:val="00C848B6"/>
    <w:rsid w:val="00C84C86"/>
    <w:rsid w:val="00C84F96"/>
    <w:rsid w:val="00C85059"/>
    <w:rsid w:val="00C8509A"/>
    <w:rsid w:val="00C850AB"/>
    <w:rsid w:val="00C850B9"/>
    <w:rsid w:val="00C851F5"/>
    <w:rsid w:val="00C85286"/>
    <w:rsid w:val="00C85412"/>
    <w:rsid w:val="00C856A7"/>
    <w:rsid w:val="00C85811"/>
    <w:rsid w:val="00C85A37"/>
    <w:rsid w:val="00C85BD4"/>
    <w:rsid w:val="00C85C6A"/>
    <w:rsid w:val="00C8634A"/>
    <w:rsid w:val="00C8663F"/>
    <w:rsid w:val="00C86855"/>
    <w:rsid w:val="00C868D0"/>
    <w:rsid w:val="00C86B2B"/>
    <w:rsid w:val="00C86E61"/>
    <w:rsid w:val="00C86EE3"/>
    <w:rsid w:val="00C86FD6"/>
    <w:rsid w:val="00C87038"/>
    <w:rsid w:val="00C870D1"/>
    <w:rsid w:val="00C87117"/>
    <w:rsid w:val="00C87364"/>
    <w:rsid w:val="00C874B6"/>
    <w:rsid w:val="00C879D9"/>
    <w:rsid w:val="00C87A00"/>
    <w:rsid w:val="00C87B0F"/>
    <w:rsid w:val="00C87B57"/>
    <w:rsid w:val="00C87C99"/>
    <w:rsid w:val="00C90073"/>
    <w:rsid w:val="00C90232"/>
    <w:rsid w:val="00C90268"/>
    <w:rsid w:val="00C90332"/>
    <w:rsid w:val="00C9042C"/>
    <w:rsid w:val="00C90BF3"/>
    <w:rsid w:val="00C911C3"/>
    <w:rsid w:val="00C91296"/>
    <w:rsid w:val="00C912D7"/>
    <w:rsid w:val="00C91332"/>
    <w:rsid w:val="00C913E5"/>
    <w:rsid w:val="00C916C8"/>
    <w:rsid w:val="00C91B04"/>
    <w:rsid w:val="00C91B96"/>
    <w:rsid w:val="00C91E65"/>
    <w:rsid w:val="00C91FBE"/>
    <w:rsid w:val="00C9206F"/>
    <w:rsid w:val="00C92503"/>
    <w:rsid w:val="00C92539"/>
    <w:rsid w:val="00C929B3"/>
    <w:rsid w:val="00C929C4"/>
    <w:rsid w:val="00C92CF9"/>
    <w:rsid w:val="00C92D35"/>
    <w:rsid w:val="00C92F96"/>
    <w:rsid w:val="00C92FA7"/>
    <w:rsid w:val="00C93060"/>
    <w:rsid w:val="00C93161"/>
    <w:rsid w:val="00C940A2"/>
    <w:rsid w:val="00C9411D"/>
    <w:rsid w:val="00C94129"/>
    <w:rsid w:val="00C941E3"/>
    <w:rsid w:val="00C942A5"/>
    <w:rsid w:val="00C94560"/>
    <w:rsid w:val="00C94585"/>
    <w:rsid w:val="00C9482F"/>
    <w:rsid w:val="00C94A86"/>
    <w:rsid w:val="00C94C83"/>
    <w:rsid w:val="00C94CD6"/>
    <w:rsid w:val="00C94EE4"/>
    <w:rsid w:val="00C94F37"/>
    <w:rsid w:val="00C95548"/>
    <w:rsid w:val="00C9576B"/>
    <w:rsid w:val="00C958FA"/>
    <w:rsid w:val="00C95954"/>
    <w:rsid w:val="00C95A2F"/>
    <w:rsid w:val="00C95C43"/>
    <w:rsid w:val="00C96003"/>
    <w:rsid w:val="00C960D1"/>
    <w:rsid w:val="00C9612D"/>
    <w:rsid w:val="00C96353"/>
    <w:rsid w:val="00C96612"/>
    <w:rsid w:val="00C96A3C"/>
    <w:rsid w:val="00C96A9F"/>
    <w:rsid w:val="00C96BD5"/>
    <w:rsid w:val="00C96E21"/>
    <w:rsid w:val="00C96E83"/>
    <w:rsid w:val="00C96F33"/>
    <w:rsid w:val="00C97138"/>
    <w:rsid w:val="00C97206"/>
    <w:rsid w:val="00C9723D"/>
    <w:rsid w:val="00C97372"/>
    <w:rsid w:val="00C97374"/>
    <w:rsid w:val="00C97928"/>
    <w:rsid w:val="00C97938"/>
    <w:rsid w:val="00C97AFA"/>
    <w:rsid w:val="00C97CD1"/>
    <w:rsid w:val="00C97EA1"/>
    <w:rsid w:val="00CA0033"/>
    <w:rsid w:val="00CA00DA"/>
    <w:rsid w:val="00CA00E3"/>
    <w:rsid w:val="00CA0204"/>
    <w:rsid w:val="00CA023B"/>
    <w:rsid w:val="00CA0651"/>
    <w:rsid w:val="00CA06ED"/>
    <w:rsid w:val="00CA0AE4"/>
    <w:rsid w:val="00CA0DAE"/>
    <w:rsid w:val="00CA0E8C"/>
    <w:rsid w:val="00CA0F1D"/>
    <w:rsid w:val="00CA0FA0"/>
    <w:rsid w:val="00CA14BA"/>
    <w:rsid w:val="00CA1A2F"/>
    <w:rsid w:val="00CA1FDA"/>
    <w:rsid w:val="00CA2084"/>
    <w:rsid w:val="00CA21B5"/>
    <w:rsid w:val="00CA222B"/>
    <w:rsid w:val="00CA2246"/>
    <w:rsid w:val="00CA227C"/>
    <w:rsid w:val="00CA22EB"/>
    <w:rsid w:val="00CA25B9"/>
    <w:rsid w:val="00CA26B7"/>
    <w:rsid w:val="00CA26DC"/>
    <w:rsid w:val="00CA28F6"/>
    <w:rsid w:val="00CA29B9"/>
    <w:rsid w:val="00CA2C2C"/>
    <w:rsid w:val="00CA2ECF"/>
    <w:rsid w:val="00CA2F63"/>
    <w:rsid w:val="00CA31CA"/>
    <w:rsid w:val="00CA36EC"/>
    <w:rsid w:val="00CA389B"/>
    <w:rsid w:val="00CA39D5"/>
    <w:rsid w:val="00CA3A26"/>
    <w:rsid w:val="00CA3A79"/>
    <w:rsid w:val="00CA3AFA"/>
    <w:rsid w:val="00CA3BE2"/>
    <w:rsid w:val="00CA3FA7"/>
    <w:rsid w:val="00CA4086"/>
    <w:rsid w:val="00CA41B6"/>
    <w:rsid w:val="00CA41E7"/>
    <w:rsid w:val="00CA42D5"/>
    <w:rsid w:val="00CA4395"/>
    <w:rsid w:val="00CA4429"/>
    <w:rsid w:val="00CA449F"/>
    <w:rsid w:val="00CA46D8"/>
    <w:rsid w:val="00CA480D"/>
    <w:rsid w:val="00CA4AA5"/>
    <w:rsid w:val="00CA4BD8"/>
    <w:rsid w:val="00CA4D35"/>
    <w:rsid w:val="00CA4FE0"/>
    <w:rsid w:val="00CA505B"/>
    <w:rsid w:val="00CA5116"/>
    <w:rsid w:val="00CA519B"/>
    <w:rsid w:val="00CA56BB"/>
    <w:rsid w:val="00CA574D"/>
    <w:rsid w:val="00CA5829"/>
    <w:rsid w:val="00CA5A2E"/>
    <w:rsid w:val="00CA5C1E"/>
    <w:rsid w:val="00CA5C84"/>
    <w:rsid w:val="00CA5CC9"/>
    <w:rsid w:val="00CA5E6B"/>
    <w:rsid w:val="00CA5E76"/>
    <w:rsid w:val="00CA6040"/>
    <w:rsid w:val="00CA6075"/>
    <w:rsid w:val="00CA61F1"/>
    <w:rsid w:val="00CA6268"/>
    <w:rsid w:val="00CA63BB"/>
    <w:rsid w:val="00CA6505"/>
    <w:rsid w:val="00CA6622"/>
    <w:rsid w:val="00CA668F"/>
    <w:rsid w:val="00CA669F"/>
    <w:rsid w:val="00CA676A"/>
    <w:rsid w:val="00CA6AE7"/>
    <w:rsid w:val="00CA6B69"/>
    <w:rsid w:val="00CA6CDC"/>
    <w:rsid w:val="00CA6DA0"/>
    <w:rsid w:val="00CA6FA0"/>
    <w:rsid w:val="00CA707C"/>
    <w:rsid w:val="00CA7468"/>
    <w:rsid w:val="00CA758D"/>
    <w:rsid w:val="00CA7BE5"/>
    <w:rsid w:val="00CA7DC6"/>
    <w:rsid w:val="00CA7E6C"/>
    <w:rsid w:val="00CA7EFE"/>
    <w:rsid w:val="00CA7F45"/>
    <w:rsid w:val="00CB030C"/>
    <w:rsid w:val="00CB0515"/>
    <w:rsid w:val="00CB07EB"/>
    <w:rsid w:val="00CB0840"/>
    <w:rsid w:val="00CB098E"/>
    <w:rsid w:val="00CB0CB7"/>
    <w:rsid w:val="00CB0D08"/>
    <w:rsid w:val="00CB0EDA"/>
    <w:rsid w:val="00CB0F62"/>
    <w:rsid w:val="00CB1145"/>
    <w:rsid w:val="00CB1151"/>
    <w:rsid w:val="00CB12D0"/>
    <w:rsid w:val="00CB146C"/>
    <w:rsid w:val="00CB1559"/>
    <w:rsid w:val="00CB16C8"/>
    <w:rsid w:val="00CB17F0"/>
    <w:rsid w:val="00CB19DB"/>
    <w:rsid w:val="00CB1A00"/>
    <w:rsid w:val="00CB1A41"/>
    <w:rsid w:val="00CB1A47"/>
    <w:rsid w:val="00CB1A6D"/>
    <w:rsid w:val="00CB1A80"/>
    <w:rsid w:val="00CB1C06"/>
    <w:rsid w:val="00CB2058"/>
    <w:rsid w:val="00CB20BC"/>
    <w:rsid w:val="00CB2172"/>
    <w:rsid w:val="00CB225F"/>
    <w:rsid w:val="00CB2426"/>
    <w:rsid w:val="00CB2572"/>
    <w:rsid w:val="00CB2740"/>
    <w:rsid w:val="00CB2BEE"/>
    <w:rsid w:val="00CB2C76"/>
    <w:rsid w:val="00CB2E60"/>
    <w:rsid w:val="00CB2F2B"/>
    <w:rsid w:val="00CB2F4B"/>
    <w:rsid w:val="00CB2F83"/>
    <w:rsid w:val="00CB3084"/>
    <w:rsid w:val="00CB3163"/>
    <w:rsid w:val="00CB32FF"/>
    <w:rsid w:val="00CB33B0"/>
    <w:rsid w:val="00CB37D5"/>
    <w:rsid w:val="00CB3A43"/>
    <w:rsid w:val="00CB3C7A"/>
    <w:rsid w:val="00CB3C99"/>
    <w:rsid w:val="00CB3FC5"/>
    <w:rsid w:val="00CB410D"/>
    <w:rsid w:val="00CB4575"/>
    <w:rsid w:val="00CB467D"/>
    <w:rsid w:val="00CB48E1"/>
    <w:rsid w:val="00CB49F9"/>
    <w:rsid w:val="00CB4A1B"/>
    <w:rsid w:val="00CB4CD9"/>
    <w:rsid w:val="00CB4D56"/>
    <w:rsid w:val="00CB4F79"/>
    <w:rsid w:val="00CB4FF6"/>
    <w:rsid w:val="00CB507F"/>
    <w:rsid w:val="00CB51B7"/>
    <w:rsid w:val="00CB542E"/>
    <w:rsid w:val="00CB5499"/>
    <w:rsid w:val="00CB54CA"/>
    <w:rsid w:val="00CB5724"/>
    <w:rsid w:val="00CB5841"/>
    <w:rsid w:val="00CB589F"/>
    <w:rsid w:val="00CB5B37"/>
    <w:rsid w:val="00CB5C00"/>
    <w:rsid w:val="00CB5D0F"/>
    <w:rsid w:val="00CB5E2B"/>
    <w:rsid w:val="00CB5F61"/>
    <w:rsid w:val="00CB61C8"/>
    <w:rsid w:val="00CB61EE"/>
    <w:rsid w:val="00CB63DA"/>
    <w:rsid w:val="00CB6425"/>
    <w:rsid w:val="00CB64D7"/>
    <w:rsid w:val="00CB64E9"/>
    <w:rsid w:val="00CB659F"/>
    <w:rsid w:val="00CB677E"/>
    <w:rsid w:val="00CB6797"/>
    <w:rsid w:val="00CB67BF"/>
    <w:rsid w:val="00CB696A"/>
    <w:rsid w:val="00CB6A5F"/>
    <w:rsid w:val="00CB6FF7"/>
    <w:rsid w:val="00CB7046"/>
    <w:rsid w:val="00CB7110"/>
    <w:rsid w:val="00CB711A"/>
    <w:rsid w:val="00CB71D2"/>
    <w:rsid w:val="00CB76CD"/>
    <w:rsid w:val="00CB794A"/>
    <w:rsid w:val="00CB79F1"/>
    <w:rsid w:val="00CB7A4E"/>
    <w:rsid w:val="00CB7CD1"/>
    <w:rsid w:val="00CB7D53"/>
    <w:rsid w:val="00CB7E66"/>
    <w:rsid w:val="00CC01EB"/>
    <w:rsid w:val="00CC026D"/>
    <w:rsid w:val="00CC02D6"/>
    <w:rsid w:val="00CC02DA"/>
    <w:rsid w:val="00CC0530"/>
    <w:rsid w:val="00CC0602"/>
    <w:rsid w:val="00CC0647"/>
    <w:rsid w:val="00CC064B"/>
    <w:rsid w:val="00CC098C"/>
    <w:rsid w:val="00CC0AFE"/>
    <w:rsid w:val="00CC0DFF"/>
    <w:rsid w:val="00CC0FFA"/>
    <w:rsid w:val="00CC126C"/>
    <w:rsid w:val="00CC149A"/>
    <w:rsid w:val="00CC15B9"/>
    <w:rsid w:val="00CC1983"/>
    <w:rsid w:val="00CC1C26"/>
    <w:rsid w:val="00CC1EF6"/>
    <w:rsid w:val="00CC1FB0"/>
    <w:rsid w:val="00CC2194"/>
    <w:rsid w:val="00CC2365"/>
    <w:rsid w:val="00CC24F0"/>
    <w:rsid w:val="00CC24F6"/>
    <w:rsid w:val="00CC255C"/>
    <w:rsid w:val="00CC283D"/>
    <w:rsid w:val="00CC28D7"/>
    <w:rsid w:val="00CC2B2D"/>
    <w:rsid w:val="00CC2BD7"/>
    <w:rsid w:val="00CC2C9C"/>
    <w:rsid w:val="00CC2E2F"/>
    <w:rsid w:val="00CC2E91"/>
    <w:rsid w:val="00CC2ED2"/>
    <w:rsid w:val="00CC3058"/>
    <w:rsid w:val="00CC30DF"/>
    <w:rsid w:val="00CC313B"/>
    <w:rsid w:val="00CC31CD"/>
    <w:rsid w:val="00CC31F3"/>
    <w:rsid w:val="00CC3422"/>
    <w:rsid w:val="00CC34B5"/>
    <w:rsid w:val="00CC361B"/>
    <w:rsid w:val="00CC381A"/>
    <w:rsid w:val="00CC39BF"/>
    <w:rsid w:val="00CC3B31"/>
    <w:rsid w:val="00CC3F49"/>
    <w:rsid w:val="00CC4139"/>
    <w:rsid w:val="00CC4177"/>
    <w:rsid w:val="00CC4182"/>
    <w:rsid w:val="00CC4257"/>
    <w:rsid w:val="00CC427C"/>
    <w:rsid w:val="00CC4432"/>
    <w:rsid w:val="00CC4445"/>
    <w:rsid w:val="00CC451E"/>
    <w:rsid w:val="00CC4B01"/>
    <w:rsid w:val="00CC4E23"/>
    <w:rsid w:val="00CC4F50"/>
    <w:rsid w:val="00CC4F74"/>
    <w:rsid w:val="00CC50DF"/>
    <w:rsid w:val="00CC5327"/>
    <w:rsid w:val="00CC5441"/>
    <w:rsid w:val="00CC56DD"/>
    <w:rsid w:val="00CC56EF"/>
    <w:rsid w:val="00CC57F7"/>
    <w:rsid w:val="00CC5803"/>
    <w:rsid w:val="00CC5963"/>
    <w:rsid w:val="00CC5DA6"/>
    <w:rsid w:val="00CC5E1F"/>
    <w:rsid w:val="00CC5E7E"/>
    <w:rsid w:val="00CC5EB9"/>
    <w:rsid w:val="00CC610A"/>
    <w:rsid w:val="00CC61A0"/>
    <w:rsid w:val="00CC63B3"/>
    <w:rsid w:val="00CC65D1"/>
    <w:rsid w:val="00CC6CDF"/>
    <w:rsid w:val="00CC7244"/>
    <w:rsid w:val="00CC7289"/>
    <w:rsid w:val="00CC7509"/>
    <w:rsid w:val="00CC7671"/>
    <w:rsid w:val="00CC791A"/>
    <w:rsid w:val="00CC7A11"/>
    <w:rsid w:val="00CC7B9C"/>
    <w:rsid w:val="00CC7EBB"/>
    <w:rsid w:val="00CC7F06"/>
    <w:rsid w:val="00CD0119"/>
    <w:rsid w:val="00CD0173"/>
    <w:rsid w:val="00CD046E"/>
    <w:rsid w:val="00CD047E"/>
    <w:rsid w:val="00CD058E"/>
    <w:rsid w:val="00CD07E8"/>
    <w:rsid w:val="00CD08E2"/>
    <w:rsid w:val="00CD0C2E"/>
    <w:rsid w:val="00CD0C5F"/>
    <w:rsid w:val="00CD0CB7"/>
    <w:rsid w:val="00CD0DAD"/>
    <w:rsid w:val="00CD0E1D"/>
    <w:rsid w:val="00CD0E90"/>
    <w:rsid w:val="00CD0F16"/>
    <w:rsid w:val="00CD1030"/>
    <w:rsid w:val="00CD109D"/>
    <w:rsid w:val="00CD110C"/>
    <w:rsid w:val="00CD165C"/>
    <w:rsid w:val="00CD1870"/>
    <w:rsid w:val="00CD1C1D"/>
    <w:rsid w:val="00CD1E61"/>
    <w:rsid w:val="00CD1F80"/>
    <w:rsid w:val="00CD203B"/>
    <w:rsid w:val="00CD2164"/>
    <w:rsid w:val="00CD249C"/>
    <w:rsid w:val="00CD2533"/>
    <w:rsid w:val="00CD2635"/>
    <w:rsid w:val="00CD275A"/>
    <w:rsid w:val="00CD27E1"/>
    <w:rsid w:val="00CD29B7"/>
    <w:rsid w:val="00CD2BE5"/>
    <w:rsid w:val="00CD2CAB"/>
    <w:rsid w:val="00CD2F84"/>
    <w:rsid w:val="00CD30E4"/>
    <w:rsid w:val="00CD31F0"/>
    <w:rsid w:val="00CD3347"/>
    <w:rsid w:val="00CD3556"/>
    <w:rsid w:val="00CD35EF"/>
    <w:rsid w:val="00CD3667"/>
    <w:rsid w:val="00CD376A"/>
    <w:rsid w:val="00CD3913"/>
    <w:rsid w:val="00CD3A25"/>
    <w:rsid w:val="00CD3AFC"/>
    <w:rsid w:val="00CD3C37"/>
    <w:rsid w:val="00CD3EBC"/>
    <w:rsid w:val="00CD3F87"/>
    <w:rsid w:val="00CD3FB4"/>
    <w:rsid w:val="00CD3FFB"/>
    <w:rsid w:val="00CD42BA"/>
    <w:rsid w:val="00CD4961"/>
    <w:rsid w:val="00CD49AC"/>
    <w:rsid w:val="00CD4B38"/>
    <w:rsid w:val="00CD4D93"/>
    <w:rsid w:val="00CD508C"/>
    <w:rsid w:val="00CD53D0"/>
    <w:rsid w:val="00CD5741"/>
    <w:rsid w:val="00CD5862"/>
    <w:rsid w:val="00CD5B43"/>
    <w:rsid w:val="00CD5B7A"/>
    <w:rsid w:val="00CD5C24"/>
    <w:rsid w:val="00CD5FA7"/>
    <w:rsid w:val="00CD64E7"/>
    <w:rsid w:val="00CD6540"/>
    <w:rsid w:val="00CD657D"/>
    <w:rsid w:val="00CD685F"/>
    <w:rsid w:val="00CD6922"/>
    <w:rsid w:val="00CD69B4"/>
    <w:rsid w:val="00CD6C09"/>
    <w:rsid w:val="00CD6DAA"/>
    <w:rsid w:val="00CD6ED8"/>
    <w:rsid w:val="00CD7192"/>
    <w:rsid w:val="00CD71C3"/>
    <w:rsid w:val="00CD726B"/>
    <w:rsid w:val="00CD73E8"/>
    <w:rsid w:val="00CD74B0"/>
    <w:rsid w:val="00CD7659"/>
    <w:rsid w:val="00CD7726"/>
    <w:rsid w:val="00CD7746"/>
    <w:rsid w:val="00CD77D2"/>
    <w:rsid w:val="00CD7AB1"/>
    <w:rsid w:val="00CD7B01"/>
    <w:rsid w:val="00CD7C37"/>
    <w:rsid w:val="00CD7C56"/>
    <w:rsid w:val="00CD7E3A"/>
    <w:rsid w:val="00CD7E93"/>
    <w:rsid w:val="00CE0067"/>
    <w:rsid w:val="00CE0070"/>
    <w:rsid w:val="00CE0159"/>
    <w:rsid w:val="00CE0342"/>
    <w:rsid w:val="00CE076A"/>
    <w:rsid w:val="00CE0A5C"/>
    <w:rsid w:val="00CE0A65"/>
    <w:rsid w:val="00CE0C9A"/>
    <w:rsid w:val="00CE0EF0"/>
    <w:rsid w:val="00CE1161"/>
    <w:rsid w:val="00CE117D"/>
    <w:rsid w:val="00CE1215"/>
    <w:rsid w:val="00CE152F"/>
    <w:rsid w:val="00CE15EA"/>
    <w:rsid w:val="00CE1C23"/>
    <w:rsid w:val="00CE20EB"/>
    <w:rsid w:val="00CE2271"/>
    <w:rsid w:val="00CE22F7"/>
    <w:rsid w:val="00CE242F"/>
    <w:rsid w:val="00CE2449"/>
    <w:rsid w:val="00CE2512"/>
    <w:rsid w:val="00CE275C"/>
    <w:rsid w:val="00CE2B3E"/>
    <w:rsid w:val="00CE2BA3"/>
    <w:rsid w:val="00CE3040"/>
    <w:rsid w:val="00CE318E"/>
    <w:rsid w:val="00CE33F6"/>
    <w:rsid w:val="00CE342A"/>
    <w:rsid w:val="00CE36F7"/>
    <w:rsid w:val="00CE3710"/>
    <w:rsid w:val="00CE39CD"/>
    <w:rsid w:val="00CE3A39"/>
    <w:rsid w:val="00CE3B0E"/>
    <w:rsid w:val="00CE3BC8"/>
    <w:rsid w:val="00CE3BDE"/>
    <w:rsid w:val="00CE3C0E"/>
    <w:rsid w:val="00CE3D51"/>
    <w:rsid w:val="00CE3D80"/>
    <w:rsid w:val="00CE3EE4"/>
    <w:rsid w:val="00CE415C"/>
    <w:rsid w:val="00CE43A7"/>
    <w:rsid w:val="00CE449E"/>
    <w:rsid w:val="00CE4605"/>
    <w:rsid w:val="00CE46A9"/>
    <w:rsid w:val="00CE49C9"/>
    <w:rsid w:val="00CE4A1F"/>
    <w:rsid w:val="00CE4D8D"/>
    <w:rsid w:val="00CE4F43"/>
    <w:rsid w:val="00CE525C"/>
    <w:rsid w:val="00CE573D"/>
    <w:rsid w:val="00CE57DE"/>
    <w:rsid w:val="00CE599D"/>
    <w:rsid w:val="00CE5A8D"/>
    <w:rsid w:val="00CE5B36"/>
    <w:rsid w:val="00CE5BC8"/>
    <w:rsid w:val="00CE5BFB"/>
    <w:rsid w:val="00CE5C6F"/>
    <w:rsid w:val="00CE5DBB"/>
    <w:rsid w:val="00CE5DDF"/>
    <w:rsid w:val="00CE5E10"/>
    <w:rsid w:val="00CE5E84"/>
    <w:rsid w:val="00CE5ED9"/>
    <w:rsid w:val="00CE6104"/>
    <w:rsid w:val="00CE6251"/>
    <w:rsid w:val="00CE6482"/>
    <w:rsid w:val="00CE66B0"/>
    <w:rsid w:val="00CE6777"/>
    <w:rsid w:val="00CE6AD2"/>
    <w:rsid w:val="00CE6AFA"/>
    <w:rsid w:val="00CE6B2F"/>
    <w:rsid w:val="00CE6DFC"/>
    <w:rsid w:val="00CE6E62"/>
    <w:rsid w:val="00CE6F74"/>
    <w:rsid w:val="00CE7749"/>
    <w:rsid w:val="00CE7AFB"/>
    <w:rsid w:val="00CE7B1E"/>
    <w:rsid w:val="00CE7BCF"/>
    <w:rsid w:val="00CE7D0E"/>
    <w:rsid w:val="00CE7D95"/>
    <w:rsid w:val="00CF0065"/>
    <w:rsid w:val="00CF0264"/>
    <w:rsid w:val="00CF0332"/>
    <w:rsid w:val="00CF033F"/>
    <w:rsid w:val="00CF0418"/>
    <w:rsid w:val="00CF0691"/>
    <w:rsid w:val="00CF0694"/>
    <w:rsid w:val="00CF0A8C"/>
    <w:rsid w:val="00CF0B5D"/>
    <w:rsid w:val="00CF0CBE"/>
    <w:rsid w:val="00CF0D28"/>
    <w:rsid w:val="00CF0E81"/>
    <w:rsid w:val="00CF1021"/>
    <w:rsid w:val="00CF112F"/>
    <w:rsid w:val="00CF113C"/>
    <w:rsid w:val="00CF13F0"/>
    <w:rsid w:val="00CF1563"/>
    <w:rsid w:val="00CF1AC9"/>
    <w:rsid w:val="00CF1AF8"/>
    <w:rsid w:val="00CF1BC2"/>
    <w:rsid w:val="00CF1D2F"/>
    <w:rsid w:val="00CF1E1B"/>
    <w:rsid w:val="00CF20AB"/>
    <w:rsid w:val="00CF21DF"/>
    <w:rsid w:val="00CF2233"/>
    <w:rsid w:val="00CF2402"/>
    <w:rsid w:val="00CF25ED"/>
    <w:rsid w:val="00CF25F8"/>
    <w:rsid w:val="00CF268E"/>
    <w:rsid w:val="00CF282C"/>
    <w:rsid w:val="00CF2A6B"/>
    <w:rsid w:val="00CF2C68"/>
    <w:rsid w:val="00CF3413"/>
    <w:rsid w:val="00CF35C8"/>
    <w:rsid w:val="00CF3946"/>
    <w:rsid w:val="00CF3A4D"/>
    <w:rsid w:val="00CF3C90"/>
    <w:rsid w:val="00CF4037"/>
    <w:rsid w:val="00CF416B"/>
    <w:rsid w:val="00CF42D5"/>
    <w:rsid w:val="00CF4520"/>
    <w:rsid w:val="00CF4727"/>
    <w:rsid w:val="00CF48D1"/>
    <w:rsid w:val="00CF4946"/>
    <w:rsid w:val="00CF4970"/>
    <w:rsid w:val="00CF498D"/>
    <w:rsid w:val="00CF4A06"/>
    <w:rsid w:val="00CF4D03"/>
    <w:rsid w:val="00CF4D17"/>
    <w:rsid w:val="00CF4D71"/>
    <w:rsid w:val="00CF4DB3"/>
    <w:rsid w:val="00CF5372"/>
    <w:rsid w:val="00CF54BE"/>
    <w:rsid w:val="00CF567E"/>
    <w:rsid w:val="00CF59F4"/>
    <w:rsid w:val="00CF5E7B"/>
    <w:rsid w:val="00CF5F45"/>
    <w:rsid w:val="00CF6023"/>
    <w:rsid w:val="00CF609C"/>
    <w:rsid w:val="00CF60CF"/>
    <w:rsid w:val="00CF60F9"/>
    <w:rsid w:val="00CF61E9"/>
    <w:rsid w:val="00CF6654"/>
    <w:rsid w:val="00CF6A02"/>
    <w:rsid w:val="00CF6C7B"/>
    <w:rsid w:val="00CF6C81"/>
    <w:rsid w:val="00CF6C83"/>
    <w:rsid w:val="00CF6EEB"/>
    <w:rsid w:val="00CF70C9"/>
    <w:rsid w:val="00CF723F"/>
    <w:rsid w:val="00CF7344"/>
    <w:rsid w:val="00CF74D5"/>
    <w:rsid w:val="00CF7500"/>
    <w:rsid w:val="00CF7680"/>
    <w:rsid w:val="00CF783A"/>
    <w:rsid w:val="00CF783E"/>
    <w:rsid w:val="00CF7A1F"/>
    <w:rsid w:val="00CF7BF7"/>
    <w:rsid w:val="00CF7DA2"/>
    <w:rsid w:val="00D00009"/>
    <w:rsid w:val="00D00026"/>
    <w:rsid w:val="00D00034"/>
    <w:rsid w:val="00D0015C"/>
    <w:rsid w:val="00D00179"/>
    <w:rsid w:val="00D00213"/>
    <w:rsid w:val="00D0023A"/>
    <w:rsid w:val="00D002B0"/>
    <w:rsid w:val="00D0056C"/>
    <w:rsid w:val="00D006C2"/>
    <w:rsid w:val="00D00713"/>
    <w:rsid w:val="00D008AF"/>
    <w:rsid w:val="00D00A0E"/>
    <w:rsid w:val="00D00ADB"/>
    <w:rsid w:val="00D00BD1"/>
    <w:rsid w:val="00D00C30"/>
    <w:rsid w:val="00D00D5C"/>
    <w:rsid w:val="00D00F93"/>
    <w:rsid w:val="00D01087"/>
    <w:rsid w:val="00D012BA"/>
    <w:rsid w:val="00D0171F"/>
    <w:rsid w:val="00D01748"/>
    <w:rsid w:val="00D018F1"/>
    <w:rsid w:val="00D01A04"/>
    <w:rsid w:val="00D01B48"/>
    <w:rsid w:val="00D01BA9"/>
    <w:rsid w:val="00D01DB2"/>
    <w:rsid w:val="00D020AC"/>
    <w:rsid w:val="00D021A4"/>
    <w:rsid w:val="00D022FF"/>
    <w:rsid w:val="00D02A6E"/>
    <w:rsid w:val="00D02B6C"/>
    <w:rsid w:val="00D02D2A"/>
    <w:rsid w:val="00D035D9"/>
    <w:rsid w:val="00D036E6"/>
    <w:rsid w:val="00D037BE"/>
    <w:rsid w:val="00D037C1"/>
    <w:rsid w:val="00D038F2"/>
    <w:rsid w:val="00D03A3C"/>
    <w:rsid w:val="00D03B8F"/>
    <w:rsid w:val="00D03C43"/>
    <w:rsid w:val="00D03CE8"/>
    <w:rsid w:val="00D041B8"/>
    <w:rsid w:val="00D04386"/>
    <w:rsid w:val="00D048C4"/>
    <w:rsid w:val="00D0493F"/>
    <w:rsid w:val="00D04948"/>
    <w:rsid w:val="00D04EFB"/>
    <w:rsid w:val="00D04FA1"/>
    <w:rsid w:val="00D04FB3"/>
    <w:rsid w:val="00D04FDA"/>
    <w:rsid w:val="00D052FF"/>
    <w:rsid w:val="00D0543C"/>
    <w:rsid w:val="00D054D1"/>
    <w:rsid w:val="00D0555E"/>
    <w:rsid w:val="00D05604"/>
    <w:rsid w:val="00D0560F"/>
    <w:rsid w:val="00D056C7"/>
    <w:rsid w:val="00D056CC"/>
    <w:rsid w:val="00D05722"/>
    <w:rsid w:val="00D0577F"/>
    <w:rsid w:val="00D05796"/>
    <w:rsid w:val="00D057B1"/>
    <w:rsid w:val="00D0586B"/>
    <w:rsid w:val="00D05CB7"/>
    <w:rsid w:val="00D05EC8"/>
    <w:rsid w:val="00D05EF0"/>
    <w:rsid w:val="00D05F79"/>
    <w:rsid w:val="00D05FE6"/>
    <w:rsid w:val="00D0604E"/>
    <w:rsid w:val="00D06215"/>
    <w:rsid w:val="00D0639F"/>
    <w:rsid w:val="00D064B2"/>
    <w:rsid w:val="00D06583"/>
    <w:rsid w:val="00D065A0"/>
    <w:rsid w:val="00D065E1"/>
    <w:rsid w:val="00D066BE"/>
    <w:rsid w:val="00D068A1"/>
    <w:rsid w:val="00D068C2"/>
    <w:rsid w:val="00D0699F"/>
    <w:rsid w:val="00D06B5D"/>
    <w:rsid w:val="00D06C6D"/>
    <w:rsid w:val="00D06E12"/>
    <w:rsid w:val="00D06E3D"/>
    <w:rsid w:val="00D06FB8"/>
    <w:rsid w:val="00D0701E"/>
    <w:rsid w:val="00D07348"/>
    <w:rsid w:val="00D075A6"/>
    <w:rsid w:val="00D075F8"/>
    <w:rsid w:val="00D07683"/>
    <w:rsid w:val="00D07687"/>
    <w:rsid w:val="00D0795D"/>
    <w:rsid w:val="00D079F3"/>
    <w:rsid w:val="00D07E6D"/>
    <w:rsid w:val="00D07F61"/>
    <w:rsid w:val="00D07FCD"/>
    <w:rsid w:val="00D10260"/>
    <w:rsid w:val="00D1049E"/>
    <w:rsid w:val="00D105A8"/>
    <w:rsid w:val="00D107C9"/>
    <w:rsid w:val="00D10846"/>
    <w:rsid w:val="00D10A2F"/>
    <w:rsid w:val="00D10C0F"/>
    <w:rsid w:val="00D10E56"/>
    <w:rsid w:val="00D10E74"/>
    <w:rsid w:val="00D11095"/>
    <w:rsid w:val="00D110C1"/>
    <w:rsid w:val="00D1122A"/>
    <w:rsid w:val="00D113D3"/>
    <w:rsid w:val="00D1151D"/>
    <w:rsid w:val="00D118C5"/>
    <w:rsid w:val="00D1191B"/>
    <w:rsid w:val="00D11A62"/>
    <w:rsid w:val="00D11BAE"/>
    <w:rsid w:val="00D11CDF"/>
    <w:rsid w:val="00D11CFC"/>
    <w:rsid w:val="00D1250E"/>
    <w:rsid w:val="00D12886"/>
    <w:rsid w:val="00D12924"/>
    <w:rsid w:val="00D129D9"/>
    <w:rsid w:val="00D134F7"/>
    <w:rsid w:val="00D1354A"/>
    <w:rsid w:val="00D13801"/>
    <w:rsid w:val="00D13878"/>
    <w:rsid w:val="00D1391D"/>
    <w:rsid w:val="00D13925"/>
    <w:rsid w:val="00D13998"/>
    <w:rsid w:val="00D139A8"/>
    <w:rsid w:val="00D139FD"/>
    <w:rsid w:val="00D13A30"/>
    <w:rsid w:val="00D13CAB"/>
    <w:rsid w:val="00D13D3E"/>
    <w:rsid w:val="00D13D41"/>
    <w:rsid w:val="00D13D6E"/>
    <w:rsid w:val="00D13E31"/>
    <w:rsid w:val="00D13ED4"/>
    <w:rsid w:val="00D14467"/>
    <w:rsid w:val="00D144F8"/>
    <w:rsid w:val="00D1473D"/>
    <w:rsid w:val="00D1475C"/>
    <w:rsid w:val="00D149A6"/>
    <w:rsid w:val="00D14CE6"/>
    <w:rsid w:val="00D14D87"/>
    <w:rsid w:val="00D14DFA"/>
    <w:rsid w:val="00D14E1A"/>
    <w:rsid w:val="00D14E4D"/>
    <w:rsid w:val="00D15139"/>
    <w:rsid w:val="00D151FB"/>
    <w:rsid w:val="00D15211"/>
    <w:rsid w:val="00D15530"/>
    <w:rsid w:val="00D1592E"/>
    <w:rsid w:val="00D15A6A"/>
    <w:rsid w:val="00D15B5F"/>
    <w:rsid w:val="00D15C48"/>
    <w:rsid w:val="00D15D20"/>
    <w:rsid w:val="00D15FC7"/>
    <w:rsid w:val="00D16112"/>
    <w:rsid w:val="00D16526"/>
    <w:rsid w:val="00D16806"/>
    <w:rsid w:val="00D168F0"/>
    <w:rsid w:val="00D16C5E"/>
    <w:rsid w:val="00D16CAB"/>
    <w:rsid w:val="00D16CC3"/>
    <w:rsid w:val="00D16D78"/>
    <w:rsid w:val="00D17052"/>
    <w:rsid w:val="00D170C2"/>
    <w:rsid w:val="00D171B1"/>
    <w:rsid w:val="00D1736F"/>
    <w:rsid w:val="00D173FD"/>
    <w:rsid w:val="00D17496"/>
    <w:rsid w:val="00D17613"/>
    <w:rsid w:val="00D17677"/>
    <w:rsid w:val="00D176A5"/>
    <w:rsid w:val="00D17A34"/>
    <w:rsid w:val="00D20043"/>
    <w:rsid w:val="00D2037E"/>
    <w:rsid w:val="00D2046C"/>
    <w:rsid w:val="00D2065B"/>
    <w:rsid w:val="00D206AA"/>
    <w:rsid w:val="00D20826"/>
    <w:rsid w:val="00D20860"/>
    <w:rsid w:val="00D2087B"/>
    <w:rsid w:val="00D20A17"/>
    <w:rsid w:val="00D20A55"/>
    <w:rsid w:val="00D20BBA"/>
    <w:rsid w:val="00D20CEC"/>
    <w:rsid w:val="00D20D8D"/>
    <w:rsid w:val="00D20E03"/>
    <w:rsid w:val="00D20FFC"/>
    <w:rsid w:val="00D21044"/>
    <w:rsid w:val="00D2139C"/>
    <w:rsid w:val="00D215AB"/>
    <w:rsid w:val="00D21686"/>
    <w:rsid w:val="00D21775"/>
    <w:rsid w:val="00D2186D"/>
    <w:rsid w:val="00D218B5"/>
    <w:rsid w:val="00D21999"/>
    <w:rsid w:val="00D21A06"/>
    <w:rsid w:val="00D21ADB"/>
    <w:rsid w:val="00D21B82"/>
    <w:rsid w:val="00D21BE5"/>
    <w:rsid w:val="00D21C0D"/>
    <w:rsid w:val="00D2204B"/>
    <w:rsid w:val="00D220C6"/>
    <w:rsid w:val="00D22140"/>
    <w:rsid w:val="00D223BD"/>
    <w:rsid w:val="00D224B8"/>
    <w:rsid w:val="00D22660"/>
    <w:rsid w:val="00D227B3"/>
    <w:rsid w:val="00D22801"/>
    <w:rsid w:val="00D22DDC"/>
    <w:rsid w:val="00D232A5"/>
    <w:rsid w:val="00D235DE"/>
    <w:rsid w:val="00D23670"/>
    <w:rsid w:val="00D237CF"/>
    <w:rsid w:val="00D238A5"/>
    <w:rsid w:val="00D23C14"/>
    <w:rsid w:val="00D241D8"/>
    <w:rsid w:val="00D24423"/>
    <w:rsid w:val="00D2458F"/>
    <w:rsid w:val="00D246A6"/>
    <w:rsid w:val="00D248B1"/>
    <w:rsid w:val="00D248F7"/>
    <w:rsid w:val="00D24C19"/>
    <w:rsid w:val="00D24CC7"/>
    <w:rsid w:val="00D24CD3"/>
    <w:rsid w:val="00D24ECF"/>
    <w:rsid w:val="00D25094"/>
    <w:rsid w:val="00D2523A"/>
    <w:rsid w:val="00D253DB"/>
    <w:rsid w:val="00D253F1"/>
    <w:rsid w:val="00D254D2"/>
    <w:rsid w:val="00D2554A"/>
    <w:rsid w:val="00D2557D"/>
    <w:rsid w:val="00D2579A"/>
    <w:rsid w:val="00D25809"/>
    <w:rsid w:val="00D25B97"/>
    <w:rsid w:val="00D25D34"/>
    <w:rsid w:val="00D25D36"/>
    <w:rsid w:val="00D26143"/>
    <w:rsid w:val="00D261D4"/>
    <w:rsid w:val="00D2623B"/>
    <w:rsid w:val="00D265F3"/>
    <w:rsid w:val="00D26DD0"/>
    <w:rsid w:val="00D26E47"/>
    <w:rsid w:val="00D26EF2"/>
    <w:rsid w:val="00D2702B"/>
    <w:rsid w:val="00D27037"/>
    <w:rsid w:val="00D27126"/>
    <w:rsid w:val="00D272DD"/>
    <w:rsid w:val="00D27429"/>
    <w:rsid w:val="00D27540"/>
    <w:rsid w:val="00D2795E"/>
    <w:rsid w:val="00D27AC4"/>
    <w:rsid w:val="00D27BF3"/>
    <w:rsid w:val="00D27C04"/>
    <w:rsid w:val="00D27D0B"/>
    <w:rsid w:val="00D27E01"/>
    <w:rsid w:val="00D30566"/>
    <w:rsid w:val="00D30616"/>
    <w:rsid w:val="00D30663"/>
    <w:rsid w:val="00D30897"/>
    <w:rsid w:val="00D309C3"/>
    <w:rsid w:val="00D30E43"/>
    <w:rsid w:val="00D30F55"/>
    <w:rsid w:val="00D30FF9"/>
    <w:rsid w:val="00D31139"/>
    <w:rsid w:val="00D311F1"/>
    <w:rsid w:val="00D3143B"/>
    <w:rsid w:val="00D31544"/>
    <w:rsid w:val="00D3170C"/>
    <w:rsid w:val="00D31713"/>
    <w:rsid w:val="00D31968"/>
    <w:rsid w:val="00D31A29"/>
    <w:rsid w:val="00D31A89"/>
    <w:rsid w:val="00D31B3F"/>
    <w:rsid w:val="00D31F6B"/>
    <w:rsid w:val="00D322A3"/>
    <w:rsid w:val="00D32371"/>
    <w:rsid w:val="00D3290E"/>
    <w:rsid w:val="00D32A43"/>
    <w:rsid w:val="00D32C8B"/>
    <w:rsid w:val="00D32CD7"/>
    <w:rsid w:val="00D32CF1"/>
    <w:rsid w:val="00D32E13"/>
    <w:rsid w:val="00D32E20"/>
    <w:rsid w:val="00D32EFA"/>
    <w:rsid w:val="00D33131"/>
    <w:rsid w:val="00D33226"/>
    <w:rsid w:val="00D33329"/>
    <w:rsid w:val="00D334FD"/>
    <w:rsid w:val="00D33721"/>
    <w:rsid w:val="00D33955"/>
    <w:rsid w:val="00D33B13"/>
    <w:rsid w:val="00D33BA2"/>
    <w:rsid w:val="00D33FE2"/>
    <w:rsid w:val="00D34063"/>
    <w:rsid w:val="00D34086"/>
    <w:rsid w:val="00D340EA"/>
    <w:rsid w:val="00D3413B"/>
    <w:rsid w:val="00D341BC"/>
    <w:rsid w:val="00D3420D"/>
    <w:rsid w:val="00D3443A"/>
    <w:rsid w:val="00D34552"/>
    <w:rsid w:val="00D34599"/>
    <w:rsid w:val="00D348AE"/>
    <w:rsid w:val="00D34C8D"/>
    <w:rsid w:val="00D34DD6"/>
    <w:rsid w:val="00D34E9E"/>
    <w:rsid w:val="00D34FC5"/>
    <w:rsid w:val="00D34FF8"/>
    <w:rsid w:val="00D35011"/>
    <w:rsid w:val="00D35055"/>
    <w:rsid w:val="00D350DD"/>
    <w:rsid w:val="00D3511D"/>
    <w:rsid w:val="00D353AC"/>
    <w:rsid w:val="00D35619"/>
    <w:rsid w:val="00D35678"/>
    <w:rsid w:val="00D35788"/>
    <w:rsid w:val="00D35793"/>
    <w:rsid w:val="00D35ABB"/>
    <w:rsid w:val="00D35BED"/>
    <w:rsid w:val="00D35C90"/>
    <w:rsid w:val="00D35D90"/>
    <w:rsid w:val="00D36041"/>
    <w:rsid w:val="00D36111"/>
    <w:rsid w:val="00D362F2"/>
    <w:rsid w:val="00D367FB"/>
    <w:rsid w:val="00D3690B"/>
    <w:rsid w:val="00D36A2F"/>
    <w:rsid w:val="00D36A3C"/>
    <w:rsid w:val="00D36B44"/>
    <w:rsid w:val="00D36DC3"/>
    <w:rsid w:val="00D36E2D"/>
    <w:rsid w:val="00D36FE7"/>
    <w:rsid w:val="00D37225"/>
    <w:rsid w:val="00D3722C"/>
    <w:rsid w:val="00D374AB"/>
    <w:rsid w:val="00D376FA"/>
    <w:rsid w:val="00D378B3"/>
    <w:rsid w:val="00D37ABF"/>
    <w:rsid w:val="00D37E85"/>
    <w:rsid w:val="00D37EA9"/>
    <w:rsid w:val="00D401E6"/>
    <w:rsid w:val="00D403A8"/>
    <w:rsid w:val="00D404C8"/>
    <w:rsid w:val="00D40610"/>
    <w:rsid w:val="00D40692"/>
    <w:rsid w:val="00D408D3"/>
    <w:rsid w:val="00D40945"/>
    <w:rsid w:val="00D40A15"/>
    <w:rsid w:val="00D40E02"/>
    <w:rsid w:val="00D40E09"/>
    <w:rsid w:val="00D40F23"/>
    <w:rsid w:val="00D40F2C"/>
    <w:rsid w:val="00D41007"/>
    <w:rsid w:val="00D41122"/>
    <w:rsid w:val="00D4158E"/>
    <w:rsid w:val="00D4173A"/>
    <w:rsid w:val="00D41BD4"/>
    <w:rsid w:val="00D41C0A"/>
    <w:rsid w:val="00D425B9"/>
    <w:rsid w:val="00D427CD"/>
    <w:rsid w:val="00D427FD"/>
    <w:rsid w:val="00D428E2"/>
    <w:rsid w:val="00D42905"/>
    <w:rsid w:val="00D42919"/>
    <w:rsid w:val="00D42CD4"/>
    <w:rsid w:val="00D42D54"/>
    <w:rsid w:val="00D42DD4"/>
    <w:rsid w:val="00D42DDB"/>
    <w:rsid w:val="00D42E5B"/>
    <w:rsid w:val="00D43147"/>
    <w:rsid w:val="00D43348"/>
    <w:rsid w:val="00D43447"/>
    <w:rsid w:val="00D43571"/>
    <w:rsid w:val="00D43BF8"/>
    <w:rsid w:val="00D43C38"/>
    <w:rsid w:val="00D43CE5"/>
    <w:rsid w:val="00D43E0D"/>
    <w:rsid w:val="00D43EC5"/>
    <w:rsid w:val="00D43FEB"/>
    <w:rsid w:val="00D441E6"/>
    <w:rsid w:val="00D4435D"/>
    <w:rsid w:val="00D44521"/>
    <w:rsid w:val="00D44743"/>
    <w:rsid w:val="00D44936"/>
    <w:rsid w:val="00D449C0"/>
    <w:rsid w:val="00D44B6B"/>
    <w:rsid w:val="00D452F7"/>
    <w:rsid w:val="00D454B1"/>
    <w:rsid w:val="00D455EE"/>
    <w:rsid w:val="00D45791"/>
    <w:rsid w:val="00D457DC"/>
    <w:rsid w:val="00D45AD4"/>
    <w:rsid w:val="00D45B63"/>
    <w:rsid w:val="00D45FA6"/>
    <w:rsid w:val="00D46067"/>
    <w:rsid w:val="00D4651C"/>
    <w:rsid w:val="00D46852"/>
    <w:rsid w:val="00D468C8"/>
    <w:rsid w:val="00D46B9B"/>
    <w:rsid w:val="00D471AB"/>
    <w:rsid w:val="00D4725F"/>
    <w:rsid w:val="00D47288"/>
    <w:rsid w:val="00D472C5"/>
    <w:rsid w:val="00D47519"/>
    <w:rsid w:val="00D47587"/>
    <w:rsid w:val="00D475E8"/>
    <w:rsid w:val="00D47ADF"/>
    <w:rsid w:val="00D47B08"/>
    <w:rsid w:val="00D47B69"/>
    <w:rsid w:val="00D47DC4"/>
    <w:rsid w:val="00D501BF"/>
    <w:rsid w:val="00D501EB"/>
    <w:rsid w:val="00D50304"/>
    <w:rsid w:val="00D50378"/>
    <w:rsid w:val="00D5045C"/>
    <w:rsid w:val="00D5047D"/>
    <w:rsid w:val="00D50486"/>
    <w:rsid w:val="00D50726"/>
    <w:rsid w:val="00D50792"/>
    <w:rsid w:val="00D50952"/>
    <w:rsid w:val="00D50A2E"/>
    <w:rsid w:val="00D50B4E"/>
    <w:rsid w:val="00D50B8D"/>
    <w:rsid w:val="00D50EB8"/>
    <w:rsid w:val="00D50FA4"/>
    <w:rsid w:val="00D51136"/>
    <w:rsid w:val="00D5121B"/>
    <w:rsid w:val="00D512D1"/>
    <w:rsid w:val="00D513C3"/>
    <w:rsid w:val="00D5140D"/>
    <w:rsid w:val="00D51891"/>
    <w:rsid w:val="00D51920"/>
    <w:rsid w:val="00D5192A"/>
    <w:rsid w:val="00D51AD8"/>
    <w:rsid w:val="00D51BFE"/>
    <w:rsid w:val="00D51C6D"/>
    <w:rsid w:val="00D51D17"/>
    <w:rsid w:val="00D51F28"/>
    <w:rsid w:val="00D52032"/>
    <w:rsid w:val="00D523FC"/>
    <w:rsid w:val="00D52692"/>
    <w:rsid w:val="00D527A1"/>
    <w:rsid w:val="00D527F8"/>
    <w:rsid w:val="00D52C95"/>
    <w:rsid w:val="00D52CD2"/>
    <w:rsid w:val="00D52DDE"/>
    <w:rsid w:val="00D531C7"/>
    <w:rsid w:val="00D531FC"/>
    <w:rsid w:val="00D53642"/>
    <w:rsid w:val="00D53A34"/>
    <w:rsid w:val="00D53A7E"/>
    <w:rsid w:val="00D53AA1"/>
    <w:rsid w:val="00D53AB6"/>
    <w:rsid w:val="00D53D3C"/>
    <w:rsid w:val="00D53F1A"/>
    <w:rsid w:val="00D540BF"/>
    <w:rsid w:val="00D541F0"/>
    <w:rsid w:val="00D542A0"/>
    <w:rsid w:val="00D545D4"/>
    <w:rsid w:val="00D5460D"/>
    <w:rsid w:val="00D547F0"/>
    <w:rsid w:val="00D5481A"/>
    <w:rsid w:val="00D54A7C"/>
    <w:rsid w:val="00D54C2D"/>
    <w:rsid w:val="00D54D02"/>
    <w:rsid w:val="00D54FF2"/>
    <w:rsid w:val="00D5503A"/>
    <w:rsid w:val="00D55087"/>
    <w:rsid w:val="00D551B0"/>
    <w:rsid w:val="00D552AE"/>
    <w:rsid w:val="00D554C8"/>
    <w:rsid w:val="00D555C1"/>
    <w:rsid w:val="00D556FF"/>
    <w:rsid w:val="00D557A3"/>
    <w:rsid w:val="00D558C2"/>
    <w:rsid w:val="00D5596F"/>
    <w:rsid w:val="00D55A90"/>
    <w:rsid w:val="00D562A3"/>
    <w:rsid w:val="00D564D4"/>
    <w:rsid w:val="00D56690"/>
    <w:rsid w:val="00D56718"/>
    <w:rsid w:val="00D56A89"/>
    <w:rsid w:val="00D56D58"/>
    <w:rsid w:val="00D57389"/>
    <w:rsid w:val="00D57966"/>
    <w:rsid w:val="00D57CBD"/>
    <w:rsid w:val="00D57F6A"/>
    <w:rsid w:val="00D57F70"/>
    <w:rsid w:val="00D60016"/>
    <w:rsid w:val="00D60128"/>
    <w:rsid w:val="00D6022E"/>
    <w:rsid w:val="00D602AB"/>
    <w:rsid w:val="00D6083A"/>
    <w:rsid w:val="00D60895"/>
    <w:rsid w:val="00D608BF"/>
    <w:rsid w:val="00D60AAB"/>
    <w:rsid w:val="00D61187"/>
    <w:rsid w:val="00D61246"/>
    <w:rsid w:val="00D6167B"/>
    <w:rsid w:val="00D6180E"/>
    <w:rsid w:val="00D6198B"/>
    <w:rsid w:val="00D61AA6"/>
    <w:rsid w:val="00D61B54"/>
    <w:rsid w:val="00D61F02"/>
    <w:rsid w:val="00D621A5"/>
    <w:rsid w:val="00D621AE"/>
    <w:rsid w:val="00D622A1"/>
    <w:rsid w:val="00D624B8"/>
    <w:rsid w:val="00D624E0"/>
    <w:rsid w:val="00D62507"/>
    <w:rsid w:val="00D62582"/>
    <w:rsid w:val="00D625A7"/>
    <w:rsid w:val="00D62707"/>
    <w:rsid w:val="00D6279B"/>
    <w:rsid w:val="00D627DD"/>
    <w:rsid w:val="00D62956"/>
    <w:rsid w:val="00D62975"/>
    <w:rsid w:val="00D62CB0"/>
    <w:rsid w:val="00D62D37"/>
    <w:rsid w:val="00D62DA4"/>
    <w:rsid w:val="00D63168"/>
    <w:rsid w:val="00D631A4"/>
    <w:rsid w:val="00D631A9"/>
    <w:rsid w:val="00D633CB"/>
    <w:rsid w:val="00D633EA"/>
    <w:rsid w:val="00D6372D"/>
    <w:rsid w:val="00D639FC"/>
    <w:rsid w:val="00D63A18"/>
    <w:rsid w:val="00D63B60"/>
    <w:rsid w:val="00D63E6F"/>
    <w:rsid w:val="00D640CB"/>
    <w:rsid w:val="00D6478A"/>
    <w:rsid w:val="00D647D4"/>
    <w:rsid w:val="00D649F9"/>
    <w:rsid w:val="00D64BA8"/>
    <w:rsid w:val="00D64D4F"/>
    <w:rsid w:val="00D6501D"/>
    <w:rsid w:val="00D650B2"/>
    <w:rsid w:val="00D65253"/>
    <w:rsid w:val="00D6578F"/>
    <w:rsid w:val="00D6580B"/>
    <w:rsid w:val="00D65858"/>
    <w:rsid w:val="00D65A1D"/>
    <w:rsid w:val="00D65E57"/>
    <w:rsid w:val="00D65FE7"/>
    <w:rsid w:val="00D661F6"/>
    <w:rsid w:val="00D6621D"/>
    <w:rsid w:val="00D66377"/>
    <w:rsid w:val="00D665A1"/>
    <w:rsid w:val="00D666BA"/>
    <w:rsid w:val="00D668C0"/>
    <w:rsid w:val="00D6696B"/>
    <w:rsid w:val="00D669F6"/>
    <w:rsid w:val="00D66BEF"/>
    <w:rsid w:val="00D66C60"/>
    <w:rsid w:val="00D66EA7"/>
    <w:rsid w:val="00D67017"/>
    <w:rsid w:val="00D671F0"/>
    <w:rsid w:val="00D6724E"/>
    <w:rsid w:val="00D673E2"/>
    <w:rsid w:val="00D67644"/>
    <w:rsid w:val="00D676F3"/>
    <w:rsid w:val="00D67949"/>
    <w:rsid w:val="00D6797F"/>
    <w:rsid w:val="00D67B1B"/>
    <w:rsid w:val="00D701B8"/>
    <w:rsid w:val="00D70467"/>
    <w:rsid w:val="00D70597"/>
    <w:rsid w:val="00D70600"/>
    <w:rsid w:val="00D70649"/>
    <w:rsid w:val="00D706DF"/>
    <w:rsid w:val="00D709A3"/>
    <w:rsid w:val="00D70A8F"/>
    <w:rsid w:val="00D70BE6"/>
    <w:rsid w:val="00D70C94"/>
    <w:rsid w:val="00D70DBD"/>
    <w:rsid w:val="00D70EDB"/>
    <w:rsid w:val="00D71058"/>
    <w:rsid w:val="00D710EC"/>
    <w:rsid w:val="00D7132A"/>
    <w:rsid w:val="00D713AF"/>
    <w:rsid w:val="00D713F8"/>
    <w:rsid w:val="00D716B4"/>
    <w:rsid w:val="00D71861"/>
    <w:rsid w:val="00D7188A"/>
    <w:rsid w:val="00D718C2"/>
    <w:rsid w:val="00D71903"/>
    <w:rsid w:val="00D71AAD"/>
    <w:rsid w:val="00D71DB7"/>
    <w:rsid w:val="00D71DB8"/>
    <w:rsid w:val="00D72065"/>
    <w:rsid w:val="00D721FA"/>
    <w:rsid w:val="00D72983"/>
    <w:rsid w:val="00D72C4F"/>
    <w:rsid w:val="00D72EAD"/>
    <w:rsid w:val="00D72F05"/>
    <w:rsid w:val="00D7303B"/>
    <w:rsid w:val="00D731BD"/>
    <w:rsid w:val="00D733A4"/>
    <w:rsid w:val="00D73641"/>
    <w:rsid w:val="00D73925"/>
    <w:rsid w:val="00D73941"/>
    <w:rsid w:val="00D73AD9"/>
    <w:rsid w:val="00D73B8D"/>
    <w:rsid w:val="00D73CA9"/>
    <w:rsid w:val="00D741FB"/>
    <w:rsid w:val="00D74249"/>
    <w:rsid w:val="00D7446B"/>
    <w:rsid w:val="00D74734"/>
    <w:rsid w:val="00D747E5"/>
    <w:rsid w:val="00D74B03"/>
    <w:rsid w:val="00D74CCE"/>
    <w:rsid w:val="00D74CF2"/>
    <w:rsid w:val="00D74F0B"/>
    <w:rsid w:val="00D74F32"/>
    <w:rsid w:val="00D75058"/>
    <w:rsid w:val="00D75075"/>
    <w:rsid w:val="00D75571"/>
    <w:rsid w:val="00D75653"/>
    <w:rsid w:val="00D757A2"/>
    <w:rsid w:val="00D75D03"/>
    <w:rsid w:val="00D75DB3"/>
    <w:rsid w:val="00D760AC"/>
    <w:rsid w:val="00D7625E"/>
    <w:rsid w:val="00D7632B"/>
    <w:rsid w:val="00D7641A"/>
    <w:rsid w:val="00D76531"/>
    <w:rsid w:val="00D76637"/>
    <w:rsid w:val="00D767B9"/>
    <w:rsid w:val="00D767E1"/>
    <w:rsid w:val="00D76A17"/>
    <w:rsid w:val="00D76A38"/>
    <w:rsid w:val="00D76AF9"/>
    <w:rsid w:val="00D76B5F"/>
    <w:rsid w:val="00D76BEA"/>
    <w:rsid w:val="00D76EB1"/>
    <w:rsid w:val="00D76FD3"/>
    <w:rsid w:val="00D7702D"/>
    <w:rsid w:val="00D773EF"/>
    <w:rsid w:val="00D77596"/>
    <w:rsid w:val="00D775BF"/>
    <w:rsid w:val="00D775CA"/>
    <w:rsid w:val="00D77681"/>
    <w:rsid w:val="00D77795"/>
    <w:rsid w:val="00D7789D"/>
    <w:rsid w:val="00D77B58"/>
    <w:rsid w:val="00D77E44"/>
    <w:rsid w:val="00D80190"/>
    <w:rsid w:val="00D80388"/>
    <w:rsid w:val="00D8044D"/>
    <w:rsid w:val="00D80565"/>
    <w:rsid w:val="00D80BD4"/>
    <w:rsid w:val="00D80CE8"/>
    <w:rsid w:val="00D80F6C"/>
    <w:rsid w:val="00D81042"/>
    <w:rsid w:val="00D81052"/>
    <w:rsid w:val="00D810C4"/>
    <w:rsid w:val="00D8129C"/>
    <w:rsid w:val="00D8132C"/>
    <w:rsid w:val="00D813C2"/>
    <w:rsid w:val="00D8178C"/>
    <w:rsid w:val="00D81975"/>
    <w:rsid w:val="00D81B15"/>
    <w:rsid w:val="00D81BA9"/>
    <w:rsid w:val="00D81F26"/>
    <w:rsid w:val="00D8205A"/>
    <w:rsid w:val="00D821AE"/>
    <w:rsid w:val="00D82227"/>
    <w:rsid w:val="00D824A7"/>
    <w:rsid w:val="00D826D5"/>
    <w:rsid w:val="00D82BD5"/>
    <w:rsid w:val="00D82E00"/>
    <w:rsid w:val="00D82E74"/>
    <w:rsid w:val="00D8324C"/>
    <w:rsid w:val="00D83301"/>
    <w:rsid w:val="00D839AA"/>
    <w:rsid w:val="00D83BB5"/>
    <w:rsid w:val="00D83D45"/>
    <w:rsid w:val="00D83FD4"/>
    <w:rsid w:val="00D84104"/>
    <w:rsid w:val="00D841C7"/>
    <w:rsid w:val="00D84509"/>
    <w:rsid w:val="00D84517"/>
    <w:rsid w:val="00D846B1"/>
    <w:rsid w:val="00D8489A"/>
    <w:rsid w:val="00D84A14"/>
    <w:rsid w:val="00D84A8E"/>
    <w:rsid w:val="00D84C78"/>
    <w:rsid w:val="00D84D0D"/>
    <w:rsid w:val="00D84DD2"/>
    <w:rsid w:val="00D84E75"/>
    <w:rsid w:val="00D84F2E"/>
    <w:rsid w:val="00D84F8D"/>
    <w:rsid w:val="00D84FC0"/>
    <w:rsid w:val="00D85075"/>
    <w:rsid w:val="00D853B4"/>
    <w:rsid w:val="00D8547F"/>
    <w:rsid w:val="00D856BB"/>
    <w:rsid w:val="00D8575C"/>
    <w:rsid w:val="00D858E6"/>
    <w:rsid w:val="00D859A7"/>
    <w:rsid w:val="00D85C1E"/>
    <w:rsid w:val="00D85C5B"/>
    <w:rsid w:val="00D85C88"/>
    <w:rsid w:val="00D85D1C"/>
    <w:rsid w:val="00D85D5D"/>
    <w:rsid w:val="00D85F6C"/>
    <w:rsid w:val="00D85F8F"/>
    <w:rsid w:val="00D86048"/>
    <w:rsid w:val="00D86092"/>
    <w:rsid w:val="00D8625D"/>
    <w:rsid w:val="00D86285"/>
    <w:rsid w:val="00D86446"/>
    <w:rsid w:val="00D8654F"/>
    <w:rsid w:val="00D86592"/>
    <w:rsid w:val="00D86606"/>
    <w:rsid w:val="00D8672D"/>
    <w:rsid w:val="00D86A6B"/>
    <w:rsid w:val="00D86B9D"/>
    <w:rsid w:val="00D86D03"/>
    <w:rsid w:val="00D86DAA"/>
    <w:rsid w:val="00D86DC9"/>
    <w:rsid w:val="00D86E2F"/>
    <w:rsid w:val="00D86F87"/>
    <w:rsid w:val="00D871A8"/>
    <w:rsid w:val="00D871B1"/>
    <w:rsid w:val="00D872AA"/>
    <w:rsid w:val="00D872BD"/>
    <w:rsid w:val="00D87348"/>
    <w:rsid w:val="00D876B7"/>
    <w:rsid w:val="00D876C8"/>
    <w:rsid w:val="00D87A5F"/>
    <w:rsid w:val="00D87CDD"/>
    <w:rsid w:val="00D87CF2"/>
    <w:rsid w:val="00D87E97"/>
    <w:rsid w:val="00D87F10"/>
    <w:rsid w:val="00D900B5"/>
    <w:rsid w:val="00D9027C"/>
    <w:rsid w:val="00D90712"/>
    <w:rsid w:val="00D909CB"/>
    <w:rsid w:val="00D90A45"/>
    <w:rsid w:val="00D90A77"/>
    <w:rsid w:val="00D90C1C"/>
    <w:rsid w:val="00D90C94"/>
    <w:rsid w:val="00D90D53"/>
    <w:rsid w:val="00D90DD9"/>
    <w:rsid w:val="00D90EE6"/>
    <w:rsid w:val="00D90F27"/>
    <w:rsid w:val="00D90F47"/>
    <w:rsid w:val="00D90F5D"/>
    <w:rsid w:val="00D90FD1"/>
    <w:rsid w:val="00D91089"/>
    <w:rsid w:val="00D910BF"/>
    <w:rsid w:val="00D91212"/>
    <w:rsid w:val="00D91281"/>
    <w:rsid w:val="00D913A9"/>
    <w:rsid w:val="00D9155C"/>
    <w:rsid w:val="00D91690"/>
    <w:rsid w:val="00D91722"/>
    <w:rsid w:val="00D918B7"/>
    <w:rsid w:val="00D91B27"/>
    <w:rsid w:val="00D91CED"/>
    <w:rsid w:val="00D91D98"/>
    <w:rsid w:val="00D91DBB"/>
    <w:rsid w:val="00D91F2C"/>
    <w:rsid w:val="00D91F7A"/>
    <w:rsid w:val="00D91FF2"/>
    <w:rsid w:val="00D9200B"/>
    <w:rsid w:val="00D9228C"/>
    <w:rsid w:val="00D922B8"/>
    <w:rsid w:val="00D924B1"/>
    <w:rsid w:val="00D925BA"/>
    <w:rsid w:val="00D92605"/>
    <w:rsid w:val="00D92917"/>
    <w:rsid w:val="00D92B50"/>
    <w:rsid w:val="00D92BCF"/>
    <w:rsid w:val="00D92BD6"/>
    <w:rsid w:val="00D92C42"/>
    <w:rsid w:val="00D92CD7"/>
    <w:rsid w:val="00D92D1A"/>
    <w:rsid w:val="00D92D92"/>
    <w:rsid w:val="00D930A1"/>
    <w:rsid w:val="00D93210"/>
    <w:rsid w:val="00D9325B"/>
    <w:rsid w:val="00D93461"/>
    <w:rsid w:val="00D934F2"/>
    <w:rsid w:val="00D936DC"/>
    <w:rsid w:val="00D9371B"/>
    <w:rsid w:val="00D937B5"/>
    <w:rsid w:val="00D93953"/>
    <w:rsid w:val="00D93D77"/>
    <w:rsid w:val="00D93DDA"/>
    <w:rsid w:val="00D93F3F"/>
    <w:rsid w:val="00D93F44"/>
    <w:rsid w:val="00D93F95"/>
    <w:rsid w:val="00D9411C"/>
    <w:rsid w:val="00D94169"/>
    <w:rsid w:val="00D94218"/>
    <w:rsid w:val="00D943DD"/>
    <w:rsid w:val="00D946EB"/>
    <w:rsid w:val="00D948C6"/>
    <w:rsid w:val="00D94928"/>
    <w:rsid w:val="00D94C0C"/>
    <w:rsid w:val="00D94EBD"/>
    <w:rsid w:val="00D94FE3"/>
    <w:rsid w:val="00D94FF0"/>
    <w:rsid w:val="00D950D9"/>
    <w:rsid w:val="00D951BA"/>
    <w:rsid w:val="00D951E2"/>
    <w:rsid w:val="00D95238"/>
    <w:rsid w:val="00D95264"/>
    <w:rsid w:val="00D955D6"/>
    <w:rsid w:val="00D95600"/>
    <w:rsid w:val="00D95C57"/>
    <w:rsid w:val="00D95D10"/>
    <w:rsid w:val="00D95EE6"/>
    <w:rsid w:val="00D95FB0"/>
    <w:rsid w:val="00D96002"/>
    <w:rsid w:val="00D96317"/>
    <w:rsid w:val="00D9638F"/>
    <w:rsid w:val="00D96A3D"/>
    <w:rsid w:val="00D96FE0"/>
    <w:rsid w:val="00D9705D"/>
    <w:rsid w:val="00D970B7"/>
    <w:rsid w:val="00D97431"/>
    <w:rsid w:val="00D97451"/>
    <w:rsid w:val="00D97553"/>
    <w:rsid w:val="00D976CE"/>
    <w:rsid w:val="00D977A5"/>
    <w:rsid w:val="00D97AD3"/>
    <w:rsid w:val="00D97C1A"/>
    <w:rsid w:val="00D97CB7"/>
    <w:rsid w:val="00D97FB6"/>
    <w:rsid w:val="00DA0227"/>
    <w:rsid w:val="00DA03A0"/>
    <w:rsid w:val="00DA03F7"/>
    <w:rsid w:val="00DA0466"/>
    <w:rsid w:val="00DA05C6"/>
    <w:rsid w:val="00DA062F"/>
    <w:rsid w:val="00DA08CA"/>
    <w:rsid w:val="00DA0D6B"/>
    <w:rsid w:val="00DA0D91"/>
    <w:rsid w:val="00DA1118"/>
    <w:rsid w:val="00DA11BB"/>
    <w:rsid w:val="00DA11CB"/>
    <w:rsid w:val="00DA11E3"/>
    <w:rsid w:val="00DA1349"/>
    <w:rsid w:val="00DA1529"/>
    <w:rsid w:val="00DA15CB"/>
    <w:rsid w:val="00DA18E7"/>
    <w:rsid w:val="00DA19AD"/>
    <w:rsid w:val="00DA1BB7"/>
    <w:rsid w:val="00DA1C62"/>
    <w:rsid w:val="00DA1E6A"/>
    <w:rsid w:val="00DA1F46"/>
    <w:rsid w:val="00DA2160"/>
    <w:rsid w:val="00DA2353"/>
    <w:rsid w:val="00DA2390"/>
    <w:rsid w:val="00DA2639"/>
    <w:rsid w:val="00DA26F3"/>
    <w:rsid w:val="00DA2AA0"/>
    <w:rsid w:val="00DA2BA1"/>
    <w:rsid w:val="00DA2D72"/>
    <w:rsid w:val="00DA2D84"/>
    <w:rsid w:val="00DA318C"/>
    <w:rsid w:val="00DA323F"/>
    <w:rsid w:val="00DA324D"/>
    <w:rsid w:val="00DA3284"/>
    <w:rsid w:val="00DA34C3"/>
    <w:rsid w:val="00DA3A74"/>
    <w:rsid w:val="00DA3C45"/>
    <w:rsid w:val="00DA3C71"/>
    <w:rsid w:val="00DA4359"/>
    <w:rsid w:val="00DA4367"/>
    <w:rsid w:val="00DA44AC"/>
    <w:rsid w:val="00DA44EB"/>
    <w:rsid w:val="00DA4521"/>
    <w:rsid w:val="00DA45CB"/>
    <w:rsid w:val="00DA4698"/>
    <w:rsid w:val="00DA487B"/>
    <w:rsid w:val="00DA48EA"/>
    <w:rsid w:val="00DA49E2"/>
    <w:rsid w:val="00DA49E5"/>
    <w:rsid w:val="00DA4A49"/>
    <w:rsid w:val="00DA4B22"/>
    <w:rsid w:val="00DA4DB1"/>
    <w:rsid w:val="00DA4E20"/>
    <w:rsid w:val="00DA4E8D"/>
    <w:rsid w:val="00DA527A"/>
    <w:rsid w:val="00DA52CE"/>
    <w:rsid w:val="00DA54A9"/>
    <w:rsid w:val="00DA558E"/>
    <w:rsid w:val="00DA560F"/>
    <w:rsid w:val="00DA579C"/>
    <w:rsid w:val="00DA5931"/>
    <w:rsid w:val="00DA59C3"/>
    <w:rsid w:val="00DA5AE7"/>
    <w:rsid w:val="00DA5BF5"/>
    <w:rsid w:val="00DA6016"/>
    <w:rsid w:val="00DA6042"/>
    <w:rsid w:val="00DA60E3"/>
    <w:rsid w:val="00DA623A"/>
    <w:rsid w:val="00DA63FA"/>
    <w:rsid w:val="00DA6674"/>
    <w:rsid w:val="00DA6764"/>
    <w:rsid w:val="00DA6848"/>
    <w:rsid w:val="00DA6ABD"/>
    <w:rsid w:val="00DA6B1A"/>
    <w:rsid w:val="00DA6BE0"/>
    <w:rsid w:val="00DA7228"/>
    <w:rsid w:val="00DA7344"/>
    <w:rsid w:val="00DA73C3"/>
    <w:rsid w:val="00DA7537"/>
    <w:rsid w:val="00DA7857"/>
    <w:rsid w:val="00DA797A"/>
    <w:rsid w:val="00DA79FB"/>
    <w:rsid w:val="00DA7CF0"/>
    <w:rsid w:val="00DB0067"/>
    <w:rsid w:val="00DB0222"/>
    <w:rsid w:val="00DB0319"/>
    <w:rsid w:val="00DB03A4"/>
    <w:rsid w:val="00DB03F1"/>
    <w:rsid w:val="00DB04D3"/>
    <w:rsid w:val="00DB0836"/>
    <w:rsid w:val="00DB0A01"/>
    <w:rsid w:val="00DB0CB9"/>
    <w:rsid w:val="00DB0DC2"/>
    <w:rsid w:val="00DB0E3A"/>
    <w:rsid w:val="00DB0E46"/>
    <w:rsid w:val="00DB0F41"/>
    <w:rsid w:val="00DB10CD"/>
    <w:rsid w:val="00DB1135"/>
    <w:rsid w:val="00DB1341"/>
    <w:rsid w:val="00DB1539"/>
    <w:rsid w:val="00DB15DE"/>
    <w:rsid w:val="00DB16AB"/>
    <w:rsid w:val="00DB17D2"/>
    <w:rsid w:val="00DB17F1"/>
    <w:rsid w:val="00DB18DF"/>
    <w:rsid w:val="00DB1941"/>
    <w:rsid w:val="00DB1B32"/>
    <w:rsid w:val="00DB1DAB"/>
    <w:rsid w:val="00DB1F04"/>
    <w:rsid w:val="00DB235C"/>
    <w:rsid w:val="00DB2497"/>
    <w:rsid w:val="00DB28C4"/>
    <w:rsid w:val="00DB2D1C"/>
    <w:rsid w:val="00DB30ED"/>
    <w:rsid w:val="00DB31ED"/>
    <w:rsid w:val="00DB3761"/>
    <w:rsid w:val="00DB37CE"/>
    <w:rsid w:val="00DB3F6B"/>
    <w:rsid w:val="00DB3F70"/>
    <w:rsid w:val="00DB3FB0"/>
    <w:rsid w:val="00DB41DA"/>
    <w:rsid w:val="00DB42E9"/>
    <w:rsid w:val="00DB43F8"/>
    <w:rsid w:val="00DB4424"/>
    <w:rsid w:val="00DB4489"/>
    <w:rsid w:val="00DB4667"/>
    <w:rsid w:val="00DB4702"/>
    <w:rsid w:val="00DB4894"/>
    <w:rsid w:val="00DB4A11"/>
    <w:rsid w:val="00DB4E23"/>
    <w:rsid w:val="00DB505D"/>
    <w:rsid w:val="00DB5092"/>
    <w:rsid w:val="00DB5114"/>
    <w:rsid w:val="00DB5216"/>
    <w:rsid w:val="00DB55E4"/>
    <w:rsid w:val="00DB5B4E"/>
    <w:rsid w:val="00DB5B65"/>
    <w:rsid w:val="00DB5B70"/>
    <w:rsid w:val="00DB606C"/>
    <w:rsid w:val="00DB6269"/>
    <w:rsid w:val="00DB6351"/>
    <w:rsid w:val="00DB63BF"/>
    <w:rsid w:val="00DB651A"/>
    <w:rsid w:val="00DB664D"/>
    <w:rsid w:val="00DB675F"/>
    <w:rsid w:val="00DB6763"/>
    <w:rsid w:val="00DB676A"/>
    <w:rsid w:val="00DB67B6"/>
    <w:rsid w:val="00DB6B34"/>
    <w:rsid w:val="00DB6BA6"/>
    <w:rsid w:val="00DB6BCC"/>
    <w:rsid w:val="00DB6FC9"/>
    <w:rsid w:val="00DB739D"/>
    <w:rsid w:val="00DB752A"/>
    <w:rsid w:val="00DB75EB"/>
    <w:rsid w:val="00DB77DF"/>
    <w:rsid w:val="00DB797F"/>
    <w:rsid w:val="00DB7E5C"/>
    <w:rsid w:val="00DC014A"/>
    <w:rsid w:val="00DC017E"/>
    <w:rsid w:val="00DC04C5"/>
    <w:rsid w:val="00DC04EA"/>
    <w:rsid w:val="00DC05D3"/>
    <w:rsid w:val="00DC0817"/>
    <w:rsid w:val="00DC0858"/>
    <w:rsid w:val="00DC0B99"/>
    <w:rsid w:val="00DC0D73"/>
    <w:rsid w:val="00DC1007"/>
    <w:rsid w:val="00DC122E"/>
    <w:rsid w:val="00DC1530"/>
    <w:rsid w:val="00DC15C2"/>
    <w:rsid w:val="00DC1821"/>
    <w:rsid w:val="00DC1856"/>
    <w:rsid w:val="00DC1978"/>
    <w:rsid w:val="00DC1AB3"/>
    <w:rsid w:val="00DC1BA2"/>
    <w:rsid w:val="00DC1C9E"/>
    <w:rsid w:val="00DC1D68"/>
    <w:rsid w:val="00DC1EB6"/>
    <w:rsid w:val="00DC21D1"/>
    <w:rsid w:val="00DC23B9"/>
    <w:rsid w:val="00DC2474"/>
    <w:rsid w:val="00DC24C2"/>
    <w:rsid w:val="00DC24F8"/>
    <w:rsid w:val="00DC26DE"/>
    <w:rsid w:val="00DC2796"/>
    <w:rsid w:val="00DC27EC"/>
    <w:rsid w:val="00DC2874"/>
    <w:rsid w:val="00DC289D"/>
    <w:rsid w:val="00DC2F59"/>
    <w:rsid w:val="00DC2F5A"/>
    <w:rsid w:val="00DC30A3"/>
    <w:rsid w:val="00DC3130"/>
    <w:rsid w:val="00DC343D"/>
    <w:rsid w:val="00DC356B"/>
    <w:rsid w:val="00DC35AA"/>
    <w:rsid w:val="00DC38CB"/>
    <w:rsid w:val="00DC3914"/>
    <w:rsid w:val="00DC3B80"/>
    <w:rsid w:val="00DC3EF1"/>
    <w:rsid w:val="00DC3FB6"/>
    <w:rsid w:val="00DC4150"/>
    <w:rsid w:val="00DC41A1"/>
    <w:rsid w:val="00DC4254"/>
    <w:rsid w:val="00DC432B"/>
    <w:rsid w:val="00DC45AB"/>
    <w:rsid w:val="00DC4A67"/>
    <w:rsid w:val="00DC4B10"/>
    <w:rsid w:val="00DC4F71"/>
    <w:rsid w:val="00DC4F72"/>
    <w:rsid w:val="00DC5024"/>
    <w:rsid w:val="00DC5083"/>
    <w:rsid w:val="00DC53DB"/>
    <w:rsid w:val="00DC5464"/>
    <w:rsid w:val="00DC57B4"/>
    <w:rsid w:val="00DC5890"/>
    <w:rsid w:val="00DC5BDE"/>
    <w:rsid w:val="00DC5D1E"/>
    <w:rsid w:val="00DC5E12"/>
    <w:rsid w:val="00DC6181"/>
    <w:rsid w:val="00DC62B1"/>
    <w:rsid w:val="00DC62B3"/>
    <w:rsid w:val="00DC63AD"/>
    <w:rsid w:val="00DC63C5"/>
    <w:rsid w:val="00DC63F2"/>
    <w:rsid w:val="00DC66AD"/>
    <w:rsid w:val="00DC6797"/>
    <w:rsid w:val="00DC6997"/>
    <w:rsid w:val="00DC741A"/>
    <w:rsid w:val="00DC7459"/>
    <w:rsid w:val="00DC74BE"/>
    <w:rsid w:val="00DC759A"/>
    <w:rsid w:val="00DC768D"/>
    <w:rsid w:val="00DC770C"/>
    <w:rsid w:val="00DC7B85"/>
    <w:rsid w:val="00DC7EBC"/>
    <w:rsid w:val="00DD0176"/>
    <w:rsid w:val="00DD01FA"/>
    <w:rsid w:val="00DD0397"/>
    <w:rsid w:val="00DD039D"/>
    <w:rsid w:val="00DD03F8"/>
    <w:rsid w:val="00DD060B"/>
    <w:rsid w:val="00DD085B"/>
    <w:rsid w:val="00DD0B7C"/>
    <w:rsid w:val="00DD0CB2"/>
    <w:rsid w:val="00DD0DBC"/>
    <w:rsid w:val="00DD0DC7"/>
    <w:rsid w:val="00DD137D"/>
    <w:rsid w:val="00DD14B4"/>
    <w:rsid w:val="00DD14C6"/>
    <w:rsid w:val="00DD19F6"/>
    <w:rsid w:val="00DD1A55"/>
    <w:rsid w:val="00DD1B3F"/>
    <w:rsid w:val="00DD1B6F"/>
    <w:rsid w:val="00DD1C53"/>
    <w:rsid w:val="00DD1EC8"/>
    <w:rsid w:val="00DD1F1C"/>
    <w:rsid w:val="00DD1FF4"/>
    <w:rsid w:val="00DD28CF"/>
    <w:rsid w:val="00DD2AB5"/>
    <w:rsid w:val="00DD2DF4"/>
    <w:rsid w:val="00DD2F87"/>
    <w:rsid w:val="00DD2F95"/>
    <w:rsid w:val="00DD2FE2"/>
    <w:rsid w:val="00DD304F"/>
    <w:rsid w:val="00DD3168"/>
    <w:rsid w:val="00DD3540"/>
    <w:rsid w:val="00DD37E7"/>
    <w:rsid w:val="00DD37F8"/>
    <w:rsid w:val="00DD39FA"/>
    <w:rsid w:val="00DD3D0B"/>
    <w:rsid w:val="00DD407F"/>
    <w:rsid w:val="00DD46F6"/>
    <w:rsid w:val="00DD4737"/>
    <w:rsid w:val="00DD49CB"/>
    <w:rsid w:val="00DD4F34"/>
    <w:rsid w:val="00DD4F62"/>
    <w:rsid w:val="00DD52AE"/>
    <w:rsid w:val="00DD53A2"/>
    <w:rsid w:val="00DD54D0"/>
    <w:rsid w:val="00DD5728"/>
    <w:rsid w:val="00DD5A8C"/>
    <w:rsid w:val="00DD5AEC"/>
    <w:rsid w:val="00DD5D18"/>
    <w:rsid w:val="00DD5D85"/>
    <w:rsid w:val="00DD5DEB"/>
    <w:rsid w:val="00DD5F74"/>
    <w:rsid w:val="00DD6095"/>
    <w:rsid w:val="00DD6303"/>
    <w:rsid w:val="00DD65B7"/>
    <w:rsid w:val="00DD66EB"/>
    <w:rsid w:val="00DD66F8"/>
    <w:rsid w:val="00DD6757"/>
    <w:rsid w:val="00DD6762"/>
    <w:rsid w:val="00DD689D"/>
    <w:rsid w:val="00DD68A4"/>
    <w:rsid w:val="00DD697D"/>
    <w:rsid w:val="00DD69C4"/>
    <w:rsid w:val="00DD6B29"/>
    <w:rsid w:val="00DD70AA"/>
    <w:rsid w:val="00DD7224"/>
    <w:rsid w:val="00DD737E"/>
    <w:rsid w:val="00DD75AC"/>
    <w:rsid w:val="00DD75DC"/>
    <w:rsid w:val="00DD78D1"/>
    <w:rsid w:val="00DD7BEF"/>
    <w:rsid w:val="00DD7C23"/>
    <w:rsid w:val="00DD7FA3"/>
    <w:rsid w:val="00DE002D"/>
    <w:rsid w:val="00DE00D3"/>
    <w:rsid w:val="00DE011C"/>
    <w:rsid w:val="00DE0637"/>
    <w:rsid w:val="00DE06AD"/>
    <w:rsid w:val="00DE0ACD"/>
    <w:rsid w:val="00DE0DD1"/>
    <w:rsid w:val="00DE0EF5"/>
    <w:rsid w:val="00DE0FB0"/>
    <w:rsid w:val="00DE11C2"/>
    <w:rsid w:val="00DE1228"/>
    <w:rsid w:val="00DE1256"/>
    <w:rsid w:val="00DE12BB"/>
    <w:rsid w:val="00DE14DE"/>
    <w:rsid w:val="00DE1D90"/>
    <w:rsid w:val="00DE1EEE"/>
    <w:rsid w:val="00DE1F16"/>
    <w:rsid w:val="00DE216B"/>
    <w:rsid w:val="00DE25B6"/>
    <w:rsid w:val="00DE267D"/>
    <w:rsid w:val="00DE28E1"/>
    <w:rsid w:val="00DE2C41"/>
    <w:rsid w:val="00DE2C50"/>
    <w:rsid w:val="00DE2D4F"/>
    <w:rsid w:val="00DE3012"/>
    <w:rsid w:val="00DE3116"/>
    <w:rsid w:val="00DE31EF"/>
    <w:rsid w:val="00DE37C2"/>
    <w:rsid w:val="00DE3885"/>
    <w:rsid w:val="00DE395A"/>
    <w:rsid w:val="00DE3B46"/>
    <w:rsid w:val="00DE3C2E"/>
    <w:rsid w:val="00DE40EC"/>
    <w:rsid w:val="00DE4188"/>
    <w:rsid w:val="00DE41BC"/>
    <w:rsid w:val="00DE42A5"/>
    <w:rsid w:val="00DE4346"/>
    <w:rsid w:val="00DE4448"/>
    <w:rsid w:val="00DE44BF"/>
    <w:rsid w:val="00DE44E0"/>
    <w:rsid w:val="00DE4521"/>
    <w:rsid w:val="00DE4569"/>
    <w:rsid w:val="00DE4578"/>
    <w:rsid w:val="00DE484C"/>
    <w:rsid w:val="00DE4DA8"/>
    <w:rsid w:val="00DE4E00"/>
    <w:rsid w:val="00DE4FA6"/>
    <w:rsid w:val="00DE507B"/>
    <w:rsid w:val="00DE5092"/>
    <w:rsid w:val="00DE544A"/>
    <w:rsid w:val="00DE5491"/>
    <w:rsid w:val="00DE5688"/>
    <w:rsid w:val="00DE5773"/>
    <w:rsid w:val="00DE5A5C"/>
    <w:rsid w:val="00DE606B"/>
    <w:rsid w:val="00DE6097"/>
    <w:rsid w:val="00DE6378"/>
    <w:rsid w:val="00DE6436"/>
    <w:rsid w:val="00DE691C"/>
    <w:rsid w:val="00DE6C63"/>
    <w:rsid w:val="00DE6D8B"/>
    <w:rsid w:val="00DE6D9F"/>
    <w:rsid w:val="00DE6E19"/>
    <w:rsid w:val="00DE6E8B"/>
    <w:rsid w:val="00DE6EA6"/>
    <w:rsid w:val="00DE6EDD"/>
    <w:rsid w:val="00DE7001"/>
    <w:rsid w:val="00DE713E"/>
    <w:rsid w:val="00DE713F"/>
    <w:rsid w:val="00DE720E"/>
    <w:rsid w:val="00DE7260"/>
    <w:rsid w:val="00DE72B3"/>
    <w:rsid w:val="00DE75E5"/>
    <w:rsid w:val="00DE7721"/>
    <w:rsid w:val="00DE7AD6"/>
    <w:rsid w:val="00DE7AF9"/>
    <w:rsid w:val="00DE7B9C"/>
    <w:rsid w:val="00DE7E51"/>
    <w:rsid w:val="00DE7E78"/>
    <w:rsid w:val="00DE7F17"/>
    <w:rsid w:val="00DE7F4E"/>
    <w:rsid w:val="00DE7FD3"/>
    <w:rsid w:val="00DF0031"/>
    <w:rsid w:val="00DF004B"/>
    <w:rsid w:val="00DF00AF"/>
    <w:rsid w:val="00DF00E0"/>
    <w:rsid w:val="00DF0952"/>
    <w:rsid w:val="00DF0A21"/>
    <w:rsid w:val="00DF0F97"/>
    <w:rsid w:val="00DF0FD7"/>
    <w:rsid w:val="00DF1448"/>
    <w:rsid w:val="00DF1639"/>
    <w:rsid w:val="00DF1671"/>
    <w:rsid w:val="00DF1696"/>
    <w:rsid w:val="00DF17EF"/>
    <w:rsid w:val="00DF181B"/>
    <w:rsid w:val="00DF1A3D"/>
    <w:rsid w:val="00DF1CBA"/>
    <w:rsid w:val="00DF1CF8"/>
    <w:rsid w:val="00DF1F06"/>
    <w:rsid w:val="00DF2056"/>
    <w:rsid w:val="00DF22C2"/>
    <w:rsid w:val="00DF2351"/>
    <w:rsid w:val="00DF2409"/>
    <w:rsid w:val="00DF2601"/>
    <w:rsid w:val="00DF2603"/>
    <w:rsid w:val="00DF2613"/>
    <w:rsid w:val="00DF2616"/>
    <w:rsid w:val="00DF2779"/>
    <w:rsid w:val="00DF288E"/>
    <w:rsid w:val="00DF2A33"/>
    <w:rsid w:val="00DF2CCD"/>
    <w:rsid w:val="00DF2F00"/>
    <w:rsid w:val="00DF34C3"/>
    <w:rsid w:val="00DF3615"/>
    <w:rsid w:val="00DF388B"/>
    <w:rsid w:val="00DF38EF"/>
    <w:rsid w:val="00DF3A06"/>
    <w:rsid w:val="00DF3A55"/>
    <w:rsid w:val="00DF3EA0"/>
    <w:rsid w:val="00DF3F74"/>
    <w:rsid w:val="00DF401B"/>
    <w:rsid w:val="00DF40FA"/>
    <w:rsid w:val="00DF434C"/>
    <w:rsid w:val="00DF44A6"/>
    <w:rsid w:val="00DF46E3"/>
    <w:rsid w:val="00DF4A4C"/>
    <w:rsid w:val="00DF4DDA"/>
    <w:rsid w:val="00DF4DE1"/>
    <w:rsid w:val="00DF4E26"/>
    <w:rsid w:val="00DF4F5A"/>
    <w:rsid w:val="00DF4F93"/>
    <w:rsid w:val="00DF50FD"/>
    <w:rsid w:val="00DF5291"/>
    <w:rsid w:val="00DF5314"/>
    <w:rsid w:val="00DF53A3"/>
    <w:rsid w:val="00DF55FD"/>
    <w:rsid w:val="00DF5677"/>
    <w:rsid w:val="00DF569C"/>
    <w:rsid w:val="00DF5783"/>
    <w:rsid w:val="00DF5810"/>
    <w:rsid w:val="00DF5A0B"/>
    <w:rsid w:val="00DF5AB0"/>
    <w:rsid w:val="00DF5B41"/>
    <w:rsid w:val="00DF5C7A"/>
    <w:rsid w:val="00DF5CD9"/>
    <w:rsid w:val="00DF6108"/>
    <w:rsid w:val="00DF615B"/>
    <w:rsid w:val="00DF6189"/>
    <w:rsid w:val="00DF61C5"/>
    <w:rsid w:val="00DF62F4"/>
    <w:rsid w:val="00DF637A"/>
    <w:rsid w:val="00DF6425"/>
    <w:rsid w:val="00DF642F"/>
    <w:rsid w:val="00DF6691"/>
    <w:rsid w:val="00DF669A"/>
    <w:rsid w:val="00DF687E"/>
    <w:rsid w:val="00DF68EC"/>
    <w:rsid w:val="00DF692D"/>
    <w:rsid w:val="00DF6A8B"/>
    <w:rsid w:val="00DF6B68"/>
    <w:rsid w:val="00DF6D02"/>
    <w:rsid w:val="00DF6D24"/>
    <w:rsid w:val="00DF6DFB"/>
    <w:rsid w:val="00DF6FCD"/>
    <w:rsid w:val="00DF711E"/>
    <w:rsid w:val="00DF7276"/>
    <w:rsid w:val="00DF7297"/>
    <w:rsid w:val="00DF72F0"/>
    <w:rsid w:val="00DF73C1"/>
    <w:rsid w:val="00DF7624"/>
    <w:rsid w:val="00DF77FD"/>
    <w:rsid w:val="00DF7B89"/>
    <w:rsid w:val="00DF7F0E"/>
    <w:rsid w:val="00E00278"/>
    <w:rsid w:val="00E00342"/>
    <w:rsid w:val="00E0053F"/>
    <w:rsid w:val="00E00590"/>
    <w:rsid w:val="00E005AA"/>
    <w:rsid w:val="00E005C0"/>
    <w:rsid w:val="00E00903"/>
    <w:rsid w:val="00E00ADF"/>
    <w:rsid w:val="00E00B19"/>
    <w:rsid w:val="00E00B56"/>
    <w:rsid w:val="00E00CBB"/>
    <w:rsid w:val="00E00DCB"/>
    <w:rsid w:val="00E00F0C"/>
    <w:rsid w:val="00E00F1E"/>
    <w:rsid w:val="00E01364"/>
    <w:rsid w:val="00E01403"/>
    <w:rsid w:val="00E0140F"/>
    <w:rsid w:val="00E01548"/>
    <w:rsid w:val="00E015F5"/>
    <w:rsid w:val="00E01698"/>
    <w:rsid w:val="00E019AA"/>
    <w:rsid w:val="00E01A8A"/>
    <w:rsid w:val="00E01B6A"/>
    <w:rsid w:val="00E01C0D"/>
    <w:rsid w:val="00E01C1D"/>
    <w:rsid w:val="00E01C2A"/>
    <w:rsid w:val="00E01D16"/>
    <w:rsid w:val="00E020AB"/>
    <w:rsid w:val="00E0216E"/>
    <w:rsid w:val="00E02193"/>
    <w:rsid w:val="00E022C6"/>
    <w:rsid w:val="00E026E9"/>
    <w:rsid w:val="00E026F9"/>
    <w:rsid w:val="00E0281E"/>
    <w:rsid w:val="00E0290A"/>
    <w:rsid w:val="00E029D8"/>
    <w:rsid w:val="00E02AE2"/>
    <w:rsid w:val="00E02AEF"/>
    <w:rsid w:val="00E02E46"/>
    <w:rsid w:val="00E0333D"/>
    <w:rsid w:val="00E03363"/>
    <w:rsid w:val="00E03366"/>
    <w:rsid w:val="00E03525"/>
    <w:rsid w:val="00E03861"/>
    <w:rsid w:val="00E0390C"/>
    <w:rsid w:val="00E0394D"/>
    <w:rsid w:val="00E03A28"/>
    <w:rsid w:val="00E03C64"/>
    <w:rsid w:val="00E04079"/>
    <w:rsid w:val="00E042D8"/>
    <w:rsid w:val="00E0442F"/>
    <w:rsid w:val="00E0457D"/>
    <w:rsid w:val="00E046EC"/>
    <w:rsid w:val="00E047D8"/>
    <w:rsid w:val="00E048A3"/>
    <w:rsid w:val="00E0499F"/>
    <w:rsid w:val="00E04B00"/>
    <w:rsid w:val="00E04B5A"/>
    <w:rsid w:val="00E04EEE"/>
    <w:rsid w:val="00E050A1"/>
    <w:rsid w:val="00E050C3"/>
    <w:rsid w:val="00E05218"/>
    <w:rsid w:val="00E05241"/>
    <w:rsid w:val="00E05321"/>
    <w:rsid w:val="00E053C6"/>
    <w:rsid w:val="00E0553D"/>
    <w:rsid w:val="00E05902"/>
    <w:rsid w:val="00E0594C"/>
    <w:rsid w:val="00E05A65"/>
    <w:rsid w:val="00E05DAB"/>
    <w:rsid w:val="00E05FCF"/>
    <w:rsid w:val="00E060E8"/>
    <w:rsid w:val="00E06125"/>
    <w:rsid w:val="00E06138"/>
    <w:rsid w:val="00E063C4"/>
    <w:rsid w:val="00E0642E"/>
    <w:rsid w:val="00E068DC"/>
    <w:rsid w:val="00E06AAD"/>
    <w:rsid w:val="00E06B9E"/>
    <w:rsid w:val="00E06C39"/>
    <w:rsid w:val="00E06C85"/>
    <w:rsid w:val="00E06C9C"/>
    <w:rsid w:val="00E06F01"/>
    <w:rsid w:val="00E070BB"/>
    <w:rsid w:val="00E070DC"/>
    <w:rsid w:val="00E072DE"/>
    <w:rsid w:val="00E072E7"/>
    <w:rsid w:val="00E07471"/>
    <w:rsid w:val="00E07489"/>
    <w:rsid w:val="00E074A3"/>
    <w:rsid w:val="00E075CD"/>
    <w:rsid w:val="00E075D7"/>
    <w:rsid w:val="00E07648"/>
    <w:rsid w:val="00E07694"/>
    <w:rsid w:val="00E07703"/>
    <w:rsid w:val="00E0772F"/>
    <w:rsid w:val="00E077F2"/>
    <w:rsid w:val="00E078BA"/>
    <w:rsid w:val="00E078CC"/>
    <w:rsid w:val="00E07ABF"/>
    <w:rsid w:val="00E07BCA"/>
    <w:rsid w:val="00E07E88"/>
    <w:rsid w:val="00E07F48"/>
    <w:rsid w:val="00E10353"/>
    <w:rsid w:val="00E10382"/>
    <w:rsid w:val="00E10401"/>
    <w:rsid w:val="00E10491"/>
    <w:rsid w:val="00E1050B"/>
    <w:rsid w:val="00E10695"/>
    <w:rsid w:val="00E1075B"/>
    <w:rsid w:val="00E107EA"/>
    <w:rsid w:val="00E10D59"/>
    <w:rsid w:val="00E10ED7"/>
    <w:rsid w:val="00E10FA9"/>
    <w:rsid w:val="00E10FF8"/>
    <w:rsid w:val="00E1106C"/>
    <w:rsid w:val="00E11106"/>
    <w:rsid w:val="00E112B8"/>
    <w:rsid w:val="00E11378"/>
    <w:rsid w:val="00E11442"/>
    <w:rsid w:val="00E115B1"/>
    <w:rsid w:val="00E11691"/>
    <w:rsid w:val="00E11854"/>
    <w:rsid w:val="00E119BA"/>
    <w:rsid w:val="00E11A8C"/>
    <w:rsid w:val="00E11B00"/>
    <w:rsid w:val="00E11DFE"/>
    <w:rsid w:val="00E11E57"/>
    <w:rsid w:val="00E11F5E"/>
    <w:rsid w:val="00E11F8B"/>
    <w:rsid w:val="00E120D0"/>
    <w:rsid w:val="00E12147"/>
    <w:rsid w:val="00E12718"/>
    <w:rsid w:val="00E12799"/>
    <w:rsid w:val="00E128A0"/>
    <w:rsid w:val="00E12A6F"/>
    <w:rsid w:val="00E131F3"/>
    <w:rsid w:val="00E1363D"/>
    <w:rsid w:val="00E13721"/>
    <w:rsid w:val="00E1382E"/>
    <w:rsid w:val="00E13989"/>
    <w:rsid w:val="00E13C44"/>
    <w:rsid w:val="00E13CBD"/>
    <w:rsid w:val="00E13E6F"/>
    <w:rsid w:val="00E13F2D"/>
    <w:rsid w:val="00E14021"/>
    <w:rsid w:val="00E140C2"/>
    <w:rsid w:val="00E14119"/>
    <w:rsid w:val="00E14278"/>
    <w:rsid w:val="00E142D8"/>
    <w:rsid w:val="00E1473C"/>
    <w:rsid w:val="00E14C82"/>
    <w:rsid w:val="00E14CFA"/>
    <w:rsid w:val="00E14EEC"/>
    <w:rsid w:val="00E1504D"/>
    <w:rsid w:val="00E15390"/>
    <w:rsid w:val="00E154F9"/>
    <w:rsid w:val="00E1569C"/>
    <w:rsid w:val="00E15708"/>
    <w:rsid w:val="00E1576E"/>
    <w:rsid w:val="00E15C39"/>
    <w:rsid w:val="00E15E1A"/>
    <w:rsid w:val="00E1612D"/>
    <w:rsid w:val="00E16174"/>
    <w:rsid w:val="00E16336"/>
    <w:rsid w:val="00E16362"/>
    <w:rsid w:val="00E16477"/>
    <w:rsid w:val="00E164D3"/>
    <w:rsid w:val="00E16743"/>
    <w:rsid w:val="00E168A6"/>
    <w:rsid w:val="00E16A57"/>
    <w:rsid w:val="00E16BC3"/>
    <w:rsid w:val="00E16C4F"/>
    <w:rsid w:val="00E16E76"/>
    <w:rsid w:val="00E16EC3"/>
    <w:rsid w:val="00E171A7"/>
    <w:rsid w:val="00E17207"/>
    <w:rsid w:val="00E17213"/>
    <w:rsid w:val="00E17258"/>
    <w:rsid w:val="00E1731B"/>
    <w:rsid w:val="00E175EE"/>
    <w:rsid w:val="00E1772D"/>
    <w:rsid w:val="00E17811"/>
    <w:rsid w:val="00E17939"/>
    <w:rsid w:val="00E17AEE"/>
    <w:rsid w:val="00E17C9A"/>
    <w:rsid w:val="00E17E44"/>
    <w:rsid w:val="00E17ECA"/>
    <w:rsid w:val="00E17FA4"/>
    <w:rsid w:val="00E20062"/>
    <w:rsid w:val="00E200E2"/>
    <w:rsid w:val="00E201A8"/>
    <w:rsid w:val="00E20497"/>
    <w:rsid w:val="00E208D8"/>
    <w:rsid w:val="00E20F09"/>
    <w:rsid w:val="00E21157"/>
    <w:rsid w:val="00E211CB"/>
    <w:rsid w:val="00E212F2"/>
    <w:rsid w:val="00E214FC"/>
    <w:rsid w:val="00E21695"/>
    <w:rsid w:val="00E21DF2"/>
    <w:rsid w:val="00E21EAC"/>
    <w:rsid w:val="00E2233A"/>
    <w:rsid w:val="00E2233E"/>
    <w:rsid w:val="00E226E0"/>
    <w:rsid w:val="00E22864"/>
    <w:rsid w:val="00E229FB"/>
    <w:rsid w:val="00E22CB6"/>
    <w:rsid w:val="00E22E8C"/>
    <w:rsid w:val="00E22F4D"/>
    <w:rsid w:val="00E233F0"/>
    <w:rsid w:val="00E238E1"/>
    <w:rsid w:val="00E23CB1"/>
    <w:rsid w:val="00E23CFE"/>
    <w:rsid w:val="00E241A8"/>
    <w:rsid w:val="00E246D5"/>
    <w:rsid w:val="00E24A0F"/>
    <w:rsid w:val="00E24BA2"/>
    <w:rsid w:val="00E24CC7"/>
    <w:rsid w:val="00E24D0D"/>
    <w:rsid w:val="00E24E79"/>
    <w:rsid w:val="00E24E8B"/>
    <w:rsid w:val="00E24E99"/>
    <w:rsid w:val="00E24F3C"/>
    <w:rsid w:val="00E250B2"/>
    <w:rsid w:val="00E25178"/>
    <w:rsid w:val="00E251A9"/>
    <w:rsid w:val="00E25387"/>
    <w:rsid w:val="00E254C0"/>
    <w:rsid w:val="00E25569"/>
    <w:rsid w:val="00E2590D"/>
    <w:rsid w:val="00E259FE"/>
    <w:rsid w:val="00E25B06"/>
    <w:rsid w:val="00E25E88"/>
    <w:rsid w:val="00E25F85"/>
    <w:rsid w:val="00E25F91"/>
    <w:rsid w:val="00E26242"/>
    <w:rsid w:val="00E264FB"/>
    <w:rsid w:val="00E2669A"/>
    <w:rsid w:val="00E26B3A"/>
    <w:rsid w:val="00E26B62"/>
    <w:rsid w:val="00E26BD9"/>
    <w:rsid w:val="00E26D66"/>
    <w:rsid w:val="00E26D7A"/>
    <w:rsid w:val="00E26EE9"/>
    <w:rsid w:val="00E2700C"/>
    <w:rsid w:val="00E270BD"/>
    <w:rsid w:val="00E2710B"/>
    <w:rsid w:val="00E2719C"/>
    <w:rsid w:val="00E271CD"/>
    <w:rsid w:val="00E2745B"/>
    <w:rsid w:val="00E27625"/>
    <w:rsid w:val="00E27673"/>
    <w:rsid w:val="00E27EF0"/>
    <w:rsid w:val="00E30087"/>
    <w:rsid w:val="00E303B1"/>
    <w:rsid w:val="00E30421"/>
    <w:rsid w:val="00E30794"/>
    <w:rsid w:val="00E30C09"/>
    <w:rsid w:val="00E30C1D"/>
    <w:rsid w:val="00E30E28"/>
    <w:rsid w:val="00E31286"/>
    <w:rsid w:val="00E312A2"/>
    <w:rsid w:val="00E312BC"/>
    <w:rsid w:val="00E31367"/>
    <w:rsid w:val="00E31372"/>
    <w:rsid w:val="00E31ABC"/>
    <w:rsid w:val="00E31C59"/>
    <w:rsid w:val="00E31D6E"/>
    <w:rsid w:val="00E31DCC"/>
    <w:rsid w:val="00E31E54"/>
    <w:rsid w:val="00E31F08"/>
    <w:rsid w:val="00E32037"/>
    <w:rsid w:val="00E323F9"/>
    <w:rsid w:val="00E32663"/>
    <w:rsid w:val="00E32823"/>
    <w:rsid w:val="00E3286D"/>
    <w:rsid w:val="00E32A09"/>
    <w:rsid w:val="00E32B14"/>
    <w:rsid w:val="00E32B57"/>
    <w:rsid w:val="00E32C73"/>
    <w:rsid w:val="00E32D81"/>
    <w:rsid w:val="00E32D8B"/>
    <w:rsid w:val="00E32DC5"/>
    <w:rsid w:val="00E33150"/>
    <w:rsid w:val="00E33221"/>
    <w:rsid w:val="00E3349F"/>
    <w:rsid w:val="00E33811"/>
    <w:rsid w:val="00E33AF1"/>
    <w:rsid w:val="00E33BEC"/>
    <w:rsid w:val="00E33E32"/>
    <w:rsid w:val="00E33E99"/>
    <w:rsid w:val="00E345A5"/>
    <w:rsid w:val="00E3466B"/>
    <w:rsid w:val="00E34712"/>
    <w:rsid w:val="00E34813"/>
    <w:rsid w:val="00E348DE"/>
    <w:rsid w:val="00E348E1"/>
    <w:rsid w:val="00E34C77"/>
    <w:rsid w:val="00E34F7E"/>
    <w:rsid w:val="00E35025"/>
    <w:rsid w:val="00E354E0"/>
    <w:rsid w:val="00E35537"/>
    <w:rsid w:val="00E35630"/>
    <w:rsid w:val="00E35731"/>
    <w:rsid w:val="00E3579E"/>
    <w:rsid w:val="00E3581E"/>
    <w:rsid w:val="00E35BF7"/>
    <w:rsid w:val="00E35D31"/>
    <w:rsid w:val="00E3623C"/>
    <w:rsid w:val="00E362C6"/>
    <w:rsid w:val="00E364B9"/>
    <w:rsid w:val="00E3653A"/>
    <w:rsid w:val="00E36584"/>
    <w:rsid w:val="00E36C25"/>
    <w:rsid w:val="00E36FA2"/>
    <w:rsid w:val="00E371B7"/>
    <w:rsid w:val="00E37379"/>
    <w:rsid w:val="00E379A0"/>
    <w:rsid w:val="00E37DD2"/>
    <w:rsid w:val="00E37DF8"/>
    <w:rsid w:val="00E37EFB"/>
    <w:rsid w:val="00E37FC3"/>
    <w:rsid w:val="00E40020"/>
    <w:rsid w:val="00E4029F"/>
    <w:rsid w:val="00E403AF"/>
    <w:rsid w:val="00E403ED"/>
    <w:rsid w:val="00E404F8"/>
    <w:rsid w:val="00E40803"/>
    <w:rsid w:val="00E40860"/>
    <w:rsid w:val="00E40894"/>
    <w:rsid w:val="00E40B51"/>
    <w:rsid w:val="00E40E3A"/>
    <w:rsid w:val="00E40F60"/>
    <w:rsid w:val="00E41075"/>
    <w:rsid w:val="00E4108D"/>
    <w:rsid w:val="00E41149"/>
    <w:rsid w:val="00E411C0"/>
    <w:rsid w:val="00E4120B"/>
    <w:rsid w:val="00E413B7"/>
    <w:rsid w:val="00E41531"/>
    <w:rsid w:val="00E416E9"/>
    <w:rsid w:val="00E41723"/>
    <w:rsid w:val="00E417EC"/>
    <w:rsid w:val="00E41921"/>
    <w:rsid w:val="00E41C1C"/>
    <w:rsid w:val="00E41CF5"/>
    <w:rsid w:val="00E41F80"/>
    <w:rsid w:val="00E420EA"/>
    <w:rsid w:val="00E422BA"/>
    <w:rsid w:val="00E42494"/>
    <w:rsid w:val="00E42495"/>
    <w:rsid w:val="00E424DB"/>
    <w:rsid w:val="00E42595"/>
    <w:rsid w:val="00E425D9"/>
    <w:rsid w:val="00E4281A"/>
    <w:rsid w:val="00E429C3"/>
    <w:rsid w:val="00E42B94"/>
    <w:rsid w:val="00E42F76"/>
    <w:rsid w:val="00E42FFA"/>
    <w:rsid w:val="00E430DC"/>
    <w:rsid w:val="00E430F9"/>
    <w:rsid w:val="00E4312F"/>
    <w:rsid w:val="00E43195"/>
    <w:rsid w:val="00E4377A"/>
    <w:rsid w:val="00E43ADF"/>
    <w:rsid w:val="00E43D16"/>
    <w:rsid w:val="00E43E6F"/>
    <w:rsid w:val="00E43FF3"/>
    <w:rsid w:val="00E44079"/>
    <w:rsid w:val="00E441E6"/>
    <w:rsid w:val="00E44699"/>
    <w:rsid w:val="00E446E5"/>
    <w:rsid w:val="00E446FA"/>
    <w:rsid w:val="00E4480C"/>
    <w:rsid w:val="00E4491A"/>
    <w:rsid w:val="00E4497E"/>
    <w:rsid w:val="00E44A93"/>
    <w:rsid w:val="00E44D6F"/>
    <w:rsid w:val="00E44DEA"/>
    <w:rsid w:val="00E44E9D"/>
    <w:rsid w:val="00E44EA3"/>
    <w:rsid w:val="00E4500A"/>
    <w:rsid w:val="00E45103"/>
    <w:rsid w:val="00E4559A"/>
    <w:rsid w:val="00E45627"/>
    <w:rsid w:val="00E456BA"/>
    <w:rsid w:val="00E4589D"/>
    <w:rsid w:val="00E45A5B"/>
    <w:rsid w:val="00E45CB4"/>
    <w:rsid w:val="00E45D59"/>
    <w:rsid w:val="00E45F22"/>
    <w:rsid w:val="00E45FA9"/>
    <w:rsid w:val="00E4608C"/>
    <w:rsid w:val="00E460C0"/>
    <w:rsid w:val="00E463CD"/>
    <w:rsid w:val="00E463F5"/>
    <w:rsid w:val="00E464B2"/>
    <w:rsid w:val="00E46708"/>
    <w:rsid w:val="00E4693D"/>
    <w:rsid w:val="00E46B8A"/>
    <w:rsid w:val="00E46D64"/>
    <w:rsid w:val="00E46EC7"/>
    <w:rsid w:val="00E47047"/>
    <w:rsid w:val="00E470E5"/>
    <w:rsid w:val="00E47332"/>
    <w:rsid w:val="00E4733E"/>
    <w:rsid w:val="00E47345"/>
    <w:rsid w:val="00E473AC"/>
    <w:rsid w:val="00E47457"/>
    <w:rsid w:val="00E475FE"/>
    <w:rsid w:val="00E4763A"/>
    <w:rsid w:val="00E477D2"/>
    <w:rsid w:val="00E47B11"/>
    <w:rsid w:val="00E47D97"/>
    <w:rsid w:val="00E47E2F"/>
    <w:rsid w:val="00E47FF2"/>
    <w:rsid w:val="00E500DC"/>
    <w:rsid w:val="00E50120"/>
    <w:rsid w:val="00E50281"/>
    <w:rsid w:val="00E50303"/>
    <w:rsid w:val="00E50368"/>
    <w:rsid w:val="00E505B8"/>
    <w:rsid w:val="00E506BD"/>
    <w:rsid w:val="00E5071B"/>
    <w:rsid w:val="00E50801"/>
    <w:rsid w:val="00E5093B"/>
    <w:rsid w:val="00E50A61"/>
    <w:rsid w:val="00E50B4B"/>
    <w:rsid w:val="00E50B51"/>
    <w:rsid w:val="00E50C71"/>
    <w:rsid w:val="00E50D4E"/>
    <w:rsid w:val="00E50DE4"/>
    <w:rsid w:val="00E50DEA"/>
    <w:rsid w:val="00E50EEE"/>
    <w:rsid w:val="00E50F9D"/>
    <w:rsid w:val="00E51030"/>
    <w:rsid w:val="00E510DA"/>
    <w:rsid w:val="00E5131A"/>
    <w:rsid w:val="00E51354"/>
    <w:rsid w:val="00E515D0"/>
    <w:rsid w:val="00E51673"/>
    <w:rsid w:val="00E51743"/>
    <w:rsid w:val="00E51804"/>
    <w:rsid w:val="00E51C6C"/>
    <w:rsid w:val="00E51F21"/>
    <w:rsid w:val="00E522DA"/>
    <w:rsid w:val="00E5265E"/>
    <w:rsid w:val="00E527D7"/>
    <w:rsid w:val="00E52BA0"/>
    <w:rsid w:val="00E52C22"/>
    <w:rsid w:val="00E52C76"/>
    <w:rsid w:val="00E52D0E"/>
    <w:rsid w:val="00E53066"/>
    <w:rsid w:val="00E53090"/>
    <w:rsid w:val="00E531CE"/>
    <w:rsid w:val="00E532F2"/>
    <w:rsid w:val="00E5357D"/>
    <w:rsid w:val="00E5361A"/>
    <w:rsid w:val="00E53A2B"/>
    <w:rsid w:val="00E53ACD"/>
    <w:rsid w:val="00E53C74"/>
    <w:rsid w:val="00E53C7A"/>
    <w:rsid w:val="00E53E95"/>
    <w:rsid w:val="00E541AD"/>
    <w:rsid w:val="00E54425"/>
    <w:rsid w:val="00E54C76"/>
    <w:rsid w:val="00E54EAA"/>
    <w:rsid w:val="00E54F9F"/>
    <w:rsid w:val="00E55774"/>
    <w:rsid w:val="00E55D78"/>
    <w:rsid w:val="00E55EAC"/>
    <w:rsid w:val="00E56042"/>
    <w:rsid w:val="00E5646A"/>
    <w:rsid w:val="00E564CA"/>
    <w:rsid w:val="00E56535"/>
    <w:rsid w:val="00E565A3"/>
    <w:rsid w:val="00E565E9"/>
    <w:rsid w:val="00E565F6"/>
    <w:rsid w:val="00E56749"/>
    <w:rsid w:val="00E567A9"/>
    <w:rsid w:val="00E568D3"/>
    <w:rsid w:val="00E569FE"/>
    <w:rsid w:val="00E56AE3"/>
    <w:rsid w:val="00E56AF7"/>
    <w:rsid w:val="00E56B1D"/>
    <w:rsid w:val="00E56E81"/>
    <w:rsid w:val="00E570A7"/>
    <w:rsid w:val="00E570B6"/>
    <w:rsid w:val="00E57153"/>
    <w:rsid w:val="00E57428"/>
    <w:rsid w:val="00E57876"/>
    <w:rsid w:val="00E57C4A"/>
    <w:rsid w:val="00E57EFE"/>
    <w:rsid w:val="00E57F82"/>
    <w:rsid w:val="00E6008B"/>
    <w:rsid w:val="00E601E9"/>
    <w:rsid w:val="00E60250"/>
    <w:rsid w:val="00E60291"/>
    <w:rsid w:val="00E60347"/>
    <w:rsid w:val="00E603A2"/>
    <w:rsid w:val="00E607E7"/>
    <w:rsid w:val="00E609C2"/>
    <w:rsid w:val="00E60AB2"/>
    <w:rsid w:val="00E60BC7"/>
    <w:rsid w:val="00E60C59"/>
    <w:rsid w:val="00E60F8B"/>
    <w:rsid w:val="00E6115B"/>
    <w:rsid w:val="00E61205"/>
    <w:rsid w:val="00E6124E"/>
    <w:rsid w:val="00E61316"/>
    <w:rsid w:val="00E61427"/>
    <w:rsid w:val="00E6143E"/>
    <w:rsid w:val="00E61563"/>
    <w:rsid w:val="00E61617"/>
    <w:rsid w:val="00E619E5"/>
    <w:rsid w:val="00E61BD0"/>
    <w:rsid w:val="00E61DB3"/>
    <w:rsid w:val="00E61F6C"/>
    <w:rsid w:val="00E61F8F"/>
    <w:rsid w:val="00E61FA7"/>
    <w:rsid w:val="00E62408"/>
    <w:rsid w:val="00E625EB"/>
    <w:rsid w:val="00E626FA"/>
    <w:rsid w:val="00E62E33"/>
    <w:rsid w:val="00E62EB2"/>
    <w:rsid w:val="00E62EC9"/>
    <w:rsid w:val="00E62FE9"/>
    <w:rsid w:val="00E6324D"/>
    <w:rsid w:val="00E633F4"/>
    <w:rsid w:val="00E6354C"/>
    <w:rsid w:val="00E6361F"/>
    <w:rsid w:val="00E63671"/>
    <w:rsid w:val="00E6385A"/>
    <w:rsid w:val="00E63AE9"/>
    <w:rsid w:val="00E63EBA"/>
    <w:rsid w:val="00E63EF2"/>
    <w:rsid w:val="00E63F2D"/>
    <w:rsid w:val="00E6400A"/>
    <w:rsid w:val="00E64076"/>
    <w:rsid w:val="00E6417F"/>
    <w:rsid w:val="00E6422E"/>
    <w:rsid w:val="00E643F0"/>
    <w:rsid w:val="00E644DC"/>
    <w:rsid w:val="00E646EC"/>
    <w:rsid w:val="00E64733"/>
    <w:rsid w:val="00E6486A"/>
    <w:rsid w:val="00E64891"/>
    <w:rsid w:val="00E6492A"/>
    <w:rsid w:val="00E64A85"/>
    <w:rsid w:val="00E6505A"/>
    <w:rsid w:val="00E65085"/>
    <w:rsid w:val="00E650DC"/>
    <w:rsid w:val="00E6535A"/>
    <w:rsid w:val="00E65612"/>
    <w:rsid w:val="00E65793"/>
    <w:rsid w:val="00E65AB9"/>
    <w:rsid w:val="00E65C29"/>
    <w:rsid w:val="00E65E7E"/>
    <w:rsid w:val="00E65F86"/>
    <w:rsid w:val="00E660F7"/>
    <w:rsid w:val="00E661AD"/>
    <w:rsid w:val="00E663C4"/>
    <w:rsid w:val="00E663C6"/>
    <w:rsid w:val="00E66560"/>
    <w:rsid w:val="00E66A1B"/>
    <w:rsid w:val="00E66C10"/>
    <w:rsid w:val="00E66E32"/>
    <w:rsid w:val="00E66E37"/>
    <w:rsid w:val="00E66F47"/>
    <w:rsid w:val="00E66F7E"/>
    <w:rsid w:val="00E674A2"/>
    <w:rsid w:val="00E675F4"/>
    <w:rsid w:val="00E676BA"/>
    <w:rsid w:val="00E67870"/>
    <w:rsid w:val="00E67CCC"/>
    <w:rsid w:val="00E67CD9"/>
    <w:rsid w:val="00E67E73"/>
    <w:rsid w:val="00E70445"/>
    <w:rsid w:val="00E70614"/>
    <w:rsid w:val="00E7074C"/>
    <w:rsid w:val="00E70779"/>
    <w:rsid w:val="00E708BD"/>
    <w:rsid w:val="00E70987"/>
    <w:rsid w:val="00E70A16"/>
    <w:rsid w:val="00E70F49"/>
    <w:rsid w:val="00E710A4"/>
    <w:rsid w:val="00E710F7"/>
    <w:rsid w:val="00E7138F"/>
    <w:rsid w:val="00E7150E"/>
    <w:rsid w:val="00E71547"/>
    <w:rsid w:val="00E716C4"/>
    <w:rsid w:val="00E71724"/>
    <w:rsid w:val="00E718DA"/>
    <w:rsid w:val="00E7199D"/>
    <w:rsid w:val="00E71A75"/>
    <w:rsid w:val="00E71C4F"/>
    <w:rsid w:val="00E71D3C"/>
    <w:rsid w:val="00E71E68"/>
    <w:rsid w:val="00E72018"/>
    <w:rsid w:val="00E722E8"/>
    <w:rsid w:val="00E72434"/>
    <w:rsid w:val="00E72520"/>
    <w:rsid w:val="00E72656"/>
    <w:rsid w:val="00E7271A"/>
    <w:rsid w:val="00E72AB1"/>
    <w:rsid w:val="00E72B81"/>
    <w:rsid w:val="00E72C5D"/>
    <w:rsid w:val="00E72D75"/>
    <w:rsid w:val="00E730C6"/>
    <w:rsid w:val="00E730E6"/>
    <w:rsid w:val="00E73161"/>
    <w:rsid w:val="00E7340C"/>
    <w:rsid w:val="00E73627"/>
    <w:rsid w:val="00E741DA"/>
    <w:rsid w:val="00E741FB"/>
    <w:rsid w:val="00E7421C"/>
    <w:rsid w:val="00E7433D"/>
    <w:rsid w:val="00E743D8"/>
    <w:rsid w:val="00E74447"/>
    <w:rsid w:val="00E7468F"/>
    <w:rsid w:val="00E74723"/>
    <w:rsid w:val="00E7479C"/>
    <w:rsid w:val="00E749FE"/>
    <w:rsid w:val="00E74A79"/>
    <w:rsid w:val="00E74BAA"/>
    <w:rsid w:val="00E74EE4"/>
    <w:rsid w:val="00E75178"/>
    <w:rsid w:val="00E75301"/>
    <w:rsid w:val="00E754FF"/>
    <w:rsid w:val="00E758DA"/>
    <w:rsid w:val="00E75BD1"/>
    <w:rsid w:val="00E75DFC"/>
    <w:rsid w:val="00E75E9C"/>
    <w:rsid w:val="00E75F10"/>
    <w:rsid w:val="00E75F27"/>
    <w:rsid w:val="00E7613C"/>
    <w:rsid w:val="00E7638F"/>
    <w:rsid w:val="00E7639F"/>
    <w:rsid w:val="00E76486"/>
    <w:rsid w:val="00E76561"/>
    <w:rsid w:val="00E766E4"/>
    <w:rsid w:val="00E76743"/>
    <w:rsid w:val="00E76794"/>
    <w:rsid w:val="00E767E2"/>
    <w:rsid w:val="00E76814"/>
    <w:rsid w:val="00E768F6"/>
    <w:rsid w:val="00E76EFE"/>
    <w:rsid w:val="00E770A2"/>
    <w:rsid w:val="00E776E4"/>
    <w:rsid w:val="00E777CC"/>
    <w:rsid w:val="00E77946"/>
    <w:rsid w:val="00E77BF5"/>
    <w:rsid w:val="00E77F54"/>
    <w:rsid w:val="00E77FD5"/>
    <w:rsid w:val="00E8005A"/>
    <w:rsid w:val="00E800AC"/>
    <w:rsid w:val="00E802A5"/>
    <w:rsid w:val="00E802CF"/>
    <w:rsid w:val="00E80423"/>
    <w:rsid w:val="00E80765"/>
    <w:rsid w:val="00E807D4"/>
    <w:rsid w:val="00E80BA3"/>
    <w:rsid w:val="00E80F96"/>
    <w:rsid w:val="00E810C4"/>
    <w:rsid w:val="00E811DF"/>
    <w:rsid w:val="00E81247"/>
    <w:rsid w:val="00E8134D"/>
    <w:rsid w:val="00E815BB"/>
    <w:rsid w:val="00E81743"/>
    <w:rsid w:val="00E81750"/>
    <w:rsid w:val="00E817C6"/>
    <w:rsid w:val="00E81900"/>
    <w:rsid w:val="00E81A68"/>
    <w:rsid w:val="00E81B20"/>
    <w:rsid w:val="00E81E1C"/>
    <w:rsid w:val="00E821A3"/>
    <w:rsid w:val="00E822C0"/>
    <w:rsid w:val="00E829F6"/>
    <w:rsid w:val="00E82B89"/>
    <w:rsid w:val="00E82BB2"/>
    <w:rsid w:val="00E82DE4"/>
    <w:rsid w:val="00E83094"/>
    <w:rsid w:val="00E831AA"/>
    <w:rsid w:val="00E8337B"/>
    <w:rsid w:val="00E8367C"/>
    <w:rsid w:val="00E83684"/>
    <w:rsid w:val="00E83B59"/>
    <w:rsid w:val="00E83BBE"/>
    <w:rsid w:val="00E83C49"/>
    <w:rsid w:val="00E83D93"/>
    <w:rsid w:val="00E84147"/>
    <w:rsid w:val="00E841A4"/>
    <w:rsid w:val="00E841CC"/>
    <w:rsid w:val="00E8430D"/>
    <w:rsid w:val="00E84333"/>
    <w:rsid w:val="00E84A5C"/>
    <w:rsid w:val="00E84BA2"/>
    <w:rsid w:val="00E84C59"/>
    <w:rsid w:val="00E84CED"/>
    <w:rsid w:val="00E84CF7"/>
    <w:rsid w:val="00E84F19"/>
    <w:rsid w:val="00E84F1B"/>
    <w:rsid w:val="00E851CE"/>
    <w:rsid w:val="00E851D2"/>
    <w:rsid w:val="00E85266"/>
    <w:rsid w:val="00E85298"/>
    <w:rsid w:val="00E85357"/>
    <w:rsid w:val="00E85419"/>
    <w:rsid w:val="00E854AE"/>
    <w:rsid w:val="00E85510"/>
    <w:rsid w:val="00E85639"/>
    <w:rsid w:val="00E85836"/>
    <w:rsid w:val="00E85AA9"/>
    <w:rsid w:val="00E85C19"/>
    <w:rsid w:val="00E860B9"/>
    <w:rsid w:val="00E861C3"/>
    <w:rsid w:val="00E86480"/>
    <w:rsid w:val="00E86545"/>
    <w:rsid w:val="00E866C7"/>
    <w:rsid w:val="00E866E7"/>
    <w:rsid w:val="00E86B08"/>
    <w:rsid w:val="00E86C4B"/>
    <w:rsid w:val="00E86E5E"/>
    <w:rsid w:val="00E86E92"/>
    <w:rsid w:val="00E87340"/>
    <w:rsid w:val="00E87548"/>
    <w:rsid w:val="00E87556"/>
    <w:rsid w:val="00E87683"/>
    <w:rsid w:val="00E87A90"/>
    <w:rsid w:val="00E87D3B"/>
    <w:rsid w:val="00E87D9D"/>
    <w:rsid w:val="00E87DB9"/>
    <w:rsid w:val="00E87F16"/>
    <w:rsid w:val="00E87F3A"/>
    <w:rsid w:val="00E90216"/>
    <w:rsid w:val="00E90582"/>
    <w:rsid w:val="00E90628"/>
    <w:rsid w:val="00E90646"/>
    <w:rsid w:val="00E90832"/>
    <w:rsid w:val="00E90845"/>
    <w:rsid w:val="00E9095B"/>
    <w:rsid w:val="00E90A0A"/>
    <w:rsid w:val="00E90A43"/>
    <w:rsid w:val="00E90A86"/>
    <w:rsid w:val="00E90BFF"/>
    <w:rsid w:val="00E90EEB"/>
    <w:rsid w:val="00E90EF3"/>
    <w:rsid w:val="00E91239"/>
    <w:rsid w:val="00E91241"/>
    <w:rsid w:val="00E915C5"/>
    <w:rsid w:val="00E91695"/>
    <w:rsid w:val="00E916AE"/>
    <w:rsid w:val="00E91C08"/>
    <w:rsid w:val="00E91E2F"/>
    <w:rsid w:val="00E91F46"/>
    <w:rsid w:val="00E91FAC"/>
    <w:rsid w:val="00E92112"/>
    <w:rsid w:val="00E92597"/>
    <w:rsid w:val="00E92646"/>
    <w:rsid w:val="00E92721"/>
    <w:rsid w:val="00E92902"/>
    <w:rsid w:val="00E9291A"/>
    <w:rsid w:val="00E9295B"/>
    <w:rsid w:val="00E92B34"/>
    <w:rsid w:val="00E92FD3"/>
    <w:rsid w:val="00E930D2"/>
    <w:rsid w:val="00E932B5"/>
    <w:rsid w:val="00E93672"/>
    <w:rsid w:val="00E9384C"/>
    <w:rsid w:val="00E93C2D"/>
    <w:rsid w:val="00E93EA3"/>
    <w:rsid w:val="00E93F8B"/>
    <w:rsid w:val="00E93F8C"/>
    <w:rsid w:val="00E9412A"/>
    <w:rsid w:val="00E941B6"/>
    <w:rsid w:val="00E94543"/>
    <w:rsid w:val="00E94677"/>
    <w:rsid w:val="00E947FB"/>
    <w:rsid w:val="00E94909"/>
    <w:rsid w:val="00E94956"/>
    <w:rsid w:val="00E949B4"/>
    <w:rsid w:val="00E949D6"/>
    <w:rsid w:val="00E94C8F"/>
    <w:rsid w:val="00E94D7C"/>
    <w:rsid w:val="00E9504E"/>
    <w:rsid w:val="00E9518E"/>
    <w:rsid w:val="00E9551A"/>
    <w:rsid w:val="00E9553C"/>
    <w:rsid w:val="00E955C7"/>
    <w:rsid w:val="00E956C9"/>
    <w:rsid w:val="00E95802"/>
    <w:rsid w:val="00E9587A"/>
    <w:rsid w:val="00E959B4"/>
    <w:rsid w:val="00E95B5C"/>
    <w:rsid w:val="00E95C05"/>
    <w:rsid w:val="00E95D12"/>
    <w:rsid w:val="00E95F88"/>
    <w:rsid w:val="00E95F9C"/>
    <w:rsid w:val="00E962CF"/>
    <w:rsid w:val="00E963A8"/>
    <w:rsid w:val="00E963BB"/>
    <w:rsid w:val="00E964B3"/>
    <w:rsid w:val="00E96734"/>
    <w:rsid w:val="00E9677B"/>
    <w:rsid w:val="00E96891"/>
    <w:rsid w:val="00E96ABA"/>
    <w:rsid w:val="00E96B08"/>
    <w:rsid w:val="00E96C8D"/>
    <w:rsid w:val="00E96C92"/>
    <w:rsid w:val="00E96D85"/>
    <w:rsid w:val="00E96EEE"/>
    <w:rsid w:val="00E96F28"/>
    <w:rsid w:val="00E971A8"/>
    <w:rsid w:val="00E973EC"/>
    <w:rsid w:val="00E9747D"/>
    <w:rsid w:val="00E97636"/>
    <w:rsid w:val="00E97B63"/>
    <w:rsid w:val="00E97C66"/>
    <w:rsid w:val="00E97DDA"/>
    <w:rsid w:val="00E97F56"/>
    <w:rsid w:val="00E97FD4"/>
    <w:rsid w:val="00EA0030"/>
    <w:rsid w:val="00EA00C4"/>
    <w:rsid w:val="00EA038F"/>
    <w:rsid w:val="00EA03F2"/>
    <w:rsid w:val="00EA04D5"/>
    <w:rsid w:val="00EA058C"/>
    <w:rsid w:val="00EA0760"/>
    <w:rsid w:val="00EA089F"/>
    <w:rsid w:val="00EA08BE"/>
    <w:rsid w:val="00EA0A60"/>
    <w:rsid w:val="00EA0D44"/>
    <w:rsid w:val="00EA0DB4"/>
    <w:rsid w:val="00EA0E10"/>
    <w:rsid w:val="00EA0F48"/>
    <w:rsid w:val="00EA119C"/>
    <w:rsid w:val="00EA1370"/>
    <w:rsid w:val="00EA156F"/>
    <w:rsid w:val="00EA1613"/>
    <w:rsid w:val="00EA198C"/>
    <w:rsid w:val="00EA19B9"/>
    <w:rsid w:val="00EA1CA1"/>
    <w:rsid w:val="00EA1F7E"/>
    <w:rsid w:val="00EA1FB4"/>
    <w:rsid w:val="00EA1FC5"/>
    <w:rsid w:val="00EA21FF"/>
    <w:rsid w:val="00EA221C"/>
    <w:rsid w:val="00EA2254"/>
    <w:rsid w:val="00EA231E"/>
    <w:rsid w:val="00EA249B"/>
    <w:rsid w:val="00EA25EC"/>
    <w:rsid w:val="00EA297F"/>
    <w:rsid w:val="00EA2982"/>
    <w:rsid w:val="00EA2A17"/>
    <w:rsid w:val="00EA2A3B"/>
    <w:rsid w:val="00EA2A48"/>
    <w:rsid w:val="00EA2B55"/>
    <w:rsid w:val="00EA2C73"/>
    <w:rsid w:val="00EA2DBC"/>
    <w:rsid w:val="00EA2FDB"/>
    <w:rsid w:val="00EA3292"/>
    <w:rsid w:val="00EA3426"/>
    <w:rsid w:val="00EA3467"/>
    <w:rsid w:val="00EA3555"/>
    <w:rsid w:val="00EA3769"/>
    <w:rsid w:val="00EA39CA"/>
    <w:rsid w:val="00EA3E5A"/>
    <w:rsid w:val="00EA3F15"/>
    <w:rsid w:val="00EA3F69"/>
    <w:rsid w:val="00EA401D"/>
    <w:rsid w:val="00EA4276"/>
    <w:rsid w:val="00EA42A7"/>
    <w:rsid w:val="00EA4331"/>
    <w:rsid w:val="00EA43D3"/>
    <w:rsid w:val="00EA4415"/>
    <w:rsid w:val="00EA4455"/>
    <w:rsid w:val="00EA451E"/>
    <w:rsid w:val="00EA45CD"/>
    <w:rsid w:val="00EA472E"/>
    <w:rsid w:val="00EA4887"/>
    <w:rsid w:val="00EA4C22"/>
    <w:rsid w:val="00EA4E3E"/>
    <w:rsid w:val="00EA506B"/>
    <w:rsid w:val="00EA53C5"/>
    <w:rsid w:val="00EA587F"/>
    <w:rsid w:val="00EA58D0"/>
    <w:rsid w:val="00EA5BBC"/>
    <w:rsid w:val="00EA5BE2"/>
    <w:rsid w:val="00EA5DAA"/>
    <w:rsid w:val="00EA5E95"/>
    <w:rsid w:val="00EA5EF4"/>
    <w:rsid w:val="00EA5F62"/>
    <w:rsid w:val="00EA5F99"/>
    <w:rsid w:val="00EA638A"/>
    <w:rsid w:val="00EA645B"/>
    <w:rsid w:val="00EA69C6"/>
    <w:rsid w:val="00EA6B0C"/>
    <w:rsid w:val="00EA6C4E"/>
    <w:rsid w:val="00EA6E19"/>
    <w:rsid w:val="00EA6EF5"/>
    <w:rsid w:val="00EA7192"/>
    <w:rsid w:val="00EA7206"/>
    <w:rsid w:val="00EA726A"/>
    <w:rsid w:val="00EA72AB"/>
    <w:rsid w:val="00EA7771"/>
    <w:rsid w:val="00EA79DD"/>
    <w:rsid w:val="00EA7CEA"/>
    <w:rsid w:val="00EA7E72"/>
    <w:rsid w:val="00EB0033"/>
    <w:rsid w:val="00EB0046"/>
    <w:rsid w:val="00EB028A"/>
    <w:rsid w:val="00EB055C"/>
    <w:rsid w:val="00EB0627"/>
    <w:rsid w:val="00EB068F"/>
    <w:rsid w:val="00EB072A"/>
    <w:rsid w:val="00EB0C0E"/>
    <w:rsid w:val="00EB0C47"/>
    <w:rsid w:val="00EB0CCC"/>
    <w:rsid w:val="00EB0FD0"/>
    <w:rsid w:val="00EB11CB"/>
    <w:rsid w:val="00EB1232"/>
    <w:rsid w:val="00EB12D1"/>
    <w:rsid w:val="00EB156A"/>
    <w:rsid w:val="00EB1825"/>
    <w:rsid w:val="00EB1A4F"/>
    <w:rsid w:val="00EB1C0E"/>
    <w:rsid w:val="00EB1E0F"/>
    <w:rsid w:val="00EB1E4A"/>
    <w:rsid w:val="00EB1E70"/>
    <w:rsid w:val="00EB20AE"/>
    <w:rsid w:val="00EB21AD"/>
    <w:rsid w:val="00EB227F"/>
    <w:rsid w:val="00EB228B"/>
    <w:rsid w:val="00EB236B"/>
    <w:rsid w:val="00EB245F"/>
    <w:rsid w:val="00EB24BB"/>
    <w:rsid w:val="00EB26C6"/>
    <w:rsid w:val="00EB292A"/>
    <w:rsid w:val="00EB2B31"/>
    <w:rsid w:val="00EB2B52"/>
    <w:rsid w:val="00EB2BDC"/>
    <w:rsid w:val="00EB2CF6"/>
    <w:rsid w:val="00EB2DBA"/>
    <w:rsid w:val="00EB2E8B"/>
    <w:rsid w:val="00EB3009"/>
    <w:rsid w:val="00EB305C"/>
    <w:rsid w:val="00EB30AC"/>
    <w:rsid w:val="00EB30B5"/>
    <w:rsid w:val="00EB3282"/>
    <w:rsid w:val="00EB32F4"/>
    <w:rsid w:val="00EB3375"/>
    <w:rsid w:val="00EB3774"/>
    <w:rsid w:val="00EB3806"/>
    <w:rsid w:val="00EB38A8"/>
    <w:rsid w:val="00EB3B4E"/>
    <w:rsid w:val="00EB3E58"/>
    <w:rsid w:val="00EB4070"/>
    <w:rsid w:val="00EB4094"/>
    <w:rsid w:val="00EB41A5"/>
    <w:rsid w:val="00EB430F"/>
    <w:rsid w:val="00EB4315"/>
    <w:rsid w:val="00EB4582"/>
    <w:rsid w:val="00EB4658"/>
    <w:rsid w:val="00EB4857"/>
    <w:rsid w:val="00EB4858"/>
    <w:rsid w:val="00EB4F78"/>
    <w:rsid w:val="00EB5286"/>
    <w:rsid w:val="00EB552B"/>
    <w:rsid w:val="00EB563E"/>
    <w:rsid w:val="00EB56D2"/>
    <w:rsid w:val="00EB57CE"/>
    <w:rsid w:val="00EB5A1A"/>
    <w:rsid w:val="00EB5B07"/>
    <w:rsid w:val="00EB5B67"/>
    <w:rsid w:val="00EB5BA6"/>
    <w:rsid w:val="00EB5BD6"/>
    <w:rsid w:val="00EB5E25"/>
    <w:rsid w:val="00EB5EF7"/>
    <w:rsid w:val="00EB6058"/>
    <w:rsid w:val="00EB60C3"/>
    <w:rsid w:val="00EB6278"/>
    <w:rsid w:val="00EB62AD"/>
    <w:rsid w:val="00EB63B5"/>
    <w:rsid w:val="00EB65EE"/>
    <w:rsid w:val="00EB6632"/>
    <w:rsid w:val="00EB6686"/>
    <w:rsid w:val="00EB6918"/>
    <w:rsid w:val="00EB6D0C"/>
    <w:rsid w:val="00EB6E1F"/>
    <w:rsid w:val="00EB70AA"/>
    <w:rsid w:val="00EB70B3"/>
    <w:rsid w:val="00EB7265"/>
    <w:rsid w:val="00EB7278"/>
    <w:rsid w:val="00EB7358"/>
    <w:rsid w:val="00EB76AF"/>
    <w:rsid w:val="00EB76E4"/>
    <w:rsid w:val="00EB7A4F"/>
    <w:rsid w:val="00EB7ABC"/>
    <w:rsid w:val="00EB7BBE"/>
    <w:rsid w:val="00EB7C2E"/>
    <w:rsid w:val="00EC030C"/>
    <w:rsid w:val="00EC0342"/>
    <w:rsid w:val="00EC0644"/>
    <w:rsid w:val="00EC0773"/>
    <w:rsid w:val="00EC08B4"/>
    <w:rsid w:val="00EC0A13"/>
    <w:rsid w:val="00EC0BF4"/>
    <w:rsid w:val="00EC0D31"/>
    <w:rsid w:val="00EC0E00"/>
    <w:rsid w:val="00EC0E5E"/>
    <w:rsid w:val="00EC0F39"/>
    <w:rsid w:val="00EC1105"/>
    <w:rsid w:val="00EC11C7"/>
    <w:rsid w:val="00EC11DA"/>
    <w:rsid w:val="00EC12A8"/>
    <w:rsid w:val="00EC131C"/>
    <w:rsid w:val="00EC14EA"/>
    <w:rsid w:val="00EC1644"/>
    <w:rsid w:val="00EC17CD"/>
    <w:rsid w:val="00EC17D2"/>
    <w:rsid w:val="00EC1AAF"/>
    <w:rsid w:val="00EC1ABC"/>
    <w:rsid w:val="00EC1C01"/>
    <w:rsid w:val="00EC1C58"/>
    <w:rsid w:val="00EC1EFF"/>
    <w:rsid w:val="00EC2121"/>
    <w:rsid w:val="00EC2316"/>
    <w:rsid w:val="00EC293D"/>
    <w:rsid w:val="00EC2BB1"/>
    <w:rsid w:val="00EC2F14"/>
    <w:rsid w:val="00EC34F9"/>
    <w:rsid w:val="00EC3837"/>
    <w:rsid w:val="00EC3A44"/>
    <w:rsid w:val="00EC3A9F"/>
    <w:rsid w:val="00EC3BA0"/>
    <w:rsid w:val="00EC3C5B"/>
    <w:rsid w:val="00EC3DE5"/>
    <w:rsid w:val="00EC3EC3"/>
    <w:rsid w:val="00EC3EFB"/>
    <w:rsid w:val="00EC4107"/>
    <w:rsid w:val="00EC4389"/>
    <w:rsid w:val="00EC4464"/>
    <w:rsid w:val="00EC499C"/>
    <w:rsid w:val="00EC4A05"/>
    <w:rsid w:val="00EC4F77"/>
    <w:rsid w:val="00EC5032"/>
    <w:rsid w:val="00EC5083"/>
    <w:rsid w:val="00EC50A1"/>
    <w:rsid w:val="00EC50B4"/>
    <w:rsid w:val="00EC5191"/>
    <w:rsid w:val="00EC52AC"/>
    <w:rsid w:val="00EC52C7"/>
    <w:rsid w:val="00EC5423"/>
    <w:rsid w:val="00EC5468"/>
    <w:rsid w:val="00EC5750"/>
    <w:rsid w:val="00EC5880"/>
    <w:rsid w:val="00EC599D"/>
    <w:rsid w:val="00EC5A57"/>
    <w:rsid w:val="00EC5BCE"/>
    <w:rsid w:val="00EC5C59"/>
    <w:rsid w:val="00EC5E5B"/>
    <w:rsid w:val="00EC62CB"/>
    <w:rsid w:val="00EC6664"/>
    <w:rsid w:val="00EC67B9"/>
    <w:rsid w:val="00EC6916"/>
    <w:rsid w:val="00EC6A19"/>
    <w:rsid w:val="00EC6AC7"/>
    <w:rsid w:val="00EC6B3C"/>
    <w:rsid w:val="00EC7040"/>
    <w:rsid w:val="00EC7082"/>
    <w:rsid w:val="00EC7394"/>
    <w:rsid w:val="00EC73B3"/>
    <w:rsid w:val="00EC7559"/>
    <w:rsid w:val="00EC75D3"/>
    <w:rsid w:val="00EC75F6"/>
    <w:rsid w:val="00EC765A"/>
    <w:rsid w:val="00EC76D0"/>
    <w:rsid w:val="00EC77FF"/>
    <w:rsid w:val="00EC78D2"/>
    <w:rsid w:val="00EC78FF"/>
    <w:rsid w:val="00EC7950"/>
    <w:rsid w:val="00EC79C0"/>
    <w:rsid w:val="00EC7A8C"/>
    <w:rsid w:val="00EC7BF9"/>
    <w:rsid w:val="00EC7DAB"/>
    <w:rsid w:val="00EC7DDB"/>
    <w:rsid w:val="00EC7EE0"/>
    <w:rsid w:val="00EC7FF9"/>
    <w:rsid w:val="00ED01AF"/>
    <w:rsid w:val="00ED0318"/>
    <w:rsid w:val="00ED0335"/>
    <w:rsid w:val="00ED0351"/>
    <w:rsid w:val="00ED0762"/>
    <w:rsid w:val="00ED0A07"/>
    <w:rsid w:val="00ED0AFA"/>
    <w:rsid w:val="00ED0CC1"/>
    <w:rsid w:val="00ED0D1C"/>
    <w:rsid w:val="00ED0E05"/>
    <w:rsid w:val="00ED0EAA"/>
    <w:rsid w:val="00ED0F3C"/>
    <w:rsid w:val="00ED0F72"/>
    <w:rsid w:val="00ED0FD6"/>
    <w:rsid w:val="00ED10A3"/>
    <w:rsid w:val="00ED11B7"/>
    <w:rsid w:val="00ED1372"/>
    <w:rsid w:val="00ED1771"/>
    <w:rsid w:val="00ED1AC8"/>
    <w:rsid w:val="00ED1AD9"/>
    <w:rsid w:val="00ED1B06"/>
    <w:rsid w:val="00ED1C38"/>
    <w:rsid w:val="00ED1C52"/>
    <w:rsid w:val="00ED1CF3"/>
    <w:rsid w:val="00ED211D"/>
    <w:rsid w:val="00ED223E"/>
    <w:rsid w:val="00ED241B"/>
    <w:rsid w:val="00ED2470"/>
    <w:rsid w:val="00ED272F"/>
    <w:rsid w:val="00ED27CD"/>
    <w:rsid w:val="00ED2875"/>
    <w:rsid w:val="00ED289F"/>
    <w:rsid w:val="00ED2AC6"/>
    <w:rsid w:val="00ED2B46"/>
    <w:rsid w:val="00ED2BE9"/>
    <w:rsid w:val="00ED2C5A"/>
    <w:rsid w:val="00ED2F12"/>
    <w:rsid w:val="00ED318A"/>
    <w:rsid w:val="00ED3218"/>
    <w:rsid w:val="00ED322A"/>
    <w:rsid w:val="00ED3469"/>
    <w:rsid w:val="00ED34DE"/>
    <w:rsid w:val="00ED357F"/>
    <w:rsid w:val="00ED3790"/>
    <w:rsid w:val="00ED3816"/>
    <w:rsid w:val="00ED3961"/>
    <w:rsid w:val="00ED3AE2"/>
    <w:rsid w:val="00ED3B57"/>
    <w:rsid w:val="00ED3BE0"/>
    <w:rsid w:val="00ED3E30"/>
    <w:rsid w:val="00ED40A2"/>
    <w:rsid w:val="00ED40DB"/>
    <w:rsid w:val="00ED40F5"/>
    <w:rsid w:val="00ED4140"/>
    <w:rsid w:val="00ED426C"/>
    <w:rsid w:val="00ED4742"/>
    <w:rsid w:val="00ED47ED"/>
    <w:rsid w:val="00ED4B4D"/>
    <w:rsid w:val="00ED4D22"/>
    <w:rsid w:val="00ED4E45"/>
    <w:rsid w:val="00ED4FC0"/>
    <w:rsid w:val="00ED526C"/>
    <w:rsid w:val="00ED539E"/>
    <w:rsid w:val="00ED54E4"/>
    <w:rsid w:val="00ED5613"/>
    <w:rsid w:val="00ED56C1"/>
    <w:rsid w:val="00ED5776"/>
    <w:rsid w:val="00ED5A46"/>
    <w:rsid w:val="00ED5ACF"/>
    <w:rsid w:val="00ED5B43"/>
    <w:rsid w:val="00ED5C98"/>
    <w:rsid w:val="00ED5C9A"/>
    <w:rsid w:val="00ED5F09"/>
    <w:rsid w:val="00ED6148"/>
    <w:rsid w:val="00ED6162"/>
    <w:rsid w:val="00ED61A4"/>
    <w:rsid w:val="00ED62B7"/>
    <w:rsid w:val="00ED6552"/>
    <w:rsid w:val="00ED6680"/>
    <w:rsid w:val="00ED69F0"/>
    <w:rsid w:val="00ED6A10"/>
    <w:rsid w:val="00ED6A4C"/>
    <w:rsid w:val="00ED6A94"/>
    <w:rsid w:val="00ED6B8A"/>
    <w:rsid w:val="00ED6CB7"/>
    <w:rsid w:val="00ED72A1"/>
    <w:rsid w:val="00ED7338"/>
    <w:rsid w:val="00ED74B6"/>
    <w:rsid w:val="00ED75A2"/>
    <w:rsid w:val="00ED75E7"/>
    <w:rsid w:val="00ED76A0"/>
    <w:rsid w:val="00ED772A"/>
    <w:rsid w:val="00ED7771"/>
    <w:rsid w:val="00ED7794"/>
    <w:rsid w:val="00ED77E7"/>
    <w:rsid w:val="00ED7870"/>
    <w:rsid w:val="00ED78C5"/>
    <w:rsid w:val="00ED7B29"/>
    <w:rsid w:val="00ED7CC9"/>
    <w:rsid w:val="00ED7DA6"/>
    <w:rsid w:val="00ED7F7F"/>
    <w:rsid w:val="00EE01FF"/>
    <w:rsid w:val="00EE024B"/>
    <w:rsid w:val="00EE0494"/>
    <w:rsid w:val="00EE05C7"/>
    <w:rsid w:val="00EE06C8"/>
    <w:rsid w:val="00EE070E"/>
    <w:rsid w:val="00EE0744"/>
    <w:rsid w:val="00EE07E6"/>
    <w:rsid w:val="00EE08FA"/>
    <w:rsid w:val="00EE090F"/>
    <w:rsid w:val="00EE0EA0"/>
    <w:rsid w:val="00EE0F4E"/>
    <w:rsid w:val="00EE10E3"/>
    <w:rsid w:val="00EE131C"/>
    <w:rsid w:val="00EE18BC"/>
    <w:rsid w:val="00EE18D5"/>
    <w:rsid w:val="00EE1A4B"/>
    <w:rsid w:val="00EE1B85"/>
    <w:rsid w:val="00EE1C26"/>
    <w:rsid w:val="00EE1D4A"/>
    <w:rsid w:val="00EE1DCB"/>
    <w:rsid w:val="00EE1E00"/>
    <w:rsid w:val="00EE1F48"/>
    <w:rsid w:val="00EE2187"/>
    <w:rsid w:val="00EE21DA"/>
    <w:rsid w:val="00EE2603"/>
    <w:rsid w:val="00EE261F"/>
    <w:rsid w:val="00EE278B"/>
    <w:rsid w:val="00EE27E2"/>
    <w:rsid w:val="00EE27FB"/>
    <w:rsid w:val="00EE303A"/>
    <w:rsid w:val="00EE32A4"/>
    <w:rsid w:val="00EE340F"/>
    <w:rsid w:val="00EE3775"/>
    <w:rsid w:val="00EE37FB"/>
    <w:rsid w:val="00EE39DC"/>
    <w:rsid w:val="00EE3B0E"/>
    <w:rsid w:val="00EE3B9A"/>
    <w:rsid w:val="00EE3E9A"/>
    <w:rsid w:val="00EE3E9E"/>
    <w:rsid w:val="00EE401B"/>
    <w:rsid w:val="00EE40FA"/>
    <w:rsid w:val="00EE4147"/>
    <w:rsid w:val="00EE4313"/>
    <w:rsid w:val="00EE4609"/>
    <w:rsid w:val="00EE4942"/>
    <w:rsid w:val="00EE4BAB"/>
    <w:rsid w:val="00EE4D12"/>
    <w:rsid w:val="00EE4D28"/>
    <w:rsid w:val="00EE4D53"/>
    <w:rsid w:val="00EE4DC5"/>
    <w:rsid w:val="00EE4E70"/>
    <w:rsid w:val="00EE4F0A"/>
    <w:rsid w:val="00EE5094"/>
    <w:rsid w:val="00EE5116"/>
    <w:rsid w:val="00EE5158"/>
    <w:rsid w:val="00EE51C7"/>
    <w:rsid w:val="00EE5299"/>
    <w:rsid w:val="00EE531A"/>
    <w:rsid w:val="00EE5374"/>
    <w:rsid w:val="00EE5467"/>
    <w:rsid w:val="00EE54D7"/>
    <w:rsid w:val="00EE5556"/>
    <w:rsid w:val="00EE55D4"/>
    <w:rsid w:val="00EE55EF"/>
    <w:rsid w:val="00EE5879"/>
    <w:rsid w:val="00EE587F"/>
    <w:rsid w:val="00EE5AA7"/>
    <w:rsid w:val="00EE5AFF"/>
    <w:rsid w:val="00EE5B2D"/>
    <w:rsid w:val="00EE5E99"/>
    <w:rsid w:val="00EE5EBB"/>
    <w:rsid w:val="00EE5EEC"/>
    <w:rsid w:val="00EE5EF3"/>
    <w:rsid w:val="00EE608D"/>
    <w:rsid w:val="00EE626F"/>
    <w:rsid w:val="00EE62E5"/>
    <w:rsid w:val="00EE635A"/>
    <w:rsid w:val="00EE6383"/>
    <w:rsid w:val="00EE6AB3"/>
    <w:rsid w:val="00EE6C8E"/>
    <w:rsid w:val="00EE6DE9"/>
    <w:rsid w:val="00EE71A4"/>
    <w:rsid w:val="00EE769B"/>
    <w:rsid w:val="00EE77E8"/>
    <w:rsid w:val="00EE79BA"/>
    <w:rsid w:val="00EE7C03"/>
    <w:rsid w:val="00EE7D57"/>
    <w:rsid w:val="00EE7E13"/>
    <w:rsid w:val="00EF0141"/>
    <w:rsid w:val="00EF01B0"/>
    <w:rsid w:val="00EF0329"/>
    <w:rsid w:val="00EF03A7"/>
    <w:rsid w:val="00EF040C"/>
    <w:rsid w:val="00EF097E"/>
    <w:rsid w:val="00EF09A7"/>
    <w:rsid w:val="00EF0A05"/>
    <w:rsid w:val="00EF0DCF"/>
    <w:rsid w:val="00EF11DA"/>
    <w:rsid w:val="00EF11F5"/>
    <w:rsid w:val="00EF1238"/>
    <w:rsid w:val="00EF158B"/>
    <w:rsid w:val="00EF16B8"/>
    <w:rsid w:val="00EF16FC"/>
    <w:rsid w:val="00EF17C8"/>
    <w:rsid w:val="00EF1B74"/>
    <w:rsid w:val="00EF1B9A"/>
    <w:rsid w:val="00EF1D4B"/>
    <w:rsid w:val="00EF2124"/>
    <w:rsid w:val="00EF23ED"/>
    <w:rsid w:val="00EF2CF0"/>
    <w:rsid w:val="00EF30E0"/>
    <w:rsid w:val="00EF312F"/>
    <w:rsid w:val="00EF3207"/>
    <w:rsid w:val="00EF3262"/>
    <w:rsid w:val="00EF3483"/>
    <w:rsid w:val="00EF348C"/>
    <w:rsid w:val="00EF366A"/>
    <w:rsid w:val="00EF37DA"/>
    <w:rsid w:val="00EF3803"/>
    <w:rsid w:val="00EF3845"/>
    <w:rsid w:val="00EF38D6"/>
    <w:rsid w:val="00EF3A82"/>
    <w:rsid w:val="00EF3B0A"/>
    <w:rsid w:val="00EF3B3B"/>
    <w:rsid w:val="00EF4214"/>
    <w:rsid w:val="00EF4219"/>
    <w:rsid w:val="00EF4431"/>
    <w:rsid w:val="00EF4731"/>
    <w:rsid w:val="00EF4C29"/>
    <w:rsid w:val="00EF4C4D"/>
    <w:rsid w:val="00EF4C9D"/>
    <w:rsid w:val="00EF4E42"/>
    <w:rsid w:val="00EF4F16"/>
    <w:rsid w:val="00EF4F80"/>
    <w:rsid w:val="00EF528A"/>
    <w:rsid w:val="00EF536D"/>
    <w:rsid w:val="00EF53C2"/>
    <w:rsid w:val="00EF5463"/>
    <w:rsid w:val="00EF55E3"/>
    <w:rsid w:val="00EF5868"/>
    <w:rsid w:val="00EF58CB"/>
    <w:rsid w:val="00EF596F"/>
    <w:rsid w:val="00EF5ADF"/>
    <w:rsid w:val="00EF5C10"/>
    <w:rsid w:val="00EF5C33"/>
    <w:rsid w:val="00EF5C4F"/>
    <w:rsid w:val="00EF5C7E"/>
    <w:rsid w:val="00EF5FF7"/>
    <w:rsid w:val="00EF614C"/>
    <w:rsid w:val="00EF620C"/>
    <w:rsid w:val="00EF62EB"/>
    <w:rsid w:val="00EF6305"/>
    <w:rsid w:val="00EF63E2"/>
    <w:rsid w:val="00EF6527"/>
    <w:rsid w:val="00EF6775"/>
    <w:rsid w:val="00EF68AD"/>
    <w:rsid w:val="00EF6A29"/>
    <w:rsid w:val="00EF6B94"/>
    <w:rsid w:val="00EF6DD4"/>
    <w:rsid w:val="00EF6F18"/>
    <w:rsid w:val="00EF75A8"/>
    <w:rsid w:val="00EF7819"/>
    <w:rsid w:val="00EF7AA8"/>
    <w:rsid w:val="00EF7D01"/>
    <w:rsid w:val="00F0009A"/>
    <w:rsid w:val="00F0055B"/>
    <w:rsid w:val="00F005F5"/>
    <w:rsid w:val="00F00749"/>
    <w:rsid w:val="00F007A0"/>
    <w:rsid w:val="00F00B87"/>
    <w:rsid w:val="00F00CA1"/>
    <w:rsid w:val="00F00D71"/>
    <w:rsid w:val="00F00DA3"/>
    <w:rsid w:val="00F00E62"/>
    <w:rsid w:val="00F0107C"/>
    <w:rsid w:val="00F01171"/>
    <w:rsid w:val="00F011E5"/>
    <w:rsid w:val="00F01261"/>
    <w:rsid w:val="00F012EF"/>
    <w:rsid w:val="00F01883"/>
    <w:rsid w:val="00F01A19"/>
    <w:rsid w:val="00F01AF4"/>
    <w:rsid w:val="00F01C7B"/>
    <w:rsid w:val="00F01CC5"/>
    <w:rsid w:val="00F023BB"/>
    <w:rsid w:val="00F02449"/>
    <w:rsid w:val="00F025CA"/>
    <w:rsid w:val="00F027E8"/>
    <w:rsid w:val="00F028EE"/>
    <w:rsid w:val="00F02BC0"/>
    <w:rsid w:val="00F02C60"/>
    <w:rsid w:val="00F0314A"/>
    <w:rsid w:val="00F0321A"/>
    <w:rsid w:val="00F03260"/>
    <w:rsid w:val="00F03524"/>
    <w:rsid w:val="00F03662"/>
    <w:rsid w:val="00F0384E"/>
    <w:rsid w:val="00F03A95"/>
    <w:rsid w:val="00F03D0D"/>
    <w:rsid w:val="00F03D8B"/>
    <w:rsid w:val="00F03F44"/>
    <w:rsid w:val="00F03FB9"/>
    <w:rsid w:val="00F040F2"/>
    <w:rsid w:val="00F04304"/>
    <w:rsid w:val="00F0434B"/>
    <w:rsid w:val="00F0449F"/>
    <w:rsid w:val="00F0453A"/>
    <w:rsid w:val="00F045A0"/>
    <w:rsid w:val="00F04650"/>
    <w:rsid w:val="00F047F6"/>
    <w:rsid w:val="00F0480B"/>
    <w:rsid w:val="00F04B73"/>
    <w:rsid w:val="00F04CF4"/>
    <w:rsid w:val="00F04DD3"/>
    <w:rsid w:val="00F04F1D"/>
    <w:rsid w:val="00F05025"/>
    <w:rsid w:val="00F053C4"/>
    <w:rsid w:val="00F0544F"/>
    <w:rsid w:val="00F055EE"/>
    <w:rsid w:val="00F05649"/>
    <w:rsid w:val="00F05BEB"/>
    <w:rsid w:val="00F05D5E"/>
    <w:rsid w:val="00F05D9A"/>
    <w:rsid w:val="00F0606D"/>
    <w:rsid w:val="00F061FF"/>
    <w:rsid w:val="00F06433"/>
    <w:rsid w:val="00F06435"/>
    <w:rsid w:val="00F064AD"/>
    <w:rsid w:val="00F0653C"/>
    <w:rsid w:val="00F06611"/>
    <w:rsid w:val="00F06AAF"/>
    <w:rsid w:val="00F06ABE"/>
    <w:rsid w:val="00F06B75"/>
    <w:rsid w:val="00F06B7A"/>
    <w:rsid w:val="00F0716C"/>
    <w:rsid w:val="00F0729A"/>
    <w:rsid w:val="00F072E8"/>
    <w:rsid w:val="00F07418"/>
    <w:rsid w:val="00F0744F"/>
    <w:rsid w:val="00F074FF"/>
    <w:rsid w:val="00F075E1"/>
    <w:rsid w:val="00F0764D"/>
    <w:rsid w:val="00F078B0"/>
    <w:rsid w:val="00F078D8"/>
    <w:rsid w:val="00F07904"/>
    <w:rsid w:val="00F07A28"/>
    <w:rsid w:val="00F07B1E"/>
    <w:rsid w:val="00F07B6E"/>
    <w:rsid w:val="00F07D0A"/>
    <w:rsid w:val="00F07FE9"/>
    <w:rsid w:val="00F101E7"/>
    <w:rsid w:val="00F1045C"/>
    <w:rsid w:val="00F105B3"/>
    <w:rsid w:val="00F10768"/>
    <w:rsid w:val="00F1078F"/>
    <w:rsid w:val="00F108C6"/>
    <w:rsid w:val="00F10B9D"/>
    <w:rsid w:val="00F10C3F"/>
    <w:rsid w:val="00F10E4A"/>
    <w:rsid w:val="00F10F2F"/>
    <w:rsid w:val="00F11032"/>
    <w:rsid w:val="00F11165"/>
    <w:rsid w:val="00F1125D"/>
    <w:rsid w:val="00F11374"/>
    <w:rsid w:val="00F1154D"/>
    <w:rsid w:val="00F11551"/>
    <w:rsid w:val="00F11651"/>
    <w:rsid w:val="00F119CE"/>
    <w:rsid w:val="00F119FA"/>
    <w:rsid w:val="00F11A4E"/>
    <w:rsid w:val="00F11DDD"/>
    <w:rsid w:val="00F11DDE"/>
    <w:rsid w:val="00F11E15"/>
    <w:rsid w:val="00F11EED"/>
    <w:rsid w:val="00F1214C"/>
    <w:rsid w:val="00F1236E"/>
    <w:rsid w:val="00F125D2"/>
    <w:rsid w:val="00F12658"/>
    <w:rsid w:val="00F1266E"/>
    <w:rsid w:val="00F12676"/>
    <w:rsid w:val="00F1298C"/>
    <w:rsid w:val="00F12BFE"/>
    <w:rsid w:val="00F12C7A"/>
    <w:rsid w:val="00F12E60"/>
    <w:rsid w:val="00F13167"/>
    <w:rsid w:val="00F13177"/>
    <w:rsid w:val="00F13191"/>
    <w:rsid w:val="00F131DB"/>
    <w:rsid w:val="00F13494"/>
    <w:rsid w:val="00F134B2"/>
    <w:rsid w:val="00F13778"/>
    <w:rsid w:val="00F13801"/>
    <w:rsid w:val="00F13B62"/>
    <w:rsid w:val="00F13BF5"/>
    <w:rsid w:val="00F13CF4"/>
    <w:rsid w:val="00F13FC9"/>
    <w:rsid w:val="00F140E9"/>
    <w:rsid w:val="00F14330"/>
    <w:rsid w:val="00F145E4"/>
    <w:rsid w:val="00F14B12"/>
    <w:rsid w:val="00F14C4E"/>
    <w:rsid w:val="00F14CB4"/>
    <w:rsid w:val="00F1512C"/>
    <w:rsid w:val="00F1516A"/>
    <w:rsid w:val="00F15253"/>
    <w:rsid w:val="00F15266"/>
    <w:rsid w:val="00F152E8"/>
    <w:rsid w:val="00F153CF"/>
    <w:rsid w:val="00F15562"/>
    <w:rsid w:val="00F1568D"/>
    <w:rsid w:val="00F156A6"/>
    <w:rsid w:val="00F156D5"/>
    <w:rsid w:val="00F1585A"/>
    <w:rsid w:val="00F15882"/>
    <w:rsid w:val="00F158B8"/>
    <w:rsid w:val="00F15A15"/>
    <w:rsid w:val="00F15CC5"/>
    <w:rsid w:val="00F15CDE"/>
    <w:rsid w:val="00F15DE5"/>
    <w:rsid w:val="00F15E4F"/>
    <w:rsid w:val="00F15E88"/>
    <w:rsid w:val="00F15EC4"/>
    <w:rsid w:val="00F15EEA"/>
    <w:rsid w:val="00F15EEF"/>
    <w:rsid w:val="00F15FBF"/>
    <w:rsid w:val="00F1608B"/>
    <w:rsid w:val="00F1614D"/>
    <w:rsid w:val="00F1631E"/>
    <w:rsid w:val="00F166C7"/>
    <w:rsid w:val="00F16813"/>
    <w:rsid w:val="00F16891"/>
    <w:rsid w:val="00F168D7"/>
    <w:rsid w:val="00F16A17"/>
    <w:rsid w:val="00F16F8F"/>
    <w:rsid w:val="00F16FAA"/>
    <w:rsid w:val="00F17142"/>
    <w:rsid w:val="00F17293"/>
    <w:rsid w:val="00F1749D"/>
    <w:rsid w:val="00F174A8"/>
    <w:rsid w:val="00F17907"/>
    <w:rsid w:val="00F17B82"/>
    <w:rsid w:val="00F17BA7"/>
    <w:rsid w:val="00F17CF6"/>
    <w:rsid w:val="00F17EBB"/>
    <w:rsid w:val="00F17EF4"/>
    <w:rsid w:val="00F17F1D"/>
    <w:rsid w:val="00F20099"/>
    <w:rsid w:val="00F202E5"/>
    <w:rsid w:val="00F20321"/>
    <w:rsid w:val="00F2044E"/>
    <w:rsid w:val="00F2062B"/>
    <w:rsid w:val="00F206FD"/>
    <w:rsid w:val="00F20727"/>
    <w:rsid w:val="00F207E3"/>
    <w:rsid w:val="00F20921"/>
    <w:rsid w:val="00F20B68"/>
    <w:rsid w:val="00F20C2B"/>
    <w:rsid w:val="00F20D54"/>
    <w:rsid w:val="00F20D6B"/>
    <w:rsid w:val="00F20DC5"/>
    <w:rsid w:val="00F20F0A"/>
    <w:rsid w:val="00F20F5F"/>
    <w:rsid w:val="00F20FD0"/>
    <w:rsid w:val="00F211DB"/>
    <w:rsid w:val="00F21474"/>
    <w:rsid w:val="00F215CE"/>
    <w:rsid w:val="00F21657"/>
    <w:rsid w:val="00F2165F"/>
    <w:rsid w:val="00F21738"/>
    <w:rsid w:val="00F21899"/>
    <w:rsid w:val="00F21930"/>
    <w:rsid w:val="00F21E4C"/>
    <w:rsid w:val="00F22114"/>
    <w:rsid w:val="00F22165"/>
    <w:rsid w:val="00F22222"/>
    <w:rsid w:val="00F224E9"/>
    <w:rsid w:val="00F227A3"/>
    <w:rsid w:val="00F22BF9"/>
    <w:rsid w:val="00F22CA0"/>
    <w:rsid w:val="00F22D89"/>
    <w:rsid w:val="00F22F9C"/>
    <w:rsid w:val="00F23072"/>
    <w:rsid w:val="00F23117"/>
    <w:rsid w:val="00F2329F"/>
    <w:rsid w:val="00F23590"/>
    <w:rsid w:val="00F23794"/>
    <w:rsid w:val="00F23827"/>
    <w:rsid w:val="00F23AB0"/>
    <w:rsid w:val="00F23BDA"/>
    <w:rsid w:val="00F23C87"/>
    <w:rsid w:val="00F23CDB"/>
    <w:rsid w:val="00F23E3A"/>
    <w:rsid w:val="00F23F75"/>
    <w:rsid w:val="00F24319"/>
    <w:rsid w:val="00F2441D"/>
    <w:rsid w:val="00F24491"/>
    <w:rsid w:val="00F2451D"/>
    <w:rsid w:val="00F24585"/>
    <w:rsid w:val="00F2475D"/>
    <w:rsid w:val="00F24E2F"/>
    <w:rsid w:val="00F251C4"/>
    <w:rsid w:val="00F2541D"/>
    <w:rsid w:val="00F255F5"/>
    <w:rsid w:val="00F256F5"/>
    <w:rsid w:val="00F257A8"/>
    <w:rsid w:val="00F257AD"/>
    <w:rsid w:val="00F257C6"/>
    <w:rsid w:val="00F25850"/>
    <w:rsid w:val="00F2588A"/>
    <w:rsid w:val="00F25926"/>
    <w:rsid w:val="00F25C49"/>
    <w:rsid w:val="00F26345"/>
    <w:rsid w:val="00F26492"/>
    <w:rsid w:val="00F264EE"/>
    <w:rsid w:val="00F26558"/>
    <w:rsid w:val="00F26659"/>
    <w:rsid w:val="00F2666F"/>
    <w:rsid w:val="00F267F3"/>
    <w:rsid w:val="00F268F4"/>
    <w:rsid w:val="00F26A41"/>
    <w:rsid w:val="00F26B9F"/>
    <w:rsid w:val="00F26BEF"/>
    <w:rsid w:val="00F26C2D"/>
    <w:rsid w:val="00F26CAA"/>
    <w:rsid w:val="00F26E10"/>
    <w:rsid w:val="00F2700E"/>
    <w:rsid w:val="00F2720E"/>
    <w:rsid w:val="00F27271"/>
    <w:rsid w:val="00F27379"/>
    <w:rsid w:val="00F273FB"/>
    <w:rsid w:val="00F27427"/>
    <w:rsid w:val="00F274E6"/>
    <w:rsid w:val="00F274FD"/>
    <w:rsid w:val="00F27792"/>
    <w:rsid w:val="00F27B1A"/>
    <w:rsid w:val="00F27B96"/>
    <w:rsid w:val="00F27C41"/>
    <w:rsid w:val="00F27CD3"/>
    <w:rsid w:val="00F27CD9"/>
    <w:rsid w:val="00F27F73"/>
    <w:rsid w:val="00F306AC"/>
    <w:rsid w:val="00F307FB"/>
    <w:rsid w:val="00F308F6"/>
    <w:rsid w:val="00F30A74"/>
    <w:rsid w:val="00F30B2D"/>
    <w:rsid w:val="00F30E2F"/>
    <w:rsid w:val="00F30F22"/>
    <w:rsid w:val="00F311A2"/>
    <w:rsid w:val="00F31382"/>
    <w:rsid w:val="00F31393"/>
    <w:rsid w:val="00F313F8"/>
    <w:rsid w:val="00F31825"/>
    <w:rsid w:val="00F31A28"/>
    <w:rsid w:val="00F31F70"/>
    <w:rsid w:val="00F32085"/>
    <w:rsid w:val="00F32554"/>
    <w:rsid w:val="00F32599"/>
    <w:rsid w:val="00F3279C"/>
    <w:rsid w:val="00F3283F"/>
    <w:rsid w:val="00F32A10"/>
    <w:rsid w:val="00F32A3D"/>
    <w:rsid w:val="00F32BFB"/>
    <w:rsid w:val="00F32EA3"/>
    <w:rsid w:val="00F32FB5"/>
    <w:rsid w:val="00F330F4"/>
    <w:rsid w:val="00F33220"/>
    <w:rsid w:val="00F33221"/>
    <w:rsid w:val="00F33492"/>
    <w:rsid w:val="00F337CB"/>
    <w:rsid w:val="00F33888"/>
    <w:rsid w:val="00F33915"/>
    <w:rsid w:val="00F339D8"/>
    <w:rsid w:val="00F33AC4"/>
    <w:rsid w:val="00F33BCE"/>
    <w:rsid w:val="00F33D20"/>
    <w:rsid w:val="00F34294"/>
    <w:rsid w:val="00F342DB"/>
    <w:rsid w:val="00F344F4"/>
    <w:rsid w:val="00F347D7"/>
    <w:rsid w:val="00F34AE3"/>
    <w:rsid w:val="00F34CAC"/>
    <w:rsid w:val="00F34EF8"/>
    <w:rsid w:val="00F34F00"/>
    <w:rsid w:val="00F34F29"/>
    <w:rsid w:val="00F35040"/>
    <w:rsid w:val="00F350F6"/>
    <w:rsid w:val="00F35282"/>
    <w:rsid w:val="00F35432"/>
    <w:rsid w:val="00F358D4"/>
    <w:rsid w:val="00F35C38"/>
    <w:rsid w:val="00F35E37"/>
    <w:rsid w:val="00F35F66"/>
    <w:rsid w:val="00F360A6"/>
    <w:rsid w:val="00F361B1"/>
    <w:rsid w:val="00F36228"/>
    <w:rsid w:val="00F36250"/>
    <w:rsid w:val="00F36348"/>
    <w:rsid w:val="00F363B2"/>
    <w:rsid w:val="00F36434"/>
    <w:rsid w:val="00F36493"/>
    <w:rsid w:val="00F364D4"/>
    <w:rsid w:val="00F36995"/>
    <w:rsid w:val="00F36BF6"/>
    <w:rsid w:val="00F36E61"/>
    <w:rsid w:val="00F36EC6"/>
    <w:rsid w:val="00F36EF7"/>
    <w:rsid w:val="00F36FE3"/>
    <w:rsid w:val="00F37116"/>
    <w:rsid w:val="00F37188"/>
    <w:rsid w:val="00F3737F"/>
    <w:rsid w:val="00F37534"/>
    <w:rsid w:val="00F37739"/>
    <w:rsid w:val="00F37ADE"/>
    <w:rsid w:val="00F37B02"/>
    <w:rsid w:val="00F37B37"/>
    <w:rsid w:val="00F40194"/>
    <w:rsid w:val="00F408EF"/>
    <w:rsid w:val="00F40915"/>
    <w:rsid w:val="00F409D5"/>
    <w:rsid w:val="00F40ABD"/>
    <w:rsid w:val="00F40BA1"/>
    <w:rsid w:val="00F40E3F"/>
    <w:rsid w:val="00F40E4D"/>
    <w:rsid w:val="00F40E55"/>
    <w:rsid w:val="00F40F38"/>
    <w:rsid w:val="00F411F1"/>
    <w:rsid w:val="00F41204"/>
    <w:rsid w:val="00F41365"/>
    <w:rsid w:val="00F41410"/>
    <w:rsid w:val="00F41637"/>
    <w:rsid w:val="00F41652"/>
    <w:rsid w:val="00F41BD1"/>
    <w:rsid w:val="00F41EFE"/>
    <w:rsid w:val="00F41F0E"/>
    <w:rsid w:val="00F42017"/>
    <w:rsid w:val="00F4224A"/>
    <w:rsid w:val="00F42392"/>
    <w:rsid w:val="00F42437"/>
    <w:rsid w:val="00F425CF"/>
    <w:rsid w:val="00F42D63"/>
    <w:rsid w:val="00F42D6E"/>
    <w:rsid w:val="00F42ED8"/>
    <w:rsid w:val="00F42FA2"/>
    <w:rsid w:val="00F43097"/>
    <w:rsid w:val="00F43125"/>
    <w:rsid w:val="00F4339E"/>
    <w:rsid w:val="00F433AF"/>
    <w:rsid w:val="00F433B2"/>
    <w:rsid w:val="00F433E0"/>
    <w:rsid w:val="00F4347F"/>
    <w:rsid w:val="00F434BC"/>
    <w:rsid w:val="00F435C8"/>
    <w:rsid w:val="00F43647"/>
    <w:rsid w:val="00F43789"/>
    <w:rsid w:val="00F43926"/>
    <w:rsid w:val="00F43AB4"/>
    <w:rsid w:val="00F43C99"/>
    <w:rsid w:val="00F43F51"/>
    <w:rsid w:val="00F440EE"/>
    <w:rsid w:val="00F442F4"/>
    <w:rsid w:val="00F44428"/>
    <w:rsid w:val="00F44490"/>
    <w:rsid w:val="00F44616"/>
    <w:rsid w:val="00F44889"/>
    <w:rsid w:val="00F44AAD"/>
    <w:rsid w:val="00F44B58"/>
    <w:rsid w:val="00F44D3E"/>
    <w:rsid w:val="00F45095"/>
    <w:rsid w:val="00F450EB"/>
    <w:rsid w:val="00F45151"/>
    <w:rsid w:val="00F45233"/>
    <w:rsid w:val="00F45254"/>
    <w:rsid w:val="00F45451"/>
    <w:rsid w:val="00F454D5"/>
    <w:rsid w:val="00F457FA"/>
    <w:rsid w:val="00F459BC"/>
    <w:rsid w:val="00F45AE8"/>
    <w:rsid w:val="00F45E03"/>
    <w:rsid w:val="00F46164"/>
    <w:rsid w:val="00F464B4"/>
    <w:rsid w:val="00F46526"/>
    <w:rsid w:val="00F466C6"/>
    <w:rsid w:val="00F467F7"/>
    <w:rsid w:val="00F467FA"/>
    <w:rsid w:val="00F46A52"/>
    <w:rsid w:val="00F46B9F"/>
    <w:rsid w:val="00F46BAE"/>
    <w:rsid w:val="00F46C75"/>
    <w:rsid w:val="00F46D5B"/>
    <w:rsid w:val="00F46D95"/>
    <w:rsid w:val="00F46EBF"/>
    <w:rsid w:val="00F46EE1"/>
    <w:rsid w:val="00F4700D"/>
    <w:rsid w:val="00F47151"/>
    <w:rsid w:val="00F471CE"/>
    <w:rsid w:val="00F471EB"/>
    <w:rsid w:val="00F472AA"/>
    <w:rsid w:val="00F4772A"/>
    <w:rsid w:val="00F47889"/>
    <w:rsid w:val="00F47A47"/>
    <w:rsid w:val="00F47B4F"/>
    <w:rsid w:val="00F47C2F"/>
    <w:rsid w:val="00F47E28"/>
    <w:rsid w:val="00F47E79"/>
    <w:rsid w:val="00F47E8C"/>
    <w:rsid w:val="00F47FE0"/>
    <w:rsid w:val="00F505C7"/>
    <w:rsid w:val="00F506BA"/>
    <w:rsid w:val="00F5084D"/>
    <w:rsid w:val="00F509E8"/>
    <w:rsid w:val="00F50CE5"/>
    <w:rsid w:val="00F50D76"/>
    <w:rsid w:val="00F50FB5"/>
    <w:rsid w:val="00F514A0"/>
    <w:rsid w:val="00F5167A"/>
    <w:rsid w:val="00F51682"/>
    <w:rsid w:val="00F51933"/>
    <w:rsid w:val="00F51988"/>
    <w:rsid w:val="00F519D7"/>
    <w:rsid w:val="00F51A31"/>
    <w:rsid w:val="00F51B0C"/>
    <w:rsid w:val="00F51BA9"/>
    <w:rsid w:val="00F52155"/>
    <w:rsid w:val="00F521A0"/>
    <w:rsid w:val="00F521B9"/>
    <w:rsid w:val="00F52422"/>
    <w:rsid w:val="00F5250B"/>
    <w:rsid w:val="00F525EB"/>
    <w:rsid w:val="00F52794"/>
    <w:rsid w:val="00F528F0"/>
    <w:rsid w:val="00F52CE4"/>
    <w:rsid w:val="00F52E0B"/>
    <w:rsid w:val="00F52E85"/>
    <w:rsid w:val="00F52EE7"/>
    <w:rsid w:val="00F5313A"/>
    <w:rsid w:val="00F53210"/>
    <w:rsid w:val="00F5336E"/>
    <w:rsid w:val="00F53479"/>
    <w:rsid w:val="00F53864"/>
    <w:rsid w:val="00F53F4B"/>
    <w:rsid w:val="00F5403D"/>
    <w:rsid w:val="00F54950"/>
    <w:rsid w:val="00F549F5"/>
    <w:rsid w:val="00F54AB2"/>
    <w:rsid w:val="00F54D31"/>
    <w:rsid w:val="00F54D45"/>
    <w:rsid w:val="00F54FB5"/>
    <w:rsid w:val="00F5503B"/>
    <w:rsid w:val="00F556E7"/>
    <w:rsid w:val="00F55720"/>
    <w:rsid w:val="00F55764"/>
    <w:rsid w:val="00F5581B"/>
    <w:rsid w:val="00F559EF"/>
    <w:rsid w:val="00F55B37"/>
    <w:rsid w:val="00F55EA7"/>
    <w:rsid w:val="00F55FF5"/>
    <w:rsid w:val="00F56116"/>
    <w:rsid w:val="00F56197"/>
    <w:rsid w:val="00F561C3"/>
    <w:rsid w:val="00F56274"/>
    <w:rsid w:val="00F5627D"/>
    <w:rsid w:val="00F56A06"/>
    <w:rsid w:val="00F56AAB"/>
    <w:rsid w:val="00F56C0C"/>
    <w:rsid w:val="00F56F0A"/>
    <w:rsid w:val="00F56FA6"/>
    <w:rsid w:val="00F57011"/>
    <w:rsid w:val="00F57028"/>
    <w:rsid w:val="00F57605"/>
    <w:rsid w:val="00F57649"/>
    <w:rsid w:val="00F576FA"/>
    <w:rsid w:val="00F5774D"/>
    <w:rsid w:val="00F577A5"/>
    <w:rsid w:val="00F57BBA"/>
    <w:rsid w:val="00F57BF1"/>
    <w:rsid w:val="00F57BFD"/>
    <w:rsid w:val="00F57EA3"/>
    <w:rsid w:val="00F57F0C"/>
    <w:rsid w:val="00F602BD"/>
    <w:rsid w:val="00F6031C"/>
    <w:rsid w:val="00F6043A"/>
    <w:rsid w:val="00F60659"/>
    <w:rsid w:val="00F607F4"/>
    <w:rsid w:val="00F60E8D"/>
    <w:rsid w:val="00F60FC4"/>
    <w:rsid w:val="00F61281"/>
    <w:rsid w:val="00F6149C"/>
    <w:rsid w:val="00F618F1"/>
    <w:rsid w:val="00F61974"/>
    <w:rsid w:val="00F61AF4"/>
    <w:rsid w:val="00F61B22"/>
    <w:rsid w:val="00F61CF3"/>
    <w:rsid w:val="00F61EF9"/>
    <w:rsid w:val="00F61F0F"/>
    <w:rsid w:val="00F6209E"/>
    <w:rsid w:val="00F62392"/>
    <w:rsid w:val="00F62396"/>
    <w:rsid w:val="00F624C9"/>
    <w:rsid w:val="00F629AA"/>
    <w:rsid w:val="00F629E9"/>
    <w:rsid w:val="00F629F5"/>
    <w:rsid w:val="00F62A2B"/>
    <w:rsid w:val="00F62A45"/>
    <w:rsid w:val="00F62D80"/>
    <w:rsid w:val="00F62F8F"/>
    <w:rsid w:val="00F630D5"/>
    <w:rsid w:val="00F631F8"/>
    <w:rsid w:val="00F6345A"/>
    <w:rsid w:val="00F6346E"/>
    <w:rsid w:val="00F63471"/>
    <w:rsid w:val="00F634E0"/>
    <w:rsid w:val="00F63806"/>
    <w:rsid w:val="00F638F3"/>
    <w:rsid w:val="00F63966"/>
    <w:rsid w:val="00F63B37"/>
    <w:rsid w:val="00F63C74"/>
    <w:rsid w:val="00F64036"/>
    <w:rsid w:val="00F6408E"/>
    <w:rsid w:val="00F64115"/>
    <w:rsid w:val="00F6413D"/>
    <w:rsid w:val="00F641BE"/>
    <w:rsid w:val="00F64353"/>
    <w:rsid w:val="00F64376"/>
    <w:rsid w:val="00F646F8"/>
    <w:rsid w:val="00F648E1"/>
    <w:rsid w:val="00F6493A"/>
    <w:rsid w:val="00F6499D"/>
    <w:rsid w:val="00F64A0B"/>
    <w:rsid w:val="00F64AE1"/>
    <w:rsid w:val="00F65340"/>
    <w:rsid w:val="00F65345"/>
    <w:rsid w:val="00F65423"/>
    <w:rsid w:val="00F65584"/>
    <w:rsid w:val="00F65A6F"/>
    <w:rsid w:val="00F65AC9"/>
    <w:rsid w:val="00F65FC8"/>
    <w:rsid w:val="00F6601C"/>
    <w:rsid w:val="00F66074"/>
    <w:rsid w:val="00F66626"/>
    <w:rsid w:val="00F66660"/>
    <w:rsid w:val="00F66780"/>
    <w:rsid w:val="00F66A12"/>
    <w:rsid w:val="00F66A58"/>
    <w:rsid w:val="00F66B4C"/>
    <w:rsid w:val="00F66DF4"/>
    <w:rsid w:val="00F66F34"/>
    <w:rsid w:val="00F670BD"/>
    <w:rsid w:val="00F671B0"/>
    <w:rsid w:val="00F6733E"/>
    <w:rsid w:val="00F676DA"/>
    <w:rsid w:val="00F67712"/>
    <w:rsid w:val="00F6783B"/>
    <w:rsid w:val="00F678C9"/>
    <w:rsid w:val="00F67B49"/>
    <w:rsid w:val="00F67C08"/>
    <w:rsid w:val="00F67C57"/>
    <w:rsid w:val="00F67DFF"/>
    <w:rsid w:val="00F70809"/>
    <w:rsid w:val="00F70BC0"/>
    <w:rsid w:val="00F70C20"/>
    <w:rsid w:val="00F70CBB"/>
    <w:rsid w:val="00F70F19"/>
    <w:rsid w:val="00F71123"/>
    <w:rsid w:val="00F7135A"/>
    <w:rsid w:val="00F714EC"/>
    <w:rsid w:val="00F7156C"/>
    <w:rsid w:val="00F71638"/>
    <w:rsid w:val="00F7173F"/>
    <w:rsid w:val="00F717CA"/>
    <w:rsid w:val="00F7196F"/>
    <w:rsid w:val="00F7198B"/>
    <w:rsid w:val="00F71ECC"/>
    <w:rsid w:val="00F720EE"/>
    <w:rsid w:val="00F72360"/>
    <w:rsid w:val="00F72598"/>
    <w:rsid w:val="00F7296A"/>
    <w:rsid w:val="00F72A1E"/>
    <w:rsid w:val="00F72A58"/>
    <w:rsid w:val="00F72A91"/>
    <w:rsid w:val="00F72AB2"/>
    <w:rsid w:val="00F72C24"/>
    <w:rsid w:val="00F72C56"/>
    <w:rsid w:val="00F731DA"/>
    <w:rsid w:val="00F731F0"/>
    <w:rsid w:val="00F733B3"/>
    <w:rsid w:val="00F733C0"/>
    <w:rsid w:val="00F7369D"/>
    <w:rsid w:val="00F7390E"/>
    <w:rsid w:val="00F7393D"/>
    <w:rsid w:val="00F73C06"/>
    <w:rsid w:val="00F73C19"/>
    <w:rsid w:val="00F73F10"/>
    <w:rsid w:val="00F73F15"/>
    <w:rsid w:val="00F74050"/>
    <w:rsid w:val="00F742B9"/>
    <w:rsid w:val="00F74534"/>
    <w:rsid w:val="00F74709"/>
    <w:rsid w:val="00F7475C"/>
    <w:rsid w:val="00F74A9A"/>
    <w:rsid w:val="00F74B74"/>
    <w:rsid w:val="00F74F8B"/>
    <w:rsid w:val="00F75010"/>
    <w:rsid w:val="00F751A1"/>
    <w:rsid w:val="00F751DF"/>
    <w:rsid w:val="00F7587E"/>
    <w:rsid w:val="00F758AA"/>
    <w:rsid w:val="00F759FD"/>
    <w:rsid w:val="00F75A91"/>
    <w:rsid w:val="00F75D73"/>
    <w:rsid w:val="00F75D8F"/>
    <w:rsid w:val="00F75E9C"/>
    <w:rsid w:val="00F75EBD"/>
    <w:rsid w:val="00F76025"/>
    <w:rsid w:val="00F762A8"/>
    <w:rsid w:val="00F764F0"/>
    <w:rsid w:val="00F76717"/>
    <w:rsid w:val="00F76AFF"/>
    <w:rsid w:val="00F76D16"/>
    <w:rsid w:val="00F76FF3"/>
    <w:rsid w:val="00F77148"/>
    <w:rsid w:val="00F77253"/>
    <w:rsid w:val="00F77346"/>
    <w:rsid w:val="00F778C0"/>
    <w:rsid w:val="00F77A11"/>
    <w:rsid w:val="00F77D3F"/>
    <w:rsid w:val="00F77DE0"/>
    <w:rsid w:val="00F800A7"/>
    <w:rsid w:val="00F801B3"/>
    <w:rsid w:val="00F80618"/>
    <w:rsid w:val="00F80827"/>
    <w:rsid w:val="00F8084D"/>
    <w:rsid w:val="00F80890"/>
    <w:rsid w:val="00F80A3C"/>
    <w:rsid w:val="00F80B7C"/>
    <w:rsid w:val="00F80DC6"/>
    <w:rsid w:val="00F80EA9"/>
    <w:rsid w:val="00F80FCE"/>
    <w:rsid w:val="00F8118A"/>
    <w:rsid w:val="00F81207"/>
    <w:rsid w:val="00F81393"/>
    <w:rsid w:val="00F81601"/>
    <w:rsid w:val="00F8170E"/>
    <w:rsid w:val="00F8186E"/>
    <w:rsid w:val="00F8197D"/>
    <w:rsid w:val="00F819CF"/>
    <w:rsid w:val="00F81CAB"/>
    <w:rsid w:val="00F81E28"/>
    <w:rsid w:val="00F81E5A"/>
    <w:rsid w:val="00F81F2E"/>
    <w:rsid w:val="00F81F35"/>
    <w:rsid w:val="00F81FE4"/>
    <w:rsid w:val="00F8220F"/>
    <w:rsid w:val="00F82371"/>
    <w:rsid w:val="00F82485"/>
    <w:rsid w:val="00F825B3"/>
    <w:rsid w:val="00F82685"/>
    <w:rsid w:val="00F826F2"/>
    <w:rsid w:val="00F82869"/>
    <w:rsid w:val="00F8288B"/>
    <w:rsid w:val="00F831EF"/>
    <w:rsid w:val="00F8333C"/>
    <w:rsid w:val="00F83570"/>
    <w:rsid w:val="00F8369C"/>
    <w:rsid w:val="00F8380C"/>
    <w:rsid w:val="00F838E7"/>
    <w:rsid w:val="00F83924"/>
    <w:rsid w:val="00F83C21"/>
    <w:rsid w:val="00F83DA8"/>
    <w:rsid w:val="00F83DE3"/>
    <w:rsid w:val="00F83EEE"/>
    <w:rsid w:val="00F83FB3"/>
    <w:rsid w:val="00F84047"/>
    <w:rsid w:val="00F84082"/>
    <w:rsid w:val="00F840F3"/>
    <w:rsid w:val="00F8432C"/>
    <w:rsid w:val="00F8459B"/>
    <w:rsid w:val="00F84947"/>
    <w:rsid w:val="00F849BD"/>
    <w:rsid w:val="00F84B39"/>
    <w:rsid w:val="00F84CC4"/>
    <w:rsid w:val="00F85337"/>
    <w:rsid w:val="00F85390"/>
    <w:rsid w:val="00F8556C"/>
    <w:rsid w:val="00F855BE"/>
    <w:rsid w:val="00F85600"/>
    <w:rsid w:val="00F85787"/>
    <w:rsid w:val="00F858F1"/>
    <w:rsid w:val="00F8598C"/>
    <w:rsid w:val="00F859C1"/>
    <w:rsid w:val="00F859E5"/>
    <w:rsid w:val="00F85A9D"/>
    <w:rsid w:val="00F85BBB"/>
    <w:rsid w:val="00F85DB0"/>
    <w:rsid w:val="00F85E5B"/>
    <w:rsid w:val="00F861B9"/>
    <w:rsid w:val="00F861E5"/>
    <w:rsid w:val="00F8666E"/>
    <w:rsid w:val="00F86812"/>
    <w:rsid w:val="00F86A82"/>
    <w:rsid w:val="00F86AC5"/>
    <w:rsid w:val="00F86CBF"/>
    <w:rsid w:val="00F86D0F"/>
    <w:rsid w:val="00F86E4B"/>
    <w:rsid w:val="00F86F37"/>
    <w:rsid w:val="00F87159"/>
    <w:rsid w:val="00F871C4"/>
    <w:rsid w:val="00F871F5"/>
    <w:rsid w:val="00F8720C"/>
    <w:rsid w:val="00F87663"/>
    <w:rsid w:val="00F8771A"/>
    <w:rsid w:val="00F87727"/>
    <w:rsid w:val="00F8790A"/>
    <w:rsid w:val="00F87A1E"/>
    <w:rsid w:val="00F87AD8"/>
    <w:rsid w:val="00F87B18"/>
    <w:rsid w:val="00F87C7F"/>
    <w:rsid w:val="00F87E0F"/>
    <w:rsid w:val="00F900DA"/>
    <w:rsid w:val="00F901CF"/>
    <w:rsid w:val="00F902FB"/>
    <w:rsid w:val="00F90352"/>
    <w:rsid w:val="00F904EF"/>
    <w:rsid w:val="00F90833"/>
    <w:rsid w:val="00F90897"/>
    <w:rsid w:val="00F90DA9"/>
    <w:rsid w:val="00F90DFA"/>
    <w:rsid w:val="00F91089"/>
    <w:rsid w:val="00F91102"/>
    <w:rsid w:val="00F91623"/>
    <w:rsid w:val="00F91897"/>
    <w:rsid w:val="00F91994"/>
    <w:rsid w:val="00F91AEC"/>
    <w:rsid w:val="00F91ECE"/>
    <w:rsid w:val="00F92046"/>
    <w:rsid w:val="00F92358"/>
    <w:rsid w:val="00F9263C"/>
    <w:rsid w:val="00F927DF"/>
    <w:rsid w:val="00F92944"/>
    <w:rsid w:val="00F9298F"/>
    <w:rsid w:val="00F92A2B"/>
    <w:rsid w:val="00F92D3C"/>
    <w:rsid w:val="00F92FE1"/>
    <w:rsid w:val="00F93093"/>
    <w:rsid w:val="00F93214"/>
    <w:rsid w:val="00F932E1"/>
    <w:rsid w:val="00F9337F"/>
    <w:rsid w:val="00F9340C"/>
    <w:rsid w:val="00F934FA"/>
    <w:rsid w:val="00F9352E"/>
    <w:rsid w:val="00F93565"/>
    <w:rsid w:val="00F937AF"/>
    <w:rsid w:val="00F93853"/>
    <w:rsid w:val="00F93A4E"/>
    <w:rsid w:val="00F93A6D"/>
    <w:rsid w:val="00F93C02"/>
    <w:rsid w:val="00F93C96"/>
    <w:rsid w:val="00F93CF5"/>
    <w:rsid w:val="00F93CF8"/>
    <w:rsid w:val="00F940D8"/>
    <w:rsid w:val="00F942BE"/>
    <w:rsid w:val="00F94335"/>
    <w:rsid w:val="00F943F2"/>
    <w:rsid w:val="00F9447B"/>
    <w:rsid w:val="00F9476E"/>
    <w:rsid w:val="00F94972"/>
    <w:rsid w:val="00F94D80"/>
    <w:rsid w:val="00F94F8D"/>
    <w:rsid w:val="00F95029"/>
    <w:rsid w:val="00F95157"/>
    <w:rsid w:val="00F95241"/>
    <w:rsid w:val="00F953A0"/>
    <w:rsid w:val="00F95568"/>
    <w:rsid w:val="00F956D3"/>
    <w:rsid w:val="00F95A63"/>
    <w:rsid w:val="00F95B56"/>
    <w:rsid w:val="00F95D08"/>
    <w:rsid w:val="00F95E8E"/>
    <w:rsid w:val="00F95F97"/>
    <w:rsid w:val="00F96122"/>
    <w:rsid w:val="00F9631E"/>
    <w:rsid w:val="00F964B8"/>
    <w:rsid w:val="00F96631"/>
    <w:rsid w:val="00F96B61"/>
    <w:rsid w:val="00F96C81"/>
    <w:rsid w:val="00F96C8B"/>
    <w:rsid w:val="00F96D79"/>
    <w:rsid w:val="00F96D8E"/>
    <w:rsid w:val="00F97016"/>
    <w:rsid w:val="00F970AD"/>
    <w:rsid w:val="00F9734C"/>
    <w:rsid w:val="00F97392"/>
    <w:rsid w:val="00F973C2"/>
    <w:rsid w:val="00F9756E"/>
    <w:rsid w:val="00F97571"/>
    <w:rsid w:val="00F976DB"/>
    <w:rsid w:val="00F97ADF"/>
    <w:rsid w:val="00F97CB9"/>
    <w:rsid w:val="00F97DDA"/>
    <w:rsid w:val="00F97EA1"/>
    <w:rsid w:val="00F97F46"/>
    <w:rsid w:val="00F97F6A"/>
    <w:rsid w:val="00FA0004"/>
    <w:rsid w:val="00FA0095"/>
    <w:rsid w:val="00FA0379"/>
    <w:rsid w:val="00FA03BB"/>
    <w:rsid w:val="00FA0432"/>
    <w:rsid w:val="00FA0648"/>
    <w:rsid w:val="00FA0760"/>
    <w:rsid w:val="00FA0897"/>
    <w:rsid w:val="00FA08C5"/>
    <w:rsid w:val="00FA0976"/>
    <w:rsid w:val="00FA0C5B"/>
    <w:rsid w:val="00FA0CD8"/>
    <w:rsid w:val="00FA0D0D"/>
    <w:rsid w:val="00FA0FB8"/>
    <w:rsid w:val="00FA1078"/>
    <w:rsid w:val="00FA11D3"/>
    <w:rsid w:val="00FA13E0"/>
    <w:rsid w:val="00FA179F"/>
    <w:rsid w:val="00FA18BE"/>
    <w:rsid w:val="00FA1A1B"/>
    <w:rsid w:val="00FA1C03"/>
    <w:rsid w:val="00FA1DBA"/>
    <w:rsid w:val="00FA20DD"/>
    <w:rsid w:val="00FA214A"/>
    <w:rsid w:val="00FA22B4"/>
    <w:rsid w:val="00FA2317"/>
    <w:rsid w:val="00FA2538"/>
    <w:rsid w:val="00FA27FD"/>
    <w:rsid w:val="00FA2827"/>
    <w:rsid w:val="00FA2C12"/>
    <w:rsid w:val="00FA2C34"/>
    <w:rsid w:val="00FA3163"/>
    <w:rsid w:val="00FA415C"/>
    <w:rsid w:val="00FA4650"/>
    <w:rsid w:val="00FA48F8"/>
    <w:rsid w:val="00FA4CF6"/>
    <w:rsid w:val="00FA4F9D"/>
    <w:rsid w:val="00FA5381"/>
    <w:rsid w:val="00FA539E"/>
    <w:rsid w:val="00FA5640"/>
    <w:rsid w:val="00FA5656"/>
    <w:rsid w:val="00FA5AB9"/>
    <w:rsid w:val="00FA5AD8"/>
    <w:rsid w:val="00FA5B89"/>
    <w:rsid w:val="00FA5D97"/>
    <w:rsid w:val="00FA5DC2"/>
    <w:rsid w:val="00FA5EBF"/>
    <w:rsid w:val="00FA5EF9"/>
    <w:rsid w:val="00FA609A"/>
    <w:rsid w:val="00FA6143"/>
    <w:rsid w:val="00FA6176"/>
    <w:rsid w:val="00FA6274"/>
    <w:rsid w:val="00FA6512"/>
    <w:rsid w:val="00FA6A0C"/>
    <w:rsid w:val="00FA6A73"/>
    <w:rsid w:val="00FA6A9D"/>
    <w:rsid w:val="00FA6DB0"/>
    <w:rsid w:val="00FA6E51"/>
    <w:rsid w:val="00FA6EC0"/>
    <w:rsid w:val="00FA6F3F"/>
    <w:rsid w:val="00FA7036"/>
    <w:rsid w:val="00FA72F9"/>
    <w:rsid w:val="00FA7755"/>
    <w:rsid w:val="00FA77C5"/>
    <w:rsid w:val="00FA7863"/>
    <w:rsid w:val="00FA7892"/>
    <w:rsid w:val="00FA7896"/>
    <w:rsid w:val="00FA7977"/>
    <w:rsid w:val="00FA799A"/>
    <w:rsid w:val="00FA7BAC"/>
    <w:rsid w:val="00FA7BB0"/>
    <w:rsid w:val="00FA7C2E"/>
    <w:rsid w:val="00FA7C42"/>
    <w:rsid w:val="00FA7D9A"/>
    <w:rsid w:val="00FA7E5A"/>
    <w:rsid w:val="00FB010A"/>
    <w:rsid w:val="00FB01B2"/>
    <w:rsid w:val="00FB02E8"/>
    <w:rsid w:val="00FB0679"/>
    <w:rsid w:val="00FB06A6"/>
    <w:rsid w:val="00FB07B7"/>
    <w:rsid w:val="00FB0816"/>
    <w:rsid w:val="00FB0A08"/>
    <w:rsid w:val="00FB0EA6"/>
    <w:rsid w:val="00FB12D7"/>
    <w:rsid w:val="00FB14E1"/>
    <w:rsid w:val="00FB159C"/>
    <w:rsid w:val="00FB16AB"/>
    <w:rsid w:val="00FB181F"/>
    <w:rsid w:val="00FB1863"/>
    <w:rsid w:val="00FB1893"/>
    <w:rsid w:val="00FB18F5"/>
    <w:rsid w:val="00FB1979"/>
    <w:rsid w:val="00FB19AE"/>
    <w:rsid w:val="00FB1CBB"/>
    <w:rsid w:val="00FB1D47"/>
    <w:rsid w:val="00FB1EE6"/>
    <w:rsid w:val="00FB1F12"/>
    <w:rsid w:val="00FB2260"/>
    <w:rsid w:val="00FB22C7"/>
    <w:rsid w:val="00FB24DF"/>
    <w:rsid w:val="00FB25E6"/>
    <w:rsid w:val="00FB2619"/>
    <w:rsid w:val="00FB2670"/>
    <w:rsid w:val="00FB2764"/>
    <w:rsid w:val="00FB2801"/>
    <w:rsid w:val="00FB2B6E"/>
    <w:rsid w:val="00FB2C7D"/>
    <w:rsid w:val="00FB2D51"/>
    <w:rsid w:val="00FB2F2F"/>
    <w:rsid w:val="00FB3223"/>
    <w:rsid w:val="00FB33A0"/>
    <w:rsid w:val="00FB349A"/>
    <w:rsid w:val="00FB3795"/>
    <w:rsid w:val="00FB3797"/>
    <w:rsid w:val="00FB3A9B"/>
    <w:rsid w:val="00FB3C11"/>
    <w:rsid w:val="00FB3DA8"/>
    <w:rsid w:val="00FB44D1"/>
    <w:rsid w:val="00FB45EC"/>
    <w:rsid w:val="00FB46C3"/>
    <w:rsid w:val="00FB4753"/>
    <w:rsid w:val="00FB47A0"/>
    <w:rsid w:val="00FB4951"/>
    <w:rsid w:val="00FB4A12"/>
    <w:rsid w:val="00FB5211"/>
    <w:rsid w:val="00FB53FE"/>
    <w:rsid w:val="00FB5843"/>
    <w:rsid w:val="00FB599D"/>
    <w:rsid w:val="00FB5B69"/>
    <w:rsid w:val="00FB5BA2"/>
    <w:rsid w:val="00FB5BD0"/>
    <w:rsid w:val="00FB5E10"/>
    <w:rsid w:val="00FB6001"/>
    <w:rsid w:val="00FB6184"/>
    <w:rsid w:val="00FB61FA"/>
    <w:rsid w:val="00FB6269"/>
    <w:rsid w:val="00FB62E6"/>
    <w:rsid w:val="00FB6605"/>
    <w:rsid w:val="00FB6719"/>
    <w:rsid w:val="00FB6968"/>
    <w:rsid w:val="00FB69E2"/>
    <w:rsid w:val="00FB6A86"/>
    <w:rsid w:val="00FB6AC3"/>
    <w:rsid w:val="00FB6C27"/>
    <w:rsid w:val="00FB6ECB"/>
    <w:rsid w:val="00FB6F12"/>
    <w:rsid w:val="00FB7079"/>
    <w:rsid w:val="00FB7110"/>
    <w:rsid w:val="00FB7201"/>
    <w:rsid w:val="00FB7456"/>
    <w:rsid w:val="00FB75BE"/>
    <w:rsid w:val="00FB761D"/>
    <w:rsid w:val="00FB77BB"/>
    <w:rsid w:val="00FB7CB5"/>
    <w:rsid w:val="00FB7CB7"/>
    <w:rsid w:val="00FB7FCD"/>
    <w:rsid w:val="00FC03FB"/>
    <w:rsid w:val="00FC05CB"/>
    <w:rsid w:val="00FC05D0"/>
    <w:rsid w:val="00FC060B"/>
    <w:rsid w:val="00FC07FF"/>
    <w:rsid w:val="00FC0897"/>
    <w:rsid w:val="00FC08AD"/>
    <w:rsid w:val="00FC0B88"/>
    <w:rsid w:val="00FC0BD8"/>
    <w:rsid w:val="00FC0C77"/>
    <w:rsid w:val="00FC0DF1"/>
    <w:rsid w:val="00FC0E73"/>
    <w:rsid w:val="00FC0F19"/>
    <w:rsid w:val="00FC1197"/>
    <w:rsid w:val="00FC1201"/>
    <w:rsid w:val="00FC125D"/>
    <w:rsid w:val="00FC147A"/>
    <w:rsid w:val="00FC166B"/>
    <w:rsid w:val="00FC1B6F"/>
    <w:rsid w:val="00FC1F0D"/>
    <w:rsid w:val="00FC2280"/>
    <w:rsid w:val="00FC27D7"/>
    <w:rsid w:val="00FC283F"/>
    <w:rsid w:val="00FC2980"/>
    <w:rsid w:val="00FC29EE"/>
    <w:rsid w:val="00FC2B1D"/>
    <w:rsid w:val="00FC2EE5"/>
    <w:rsid w:val="00FC2F6A"/>
    <w:rsid w:val="00FC2FD5"/>
    <w:rsid w:val="00FC3110"/>
    <w:rsid w:val="00FC33A6"/>
    <w:rsid w:val="00FC34FA"/>
    <w:rsid w:val="00FC378B"/>
    <w:rsid w:val="00FC3970"/>
    <w:rsid w:val="00FC3B30"/>
    <w:rsid w:val="00FC3B96"/>
    <w:rsid w:val="00FC3BA6"/>
    <w:rsid w:val="00FC3DB4"/>
    <w:rsid w:val="00FC4499"/>
    <w:rsid w:val="00FC469C"/>
    <w:rsid w:val="00FC4A00"/>
    <w:rsid w:val="00FC4B3C"/>
    <w:rsid w:val="00FC4BC0"/>
    <w:rsid w:val="00FC4BE0"/>
    <w:rsid w:val="00FC4BF0"/>
    <w:rsid w:val="00FC4C82"/>
    <w:rsid w:val="00FC4CAA"/>
    <w:rsid w:val="00FC4F94"/>
    <w:rsid w:val="00FC50BC"/>
    <w:rsid w:val="00FC54D5"/>
    <w:rsid w:val="00FC56A2"/>
    <w:rsid w:val="00FC5799"/>
    <w:rsid w:val="00FC59C8"/>
    <w:rsid w:val="00FC5DD5"/>
    <w:rsid w:val="00FC5FB0"/>
    <w:rsid w:val="00FC6096"/>
    <w:rsid w:val="00FC615B"/>
    <w:rsid w:val="00FC6182"/>
    <w:rsid w:val="00FC6570"/>
    <w:rsid w:val="00FC6825"/>
    <w:rsid w:val="00FC68AD"/>
    <w:rsid w:val="00FC6DC3"/>
    <w:rsid w:val="00FC6E97"/>
    <w:rsid w:val="00FC761D"/>
    <w:rsid w:val="00FC785B"/>
    <w:rsid w:val="00FC7A77"/>
    <w:rsid w:val="00FC7ADC"/>
    <w:rsid w:val="00FC7B26"/>
    <w:rsid w:val="00FC7B7D"/>
    <w:rsid w:val="00FC7C99"/>
    <w:rsid w:val="00FC7D3D"/>
    <w:rsid w:val="00FC7E80"/>
    <w:rsid w:val="00FD00A9"/>
    <w:rsid w:val="00FD022E"/>
    <w:rsid w:val="00FD0341"/>
    <w:rsid w:val="00FD0553"/>
    <w:rsid w:val="00FD05D9"/>
    <w:rsid w:val="00FD065E"/>
    <w:rsid w:val="00FD071C"/>
    <w:rsid w:val="00FD090B"/>
    <w:rsid w:val="00FD0D48"/>
    <w:rsid w:val="00FD0F7F"/>
    <w:rsid w:val="00FD11A1"/>
    <w:rsid w:val="00FD120A"/>
    <w:rsid w:val="00FD12BD"/>
    <w:rsid w:val="00FD133E"/>
    <w:rsid w:val="00FD1378"/>
    <w:rsid w:val="00FD1381"/>
    <w:rsid w:val="00FD146A"/>
    <w:rsid w:val="00FD1517"/>
    <w:rsid w:val="00FD1597"/>
    <w:rsid w:val="00FD16F8"/>
    <w:rsid w:val="00FD1806"/>
    <w:rsid w:val="00FD19F2"/>
    <w:rsid w:val="00FD1B00"/>
    <w:rsid w:val="00FD1CA5"/>
    <w:rsid w:val="00FD1D34"/>
    <w:rsid w:val="00FD1E6A"/>
    <w:rsid w:val="00FD1FE9"/>
    <w:rsid w:val="00FD229F"/>
    <w:rsid w:val="00FD23D1"/>
    <w:rsid w:val="00FD23D9"/>
    <w:rsid w:val="00FD2718"/>
    <w:rsid w:val="00FD273A"/>
    <w:rsid w:val="00FD28EA"/>
    <w:rsid w:val="00FD2966"/>
    <w:rsid w:val="00FD2D19"/>
    <w:rsid w:val="00FD2D28"/>
    <w:rsid w:val="00FD31CE"/>
    <w:rsid w:val="00FD3318"/>
    <w:rsid w:val="00FD3356"/>
    <w:rsid w:val="00FD3496"/>
    <w:rsid w:val="00FD354B"/>
    <w:rsid w:val="00FD3598"/>
    <w:rsid w:val="00FD35B1"/>
    <w:rsid w:val="00FD364D"/>
    <w:rsid w:val="00FD3655"/>
    <w:rsid w:val="00FD3738"/>
    <w:rsid w:val="00FD38EE"/>
    <w:rsid w:val="00FD3A21"/>
    <w:rsid w:val="00FD3C80"/>
    <w:rsid w:val="00FD3E7F"/>
    <w:rsid w:val="00FD4006"/>
    <w:rsid w:val="00FD4188"/>
    <w:rsid w:val="00FD4241"/>
    <w:rsid w:val="00FD43BA"/>
    <w:rsid w:val="00FD44B7"/>
    <w:rsid w:val="00FD45E4"/>
    <w:rsid w:val="00FD468B"/>
    <w:rsid w:val="00FD4791"/>
    <w:rsid w:val="00FD49F2"/>
    <w:rsid w:val="00FD4A9F"/>
    <w:rsid w:val="00FD4B82"/>
    <w:rsid w:val="00FD532D"/>
    <w:rsid w:val="00FD562C"/>
    <w:rsid w:val="00FD56A3"/>
    <w:rsid w:val="00FD5782"/>
    <w:rsid w:val="00FD58A1"/>
    <w:rsid w:val="00FD59B8"/>
    <w:rsid w:val="00FD59D1"/>
    <w:rsid w:val="00FD5A2A"/>
    <w:rsid w:val="00FD5D40"/>
    <w:rsid w:val="00FD5D65"/>
    <w:rsid w:val="00FD5DE3"/>
    <w:rsid w:val="00FD5F83"/>
    <w:rsid w:val="00FD6051"/>
    <w:rsid w:val="00FD6455"/>
    <w:rsid w:val="00FD6643"/>
    <w:rsid w:val="00FD668A"/>
    <w:rsid w:val="00FD6898"/>
    <w:rsid w:val="00FD6926"/>
    <w:rsid w:val="00FD6950"/>
    <w:rsid w:val="00FD6996"/>
    <w:rsid w:val="00FD6BA0"/>
    <w:rsid w:val="00FD6BF4"/>
    <w:rsid w:val="00FD6D20"/>
    <w:rsid w:val="00FD6D68"/>
    <w:rsid w:val="00FD6D76"/>
    <w:rsid w:val="00FD6EE8"/>
    <w:rsid w:val="00FD7163"/>
    <w:rsid w:val="00FD72E6"/>
    <w:rsid w:val="00FD78EE"/>
    <w:rsid w:val="00FD79C4"/>
    <w:rsid w:val="00FD7BE8"/>
    <w:rsid w:val="00FD7C13"/>
    <w:rsid w:val="00FE03DF"/>
    <w:rsid w:val="00FE056A"/>
    <w:rsid w:val="00FE05BE"/>
    <w:rsid w:val="00FE05EC"/>
    <w:rsid w:val="00FE05FC"/>
    <w:rsid w:val="00FE06CE"/>
    <w:rsid w:val="00FE0759"/>
    <w:rsid w:val="00FE0D60"/>
    <w:rsid w:val="00FE10D4"/>
    <w:rsid w:val="00FE1140"/>
    <w:rsid w:val="00FE11B3"/>
    <w:rsid w:val="00FE1532"/>
    <w:rsid w:val="00FE15AB"/>
    <w:rsid w:val="00FE1827"/>
    <w:rsid w:val="00FE1982"/>
    <w:rsid w:val="00FE1FBF"/>
    <w:rsid w:val="00FE21BC"/>
    <w:rsid w:val="00FE2421"/>
    <w:rsid w:val="00FE2461"/>
    <w:rsid w:val="00FE24F5"/>
    <w:rsid w:val="00FE25B3"/>
    <w:rsid w:val="00FE25B6"/>
    <w:rsid w:val="00FE2663"/>
    <w:rsid w:val="00FE272C"/>
    <w:rsid w:val="00FE284C"/>
    <w:rsid w:val="00FE298A"/>
    <w:rsid w:val="00FE2B23"/>
    <w:rsid w:val="00FE2CFC"/>
    <w:rsid w:val="00FE2E0E"/>
    <w:rsid w:val="00FE2F15"/>
    <w:rsid w:val="00FE345C"/>
    <w:rsid w:val="00FE35F0"/>
    <w:rsid w:val="00FE363B"/>
    <w:rsid w:val="00FE37F1"/>
    <w:rsid w:val="00FE3AA5"/>
    <w:rsid w:val="00FE3AF8"/>
    <w:rsid w:val="00FE3C02"/>
    <w:rsid w:val="00FE3C3A"/>
    <w:rsid w:val="00FE3C9F"/>
    <w:rsid w:val="00FE3D27"/>
    <w:rsid w:val="00FE426C"/>
    <w:rsid w:val="00FE42EC"/>
    <w:rsid w:val="00FE4402"/>
    <w:rsid w:val="00FE449B"/>
    <w:rsid w:val="00FE4616"/>
    <w:rsid w:val="00FE4674"/>
    <w:rsid w:val="00FE4871"/>
    <w:rsid w:val="00FE487F"/>
    <w:rsid w:val="00FE4B3E"/>
    <w:rsid w:val="00FE4DF2"/>
    <w:rsid w:val="00FE4E02"/>
    <w:rsid w:val="00FE4FBC"/>
    <w:rsid w:val="00FE5144"/>
    <w:rsid w:val="00FE5222"/>
    <w:rsid w:val="00FE5572"/>
    <w:rsid w:val="00FE5669"/>
    <w:rsid w:val="00FE5680"/>
    <w:rsid w:val="00FE581B"/>
    <w:rsid w:val="00FE58CA"/>
    <w:rsid w:val="00FE58F2"/>
    <w:rsid w:val="00FE596F"/>
    <w:rsid w:val="00FE599E"/>
    <w:rsid w:val="00FE59D3"/>
    <w:rsid w:val="00FE5B4D"/>
    <w:rsid w:val="00FE5C08"/>
    <w:rsid w:val="00FE5DC9"/>
    <w:rsid w:val="00FE5DF4"/>
    <w:rsid w:val="00FE5E0D"/>
    <w:rsid w:val="00FE611E"/>
    <w:rsid w:val="00FE626D"/>
    <w:rsid w:val="00FE6300"/>
    <w:rsid w:val="00FE642B"/>
    <w:rsid w:val="00FE666B"/>
    <w:rsid w:val="00FE66AB"/>
    <w:rsid w:val="00FE6901"/>
    <w:rsid w:val="00FE6962"/>
    <w:rsid w:val="00FE6F18"/>
    <w:rsid w:val="00FE713E"/>
    <w:rsid w:val="00FE7391"/>
    <w:rsid w:val="00FE7511"/>
    <w:rsid w:val="00FE753F"/>
    <w:rsid w:val="00FE75B4"/>
    <w:rsid w:val="00FE75CB"/>
    <w:rsid w:val="00FE7819"/>
    <w:rsid w:val="00FE78F3"/>
    <w:rsid w:val="00FE7947"/>
    <w:rsid w:val="00FE7978"/>
    <w:rsid w:val="00FE7A8B"/>
    <w:rsid w:val="00FE7C70"/>
    <w:rsid w:val="00FE7E0E"/>
    <w:rsid w:val="00FE7FEB"/>
    <w:rsid w:val="00FF0004"/>
    <w:rsid w:val="00FF0040"/>
    <w:rsid w:val="00FF01E1"/>
    <w:rsid w:val="00FF02AF"/>
    <w:rsid w:val="00FF02EC"/>
    <w:rsid w:val="00FF0354"/>
    <w:rsid w:val="00FF03AA"/>
    <w:rsid w:val="00FF056D"/>
    <w:rsid w:val="00FF07EC"/>
    <w:rsid w:val="00FF08BC"/>
    <w:rsid w:val="00FF0B92"/>
    <w:rsid w:val="00FF0E39"/>
    <w:rsid w:val="00FF0E8F"/>
    <w:rsid w:val="00FF0ED1"/>
    <w:rsid w:val="00FF0EE0"/>
    <w:rsid w:val="00FF1271"/>
    <w:rsid w:val="00FF12A8"/>
    <w:rsid w:val="00FF154B"/>
    <w:rsid w:val="00FF1589"/>
    <w:rsid w:val="00FF1627"/>
    <w:rsid w:val="00FF173E"/>
    <w:rsid w:val="00FF174F"/>
    <w:rsid w:val="00FF194A"/>
    <w:rsid w:val="00FF19B4"/>
    <w:rsid w:val="00FF19D8"/>
    <w:rsid w:val="00FF1BB6"/>
    <w:rsid w:val="00FF1BC9"/>
    <w:rsid w:val="00FF20EF"/>
    <w:rsid w:val="00FF21F9"/>
    <w:rsid w:val="00FF23FD"/>
    <w:rsid w:val="00FF24E3"/>
    <w:rsid w:val="00FF254C"/>
    <w:rsid w:val="00FF2B84"/>
    <w:rsid w:val="00FF2C76"/>
    <w:rsid w:val="00FF2EA0"/>
    <w:rsid w:val="00FF2EE2"/>
    <w:rsid w:val="00FF321E"/>
    <w:rsid w:val="00FF32EB"/>
    <w:rsid w:val="00FF33CB"/>
    <w:rsid w:val="00FF346C"/>
    <w:rsid w:val="00FF348D"/>
    <w:rsid w:val="00FF39D8"/>
    <w:rsid w:val="00FF3C66"/>
    <w:rsid w:val="00FF3EB8"/>
    <w:rsid w:val="00FF3EE9"/>
    <w:rsid w:val="00FF406F"/>
    <w:rsid w:val="00FF427F"/>
    <w:rsid w:val="00FF4436"/>
    <w:rsid w:val="00FF468E"/>
    <w:rsid w:val="00FF46D6"/>
    <w:rsid w:val="00FF477F"/>
    <w:rsid w:val="00FF47EC"/>
    <w:rsid w:val="00FF4B18"/>
    <w:rsid w:val="00FF4C9B"/>
    <w:rsid w:val="00FF4EE0"/>
    <w:rsid w:val="00FF5278"/>
    <w:rsid w:val="00FF52FE"/>
    <w:rsid w:val="00FF5439"/>
    <w:rsid w:val="00FF5A28"/>
    <w:rsid w:val="00FF5BCA"/>
    <w:rsid w:val="00FF5BE3"/>
    <w:rsid w:val="00FF5C0C"/>
    <w:rsid w:val="00FF5DB8"/>
    <w:rsid w:val="00FF5E00"/>
    <w:rsid w:val="00FF6041"/>
    <w:rsid w:val="00FF606C"/>
    <w:rsid w:val="00FF60E7"/>
    <w:rsid w:val="00FF6116"/>
    <w:rsid w:val="00FF6256"/>
    <w:rsid w:val="00FF6266"/>
    <w:rsid w:val="00FF6634"/>
    <w:rsid w:val="00FF663A"/>
    <w:rsid w:val="00FF670D"/>
    <w:rsid w:val="00FF6776"/>
    <w:rsid w:val="00FF6979"/>
    <w:rsid w:val="00FF7023"/>
    <w:rsid w:val="00FF7221"/>
    <w:rsid w:val="00FF74BF"/>
    <w:rsid w:val="00FF760A"/>
    <w:rsid w:val="00FF76B9"/>
    <w:rsid w:val="00FF77DE"/>
    <w:rsid w:val="00FF783C"/>
    <w:rsid w:val="00FF7C0A"/>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350C1"/>
  <w15:docId w15:val="{590B56B4-1943-46D0-84E1-5D688D56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3A23"/>
    <w:rPr>
      <w:rFonts w:cs=".VnArialH"/>
      <w:sz w:val="24"/>
      <w:szCs w:val="28"/>
      <w:lang w:bidi="th-TH"/>
    </w:rPr>
  </w:style>
  <w:style w:type="paragraph" w:styleId="Heading1">
    <w:name w:val="heading 1"/>
    <w:aliases w:val="Heading 1 Char,ch­¬ng Char,Chương 1,Heading,DB,heading,MVA,VN,h1,Heading 11,heading1,Heading 1b,1 ghost,g,Heading 1(Report Only),Chapter,Heading 1(Report Only)1,Chapter1,Heading 1A,H 1,H1,Heading b"/>
    <w:basedOn w:val="Normal"/>
    <w:next w:val="Normal"/>
    <w:link w:val="Heading1Char2"/>
    <w:qFormat/>
    <w:rsid w:val="008B21E4"/>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Heading 2 Char,BVI2,Heading 2-BVI,RepHead2,MyHeading2,Mystyle"/>
    <w:basedOn w:val="Normal"/>
    <w:next w:val="Normal"/>
    <w:link w:val="Heading2Char1"/>
    <w:qFormat/>
    <w:rsid w:val="008B21E4"/>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qFormat/>
    <w:rsid w:val="008B21E4"/>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A Nguon"/>
    <w:basedOn w:val="Normal"/>
    <w:next w:val="Normal"/>
    <w:link w:val="Heading4Char1"/>
    <w:qFormat/>
    <w:rsid w:val="004F2C4A"/>
    <w:pPr>
      <w:keepNext/>
      <w:jc w:val="right"/>
      <w:outlineLvl w:val="3"/>
    </w:pPr>
    <w:rPr>
      <w:rFonts w:eastAsia="Cordia New" w:cs="Times New Roman"/>
      <w:bCs/>
      <w:i/>
      <w:iCs/>
    </w:rPr>
  </w:style>
  <w:style w:type="paragraph" w:styleId="Heading5">
    <w:name w:val="heading 5"/>
    <w:aliases w:val="BANG,Heading 5 Char"/>
    <w:basedOn w:val="Normal"/>
    <w:next w:val="Normal"/>
    <w:link w:val="Heading5Char1"/>
    <w:autoRedefine/>
    <w:qFormat/>
    <w:rsid w:val="00BE4FFD"/>
    <w:pPr>
      <w:keepNext/>
      <w:tabs>
        <w:tab w:val="num" w:pos="626"/>
      </w:tabs>
      <w:jc w:val="center"/>
      <w:outlineLvl w:val="4"/>
    </w:pPr>
    <w:rPr>
      <w:rFonts w:eastAsia="Cordia New"/>
      <w:iCs/>
      <w:sz w:val="26"/>
      <w:szCs w:val="26"/>
    </w:rPr>
  </w:style>
  <w:style w:type="paragraph" w:styleId="Heading6">
    <w:name w:val="heading 6"/>
    <w:aliases w:val="sub-dash,sd,5,HINH"/>
    <w:basedOn w:val="Normal"/>
    <w:next w:val="Normal"/>
    <w:link w:val="Heading6Char"/>
    <w:autoRedefine/>
    <w:qFormat/>
    <w:rsid w:val="004C3024"/>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rsid w:val="004C3024"/>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rsid w:val="004C3024"/>
    <w:pPr>
      <w:spacing w:before="240" w:after="60"/>
      <w:outlineLvl w:val="7"/>
    </w:pPr>
    <w:rPr>
      <w:rFonts w:eastAsia="Cordia New" w:cs="Times New Roman"/>
      <w:i/>
      <w:iCs/>
      <w:szCs w:val="24"/>
    </w:rPr>
  </w:style>
  <w:style w:type="paragraph" w:styleId="Heading9">
    <w:name w:val="heading 9"/>
    <w:basedOn w:val="Normal"/>
    <w:next w:val="Normal"/>
    <w:link w:val="Heading9Char"/>
    <w:rsid w:val="004C3024"/>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1E4"/>
    <w:pPr>
      <w:spacing w:before="120"/>
      <w:jc w:val="both"/>
    </w:pPr>
    <w:rPr>
      <w:rFonts w:eastAsia="Cordia New"/>
      <w:iCs/>
      <w:noProof/>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uiPriority w:val="35"/>
    <w:qFormat/>
    <w:rsid w:val="00EB7278"/>
    <w:pPr>
      <w:widowControl w:val="0"/>
      <w:tabs>
        <w:tab w:val="left" w:pos="0"/>
        <w:tab w:val="left" w:pos="180"/>
        <w:tab w:val="left" w:pos="6840"/>
      </w:tabs>
      <w:spacing w:before="120"/>
      <w:ind w:firstLine="562"/>
      <w:jc w:val="center"/>
    </w:pPr>
    <w:rPr>
      <w:rFonts w:eastAsia="Cordia New" w:cs="Times New Roman"/>
      <w:b/>
      <w:i/>
      <w:iCs/>
      <w:noProof/>
      <w:color w:val="000000"/>
      <w:szCs w:val="24"/>
      <w:lang w:val="vi-VN"/>
    </w:rPr>
  </w:style>
  <w:style w:type="paragraph" w:customStyle="1" w:styleId="Normal1Char">
    <w:name w:val="Normal1 Char"/>
    <w:basedOn w:val="Normal"/>
    <w:link w:val="Normal1CharChar1"/>
    <w:rsid w:val="00ED74B6"/>
    <w:pPr>
      <w:jc w:val="both"/>
    </w:pPr>
    <w:rPr>
      <w:rFonts w:ascii=".VnTime" w:eastAsia="Cordia New" w:hAnsi=".VnTime" w:cs="Times New Roman"/>
      <w:iCs/>
      <w:sz w:val="26"/>
      <w:szCs w:val="24"/>
      <w:lang w:bidi="ar-SA"/>
    </w:rPr>
  </w:style>
  <w:style w:type="table" w:styleId="TableGrid">
    <w:name w:val="Table Grid"/>
    <w:basedOn w:val="TableNormal"/>
    <w:uiPriority w:val="59"/>
    <w:qFormat/>
    <w:rsid w:val="00ED7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36861"/>
    <w:pPr>
      <w:spacing w:after="120" w:line="480" w:lineRule="auto"/>
    </w:pPr>
    <w:rPr>
      <w:rFonts w:eastAsia="Cordia New"/>
      <w:iCs/>
    </w:rPr>
  </w:style>
  <w:style w:type="numbering" w:customStyle="1" w:styleId="CHNGII">
    <w:name w:val="CHƯƠNG II"/>
    <w:rsid w:val="00201A5D"/>
    <w:pPr>
      <w:numPr>
        <w:numId w:val="2"/>
      </w:numPr>
    </w:pPr>
  </w:style>
  <w:style w:type="paragraph" w:styleId="BalloonText">
    <w:name w:val="Balloon Text"/>
    <w:basedOn w:val="Normal"/>
    <w:link w:val="BalloonTextChar"/>
    <w:semiHidden/>
    <w:rsid w:val="00201A5D"/>
    <w:rPr>
      <w:rFonts w:ascii="Tahoma" w:eastAsia="Cordia New" w:hAnsi="Tahoma" w:cs="Tahoma"/>
      <w:iCs/>
      <w:sz w:val="16"/>
      <w:szCs w:val="16"/>
    </w:rPr>
  </w:style>
  <w:style w:type="paragraph" w:styleId="Footer">
    <w:name w:val="footer"/>
    <w:aliases w:val="Footer-Even"/>
    <w:basedOn w:val="Normal"/>
    <w:link w:val="FooterChar"/>
    <w:uiPriority w:val="99"/>
    <w:rsid w:val="00201A5D"/>
    <w:pPr>
      <w:tabs>
        <w:tab w:val="center" w:pos="4320"/>
        <w:tab w:val="right" w:pos="8640"/>
      </w:tabs>
    </w:pPr>
    <w:rPr>
      <w:rFonts w:eastAsia="Cordia New"/>
      <w:iCs/>
      <w:lang w:val="vi-VN"/>
    </w:rPr>
  </w:style>
  <w:style w:type="character" w:styleId="PageNumber">
    <w:name w:val="page number"/>
    <w:basedOn w:val="DefaultParagraphFont"/>
    <w:rsid w:val="00201A5D"/>
  </w:style>
  <w:style w:type="paragraph" w:styleId="Header">
    <w:name w:val="header"/>
    <w:aliases w:val="MyHeader,Header Char Char Char,Header1,Header Char Char"/>
    <w:basedOn w:val="Normal"/>
    <w:link w:val="HeaderChar"/>
    <w:uiPriority w:val="99"/>
    <w:rsid w:val="00201A5D"/>
    <w:pPr>
      <w:tabs>
        <w:tab w:val="center" w:pos="4320"/>
        <w:tab w:val="right" w:pos="8640"/>
      </w:tabs>
    </w:pPr>
    <w:rPr>
      <w:rFonts w:eastAsia="Cordia New"/>
      <w:iCs/>
      <w:lang w:val="vi-VN"/>
    </w:rPr>
  </w:style>
  <w:style w:type="paragraph" w:styleId="BodyText">
    <w:name w:val="Body Text"/>
    <w:aliases w:val="Body Text Char,Body Text1,Body Text Char2,Body Text Char1 Char,Body Text sub head Char Char,a)  Body Text Char Char,Body Text sub head Char1,a)  Body Text Char1,Body Text Char3,Main text,than bai"/>
    <w:basedOn w:val="Normal"/>
    <w:link w:val="BodyTextChar1"/>
    <w:rsid w:val="004139FC"/>
    <w:pPr>
      <w:spacing w:after="120"/>
    </w:pPr>
    <w:rPr>
      <w:rFonts w:eastAsia="Cordia New"/>
      <w:iCs/>
    </w:rPr>
  </w:style>
  <w:style w:type="character" w:customStyle="1" w:styleId="Heading4Char1">
    <w:name w:val="Heading 4 Char1"/>
    <w:aliases w:val="A Nguon Char"/>
    <w:link w:val="Heading4"/>
    <w:rsid w:val="004F2C4A"/>
    <w:rPr>
      <w:rFonts w:eastAsia="Cordia New"/>
      <w:bCs/>
      <w:i/>
      <w:iCs/>
      <w:sz w:val="24"/>
      <w:szCs w:val="28"/>
      <w:lang w:bidi="th-TH"/>
    </w:rPr>
  </w:style>
  <w:style w:type="paragraph" w:styleId="BodyTextIndent">
    <w:name w:val="Body Text Indent"/>
    <w:basedOn w:val="Normal"/>
    <w:link w:val="BodyTextIndentChar"/>
    <w:rsid w:val="004C3024"/>
    <w:pPr>
      <w:spacing w:line="360" w:lineRule="auto"/>
      <w:ind w:left="567"/>
      <w:jc w:val="both"/>
    </w:pPr>
    <w:rPr>
      <w:rFonts w:eastAsia="Cordia New"/>
      <w:iCs/>
    </w:rPr>
  </w:style>
  <w:style w:type="paragraph" w:customStyle="1" w:styleId="Style4-table">
    <w:name w:val="Style4-table"/>
    <w:basedOn w:val="Normal"/>
    <w:autoRedefine/>
    <w:rsid w:val="004C3024"/>
    <w:pPr>
      <w:spacing w:before="120" w:after="120"/>
      <w:ind w:left="36"/>
      <w:jc w:val="center"/>
    </w:pPr>
    <w:rPr>
      <w:spacing w:val="-4"/>
    </w:rPr>
  </w:style>
  <w:style w:type="paragraph" w:styleId="TOC1">
    <w:name w:val="toc 1"/>
    <w:aliases w:val="s"/>
    <w:basedOn w:val="Normal"/>
    <w:next w:val="Chuong"/>
    <w:autoRedefine/>
    <w:uiPriority w:val="39"/>
    <w:rsid w:val="00AE3A6E"/>
    <w:pPr>
      <w:tabs>
        <w:tab w:val="left" w:pos="567"/>
        <w:tab w:val="right" w:leader="dot" w:pos="9355"/>
      </w:tabs>
      <w:spacing w:before="60" w:after="60"/>
      <w:jc w:val="both"/>
    </w:pPr>
    <w:rPr>
      <w:rFonts w:cs="Times New Roman"/>
      <w:noProof/>
      <w:color w:val="000000"/>
      <w:sz w:val="26"/>
      <w:lang w:val="vi-VN"/>
    </w:rPr>
  </w:style>
  <w:style w:type="paragraph" w:styleId="TableofFigures">
    <w:name w:val="table of figures"/>
    <w:basedOn w:val="Index1"/>
    <w:next w:val="Normal"/>
    <w:autoRedefine/>
    <w:uiPriority w:val="99"/>
    <w:rsid w:val="006307F7"/>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6F73AA"/>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4C3024"/>
    <w:pPr>
      <w:spacing w:before="120"/>
      <w:ind w:left="720" w:hanging="720"/>
      <w:jc w:val="both"/>
    </w:pPr>
    <w:rPr>
      <w:rFonts w:eastAsia="Cordia New"/>
      <w:iCs/>
      <w:szCs w:val="24"/>
    </w:rPr>
  </w:style>
  <w:style w:type="paragraph" w:styleId="ListBullet">
    <w:name w:val="List Bullet"/>
    <w:basedOn w:val="Normal"/>
    <w:autoRedefine/>
    <w:rsid w:val="004C3024"/>
    <w:pPr>
      <w:spacing w:before="120"/>
      <w:jc w:val="center"/>
    </w:pPr>
    <w:rPr>
      <w:rFonts w:cs="Times New Roman"/>
      <w:sz w:val="26"/>
      <w:szCs w:val="20"/>
    </w:rPr>
  </w:style>
  <w:style w:type="character" w:styleId="Hyperlink">
    <w:name w:val="Hyperlink"/>
    <w:uiPriority w:val="99"/>
    <w:rsid w:val="004C3024"/>
    <w:rPr>
      <w:rFonts w:eastAsia="Cordia New"/>
      <w:iCs/>
      <w:color w:val="0000FF"/>
      <w:sz w:val="28"/>
      <w:szCs w:val="28"/>
      <w:u w:val="single"/>
      <w:lang w:val="vi-VN" w:eastAsia="en-US" w:bidi="ar-SA"/>
    </w:rPr>
  </w:style>
  <w:style w:type="character" w:styleId="FollowedHyperlink">
    <w:name w:val="FollowedHyperlink"/>
    <w:rsid w:val="004C3024"/>
    <w:rPr>
      <w:rFonts w:eastAsia="Cordia New"/>
      <w:iCs/>
      <w:color w:val="800080"/>
      <w:sz w:val="28"/>
      <w:szCs w:val="28"/>
      <w:u w:val="single"/>
      <w:lang w:val="vi-VN" w:eastAsia="en-US" w:bidi="ar-SA"/>
    </w:rPr>
  </w:style>
  <w:style w:type="paragraph" w:customStyle="1" w:styleId="xl24">
    <w:name w:val="xl24"/>
    <w:basedOn w:val="Normal"/>
    <w:rsid w:val="004C3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rsid w:val="004C302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4C302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rsid w:val="004C3024"/>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rsid w:val="004C3024"/>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rsid w:val="004C3024"/>
    <w:pPr>
      <w:pBdr>
        <w:right w:val="single" w:sz="4" w:space="0" w:color="auto"/>
      </w:pBdr>
      <w:spacing w:before="100" w:beforeAutospacing="1" w:after="100" w:afterAutospacing="1"/>
      <w:jc w:val="center"/>
    </w:pPr>
    <w:rPr>
      <w:szCs w:val="24"/>
    </w:rPr>
  </w:style>
  <w:style w:type="paragraph" w:customStyle="1" w:styleId="xl30">
    <w:name w:val="xl30"/>
    <w:basedOn w:val="Normal"/>
    <w:rsid w:val="004C3024"/>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rsid w:val="004C3024"/>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A25D02"/>
    <w:pPr>
      <w:tabs>
        <w:tab w:val="left" w:pos="567"/>
        <w:tab w:val="right" w:leader="dot" w:pos="9345"/>
      </w:tabs>
      <w:spacing w:line="312" w:lineRule="auto"/>
      <w:ind w:left="240" w:hanging="240"/>
    </w:pPr>
    <w:rPr>
      <w:rFonts w:cs="Times New Roman"/>
      <w:noProof/>
      <w:sz w:val="26"/>
      <w:szCs w:val="26"/>
    </w:rPr>
  </w:style>
  <w:style w:type="paragraph" w:styleId="TOC3">
    <w:name w:val="toc 3"/>
    <w:basedOn w:val="Normal"/>
    <w:next w:val="Normal"/>
    <w:autoRedefine/>
    <w:uiPriority w:val="39"/>
    <w:rsid w:val="0067313C"/>
    <w:pPr>
      <w:tabs>
        <w:tab w:val="left" w:pos="284"/>
        <w:tab w:val="left" w:pos="567"/>
        <w:tab w:val="right" w:leader="dot" w:pos="9355"/>
      </w:tabs>
      <w:spacing w:before="120"/>
      <w:jc w:val="both"/>
    </w:pPr>
    <w:rPr>
      <w:rFonts w:cs="Times New Roman"/>
      <w:noProof/>
      <w:sz w:val="28"/>
      <w:lang w:val="vi-VN"/>
    </w:rPr>
  </w:style>
  <w:style w:type="paragraph" w:styleId="TOC4">
    <w:name w:val="toc 4"/>
    <w:basedOn w:val="Normal"/>
    <w:next w:val="Normal"/>
    <w:autoRedefine/>
    <w:uiPriority w:val="39"/>
    <w:rsid w:val="00281D35"/>
    <w:pPr>
      <w:tabs>
        <w:tab w:val="left" w:pos="567"/>
        <w:tab w:val="right" w:leader="dot" w:pos="9345"/>
      </w:tabs>
      <w:spacing w:line="312" w:lineRule="auto"/>
    </w:pPr>
    <w:rPr>
      <w:rFonts w:cs="Times New Roman"/>
      <w:sz w:val="18"/>
      <w:szCs w:val="18"/>
    </w:rPr>
  </w:style>
  <w:style w:type="paragraph" w:styleId="TOC5">
    <w:name w:val="toc 5"/>
    <w:basedOn w:val="Normal"/>
    <w:next w:val="Normal"/>
    <w:autoRedefine/>
    <w:uiPriority w:val="39"/>
    <w:rsid w:val="004C3024"/>
    <w:pPr>
      <w:ind w:left="960"/>
    </w:pPr>
    <w:rPr>
      <w:rFonts w:cs="Times New Roman"/>
      <w:sz w:val="18"/>
      <w:szCs w:val="18"/>
    </w:rPr>
  </w:style>
  <w:style w:type="paragraph" w:styleId="TOC6">
    <w:name w:val="toc 6"/>
    <w:basedOn w:val="Normal"/>
    <w:next w:val="Normal"/>
    <w:autoRedefine/>
    <w:uiPriority w:val="39"/>
    <w:rsid w:val="004C3024"/>
    <w:pPr>
      <w:ind w:left="1200"/>
    </w:pPr>
    <w:rPr>
      <w:rFonts w:cs="Times New Roman"/>
      <w:sz w:val="18"/>
      <w:szCs w:val="18"/>
    </w:rPr>
  </w:style>
  <w:style w:type="paragraph" w:styleId="TOC7">
    <w:name w:val="toc 7"/>
    <w:basedOn w:val="Normal"/>
    <w:next w:val="Normal"/>
    <w:autoRedefine/>
    <w:uiPriority w:val="39"/>
    <w:rsid w:val="004C3024"/>
    <w:pPr>
      <w:ind w:left="1440"/>
    </w:pPr>
    <w:rPr>
      <w:rFonts w:cs="Times New Roman"/>
      <w:sz w:val="18"/>
      <w:szCs w:val="18"/>
    </w:rPr>
  </w:style>
  <w:style w:type="paragraph" w:styleId="TOC8">
    <w:name w:val="toc 8"/>
    <w:basedOn w:val="Normal"/>
    <w:next w:val="Normal"/>
    <w:autoRedefine/>
    <w:uiPriority w:val="39"/>
    <w:rsid w:val="004C3024"/>
    <w:pPr>
      <w:ind w:left="1680"/>
    </w:pPr>
    <w:rPr>
      <w:rFonts w:cs="Times New Roman"/>
      <w:sz w:val="18"/>
      <w:szCs w:val="18"/>
    </w:rPr>
  </w:style>
  <w:style w:type="paragraph" w:styleId="TOC9">
    <w:name w:val="toc 9"/>
    <w:basedOn w:val="Normal"/>
    <w:next w:val="Normal"/>
    <w:autoRedefine/>
    <w:uiPriority w:val="39"/>
    <w:rsid w:val="004C3024"/>
    <w:pPr>
      <w:ind w:left="1920"/>
    </w:pPr>
    <w:rPr>
      <w:rFonts w:cs="Times New Roman"/>
      <w:sz w:val="18"/>
      <w:szCs w:val="18"/>
    </w:rPr>
  </w:style>
  <w:style w:type="paragraph" w:styleId="Title">
    <w:name w:val="Title"/>
    <w:aliases w:val="level 5,Title Char Char,Title Char Char Char Char Char Char,Title Char Char Char Char Char Char Char,Title Char Char Char Char Char Char Char Char,Title Char Char Char Char,Title Char Char Char Char Char,TITLE"/>
    <w:basedOn w:val="Normal"/>
    <w:link w:val="TitleChar"/>
    <w:rsid w:val="004C3024"/>
    <w:pPr>
      <w:jc w:val="center"/>
    </w:pPr>
    <w:rPr>
      <w:rFonts w:ascii=".VnArial NarrowH" w:eastAsia="Cordia New" w:hAnsi=".VnArial NarrowH"/>
      <w:b/>
      <w:iCs/>
      <w:sz w:val="28"/>
      <w:lang w:eastAsia="zh-CN"/>
    </w:rPr>
  </w:style>
  <w:style w:type="paragraph" w:styleId="BodyTextIndent3">
    <w:name w:val="Body Text Indent 3"/>
    <w:basedOn w:val="Normal"/>
    <w:link w:val="BodyTextIndent3Char"/>
    <w:rsid w:val="004C3024"/>
    <w:pPr>
      <w:ind w:left="709"/>
    </w:pPr>
    <w:rPr>
      <w:rFonts w:ascii="Arial" w:eastAsia="Cordia New" w:hAnsi="Arial"/>
      <w:iCs/>
      <w:lang w:eastAsia="zh-CN"/>
    </w:rPr>
  </w:style>
  <w:style w:type="paragraph" w:customStyle="1" w:styleId="Heading10">
    <w:name w:val="Heading1"/>
    <w:basedOn w:val="Normal"/>
    <w:autoRedefine/>
    <w:rsid w:val="004C3024"/>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4C3024"/>
    <w:pPr>
      <w:spacing w:after="120"/>
      <w:jc w:val="center"/>
    </w:pPr>
    <w:rPr>
      <w:rFonts w:ascii="Book Antiqua" w:hAnsi="Book Antiqua"/>
      <w:snapToGrid w:val="0"/>
      <w:sz w:val="26"/>
      <w:szCs w:val="20"/>
    </w:rPr>
  </w:style>
  <w:style w:type="paragraph" w:styleId="BlockText">
    <w:name w:val="Block Text"/>
    <w:basedOn w:val="Normal"/>
    <w:rsid w:val="004C3024"/>
    <w:pPr>
      <w:spacing w:after="120"/>
      <w:ind w:left="720" w:right="-1"/>
      <w:jc w:val="both"/>
    </w:pPr>
    <w:rPr>
      <w:rFonts w:ascii=".VnTime" w:hAnsi=".VnTime"/>
      <w:sz w:val="26"/>
      <w:szCs w:val="20"/>
    </w:rPr>
  </w:style>
  <w:style w:type="paragraph" w:customStyle="1" w:styleId="Style1">
    <w:name w:val="Style1"/>
    <w:basedOn w:val="BodyText"/>
    <w:rsid w:val="004C3024"/>
    <w:pPr>
      <w:tabs>
        <w:tab w:val="left" w:pos="709"/>
      </w:tabs>
      <w:ind w:left="720" w:hanging="360"/>
      <w:jc w:val="both"/>
    </w:pPr>
    <w:rPr>
      <w:rFonts w:ascii="Book Antiqua" w:hAnsi="Book Antiqua"/>
      <w:sz w:val="22"/>
      <w:szCs w:val="20"/>
    </w:rPr>
  </w:style>
  <w:style w:type="paragraph" w:customStyle="1" w:styleId="Style2">
    <w:name w:val="Style2"/>
    <w:basedOn w:val="BodyText"/>
    <w:rsid w:val="004C3024"/>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4C3024"/>
    <w:pPr>
      <w:ind w:firstLine="578"/>
      <w:jc w:val="both"/>
    </w:pPr>
    <w:rPr>
      <w:rFonts w:ascii="Book Antiqua" w:hAnsi="Book Antiqua"/>
      <w:sz w:val="22"/>
      <w:szCs w:val="20"/>
    </w:rPr>
  </w:style>
  <w:style w:type="character" w:styleId="CommentReference">
    <w:name w:val="annotation reference"/>
    <w:semiHidden/>
    <w:rsid w:val="004C3024"/>
    <w:rPr>
      <w:rFonts w:eastAsia="Cordia New"/>
      <w:iCs/>
      <w:sz w:val="16"/>
      <w:szCs w:val="28"/>
      <w:lang w:val="vi-VN" w:eastAsia="en-US" w:bidi="ar-SA"/>
    </w:rPr>
  </w:style>
  <w:style w:type="paragraph" w:customStyle="1" w:styleId="I">
    <w:name w:val="I"/>
    <w:basedOn w:val="Normal"/>
    <w:rsid w:val="004C3024"/>
    <w:pPr>
      <w:tabs>
        <w:tab w:val="num" w:pos="1008"/>
      </w:tabs>
      <w:spacing w:before="120" w:after="120"/>
      <w:ind w:left="180" w:firstLine="108"/>
      <w:jc w:val="both"/>
    </w:pPr>
    <w:rPr>
      <w:rFonts w:ascii=".VnTimeH" w:hAnsi=".VnTimeH"/>
      <w:b/>
      <w:noProof/>
      <w:szCs w:val="20"/>
    </w:rPr>
  </w:style>
  <w:style w:type="paragraph" w:styleId="List">
    <w:name w:val="List"/>
    <w:aliases w:val="List 01,01"/>
    <w:basedOn w:val="Normal"/>
    <w:rsid w:val="004C3024"/>
    <w:pPr>
      <w:ind w:left="360" w:hanging="360"/>
    </w:pPr>
  </w:style>
  <w:style w:type="paragraph" w:customStyle="1" w:styleId="I1">
    <w:name w:val="I.1"/>
    <w:basedOn w:val="Normal"/>
    <w:rsid w:val="004C3024"/>
    <w:pPr>
      <w:spacing w:before="60" w:after="60"/>
      <w:jc w:val="both"/>
    </w:pPr>
    <w:rPr>
      <w:rFonts w:ascii=".VnTime" w:hAnsi=".VnTime" w:cs="Times New Roman"/>
      <w:b/>
      <w:noProof/>
      <w:szCs w:val="20"/>
      <w:lang w:bidi="ar-SA"/>
    </w:rPr>
  </w:style>
  <w:style w:type="paragraph" w:customStyle="1" w:styleId="Normal1">
    <w:name w:val="Normal1"/>
    <w:basedOn w:val="Normal"/>
    <w:rsid w:val="004C3024"/>
    <w:pPr>
      <w:jc w:val="both"/>
    </w:pPr>
    <w:rPr>
      <w:rFonts w:ascii=".VnTime" w:hAnsi=".VnTime" w:cs="Times New Roman"/>
      <w:sz w:val="26"/>
      <w:szCs w:val="20"/>
      <w:lang w:bidi="ar-SA"/>
    </w:rPr>
  </w:style>
  <w:style w:type="paragraph" w:customStyle="1" w:styleId="Muc1">
    <w:name w:val="Muc1"/>
    <w:basedOn w:val="Normal"/>
    <w:rsid w:val="004C3024"/>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4C3024"/>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4C3024"/>
    <w:pPr>
      <w:tabs>
        <w:tab w:val="num" w:pos="1008"/>
      </w:tabs>
      <w:ind w:left="180" w:firstLine="108"/>
    </w:pPr>
    <w:rPr>
      <w:rFonts w:cs="Times New Roman"/>
      <w:szCs w:val="24"/>
      <w:lang w:bidi="ar-SA"/>
    </w:rPr>
  </w:style>
  <w:style w:type="paragraph" w:customStyle="1" w:styleId="K">
    <w:name w:val="K"/>
    <w:basedOn w:val="Normal"/>
    <w:rsid w:val="004C3024"/>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4C3024"/>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semiHidden/>
    <w:rsid w:val="004C3024"/>
    <w:pPr>
      <w:shd w:val="clear" w:color="auto" w:fill="000080"/>
    </w:pPr>
    <w:rPr>
      <w:rFonts w:ascii="Tahoma" w:eastAsia="Cordia New" w:hAnsi="Tahoma" w:cs="Tahoma"/>
      <w:iCs/>
      <w:sz w:val="28"/>
    </w:rPr>
  </w:style>
  <w:style w:type="paragraph" w:customStyle="1" w:styleId="Bieubang">
    <w:name w:val="Bieubang"/>
    <w:basedOn w:val="CharCharCharCharCharCharChar"/>
    <w:rsid w:val="0005370C"/>
    <w:rPr>
      <w:lang w:val="nl-NL"/>
    </w:rPr>
  </w:style>
  <w:style w:type="paragraph" w:customStyle="1" w:styleId="BodyText22">
    <w:name w:val="Body Text 22"/>
    <w:basedOn w:val="Normal"/>
    <w:rsid w:val="004C3024"/>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4C3024"/>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uiPriority w:val="35"/>
    <w:rsid w:val="004C3024"/>
    <w:rPr>
      <w:rFonts w:eastAsia="Cordia New"/>
      <w:iCs/>
      <w:noProof w:val="0"/>
      <w:color w:val="000000"/>
      <w:sz w:val="26"/>
      <w:szCs w:val="22"/>
      <w:lang w:val="en-US" w:eastAsia="en-US" w:bidi="ar-SA"/>
    </w:rPr>
  </w:style>
  <w:style w:type="paragraph" w:customStyle="1" w:styleId="BodyText21">
    <w:name w:val="Body Text 21"/>
    <w:basedOn w:val="Normal"/>
    <w:autoRedefine/>
    <w:rsid w:val="004C3024"/>
    <w:pPr>
      <w:ind w:right="-108" w:firstLine="18"/>
      <w:jc w:val="both"/>
    </w:pPr>
    <w:rPr>
      <w:rFonts w:cs="Times New Roman"/>
      <w:noProof/>
      <w:color w:val="000000"/>
      <w:sz w:val="26"/>
      <w:szCs w:val="26"/>
      <w:lang w:bidi="ar-SA"/>
    </w:rPr>
  </w:style>
  <w:style w:type="paragraph" w:customStyle="1" w:styleId="abc">
    <w:name w:val="abc"/>
    <w:basedOn w:val="Normal"/>
    <w:rsid w:val="004C3024"/>
    <w:pPr>
      <w:ind w:right="-108"/>
    </w:pPr>
    <w:rPr>
      <w:rFonts w:cs="Times New Roman"/>
      <w:snapToGrid w:val="0"/>
      <w:color w:val="000000"/>
      <w:szCs w:val="22"/>
      <w:lang w:bidi="ar-SA"/>
    </w:rPr>
  </w:style>
  <w:style w:type="paragraph" w:customStyle="1" w:styleId="GDD">
    <w:name w:val="GDD"/>
    <w:basedOn w:val="Normal"/>
    <w:rsid w:val="004C3024"/>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4C3024"/>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4C3024"/>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4C3024"/>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4C3024"/>
    <w:pPr>
      <w:jc w:val="both"/>
    </w:pPr>
    <w:rPr>
      <w:rFonts w:ascii=".VnTime" w:hAnsi=".VnTime" w:cs="Times New Roman"/>
      <w:szCs w:val="20"/>
      <w:lang w:bidi="ar-SA"/>
    </w:rPr>
  </w:style>
  <w:style w:type="paragraph" w:customStyle="1" w:styleId="p">
    <w:name w:val="p"/>
    <w:basedOn w:val="Normal"/>
    <w:rsid w:val="004C3024"/>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rsid w:val="004C3024"/>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rsid w:val="004C3024"/>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4C3024"/>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4C3024"/>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4C3024"/>
    <w:rPr>
      <w:rFonts w:ascii=".VnTime" w:eastAsia="Cordia New" w:hAnsi=".VnTime"/>
      <w:iCs/>
      <w:noProof w:val="0"/>
      <w:sz w:val="26"/>
      <w:szCs w:val="24"/>
      <w:lang w:val="en-US" w:eastAsia="en-US" w:bidi="ar-SA"/>
    </w:rPr>
  </w:style>
  <w:style w:type="paragraph" w:customStyle="1" w:styleId="K3">
    <w:name w:val="K3"/>
    <w:basedOn w:val="Normal"/>
    <w:rsid w:val="004C3024"/>
    <w:pPr>
      <w:spacing w:before="240"/>
      <w:ind w:firstLine="709"/>
      <w:jc w:val="both"/>
    </w:pPr>
    <w:rPr>
      <w:rFonts w:ascii=".VnAvant" w:hAnsi=".VnAvant" w:cs="Times New Roman"/>
      <w:b/>
      <w:iCs/>
      <w:szCs w:val="24"/>
      <w:lang w:bidi="ar-SA"/>
    </w:rPr>
  </w:style>
  <w:style w:type="paragraph" w:customStyle="1" w:styleId="K4">
    <w:name w:val="K4"/>
    <w:basedOn w:val="K3"/>
    <w:rsid w:val="004C3024"/>
    <w:rPr>
      <w:b w:val="0"/>
      <w:bCs/>
    </w:rPr>
  </w:style>
  <w:style w:type="paragraph" w:customStyle="1" w:styleId="tit">
    <w:name w:val="tit"/>
    <w:basedOn w:val="Title"/>
    <w:autoRedefine/>
    <w:rsid w:val="004C3024"/>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4C3024"/>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 .VnTime 13 pt Not Bold Before:  6 pt After..."/>
    <w:basedOn w:val="BodyText22"/>
    <w:rsid w:val="004C3024"/>
    <w:pPr>
      <w:spacing w:before="120" w:after="60" w:line="312" w:lineRule="auto"/>
    </w:pPr>
    <w:rPr>
      <w:rFonts w:ascii=".VnTime" w:hAnsi=".VnTime"/>
      <w:b w:val="0"/>
      <w:sz w:val="26"/>
    </w:rPr>
  </w:style>
  <w:style w:type="paragraph" w:customStyle="1" w:styleId="Bodyofsection">
    <w:name w:val="Body of section"/>
    <w:basedOn w:val="Normal"/>
    <w:autoRedefine/>
    <w:rsid w:val="004C3024"/>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4C3024"/>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4C3024"/>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rsid w:val="004C3024"/>
    <w:pPr>
      <w:spacing w:before="100" w:beforeAutospacing="1" w:after="100" w:afterAutospacing="1"/>
    </w:pPr>
    <w:rPr>
      <w:rFonts w:cs="Times New Roman"/>
      <w:sz w:val="16"/>
      <w:szCs w:val="16"/>
      <w:lang w:bidi="ar-SA"/>
    </w:rPr>
  </w:style>
  <w:style w:type="paragraph" w:customStyle="1" w:styleId="xl23">
    <w:name w:val="xl23"/>
    <w:basedOn w:val="Normal"/>
    <w:rsid w:val="004C3024"/>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4C3024"/>
    <w:pPr>
      <w:autoSpaceDE w:val="0"/>
      <w:autoSpaceDN w:val="0"/>
      <w:adjustRightInd w:val="0"/>
    </w:pPr>
    <w:rPr>
      <w:rFonts w:ascii="CenturyGothic-Italic" w:hAnsi="CenturyGothic-Italic"/>
    </w:rPr>
  </w:style>
  <w:style w:type="paragraph" w:customStyle="1" w:styleId="bodysection">
    <w:name w:val="body_section"/>
    <w:basedOn w:val="Normal"/>
    <w:rsid w:val="004C3024"/>
    <w:pPr>
      <w:widowControl w:val="0"/>
      <w:ind w:left="709"/>
      <w:jc w:val="both"/>
    </w:pPr>
    <w:rPr>
      <w:rFonts w:ascii="MS Mincho" w:eastAsia="MS Mincho" w:hAnsi="Century" w:cs="Times New Roman" w:hint="eastAsia"/>
      <w:kern w:val="2"/>
      <w:szCs w:val="24"/>
      <w:lang w:val="fr-FR" w:eastAsia="ja-JP" w:bidi="ar-SA"/>
    </w:rPr>
  </w:style>
  <w:style w:type="paragraph" w:customStyle="1" w:styleId="11">
    <w:name w:val="1.1"/>
    <w:basedOn w:val="Normal"/>
    <w:rsid w:val="004C3024"/>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4C3024"/>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4C3024"/>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4C3024"/>
  </w:style>
  <w:style w:type="paragraph" w:customStyle="1" w:styleId="Body1">
    <w:name w:val="Body1"/>
    <w:basedOn w:val="Normal"/>
    <w:rsid w:val="004C3024"/>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4C3024"/>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4C3024"/>
    <w:pPr>
      <w:spacing w:before="120"/>
      <w:ind w:left="1440" w:right="-108"/>
    </w:pPr>
    <w:rPr>
      <w:iCs w:val="0"/>
      <w:noProof/>
      <w:color w:val="000000"/>
      <w:sz w:val="26"/>
      <w:lang w:val="pt-BR" w:bidi="ar-SA"/>
    </w:rPr>
  </w:style>
  <w:style w:type="paragraph" w:styleId="FootnoteText">
    <w:name w:val="footnote text"/>
    <w:basedOn w:val="Normal"/>
    <w:link w:val="FootnoteTextChar"/>
    <w:semiHidden/>
    <w:rsid w:val="004C3024"/>
    <w:pPr>
      <w:tabs>
        <w:tab w:val="left" w:pos="216"/>
      </w:tabs>
      <w:ind w:left="187" w:hanging="187"/>
    </w:pPr>
    <w:rPr>
      <w:rFonts w:ascii="Arial" w:eastAsia="Cordia New" w:hAnsi="Arial" w:cs="Times New Roman"/>
      <w:iCs/>
      <w:sz w:val="18"/>
      <w:lang w:bidi="ar-SA"/>
    </w:rPr>
  </w:style>
  <w:style w:type="character" w:styleId="FootnoteReference">
    <w:name w:val="footnote reference"/>
    <w:semiHidden/>
    <w:rsid w:val="004C3024"/>
    <w:rPr>
      <w:rFonts w:ascii="Arial" w:hAnsi="Arial"/>
      <w:dstrike w:val="0"/>
      <w:color w:val="auto"/>
      <w:sz w:val="18"/>
      <w:vertAlign w:val="superscript"/>
    </w:rPr>
  </w:style>
  <w:style w:type="paragraph" w:styleId="ListBullet2">
    <w:name w:val="List Bullet 2"/>
    <w:basedOn w:val="Normal"/>
    <w:rsid w:val="004C3024"/>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rsid w:val="004C3024"/>
    <w:pPr>
      <w:spacing w:before="100" w:beforeAutospacing="1" w:after="100" w:afterAutospacing="1"/>
    </w:pPr>
    <w:rPr>
      <w:rFonts w:cs="Times New Roman"/>
      <w:color w:val="0000FF"/>
      <w:sz w:val="20"/>
      <w:szCs w:val="20"/>
      <w:lang w:bidi="ar-SA"/>
    </w:rPr>
  </w:style>
  <w:style w:type="paragraph" w:customStyle="1" w:styleId="font6">
    <w:name w:val="font6"/>
    <w:basedOn w:val="Normal"/>
    <w:rsid w:val="004C3024"/>
    <w:pPr>
      <w:spacing w:before="100" w:beforeAutospacing="1" w:after="100" w:afterAutospacing="1"/>
    </w:pPr>
    <w:rPr>
      <w:rFonts w:cs="Times New Roman"/>
      <w:b/>
      <w:bCs/>
      <w:color w:val="0000FF"/>
      <w:sz w:val="20"/>
      <w:szCs w:val="20"/>
      <w:lang w:bidi="ar-SA"/>
    </w:rPr>
  </w:style>
  <w:style w:type="paragraph" w:customStyle="1" w:styleId="font7">
    <w:name w:val="font7"/>
    <w:basedOn w:val="Normal"/>
    <w:rsid w:val="004C3024"/>
    <w:pPr>
      <w:spacing w:before="100" w:beforeAutospacing="1" w:after="100" w:afterAutospacing="1"/>
    </w:pPr>
    <w:rPr>
      <w:rFonts w:cs="Times New Roman"/>
      <w:color w:val="0000FF"/>
      <w:sz w:val="20"/>
      <w:szCs w:val="20"/>
      <w:lang w:bidi="ar-SA"/>
    </w:rPr>
  </w:style>
  <w:style w:type="paragraph" w:customStyle="1" w:styleId="xl32">
    <w:name w:val="xl32"/>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rsid w:val="004C3024"/>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rsid w:val="004C3024"/>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rsid w:val="004C3024"/>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rsid w:val="004C3024"/>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rsid w:val="004C3024"/>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rsid w:val="004C3024"/>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rsid w:val="004C3024"/>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rsid w:val="004C3024"/>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rsid w:val="004C3024"/>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rsid w:val="004C3024"/>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rsid w:val="004C3024"/>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rsid w:val="004C3024"/>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rsid w:val="004C3024"/>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rsid w:val="004C3024"/>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rsid w:val="004C3024"/>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rsid w:val="004C3024"/>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rsid w:val="004C3024"/>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rsid w:val="004C3024"/>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rsid w:val="004C3024"/>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rsid w:val="004C3024"/>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rsid w:val="004C3024"/>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rsid w:val="004C3024"/>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rsid w:val="004C3024"/>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rsid w:val="004C3024"/>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rsid w:val="004C3024"/>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rsid w:val="004C3024"/>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rsid w:val="004C3024"/>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rsid w:val="004C3024"/>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rsid w:val="004C3024"/>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rsid w:val="004C3024"/>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rsid w:val="004C3024"/>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rsid w:val="004C3024"/>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rsid w:val="004C3024"/>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rsid w:val="004C3024"/>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rsid w:val="004C3024"/>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rsid w:val="004C3024"/>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4C3024"/>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4C3024"/>
    <w:rPr>
      <w:rFonts w:eastAsia="Cordia New" w:cs=".VnArialH"/>
      <w:b/>
      <w:bCs/>
      <w:iCs/>
      <w:noProof w:val="0"/>
      <w:sz w:val="26"/>
      <w:szCs w:val="26"/>
      <w:lang w:val="en-US" w:eastAsia="en-US" w:bidi="th-TH"/>
    </w:rPr>
  </w:style>
  <w:style w:type="paragraph" w:customStyle="1" w:styleId="Heading51">
    <w:name w:val="Heading 51"/>
    <w:basedOn w:val="Normal"/>
    <w:autoRedefine/>
    <w:rsid w:val="004C3024"/>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qFormat/>
    <w:rsid w:val="004C3024"/>
    <w:pPr>
      <w:spacing w:before="100" w:beforeAutospacing="1" w:after="100" w:afterAutospacing="1"/>
    </w:pPr>
    <w:rPr>
      <w:rFonts w:cs="Times New Roman"/>
      <w:szCs w:val="24"/>
      <w:lang w:bidi="ar-SA"/>
    </w:rPr>
  </w:style>
  <w:style w:type="character" w:styleId="Strong">
    <w:name w:val="Strong"/>
    <w:uiPriority w:val="22"/>
    <w:qFormat/>
    <w:rsid w:val="004C3024"/>
    <w:rPr>
      <w:rFonts w:eastAsia="Cordia New"/>
      <w:b/>
      <w:bCs/>
      <w:iCs/>
      <w:sz w:val="28"/>
      <w:szCs w:val="28"/>
      <w:lang w:val="vi-VN" w:eastAsia="en-US" w:bidi="ar-SA"/>
    </w:rPr>
  </w:style>
  <w:style w:type="character" w:customStyle="1" w:styleId="Heading4Char">
    <w:name w:val="Heading 4 Char"/>
    <w:rsid w:val="004C3024"/>
    <w:rPr>
      <w:rFonts w:eastAsia="Cordia New" w:cs=".VnArialH"/>
      <w:b/>
      <w:bCs/>
      <w:i/>
      <w:iCs/>
      <w:sz w:val="26"/>
      <w:szCs w:val="26"/>
      <w:lang w:val="fr-FR" w:eastAsia="en-US" w:bidi="th-TH"/>
    </w:rPr>
  </w:style>
  <w:style w:type="paragraph" w:customStyle="1" w:styleId="Bt">
    <w:name w:val="Bt"/>
    <w:basedOn w:val="Normal"/>
    <w:rsid w:val="004C3024"/>
    <w:pPr>
      <w:spacing w:before="120" w:line="360" w:lineRule="exact"/>
      <w:ind w:firstLine="567"/>
      <w:jc w:val="both"/>
    </w:pPr>
    <w:rPr>
      <w:rFonts w:eastAsia="MS Mincho"/>
      <w:sz w:val="26"/>
      <w:szCs w:val="24"/>
      <w:lang w:eastAsia="ja-JP"/>
    </w:rPr>
  </w:style>
  <w:style w:type="paragraph" w:customStyle="1" w:styleId="N4">
    <w:name w:val="N4"/>
    <w:basedOn w:val="Normal"/>
    <w:rsid w:val="004C3024"/>
    <w:pPr>
      <w:tabs>
        <w:tab w:val="num" w:pos="1453"/>
      </w:tabs>
      <w:spacing w:before="120" w:line="264" w:lineRule="auto"/>
      <w:ind w:left="1453" w:hanging="360"/>
      <w:jc w:val="both"/>
    </w:pPr>
    <w:rPr>
      <w:sz w:val="26"/>
    </w:rPr>
  </w:style>
  <w:style w:type="paragraph" w:customStyle="1" w:styleId="N1">
    <w:name w:val="N1"/>
    <w:basedOn w:val="Normal"/>
    <w:rsid w:val="004C3024"/>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4C3024"/>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4C3024"/>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4C3024"/>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4C3024"/>
    <w:rPr>
      <w:rFonts w:eastAsia="Cordia New" w:cs=".VnArialH"/>
      <w:iCs/>
      <w:sz w:val="26"/>
      <w:szCs w:val="26"/>
      <w:lang w:val="en-US" w:eastAsia="en-US" w:bidi="th-TH"/>
    </w:rPr>
  </w:style>
  <w:style w:type="paragraph" w:styleId="ListBullet4">
    <w:name w:val="List Bullet 4"/>
    <w:basedOn w:val="Normal"/>
    <w:autoRedefine/>
    <w:rsid w:val="004C3024"/>
    <w:pPr>
      <w:tabs>
        <w:tab w:val="num" w:pos="1440"/>
      </w:tabs>
      <w:ind w:left="1440" w:hanging="360"/>
    </w:pPr>
    <w:rPr>
      <w:sz w:val="28"/>
    </w:rPr>
  </w:style>
  <w:style w:type="paragraph" w:customStyle="1" w:styleId="L2">
    <w:name w:val="L2"/>
    <w:basedOn w:val="Normal"/>
    <w:rsid w:val="004C3024"/>
    <w:pPr>
      <w:tabs>
        <w:tab w:val="num" w:pos="720"/>
      </w:tabs>
      <w:spacing w:before="60" w:after="60"/>
      <w:ind w:left="720" w:hanging="360"/>
    </w:pPr>
    <w:rPr>
      <w:b/>
      <w:bCs/>
      <w:sz w:val="26"/>
      <w:szCs w:val="26"/>
      <w:lang w:val="fr-FR"/>
    </w:rPr>
  </w:style>
  <w:style w:type="paragraph" w:customStyle="1" w:styleId="M5">
    <w:name w:val="M5"/>
    <w:basedOn w:val="Normal"/>
    <w:rsid w:val="004C3024"/>
    <w:pPr>
      <w:tabs>
        <w:tab w:val="left" w:pos="426"/>
      </w:tabs>
      <w:spacing w:before="120" w:line="264" w:lineRule="auto"/>
      <w:ind w:firstLine="720"/>
    </w:pPr>
    <w:rPr>
      <w:b/>
      <w:i/>
      <w:iCs/>
      <w:sz w:val="26"/>
      <w:u w:val="single"/>
      <w:lang w:val="de-DE"/>
    </w:rPr>
  </w:style>
  <w:style w:type="paragraph" w:customStyle="1" w:styleId="N1b">
    <w:name w:val="N1b"/>
    <w:basedOn w:val="N1"/>
    <w:rsid w:val="004C3024"/>
    <w:pPr>
      <w:tabs>
        <w:tab w:val="clear" w:pos="1440"/>
        <w:tab w:val="num" w:pos="1080"/>
      </w:tabs>
      <w:ind w:left="1080"/>
    </w:pPr>
    <w:rPr>
      <w:b/>
      <w:i/>
    </w:rPr>
  </w:style>
  <w:style w:type="paragraph" w:styleId="CommentText">
    <w:name w:val="annotation text"/>
    <w:basedOn w:val="Normal"/>
    <w:link w:val="CommentTextChar"/>
    <w:uiPriority w:val="99"/>
    <w:semiHidden/>
    <w:rsid w:val="004C3024"/>
    <w:rPr>
      <w:rFonts w:eastAsia="Cordia New"/>
      <w:iCs/>
      <w:sz w:val="28"/>
    </w:rPr>
  </w:style>
  <w:style w:type="paragraph" w:styleId="CommentSubject">
    <w:name w:val="annotation subject"/>
    <w:basedOn w:val="CommentText"/>
    <w:next w:val="CommentText"/>
    <w:link w:val="CommentSubjectChar"/>
    <w:semiHidden/>
    <w:rsid w:val="004C3024"/>
    <w:rPr>
      <w:b/>
      <w:bCs/>
    </w:rPr>
  </w:style>
  <w:style w:type="paragraph" w:customStyle="1" w:styleId="BttChar">
    <w:name w:val="Btt Char"/>
    <w:basedOn w:val="Normal"/>
    <w:link w:val="BttCharChar"/>
    <w:rsid w:val="004C3024"/>
    <w:pPr>
      <w:tabs>
        <w:tab w:val="left" w:pos="170"/>
      </w:tabs>
      <w:spacing w:before="120" w:line="264" w:lineRule="auto"/>
      <w:ind w:firstLine="720"/>
      <w:jc w:val="both"/>
    </w:pPr>
    <w:rPr>
      <w:rFonts w:eastAsia="Cordia New"/>
      <w:iCs/>
      <w:sz w:val="26"/>
      <w:szCs w:val="26"/>
    </w:rPr>
  </w:style>
  <w:style w:type="character" w:styleId="Emphasis">
    <w:name w:val="Emphasis"/>
    <w:uiPriority w:val="20"/>
    <w:qFormat/>
    <w:rsid w:val="004C3024"/>
    <w:rPr>
      <w:rFonts w:eastAsia="Cordia New"/>
      <w:i/>
      <w:iCs w:val="0"/>
      <w:sz w:val="28"/>
      <w:szCs w:val="28"/>
      <w:lang w:val="vi-VN" w:eastAsia="en-US" w:bidi="ar-SA"/>
    </w:rPr>
  </w:style>
  <w:style w:type="character" w:customStyle="1" w:styleId="spnmessagetext">
    <w:name w:val="spnmessagetext"/>
    <w:basedOn w:val="DefaultParagraphFont"/>
    <w:rsid w:val="004C3024"/>
  </w:style>
  <w:style w:type="paragraph" w:styleId="List2">
    <w:name w:val="List 2"/>
    <w:basedOn w:val="Normal"/>
    <w:rsid w:val="004C3024"/>
    <w:pPr>
      <w:ind w:left="720" w:hanging="360"/>
    </w:pPr>
  </w:style>
  <w:style w:type="paragraph" w:styleId="List3">
    <w:name w:val="List 3"/>
    <w:basedOn w:val="Normal"/>
    <w:rsid w:val="004C3024"/>
    <w:pPr>
      <w:ind w:left="1080" w:hanging="360"/>
    </w:pPr>
  </w:style>
  <w:style w:type="paragraph" w:styleId="List4">
    <w:name w:val="List 4"/>
    <w:basedOn w:val="Normal"/>
    <w:rsid w:val="004C3024"/>
    <w:pPr>
      <w:ind w:left="1440" w:hanging="360"/>
    </w:pPr>
  </w:style>
  <w:style w:type="paragraph" w:styleId="MessageHeader">
    <w:name w:val="Message Header"/>
    <w:basedOn w:val="Normal"/>
    <w:link w:val="MessageHeaderChar"/>
    <w:rsid w:val="004C302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paragraph" w:styleId="ListBullet3">
    <w:name w:val="List Bullet 3"/>
    <w:basedOn w:val="Normal"/>
    <w:autoRedefine/>
    <w:rsid w:val="004C3024"/>
    <w:pPr>
      <w:numPr>
        <w:numId w:val="4"/>
      </w:numPr>
    </w:pPr>
  </w:style>
  <w:style w:type="paragraph" w:styleId="ListContinue">
    <w:name w:val="List Continue"/>
    <w:basedOn w:val="Normal"/>
    <w:rsid w:val="004C3024"/>
    <w:pPr>
      <w:spacing w:after="120"/>
      <w:ind w:left="360"/>
    </w:pPr>
  </w:style>
  <w:style w:type="paragraph" w:styleId="ListContinue2">
    <w:name w:val="List Continue 2"/>
    <w:basedOn w:val="Normal"/>
    <w:rsid w:val="004C3024"/>
    <w:pPr>
      <w:spacing w:after="120"/>
      <w:ind w:left="720"/>
    </w:pPr>
  </w:style>
  <w:style w:type="paragraph" w:styleId="ListContinue3">
    <w:name w:val="List Continue 3"/>
    <w:basedOn w:val="Normal"/>
    <w:rsid w:val="004C3024"/>
    <w:pPr>
      <w:spacing w:after="120"/>
      <w:ind w:left="1080"/>
    </w:pPr>
  </w:style>
  <w:style w:type="paragraph" w:styleId="NormalIndent">
    <w:name w:val="Normal Indent"/>
    <w:basedOn w:val="Normal"/>
    <w:rsid w:val="004C3024"/>
    <w:pPr>
      <w:ind w:left="720"/>
    </w:pPr>
  </w:style>
  <w:style w:type="paragraph" w:customStyle="1" w:styleId="ShortReturnAddress">
    <w:name w:val="Short Return Address"/>
    <w:basedOn w:val="Normal"/>
    <w:rsid w:val="004C3024"/>
  </w:style>
  <w:style w:type="paragraph" w:styleId="Signature">
    <w:name w:val="Signature"/>
    <w:basedOn w:val="Normal"/>
    <w:link w:val="SignatureChar"/>
    <w:rsid w:val="004C3024"/>
    <w:pPr>
      <w:ind w:left="4320"/>
    </w:pPr>
    <w:rPr>
      <w:rFonts w:eastAsia="Cordia New"/>
      <w:iCs/>
    </w:rPr>
  </w:style>
  <w:style w:type="paragraph" w:customStyle="1" w:styleId="PPLine">
    <w:name w:val="PP Line"/>
    <w:basedOn w:val="Signature"/>
    <w:rsid w:val="004C3024"/>
  </w:style>
  <w:style w:type="paragraph" w:customStyle="1" w:styleId="Heading2Left0">
    <w:name w:val="Heading 2 Left:  0&quot;"/>
    <w:basedOn w:val="Heading2"/>
    <w:next w:val="Heading2"/>
    <w:autoRedefine/>
    <w:rsid w:val="008D52C2"/>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4C3024"/>
    <w:rPr>
      <w:rFonts w:eastAsia="Cordia New" w:cs=".VnArialH"/>
      <w:iCs/>
      <w:sz w:val="26"/>
      <w:szCs w:val="26"/>
      <w:lang w:val="en-US" w:eastAsia="en-US" w:bidi="th-TH"/>
    </w:rPr>
  </w:style>
  <w:style w:type="paragraph" w:customStyle="1" w:styleId="Btt">
    <w:name w:val="Btt"/>
    <w:basedOn w:val="Normal"/>
    <w:rsid w:val="004C3024"/>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 ...1"/>
    <w:basedOn w:val="Normal"/>
    <w:autoRedefine/>
    <w:rsid w:val="004C3024"/>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rsid w:val="004C3024"/>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4C3024"/>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4C3024"/>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4C3024"/>
    <w:rPr>
      <w:rFonts w:ascii="Arial" w:eastAsia="Cordia New" w:hAnsi="Arial" w:cs="Arial"/>
      <w:bCs/>
      <w:i/>
      <w:iCs/>
      <w:sz w:val="28"/>
      <w:szCs w:val="28"/>
      <w:lang w:bidi="th-TH"/>
    </w:rPr>
  </w:style>
  <w:style w:type="paragraph" w:customStyle="1" w:styleId="CharCharCharCharCharCharChar">
    <w:name w:val="Char Char Char Char Char Char Char"/>
    <w:autoRedefine/>
    <w:rsid w:val="004C3024"/>
    <w:pPr>
      <w:tabs>
        <w:tab w:val="left" w:pos="1152"/>
      </w:tabs>
      <w:spacing w:before="120" w:after="120" w:line="312" w:lineRule="auto"/>
    </w:pPr>
    <w:rPr>
      <w:rFonts w:ascii="Arial" w:hAnsi="Arial" w:cs="Arial"/>
      <w:sz w:val="26"/>
      <w:szCs w:val="26"/>
    </w:rPr>
  </w:style>
  <w:style w:type="character" w:customStyle="1" w:styleId="CharCharChar2">
    <w:name w:val="Char Char Char2"/>
    <w:rsid w:val="004C3024"/>
    <w:rPr>
      <w:rFonts w:eastAsia="Cordia New" w:cs=".VnArialH"/>
      <w:b/>
      <w:bCs/>
      <w:i/>
      <w:iCs/>
      <w:sz w:val="26"/>
      <w:szCs w:val="26"/>
      <w:lang w:val="en-US" w:eastAsia="en-US" w:bidi="th-TH"/>
    </w:rPr>
  </w:style>
  <w:style w:type="paragraph" w:customStyle="1" w:styleId="Normal2">
    <w:name w:val="Normal2"/>
    <w:basedOn w:val="Normal"/>
    <w:link w:val="normalChar1"/>
    <w:qFormat/>
    <w:rsid w:val="00665C1A"/>
    <w:pPr>
      <w:widowControl w:val="0"/>
      <w:spacing w:before="120"/>
      <w:jc w:val="both"/>
    </w:pPr>
    <w:rPr>
      <w:rFonts w:eastAsia="Cordia New" w:cs="Times New Roman"/>
      <w:iCs/>
      <w:sz w:val="26"/>
      <w:szCs w:val="26"/>
      <w:lang w:bidi="ar-SA"/>
    </w:rPr>
  </w:style>
  <w:style w:type="paragraph" w:customStyle="1" w:styleId="Cl">
    <w:name w:val="Cl"/>
    <w:basedOn w:val="Normal"/>
    <w:rsid w:val="00F15562"/>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rsid w:val="00EB7278"/>
    <w:rPr>
      <w:rFonts w:eastAsia="Cordia New"/>
      <w:b/>
      <w:i/>
      <w:iCs/>
      <w:noProof/>
      <w:color w:val="000000"/>
      <w:sz w:val="24"/>
      <w:szCs w:val="24"/>
      <w:lang w:val="vi-VN" w:bidi="th-TH"/>
    </w:rPr>
  </w:style>
  <w:style w:type="paragraph" w:customStyle="1" w:styleId="Heading12">
    <w:name w:val="Heading 12"/>
    <w:basedOn w:val="Style1"/>
    <w:autoRedefine/>
    <w:rsid w:val="00F467F7"/>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rsid w:val="00FC6E97"/>
    <w:pPr>
      <w:tabs>
        <w:tab w:val="num" w:pos="900"/>
      </w:tabs>
      <w:spacing w:line="360" w:lineRule="auto"/>
      <w:ind w:left="540"/>
      <w:jc w:val="both"/>
    </w:pPr>
    <w:rPr>
      <w:rFonts w:ascii=".VnTime" w:hAnsi=".VnTime" w:cs="Times New Roman"/>
      <w:sz w:val="28"/>
      <w:szCs w:val="24"/>
      <w:lang w:bidi="ar-SA"/>
    </w:rPr>
  </w:style>
  <w:style w:type="character" w:customStyle="1" w:styleId="Heading3Char">
    <w:name w:val="Heading 3 Char"/>
    <w:aliases w:val="My Heading3 Char"/>
    <w:rsid w:val="00DB0319"/>
    <w:rPr>
      <w:rFonts w:eastAsia="Cordia New"/>
      <w:b/>
      <w:i/>
      <w:iCs/>
      <w:sz w:val="28"/>
      <w:szCs w:val="28"/>
      <w:lang w:val="en-US" w:eastAsia="en-US" w:bidi="ar-SA"/>
    </w:rPr>
  </w:style>
  <w:style w:type="character" w:customStyle="1" w:styleId="normalChar1">
    <w:name w:val="normal Char1"/>
    <w:link w:val="Normal2"/>
    <w:rsid w:val="00DB0319"/>
    <w:rPr>
      <w:rFonts w:eastAsia="Cordia New"/>
      <w:iCs/>
      <w:sz w:val="26"/>
      <w:szCs w:val="26"/>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7736B"/>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7916DD"/>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A654F1"/>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A654F1"/>
    <w:pPr>
      <w:numPr>
        <w:numId w:val="5"/>
      </w:numPr>
      <w:spacing w:line="360" w:lineRule="auto"/>
      <w:jc w:val="both"/>
    </w:pPr>
    <w:rPr>
      <w:rFonts w:ascii=".VnTime" w:hAnsi=".VnTime" w:cs="Times New Roman"/>
      <w:i/>
      <w:sz w:val="28"/>
      <w:szCs w:val="24"/>
      <w:lang w:bidi="ar-SA"/>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link w:val="Title"/>
    <w:rsid w:val="00A654F1"/>
    <w:rPr>
      <w:rFonts w:ascii=".VnArial NarrowH" w:eastAsia="Cordia New" w:hAnsi=".VnArial NarrowH" w:cs=".VnArialH"/>
      <w:b/>
      <w:iCs/>
      <w:sz w:val="28"/>
      <w:szCs w:val="28"/>
      <w:lang w:val="en-US" w:eastAsia="zh-CN" w:bidi="th-TH"/>
    </w:rPr>
  </w:style>
  <w:style w:type="paragraph" w:customStyle="1" w:styleId="ndchuong">
    <w:name w:val="nd chuong"/>
    <w:basedOn w:val="Heading1"/>
    <w:rsid w:val="00805D07"/>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D86446"/>
    <w:pPr>
      <w:widowControl w:val="0"/>
      <w:jc w:val="both"/>
    </w:pPr>
    <w:rPr>
      <w:rFonts w:eastAsia="SimSun" w:cs="Times New Roman"/>
      <w:kern w:val="2"/>
      <w:szCs w:val="24"/>
      <w:lang w:eastAsia="zh-CN" w:bidi="ar-SA"/>
    </w:rPr>
  </w:style>
  <w:style w:type="paragraph" w:customStyle="1" w:styleId="Style3">
    <w:name w:val="Style3"/>
    <w:basedOn w:val="TOC2"/>
    <w:link w:val="Style3Char"/>
    <w:rsid w:val="006F73AA"/>
    <w:pPr>
      <w:tabs>
        <w:tab w:val="right" w:leader="dot" w:pos="9062"/>
      </w:tabs>
    </w:pPr>
  </w:style>
  <w:style w:type="paragraph" w:styleId="Index2">
    <w:name w:val="index 2"/>
    <w:basedOn w:val="Normal"/>
    <w:next w:val="Normal"/>
    <w:autoRedefine/>
    <w:semiHidden/>
    <w:rsid w:val="006F73AA"/>
    <w:pPr>
      <w:ind w:left="245"/>
    </w:pPr>
    <w:rPr>
      <w:sz w:val="28"/>
    </w:rPr>
  </w:style>
  <w:style w:type="paragraph" w:styleId="Index3">
    <w:name w:val="index 3"/>
    <w:basedOn w:val="Normal"/>
    <w:next w:val="Normal"/>
    <w:autoRedefine/>
    <w:semiHidden/>
    <w:rsid w:val="006F73AA"/>
    <w:pPr>
      <w:ind w:left="720" w:hanging="240"/>
    </w:pPr>
    <w:rPr>
      <w:sz w:val="28"/>
    </w:rPr>
  </w:style>
  <w:style w:type="paragraph" w:styleId="Index4">
    <w:name w:val="index 4"/>
    <w:basedOn w:val="Normal"/>
    <w:next w:val="Normal"/>
    <w:autoRedefine/>
    <w:semiHidden/>
    <w:rsid w:val="006F73AA"/>
    <w:pPr>
      <w:ind w:left="960" w:hanging="240"/>
    </w:pPr>
    <w:rPr>
      <w:sz w:val="28"/>
    </w:rPr>
  </w:style>
  <w:style w:type="paragraph" w:styleId="TOAHeading">
    <w:name w:val="toa heading"/>
    <w:basedOn w:val="Normal"/>
    <w:next w:val="Normal"/>
    <w:semiHidden/>
    <w:rsid w:val="006F73AA"/>
    <w:pPr>
      <w:spacing w:before="120"/>
    </w:pPr>
    <w:rPr>
      <w:rFonts w:cs="Arial"/>
      <w:bCs/>
      <w:sz w:val="28"/>
      <w:szCs w:val="24"/>
    </w:rPr>
  </w:style>
  <w:style w:type="paragraph" w:customStyle="1" w:styleId="Style5">
    <w:name w:val="Style5"/>
    <w:basedOn w:val="TOC2"/>
    <w:link w:val="Style5Char"/>
    <w:qFormat/>
    <w:rsid w:val="008E0917"/>
    <w:pPr>
      <w:tabs>
        <w:tab w:val="right" w:leader="dot" w:pos="9062"/>
      </w:tabs>
    </w:pPr>
    <w:rPr>
      <w:smallCaps/>
      <w:lang w:val="vi-VN"/>
    </w:rPr>
  </w:style>
  <w:style w:type="character" w:customStyle="1" w:styleId="Heading21">
    <w:name w:val="Heading 21"/>
    <w:rsid w:val="00C846E4"/>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FD1E6A"/>
    <w:pPr>
      <w:jc w:val="both"/>
    </w:pPr>
    <w:rPr>
      <w:rFonts w:ascii="Times New Roman Bold" w:hAnsi="Times New Roman Bold"/>
      <w:b/>
      <w:sz w:val="28"/>
      <w:szCs w:val="28"/>
    </w:rPr>
  </w:style>
  <w:style w:type="paragraph" w:customStyle="1" w:styleId="cen">
    <w:name w:val="cen"/>
    <w:basedOn w:val="Normal"/>
    <w:rsid w:val="00685715"/>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935D68"/>
    <w:rPr>
      <w:rFonts w:ascii=".VnTime" w:eastAsia="Cordia New" w:hAnsi=".VnTime"/>
      <w:bCs/>
      <w:iCs/>
      <w:sz w:val="28"/>
      <w:szCs w:val="24"/>
      <w:lang w:val="vi-VN" w:eastAsia="en-US" w:bidi="ar-SA"/>
    </w:rPr>
  </w:style>
  <w:style w:type="character" w:customStyle="1" w:styleId="HeaderChar">
    <w:name w:val="Header Char"/>
    <w:aliases w:val="MyHeader Char,Header Char Char Char Char,Header1 Char,Header Char Char Char1"/>
    <w:link w:val="Header"/>
    <w:uiPriority w:val="99"/>
    <w:locked/>
    <w:rsid w:val="00E27625"/>
    <w:rPr>
      <w:rFonts w:eastAsia="Cordia New" w:cs=".VnArialH"/>
      <w:iCs/>
      <w:sz w:val="24"/>
      <w:szCs w:val="28"/>
      <w:lang w:val="vi-VN" w:eastAsia="en-US" w:bidi="th-TH"/>
    </w:rPr>
  </w:style>
  <w:style w:type="character" w:customStyle="1" w:styleId="FooterChar">
    <w:name w:val="Footer Char"/>
    <w:aliases w:val="Footer-Even Char"/>
    <w:link w:val="Footer"/>
    <w:uiPriority w:val="99"/>
    <w:rsid w:val="007B2B6B"/>
    <w:rPr>
      <w:rFonts w:eastAsia="Cordia New" w:cs=".VnArialH"/>
      <w:iCs/>
      <w:sz w:val="24"/>
      <w:szCs w:val="28"/>
      <w:lang w:val="vi-VN" w:eastAsia="en-US" w:bidi="th-TH"/>
    </w:rPr>
  </w:style>
  <w:style w:type="character" w:customStyle="1" w:styleId="CharChar9">
    <w:name w:val="Char Char9"/>
    <w:locked/>
    <w:rsid w:val="00350AB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D621A5"/>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89409D"/>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1D64B0"/>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FC0B88"/>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 Char Char,Body Text1 Char,Body Text Char2 Char,Body Text Char1 Char Char,Body Text sub head Char Char Char,a)  Body Text Char Char Char,Body Text sub head Char1 Char,a)  Body Text Char1 Char,Body Text Char3 Char,Main text Char"/>
    <w:link w:val="BodyText"/>
    <w:locked/>
    <w:rsid w:val="00C127DB"/>
    <w:rPr>
      <w:rFonts w:eastAsia="Cordia New" w:cs=".VnArialH"/>
      <w:iCs/>
      <w:sz w:val="24"/>
      <w:szCs w:val="28"/>
      <w:lang w:val="en-US" w:eastAsia="en-US" w:bidi="th-TH"/>
    </w:rPr>
  </w:style>
  <w:style w:type="character" w:customStyle="1" w:styleId="Normal1CharChar1">
    <w:name w:val="Normal1 Char Char1"/>
    <w:link w:val="Normal1Char"/>
    <w:rsid w:val="00E95802"/>
    <w:rPr>
      <w:rFonts w:ascii=".VnTime" w:eastAsia="Cordia New" w:hAnsi=".VnTime"/>
      <w:iCs/>
      <w:sz w:val="26"/>
      <w:szCs w:val="24"/>
      <w:lang w:val="en-US" w:eastAsia="en-US" w:bidi="ar-SA"/>
    </w:rPr>
  </w:style>
  <w:style w:type="character" w:customStyle="1" w:styleId="CharChar4">
    <w:name w:val="Char Char4"/>
    <w:rsid w:val="00B930C0"/>
    <w:rPr>
      <w:rFonts w:eastAsia="Cordia New" w:cs=".VnArialH"/>
      <w:b/>
      <w:iCs/>
      <w:sz w:val="24"/>
      <w:szCs w:val="28"/>
      <w:lang w:val="da-DK" w:eastAsia="en-US" w:bidi="th-TH"/>
    </w:rPr>
  </w:style>
  <w:style w:type="paragraph" w:customStyle="1" w:styleId="CharChar1CharCharCharChar">
    <w:name w:val="Char Char1 Char Char Char Char"/>
    <w:basedOn w:val="Normal"/>
    <w:rsid w:val="00251E29"/>
    <w:pPr>
      <w:widowControl w:val="0"/>
      <w:jc w:val="both"/>
    </w:pPr>
    <w:rPr>
      <w:rFonts w:eastAsia="MS Mincho" w:cs="Times New Roman"/>
      <w:b/>
      <w:sz w:val="28"/>
      <w:szCs w:val="20"/>
      <w:lang w:bidi="ar-SA"/>
    </w:rPr>
  </w:style>
  <w:style w:type="paragraph" w:customStyle="1" w:styleId="Bang">
    <w:name w:val="Bang"/>
    <w:basedOn w:val="Normal"/>
    <w:link w:val="BangChar"/>
    <w:autoRedefine/>
    <w:rsid w:val="006F5A20"/>
    <w:pPr>
      <w:keepNext/>
      <w:tabs>
        <w:tab w:val="right" w:leader="dot" w:pos="9064"/>
        <w:tab w:val="right" w:leader="dot" w:pos="9680"/>
      </w:tabs>
      <w:spacing w:before="60" w:after="60" w:line="288" w:lineRule="auto"/>
      <w:ind w:left="-88" w:right="-64"/>
      <w:jc w:val="center"/>
      <w:outlineLvl w:val="2"/>
    </w:pPr>
    <w:rPr>
      <w:b/>
      <w:sz w:val="20"/>
    </w:rPr>
  </w:style>
  <w:style w:type="paragraph" w:customStyle="1" w:styleId="Bang1">
    <w:name w:val="Bang1"/>
    <w:basedOn w:val="Normal"/>
    <w:rsid w:val="0005370C"/>
    <w:rPr>
      <w:spacing w:val="-4"/>
    </w:rPr>
  </w:style>
  <w:style w:type="paragraph" w:customStyle="1" w:styleId="Bng">
    <w:name w:val="Bảng"/>
    <w:basedOn w:val="Normal"/>
    <w:autoRedefine/>
    <w:rsid w:val="0005370C"/>
    <w:rPr>
      <w:spacing w:val="-4"/>
    </w:rPr>
  </w:style>
  <w:style w:type="table" w:customStyle="1" w:styleId="Bng1">
    <w:name w:val="Bảng 1"/>
    <w:basedOn w:val="TableNormal"/>
    <w:rsid w:val="0005370C"/>
    <w:tblPr/>
  </w:style>
  <w:style w:type="paragraph" w:customStyle="1" w:styleId="Bng3">
    <w:name w:val="Bảng3"/>
    <w:basedOn w:val="Normal"/>
    <w:rsid w:val="0005370C"/>
    <w:rPr>
      <w:lang w:val="nl-NL"/>
    </w:rPr>
  </w:style>
  <w:style w:type="table" w:customStyle="1" w:styleId="BANGr">
    <w:name w:val="BANGr"/>
    <w:basedOn w:val="TableGrid1"/>
    <w:rsid w:val="0005370C"/>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9D23AE"/>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816462"/>
    <w:rPr>
      <w:rFonts w:ascii="Arial" w:eastAsia="Cordia New" w:hAnsi="Arial" w:cs="Arial"/>
      <w:b/>
      <w:bCs/>
      <w:iCs/>
      <w:kern w:val="32"/>
      <w:sz w:val="32"/>
      <w:szCs w:val="32"/>
      <w:lang w:bidi="th-TH"/>
    </w:rPr>
  </w:style>
  <w:style w:type="table" w:styleId="TableGrid1">
    <w:name w:val="Table Grid 1"/>
    <w:basedOn w:val="TableNormal"/>
    <w:rsid w:val="000537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
    <w:link w:val="Heading5"/>
    <w:rsid w:val="00BE4FFD"/>
    <w:rPr>
      <w:rFonts w:eastAsia="Cordia New" w:cs=".VnArialH"/>
      <w:iCs/>
      <w:sz w:val="26"/>
      <w:szCs w:val="26"/>
      <w:lang w:bidi="th-TH"/>
    </w:rPr>
  </w:style>
  <w:style w:type="character" w:customStyle="1" w:styleId="Heading6Char">
    <w:name w:val="Heading 6 Char"/>
    <w:aliases w:val="sub-dash Char,sd Char,5 Char,HINH Char"/>
    <w:link w:val="Heading6"/>
    <w:rsid w:val="00816462"/>
    <w:rPr>
      <w:rFonts w:eastAsia="Cordia New" w:cs=".VnArialH"/>
      <w:iCs/>
      <w:color w:val="000000"/>
      <w:sz w:val="26"/>
      <w:szCs w:val="26"/>
      <w:lang w:val="en-US" w:eastAsia="en-US" w:bidi="th-TH"/>
    </w:rPr>
  </w:style>
  <w:style w:type="character" w:customStyle="1" w:styleId="Heading7Char">
    <w:name w:val="Heading 7 Char"/>
    <w:aliases w:val="Figure Char,Char Char Char1"/>
    <w:link w:val="Heading7"/>
    <w:rsid w:val="00816462"/>
    <w:rPr>
      <w:rFonts w:eastAsia="Cordia New" w:cs=".VnArialH"/>
      <w:b/>
      <w:i/>
      <w:iCs/>
      <w:sz w:val="26"/>
      <w:szCs w:val="28"/>
      <w:lang w:val="en-US" w:eastAsia="zh-CN" w:bidi="th-TH"/>
    </w:rPr>
  </w:style>
  <w:style w:type="character" w:customStyle="1" w:styleId="Heading8Char">
    <w:name w:val="Heading 8 Char"/>
    <w:link w:val="Heading8"/>
    <w:rsid w:val="00816462"/>
    <w:rPr>
      <w:rFonts w:eastAsia="Cordia New"/>
      <w:i/>
      <w:iCs/>
      <w:sz w:val="24"/>
      <w:szCs w:val="24"/>
      <w:lang w:val="en-US" w:eastAsia="en-US" w:bidi="th-TH"/>
    </w:rPr>
  </w:style>
  <w:style w:type="character" w:customStyle="1" w:styleId="Heading9Char">
    <w:name w:val="Heading 9 Char"/>
    <w:link w:val="Heading9"/>
    <w:rsid w:val="00816462"/>
    <w:rPr>
      <w:rFonts w:ascii="Arial" w:eastAsia="Cordia New" w:hAnsi="Arial" w:cs="Arial"/>
      <w:iCs/>
      <w:sz w:val="22"/>
      <w:szCs w:val="22"/>
      <w:lang w:val="en-US" w:eastAsia="en-US" w:bidi="th-TH"/>
    </w:rPr>
  </w:style>
  <w:style w:type="character" w:customStyle="1" w:styleId="BodyText3Char">
    <w:name w:val="Body Text 3 Char"/>
    <w:link w:val="BodyText3"/>
    <w:rsid w:val="00816462"/>
    <w:rPr>
      <w:rFonts w:eastAsia="Cordia New" w:cs=".VnArialH"/>
      <w:iCs/>
      <w:noProof/>
      <w:sz w:val="24"/>
      <w:szCs w:val="28"/>
      <w:lang w:val="en-US" w:eastAsia="en-US" w:bidi="th-TH"/>
    </w:rPr>
  </w:style>
  <w:style w:type="character" w:customStyle="1" w:styleId="BodyText2Char">
    <w:name w:val="Body Text 2 Char"/>
    <w:link w:val="BodyText2"/>
    <w:rsid w:val="00816462"/>
    <w:rPr>
      <w:rFonts w:eastAsia="Cordia New" w:cs=".VnArialH"/>
      <w:iCs/>
      <w:sz w:val="24"/>
      <w:szCs w:val="28"/>
      <w:lang w:val="en-US" w:eastAsia="en-US" w:bidi="th-TH"/>
    </w:rPr>
  </w:style>
  <w:style w:type="character" w:customStyle="1" w:styleId="BalloonTextChar">
    <w:name w:val="Balloon Text Char"/>
    <w:link w:val="BalloonText"/>
    <w:semiHidden/>
    <w:rsid w:val="00816462"/>
    <w:rPr>
      <w:rFonts w:ascii="Tahoma" w:eastAsia="Cordia New" w:hAnsi="Tahoma" w:cs="Tahoma"/>
      <w:iCs/>
      <w:sz w:val="16"/>
      <w:szCs w:val="16"/>
      <w:lang w:val="en-US" w:eastAsia="en-US" w:bidi="th-TH"/>
    </w:rPr>
  </w:style>
  <w:style w:type="character" w:customStyle="1" w:styleId="BodyTextIndentChar">
    <w:name w:val="Body Text Indent Char"/>
    <w:link w:val="BodyTextIndent"/>
    <w:rsid w:val="00816462"/>
    <w:rPr>
      <w:rFonts w:eastAsia="Cordia New" w:cs=".VnArialH"/>
      <w:iCs/>
      <w:sz w:val="24"/>
      <w:szCs w:val="28"/>
      <w:lang w:val="en-US" w:eastAsia="en-US" w:bidi="th-TH"/>
    </w:rPr>
  </w:style>
  <w:style w:type="character" w:customStyle="1" w:styleId="BodyTextIndent2Char">
    <w:name w:val="Body Text Indent 2 Char"/>
    <w:link w:val="BodyTextIndent2"/>
    <w:rsid w:val="00816462"/>
    <w:rPr>
      <w:rFonts w:eastAsia="Cordia New" w:cs=".VnArialH"/>
      <w:iCs/>
      <w:sz w:val="24"/>
      <w:szCs w:val="24"/>
      <w:lang w:val="en-US" w:eastAsia="en-US" w:bidi="th-TH"/>
    </w:rPr>
  </w:style>
  <w:style w:type="character" w:customStyle="1" w:styleId="BodyTextIndent3Char">
    <w:name w:val="Body Text Indent 3 Char"/>
    <w:link w:val="BodyTextIndent3"/>
    <w:rsid w:val="00816462"/>
    <w:rPr>
      <w:rFonts w:ascii="Arial" w:eastAsia="Cordia New" w:hAnsi="Arial" w:cs=".VnArialH"/>
      <w:iCs/>
      <w:sz w:val="24"/>
      <w:szCs w:val="28"/>
      <w:lang w:val="en-US" w:eastAsia="zh-CN" w:bidi="th-TH"/>
    </w:rPr>
  </w:style>
  <w:style w:type="character" w:customStyle="1" w:styleId="DocumentMapChar">
    <w:name w:val="Document Map Char"/>
    <w:link w:val="DocumentMap"/>
    <w:semiHidden/>
    <w:rsid w:val="00816462"/>
    <w:rPr>
      <w:rFonts w:ascii="Tahoma" w:eastAsia="Cordia New" w:hAnsi="Tahoma" w:cs="Tahoma"/>
      <w:iCs/>
      <w:sz w:val="28"/>
      <w:szCs w:val="28"/>
      <w:shd w:val="clear" w:color="auto" w:fill="000080"/>
      <w:lang w:val="en-US" w:eastAsia="en-US" w:bidi="th-TH"/>
    </w:rPr>
  </w:style>
  <w:style w:type="character" w:customStyle="1" w:styleId="FootnoteTextChar">
    <w:name w:val="Footnote Text Char"/>
    <w:link w:val="FootnoteText"/>
    <w:semiHidden/>
    <w:rsid w:val="00816462"/>
    <w:rPr>
      <w:rFonts w:ascii="Arial" w:eastAsia="Cordia New" w:hAnsi="Arial"/>
      <w:iCs/>
      <w:sz w:val="18"/>
      <w:szCs w:val="28"/>
      <w:lang w:val="en-US" w:eastAsia="en-US" w:bidi="ar-SA"/>
    </w:rPr>
  </w:style>
  <w:style w:type="paragraph" w:customStyle="1" w:styleId="Heading511">
    <w:name w:val="Heading 511"/>
    <w:basedOn w:val="Normal"/>
    <w:autoRedefine/>
    <w:rsid w:val="00816462"/>
    <w:pPr>
      <w:tabs>
        <w:tab w:val="num" w:pos="1304"/>
      </w:tabs>
      <w:spacing w:before="100" w:beforeAutospacing="1" w:after="100" w:afterAutospacing="1"/>
      <w:ind w:left="1304" w:hanging="284"/>
    </w:pPr>
    <w:rPr>
      <w:rFonts w:cs="Times New Roman"/>
      <w:i/>
      <w:sz w:val="26"/>
      <w:szCs w:val="26"/>
      <w:u w:val="single"/>
      <w:lang w:val="vi-VN" w:bidi="ar-SA"/>
    </w:rPr>
  </w:style>
  <w:style w:type="character" w:customStyle="1" w:styleId="CommentTextChar">
    <w:name w:val="Comment Text Char"/>
    <w:link w:val="CommentText"/>
    <w:uiPriority w:val="99"/>
    <w:semiHidden/>
    <w:rsid w:val="00816462"/>
    <w:rPr>
      <w:rFonts w:eastAsia="Cordia New" w:cs=".VnArialH"/>
      <w:iCs/>
      <w:sz w:val="28"/>
      <w:szCs w:val="28"/>
      <w:lang w:val="en-US" w:eastAsia="en-US" w:bidi="th-TH"/>
    </w:rPr>
  </w:style>
  <w:style w:type="character" w:customStyle="1" w:styleId="CommentSubjectChar">
    <w:name w:val="Comment Subject Char"/>
    <w:link w:val="CommentSubject"/>
    <w:semiHidden/>
    <w:rsid w:val="00816462"/>
    <w:rPr>
      <w:rFonts w:eastAsia="Cordia New" w:cs=".VnArialH"/>
      <w:b/>
      <w:bCs/>
      <w:iCs/>
      <w:sz w:val="28"/>
      <w:szCs w:val="28"/>
      <w:lang w:val="en-US" w:eastAsia="en-US" w:bidi="th-TH"/>
    </w:rPr>
  </w:style>
  <w:style w:type="character" w:customStyle="1" w:styleId="MessageHeaderChar">
    <w:name w:val="Message Header Char"/>
    <w:link w:val="MessageHeader"/>
    <w:rsid w:val="00816462"/>
    <w:rPr>
      <w:rFonts w:ascii="Arial" w:eastAsia="Cordia New" w:hAnsi="Arial" w:cs="Arial"/>
      <w:iCs/>
      <w:sz w:val="24"/>
      <w:szCs w:val="24"/>
      <w:shd w:val="pct20" w:color="auto" w:fill="auto"/>
      <w:lang w:val="en-US" w:eastAsia="en-US" w:bidi="th-TH"/>
    </w:rPr>
  </w:style>
  <w:style w:type="character" w:customStyle="1" w:styleId="SignatureChar">
    <w:name w:val="Signature Char"/>
    <w:link w:val="Signature"/>
    <w:rsid w:val="00816462"/>
    <w:rPr>
      <w:rFonts w:eastAsia="Cordia New" w:cs=".VnArialH"/>
      <w:iCs/>
      <w:sz w:val="24"/>
      <w:szCs w:val="28"/>
      <w:lang w:val="en-US" w:eastAsia="en-US" w:bidi="th-TH"/>
    </w:rPr>
  </w:style>
  <w:style w:type="paragraph" w:customStyle="1" w:styleId="CharCharCharCharCharCharChar1">
    <w:name w:val="Char Char Char Char Char Char Char1"/>
    <w:autoRedefine/>
    <w:rsid w:val="00816462"/>
    <w:pPr>
      <w:tabs>
        <w:tab w:val="left" w:pos="1152"/>
      </w:tabs>
      <w:spacing w:before="120" w:after="120" w:line="312" w:lineRule="auto"/>
    </w:pPr>
    <w:rPr>
      <w:rFonts w:ascii="Arial" w:hAnsi="Arial" w:cs="Arial"/>
      <w:sz w:val="26"/>
      <w:szCs w:val="26"/>
    </w:rPr>
  </w:style>
  <w:style w:type="paragraph" w:customStyle="1" w:styleId="Heading121">
    <w:name w:val="Heading 121"/>
    <w:basedOn w:val="Style1"/>
    <w:autoRedefine/>
    <w:rsid w:val="00816462"/>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816462"/>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816462"/>
    <w:pPr>
      <w:widowControl w:val="0"/>
      <w:jc w:val="both"/>
    </w:pPr>
    <w:rPr>
      <w:rFonts w:eastAsia="SimSun" w:cs="Times New Roman"/>
      <w:kern w:val="2"/>
      <w:szCs w:val="24"/>
      <w:lang w:eastAsia="zh-CN" w:bidi="ar-SA"/>
    </w:rPr>
  </w:style>
  <w:style w:type="character" w:customStyle="1" w:styleId="Heading211">
    <w:name w:val="Heading 211"/>
    <w:rsid w:val="00816462"/>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816462"/>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816462"/>
    <w:pPr>
      <w:spacing w:after="160" w:line="240" w:lineRule="exact"/>
    </w:pPr>
    <w:rPr>
      <w:rFonts w:ascii="Verdana" w:hAnsi="Verdana" w:cs="Times New Roman"/>
      <w:sz w:val="20"/>
      <w:szCs w:val="20"/>
      <w:lang w:bidi="ar-SA"/>
    </w:rPr>
  </w:style>
  <w:style w:type="character" w:customStyle="1" w:styleId="CharChar41">
    <w:name w:val="Char Char41"/>
    <w:rsid w:val="00816462"/>
    <w:rPr>
      <w:rFonts w:ascii=".VnTimeH" w:hAnsi=".VnTimeH"/>
      <w:sz w:val="28"/>
      <w:lang w:val="en-US" w:eastAsia="en-US" w:bidi="ar-SA"/>
    </w:rPr>
  </w:style>
  <w:style w:type="paragraph" w:customStyle="1" w:styleId="tenbang">
    <w:name w:val="ten bang"/>
    <w:basedOn w:val="Normal"/>
    <w:next w:val="TableofFigures"/>
    <w:link w:val="tenbangChar"/>
    <w:autoRedefine/>
    <w:rsid w:val="00816462"/>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816462"/>
    <w:rPr>
      <w:rFonts w:eastAsia="MS Mincho"/>
      <w:b/>
      <w:bCs/>
      <w:sz w:val="28"/>
      <w:szCs w:val="26"/>
      <w:lang w:val="de-DE" w:eastAsia="en-US"/>
    </w:rPr>
  </w:style>
  <w:style w:type="paragraph" w:customStyle="1" w:styleId="CharChar1CharCharCharChar1">
    <w:name w:val="Char Char1 Char Char Char Char1"/>
    <w:basedOn w:val="Normal"/>
    <w:rsid w:val="00816462"/>
    <w:pPr>
      <w:widowControl w:val="0"/>
      <w:jc w:val="both"/>
    </w:pPr>
    <w:rPr>
      <w:rFonts w:eastAsia="MS Mincho" w:cs="Times New Roman"/>
      <w:b/>
      <w:sz w:val="28"/>
      <w:szCs w:val="20"/>
      <w:lang w:bidi="ar-SA"/>
    </w:rPr>
  </w:style>
  <w:style w:type="paragraph" w:customStyle="1" w:styleId="do">
    <w:name w:val="do"/>
    <w:basedOn w:val="Normal"/>
    <w:rsid w:val="00816462"/>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816462"/>
    <w:pPr>
      <w:spacing w:before="120" w:after="120" w:line="312" w:lineRule="auto"/>
      <w:ind w:firstLine="720"/>
      <w:jc w:val="both"/>
    </w:pPr>
    <w:rPr>
      <w:rFonts w:cs="Times New Roman"/>
      <w:sz w:val="26"/>
      <w:szCs w:val="20"/>
      <w:lang w:bidi="ar-SA"/>
    </w:rPr>
  </w:style>
  <w:style w:type="paragraph" w:styleId="ListParagraph">
    <w:name w:val="List Paragraph"/>
    <w:aliases w:val="Picture,List Paragraph2"/>
    <w:basedOn w:val="Normal"/>
    <w:qFormat/>
    <w:rsid w:val="00816462"/>
    <w:pPr>
      <w:spacing w:before="120" w:after="120" w:line="288" w:lineRule="auto"/>
      <w:ind w:left="720"/>
      <w:jc w:val="both"/>
    </w:pPr>
    <w:rPr>
      <w:rFonts w:cs="Times New Roman"/>
      <w:sz w:val="26"/>
      <w:szCs w:val="26"/>
      <w:lang w:bidi="ar-SA"/>
    </w:rPr>
  </w:style>
  <w:style w:type="character" w:customStyle="1" w:styleId="CharChar6">
    <w:name w:val="Char Char6"/>
    <w:rsid w:val="00816462"/>
    <w:rPr>
      <w:rFonts w:ascii=".VnTime" w:hAnsi=".VnTime"/>
      <w:sz w:val="28"/>
      <w:szCs w:val="28"/>
      <w:lang w:val="en-US" w:eastAsia="en-US" w:bidi="ar-SA"/>
    </w:rPr>
  </w:style>
  <w:style w:type="paragraph" w:customStyle="1" w:styleId="Char1">
    <w:name w:val="Char1"/>
    <w:basedOn w:val="Normal"/>
    <w:semiHidden/>
    <w:rsid w:val="00816462"/>
    <w:pPr>
      <w:widowControl w:val="0"/>
      <w:jc w:val="both"/>
    </w:pPr>
    <w:rPr>
      <w:rFonts w:eastAsia="SimSun" w:cs="Times New Roman"/>
      <w:kern w:val="2"/>
      <w:sz w:val="26"/>
      <w:szCs w:val="24"/>
      <w:lang w:eastAsia="zh-CN" w:bidi="ar-SA"/>
    </w:rPr>
  </w:style>
  <w:style w:type="paragraph" w:customStyle="1" w:styleId="noidung">
    <w:name w:val="noidung"/>
    <w:basedOn w:val="Normal"/>
    <w:rsid w:val="00816462"/>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816462"/>
    <w:rPr>
      <w:rFonts w:ascii="Arial" w:eastAsia="Cordia New" w:hAnsi="Arial" w:cs="Arial"/>
      <w:b/>
      <w:bCs/>
      <w:iCs/>
      <w:sz w:val="26"/>
      <w:szCs w:val="26"/>
      <w:lang w:bidi="th-TH"/>
    </w:rPr>
  </w:style>
  <w:style w:type="character" w:customStyle="1" w:styleId="CharChar5">
    <w:name w:val="Char Char5"/>
    <w:rsid w:val="00816462"/>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816462"/>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816462"/>
    <w:rPr>
      <w:rFonts w:eastAsia="Cordia New" w:cs="Arial"/>
      <w:b/>
      <w:bCs/>
      <w:i/>
      <w:iCs/>
      <w:sz w:val="28"/>
      <w:szCs w:val="26"/>
      <w:lang w:val="en-US" w:eastAsia="en-US" w:bidi="ar-SA"/>
    </w:rPr>
  </w:style>
  <w:style w:type="paragraph" w:customStyle="1" w:styleId="AHNH">
    <w:name w:val="A. HÌNH"/>
    <w:basedOn w:val="Normal"/>
    <w:link w:val="AHNHChar"/>
    <w:autoRedefine/>
    <w:qFormat/>
    <w:rsid w:val="00AF4E0B"/>
    <w:pPr>
      <w:tabs>
        <w:tab w:val="left" w:pos="0"/>
      </w:tabs>
      <w:spacing w:before="120"/>
      <w:jc w:val="center"/>
    </w:pPr>
    <w:rPr>
      <w:rFonts w:cs="Times New Roman"/>
      <w:b/>
      <w:sz w:val="26"/>
      <w:szCs w:val="26"/>
      <w:lang w:val="af-ZA"/>
    </w:rPr>
  </w:style>
  <w:style w:type="paragraph" w:customStyle="1" w:styleId="Bang10">
    <w:name w:val="Bang 1"/>
    <w:basedOn w:val="Normal"/>
    <w:autoRedefine/>
    <w:rsid w:val="00E06AAD"/>
    <w:pPr>
      <w:spacing w:after="120"/>
      <w:ind w:firstLine="567"/>
      <w:jc w:val="right"/>
      <w:outlineLvl w:val="0"/>
    </w:pPr>
    <w:rPr>
      <w:i/>
      <w:spacing w:val="-8"/>
      <w:lang w:val="af-ZA"/>
    </w:rPr>
  </w:style>
  <w:style w:type="paragraph" w:customStyle="1" w:styleId="lam1">
    <w:name w:val="lam 1"/>
    <w:basedOn w:val="Normal"/>
    <w:autoRedefine/>
    <w:rsid w:val="00816462"/>
    <w:pPr>
      <w:spacing w:line="288" w:lineRule="auto"/>
      <w:jc w:val="center"/>
    </w:pPr>
    <w:rPr>
      <w:sz w:val="28"/>
    </w:rPr>
  </w:style>
  <w:style w:type="paragraph" w:customStyle="1" w:styleId="Banglam">
    <w:name w:val="Bang lam"/>
    <w:basedOn w:val="Bang"/>
    <w:rsid w:val="00816462"/>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816462"/>
    <w:pPr>
      <w:outlineLvl w:val="0"/>
    </w:pPr>
    <w:rPr>
      <w:rFonts w:ascii="Tahoma" w:eastAsia="Cordia New" w:hAnsi="Tahoma"/>
      <w:iCs/>
      <w:spacing w:val="-4"/>
      <w:kern w:val="2"/>
      <w:sz w:val="28"/>
      <w:szCs w:val="24"/>
    </w:rPr>
  </w:style>
  <w:style w:type="character" w:customStyle="1" w:styleId="LamChar">
    <w:name w:val="Lam Char"/>
    <w:link w:val="Lam0"/>
    <w:rsid w:val="00816462"/>
    <w:rPr>
      <w:rFonts w:ascii="Tahoma" w:eastAsia="Cordia New" w:hAnsi="Tahoma"/>
      <w:iCs/>
      <w:spacing w:val="-4"/>
      <w:kern w:val="2"/>
      <w:sz w:val="28"/>
      <w:szCs w:val="24"/>
      <w:lang w:val="en-US" w:eastAsia="en-US" w:bidi="ar-SA"/>
    </w:rPr>
  </w:style>
  <w:style w:type="paragraph" w:customStyle="1" w:styleId="StyleStyleBefore12ptLinespacingMultiple115li14pt">
    <w:name w:val="Style Style Before:  12 pt Line spacing:  Multiple 115 li + 14 pt"/>
    <w:basedOn w:val="Normal"/>
    <w:link w:val="StyleStyleBefore12ptLinespacingMultiple115li14ptChar"/>
    <w:rsid w:val="00816462"/>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816462"/>
    <w:rPr>
      <w:rFonts w:eastAsia="Cordia New"/>
      <w:iCs/>
      <w:sz w:val="26"/>
      <w:szCs w:val="28"/>
      <w:lang w:val="en-US" w:eastAsia="en-US" w:bidi="ar-SA"/>
    </w:rPr>
  </w:style>
  <w:style w:type="paragraph" w:customStyle="1" w:styleId="Style13ptJustified">
    <w:name w:val="Style 13 pt Justified"/>
    <w:autoRedefine/>
    <w:rsid w:val="00201911"/>
    <w:pPr>
      <w:tabs>
        <w:tab w:val="left" w:pos="567"/>
      </w:tabs>
      <w:spacing w:line="312" w:lineRule="auto"/>
      <w:ind w:firstLine="567"/>
      <w:jc w:val="both"/>
    </w:pPr>
    <w:rPr>
      <w:rFonts w:eastAsia="MS Mincho"/>
      <w:bCs/>
      <w:color w:val="000000"/>
      <w:sz w:val="28"/>
      <w:szCs w:val="28"/>
      <w:lang w:val="vi-VN"/>
    </w:rPr>
  </w:style>
  <w:style w:type="paragraph" w:customStyle="1" w:styleId="Heading13">
    <w:name w:val="Heading 13"/>
    <w:basedOn w:val="Style1"/>
    <w:autoRedefine/>
    <w:rsid w:val="00816462"/>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rsid w:val="00AC02A2"/>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3F5448"/>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rsid w:val="00CE3D51"/>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rsid w:val="001E369D"/>
    <w:pPr>
      <w:tabs>
        <w:tab w:val="left" w:pos="1152"/>
      </w:tabs>
      <w:spacing w:before="120" w:after="120" w:line="312" w:lineRule="auto"/>
    </w:pPr>
    <w:rPr>
      <w:rFonts w:eastAsia="Cordia New"/>
      <w:iCs/>
      <w:sz w:val="28"/>
      <w:szCs w:val="28"/>
      <w:lang w:val="vi-VN"/>
    </w:rPr>
  </w:style>
  <w:style w:type="paragraph" w:customStyle="1" w:styleId="Heading14">
    <w:name w:val="Heading 14"/>
    <w:basedOn w:val="Normal"/>
    <w:autoRedefine/>
    <w:rsid w:val="00955A2F"/>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B139F1"/>
    <w:pPr>
      <w:spacing w:before="120" w:line="240" w:lineRule="auto"/>
      <w:ind w:firstLine="567"/>
    </w:pPr>
    <w:rPr>
      <w:lang w:val="af-ZA"/>
    </w:rPr>
  </w:style>
  <w:style w:type="paragraph" w:customStyle="1" w:styleId="CharCharChar4">
    <w:name w:val="Char Char Char4"/>
    <w:basedOn w:val="Normal"/>
    <w:semiHidden/>
    <w:rsid w:val="004B342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rsid w:val="00F36434"/>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9177D1"/>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011E95"/>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011E95"/>
    <w:rPr>
      <w:b/>
      <w:bCs/>
      <w:position w:val="-2"/>
      <w:sz w:val="28"/>
      <w:szCs w:val="28"/>
    </w:rPr>
  </w:style>
  <w:style w:type="character" w:customStyle="1" w:styleId="AHNHChar">
    <w:name w:val="A. HÌNH Char"/>
    <w:link w:val="AHNH"/>
    <w:rsid w:val="00AF4E0B"/>
    <w:rPr>
      <w:b/>
      <w:sz w:val="26"/>
      <w:szCs w:val="26"/>
      <w:lang w:val="af-ZA" w:bidi="th-TH"/>
    </w:rPr>
  </w:style>
  <w:style w:type="paragraph" w:customStyle="1" w:styleId="NormalVnTime">
    <w:name w:val="Normal + .VnTime"/>
    <w:basedOn w:val="Normal"/>
    <w:rsid w:val="00532094"/>
    <w:pPr>
      <w:spacing w:line="312" w:lineRule="auto"/>
      <w:ind w:firstLine="720"/>
      <w:jc w:val="both"/>
    </w:pPr>
    <w:rPr>
      <w:rFonts w:ascii=".VnTime" w:hAnsi=".VnTime" w:cs="Times New Roman"/>
      <w:sz w:val="28"/>
      <w:lang w:bidi="ar-SA"/>
    </w:rPr>
  </w:style>
  <w:style w:type="character" w:customStyle="1" w:styleId="Style5Char">
    <w:name w:val="Style5 Char"/>
    <w:link w:val="Style5"/>
    <w:rsid w:val="00357928"/>
    <w:rPr>
      <w:noProof/>
      <w:lang w:val="vi-VN" w:bidi="th-TH"/>
    </w:rPr>
  </w:style>
  <w:style w:type="paragraph" w:customStyle="1" w:styleId="NormalVnTime0">
    <w:name w:val="Normal+.VnTime"/>
    <w:basedOn w:val="Normal"/>
    <w:rsid w:val="00335FE8"/>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D65A1D"/>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D65A1D"/>
    <w:rPr>
      <w:color w:val="000000"/>
      <w:sz w:val="28"/>
      <w:szCs w:val="28"/>
      <w:lang w:val="vi-VN"/>
    </w:rPr>
  </w:style>
  <w:style w:type="paragraph" w:customStyle="1" w:styleId="habang">
    <w:name w:val="habang"/>
    <w:basedOn w:val="Normal"/>
    <w:link w:val="habangChar"/>
    <w:rsid w:val="00F31825"/>
    <w:pPr>
      <w:spacing w:after="200"/>
      <w:jc w:val="center"/>
    </w:pPr>
    <w:rPr>
      <w:rFonts w:eastAsia="Calibri" w:cs="Times New Roman"/>
      <w:b/>
      <w:iCs/>
      <w:noProof/>
      <w:sz w:val="26"/>
      <w:szCs w:val="24"/>
      <w:lang w:bidi="ar-SA"/>
    </w:rPr>
  </w:style>
  <w:style w:type="character" w:customStyle="1" w:styleId="habangChar">
    <w:name w:val="habang Char"/>
    <w:link w:val="habang"/>
    <w:rsid w:val="00F31825"/>
    <w:rPr>
      <w:rFonts w:eastAsia="Calibri"/>
      <w:b/>
      <w:iCs/>
      <w:noProof/>
      <w:sz w:val="26"/>
      <w:szCs w:val="24"/>
    </w:rPr>
  </w:style>
  <w:style w:type="character" w:customStyle="1" w:styleId="normalChar">
    <w:name w:val="normal Char"/>
    <w:rsid w:val="00672685"/>
    <w:rPr>
      <w:rFonts w:ascii="VNI-Times" w:eastAsia="VNI-Times" w:hAnsi="VNI-Times"/>
      <w:sz w:val="24"/>
      <w:szCs w:val="24"/>
      <w:lang w:bidi="ar-SA"/>
    </w:rPr>
  </w:style>
  <w:style w:type="paragraph" w:customStyle="1" w:styleId="Heading15">
    <w:name w:val="Heading 15"/>
    <w:basedOn w:val="Normal"/>
    <w:autoRedefine/>
    <w:rsid w:val="00C97138"/>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C97138"/>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C97138"/>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qFormat/>
    <w:rsid w:val="004D3996"/>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C265D1"/>
    <w:rPr>
      <w:smallCaps/>
      <w:noProof/>
      <w:lang w:bidi="th-TH"/>
    </w:rPr>
  </w:style>
  <w:style w:type="paragraph" w:customStyle="1" w:styleId="Tc3">
    <w:name w:val="Túc 3"/>
    <w:basedOn w:val="Normal"/>
    <w:link w:val="Tc3Char"/>
    <w:qFormat/>
    <w:rsid w:val="001266BF"/>
    <w:pPr>
      <w:spacing w:line="312" w:lineRule="auto"/>
      <w:ind w:firstLine="567"/>
    </w:pPr>
    <w:rPr>
      <w:rFonts w:cs="Times New Roman"/>
      <w:b/>
      <w:i/>
      <w:sz w:val="28"/>
      <w:szCs w:val="24"/>
      <w:lang w:val="cs-CZ" w:bidi="ar-SA"/>
    </w:rPr>
  </w:style>
  <w:style w:type="character" w:customStyle="1" w:styleId="Tc3Char">
    <w:name w:val="Túc 3 Char"/>
    <w:link w:val="Tc3"/>
    <w:rsid w:val="001266BF"/>
    <w:rPr>
      <w:b/>
      <w:i/>
      <w:sz w:val="28"/>
      <w:szCs w:val="24"/>
      <w:lang w:val="cs-CZ"/>
    </w:rPr>
  </w:style>
  <w:style w:type="paragraph" w:customStyle="1" w:styleId="Tc2">
    <w:name w:val="Túc 2"/>
    <w:basedOn w:val="Normal"/>
    <w:link w:val="Tc2Char"/>
    <w:qFormat/>
    <w:rsid w:val="001266BF"/>
    <w:pPr>
      <w:spacing w:line="312" w:lineRule="auto"/>
      <w:ind w:firstLine="567"/>
      <w:outlineLvl w:val="0"/>
    </w:pPr>
    <w:rPr>
      <w:rFonts w:cs="Times New Roman"/>
      <w:b/>
      <w:sz w:val="28"/>
      <w:szCs w:val="24"/>
      <w:lang w:val="cs-CZ" w:bidi="ar-SA"/>
    </w:rPr>
  </w:style>
  <w:style w:type="character" w:customStyle="1" w:styleId="Tc2Char">
    <w:name w:val="Túc 2 Char"/>
    <w:link w:val="Tc2"/>
    <w:rsid w:val="001266BF"/>
    <w:rPr>
      <w:b/>
      <w:sz w:val="28"/>
      <w:szCs w:val="24"/>
      <w:lang w:val="cs-CZ"/>
    </w:rPr>
  </w:style>
  <w:style w:type="character" w:customStyle="1" w:styleId="NormalWebChar">
    <w:name w:val="Normal (Web) Char"/>
    <w:aliases w:val="표준 (웹) Char Char Char,표준 (웹) Char Char1,표준 (웹) Char1"/>
    <w:link w:val="NormalWeb"/>
    <w:uiPriority w:val="99"/>
    <w:locked/>
    <w:rsid w:val="003A4150"/>
    <w:rPr>
      <w:sz w:val="24"/>
      <w:szCs w:val="24"/>
    </w:rPr>
  </w:style>
  <w:style w:type="character" w:customStyle="1" w:styleId="5yl5">
    <w:name w:val="_5yl5"/>
    <w:rsid w:val="00AF1589"/>
    <w:rPr>
      <w:rFonts w:eastAsia="MS Mincho"/>
      <w:b w:val="0"/>
      <w:sz w:val="28"/>
      <w:lang w:val="en-US" w:eastAsia="en-US" w:bidi="ar-SA"/>
    </w:rPr>
  </w:style>
  <w:style w:type="character" w:styleId="PlaceholderText">
    <w:name w:val="Placeholder Text"/>
    <w:basedOn w:val="DefaultParagraphFont"/>
    <w:uiPriority w:val="99"/>
    <w:semiHidden/>
    <w:rsid w:val="005C153E"/>
    <w:rPr>
      <w:color w:val="808080"/>
    </w:rPr>
  </w:style>
  <w:style w:type="paragraph" w:customStyle="1" w:styleId="ACHNG">
    <w:name w:val="A CHƯƠNG"/>
    <w:basedOn w:val="Normal"/>
    <w:qFormat/>
    <w:rsid w:val="00435AE6"/>
    <w:pPr>
      <w:tabs>
        <w:tab w:val="left" w:pos="1980"/>
        <w:tab w:val="left" w:pos="2340"/>
      </w:tabs>
      <w:spacing w:after="120"/>
      <w:ind w:firstLine="567"/>
      <w:jc w:val="center"/>
      <w:outlineLvl w:val="0"/>
    </w:pPr>
    <w:rPr>
      <w:rFonts w:cs="Times New Roman"/>
      <w:b/>
      <w:color w:val="000000"/>
      <w:sz w:val="28"/>
      <w:szCs w:val="26"/>
      <w:lang w:val="vi-VN"/>
    </w:rPr>
  </w:style>
  <w:style w:type="paragraph" w:customStyle="1" w:styleId="MUC10">
    <w:name w:val="MUC 1."/>
    <w:basedOn w:val="ACHNG"/>
    <w:autoRedefine/>
    <w:qFormat/>
    <w:rsid w:val="00CD6922"/>
    <w:pPr>
      <w:spacing w:before="120"/>
      <w:jc w:val="both"/>
    </w:pPr>
    <w:rPr>
      <w:color w:val="000000" w:themeColor="text1"/>
      <w:lang w:val="sq-AL"/>
    </w:rPr>
  </w:style>
  <w:style w:type="paragraph" w:customStyle="1" w:styleId="MUC20">
    <w:name w:val="MUC 2"/>
    <w:basedOn w:val="MUC10"/>
    <w:autoRedefine/>
    <w:qFormat/>
    <w:rsid w:val="00CB2F83"/>
    <w:pPr>
      <w:outlineLvl w:val="1"/>
    </w:pPr>
    <w:rPr>
      <w:sz w:val="26"/>
    </w:rPr>
  </w:style>
  <w:style w:type="paragraph" w:customStyle="1" w:styleId="A111">
    <w:name w:val="A 1.1.1"/>
    <w:basedOn w:val="MUC20"/>
    <w:autoRedefine/>
    <w:qFormat/>
    <w:rsid w:val="0070071B"/>
    <w:pPr>
      <w:outlineLvl w:val="2"/>
    </w:pPr>
    <w:rPr>
      <w:rFonts w:eastAsia="Verdana"/>
      <w:lang w:bidi="ar-SA"/>
    </w:rPr>
  </w:style>
  <w:style w:type="paragraph" w:customStyle="1" w:styleId="A1111">
    <w:name w:val="A 1.1.1.1"/>
    <w:basedOn w:val="A111"/>
    <w:autoRedefine/>
    <w:rsid w:val="00211A1B"/>
    <w:pPr>
      <w:outlineLvl w:val="3"/>
    </w:pPr>
  </w:style>
  <w:style w:type="paragraph" w:customStyle="1" w:styleId="Normal3">
    <w:name w:val="Normal3"/>
    <w:basedOn w:val="Normal"/>
    <w:rsid w:val="00515F1F"/>
    <w:pPr>
      <w:widowControl w:val="0"/>
      <w:spacing w:before="120"/>
      <w:jc w:val="both"/>
    </w:pPr>
    <w:rPr>
      <w:rFonts w:eastAsia="Cordia New" w:cs="Times New Roman"/>
      <w:iCs/>
      <w:sz w:val="26"/>
      <w:szCs w:val="26"/>
      <w:lang w:bidi="ar-SA"/>
    </w:rPr>
  </w:style>
  <w:style w:type="character" w:customStyle="1" w:styleId="ABANGChar">
    <w:name w:val="A.BANG Char"/>
    <w:link w:val="ABANG"/>
    <w:locked/>
    <w:rsid w:val="00D50726"/>
    <w:rPr>
      <w:b/>
      <w:bCs/>
      <w:iCs/>
      <w:sz w:val="26"/>
      <w:szCs w:val="26"/>
    </w:rPr>
  </w:style>
  <w:style w:type="paragraph" w:customStyle="1" w:styleId="ABANG">
    <w:name w:val="A.BANG"/>
    <w:basedOn w:val="Normal"/>
    <w:link w:val="ABANGChar"/>
    <w:qFormat/>
    <w:rsid w:val="00D50726"/>
    <w:pPr>
      <w:spacing w:line="288" w:lineRule="auto"/>
      <w:jc w:val="center"/>
    </w:pPr>
    <w:rPr>
      <w:rFonts w:cs="Times New Roman"/>
      <w:b/>
      <w:bCs/>
      <w:iCs/>
      <w:sz w:val="26"/>
      <w:szCs w:val="26"/>
      <w:lang w:bidi="ar-SA"/>
    </w:rPr>
  </w:style>
  <w:style w:type="paragraph" w:customStyle="1" w:styleId="Normal4">
    <w:name w:val="Normal4"/>
    <w:basedOn w:val="Normal"/>
    <w:rsid w:val="005B6E69"/>
    <w:pPr>
      <w:widowControl w:val="0"/>
      <w:spacing w:before="120"/>
      <w:jc w:val="both"/>
    </w:pPr>
    <w:rPr>
      <w:rFonts w:eastAsia="Cordia New" w:cs="Times New Roman"/>
      <w:iCs/>
      <w:sz w:val="26"/>
      <w:szCs w:val="26"/>
      <w:lang w:bidi="ar-SA"/>
    </w:rPr>
  </w:style>
  <w:style w:type="character" w:customStyle="1" w:styleId="gchudngChar">
    <w:name w:val="gạchđầudòng Char"/>
    <w:link w:val="gchudng"/>
    <w:locked/>
    <w:rsid w:val="005B6E69"/>
    <w:rPr>
      <w:szCs w:val="28"/>
      <w:lang w:val="x-none" w:eastAsia="x-none"/>
    </w:rPr>
  </w:style>
  <w:style w:type="paragraph" w:customStyle="1" w:styleId="gchudng">
    <w:name w:val="gạchđầudòng"/>
    <w:basedOn w:val="Normal"/>
    <w:link w:val="gchudngChar"/>
    <w:rsid w:val="005B6E69"/>
    <w:pPr>
      <w:numPr>
        <w:numId w:val="8"/>
      </w:numPr>
      <w:spacing w:before="120"/>
      <w:ind w:right="-1"/>
      <w:jc w:val="both"/>
    </w:pPr>
    <w:rPr>
      <w:rFonts w:cs="Times New Roman"/>
      <w:sz w:val="20"/>
      <w:lang w:val="x-none" w:eastAsia="x-none" w:bidi="ar-SA"/>
    </w:rPr>
  </w:style>
  <w:style w:type="paragraph" w:styleId="Revision">
    <w:name w:val="Revision"/>
    <w:hidden/>
    <w:uiPriority w:val="99"/>
    <w:semiHidden/>
    <w:rsid w:val="00C01FC7"/>
    <w:rPr>
      <w:rFonts w:cs="Angsana New"/>
      <w:sz w:val="24"/>
      <w:szCs w:val="28"/>
      <w:lang w:bidi="th-TH"/>
    </w:rPr>
  </w:style>
  <w:style w:type="paragraph" w:customStyle="1" w:styleId="ANORMAL">
    <w:name w:val="A NORMAL"/>
    <w:qFormat/>
    <w:rsid w:val="00D50726"/>
    <w:pPr>
      <w:widowControl w:val="0"/>
      <w:numPr>
        <w:ilvl w:val="2"/>
      </w:numPr>
      <w:tabs>
        <w:tab w:val="left" w:pos="1276"/>
      </w:tabs>
      <w:spacing w:before="120" w:after="120"/>
      <w:ind w:firstLine="567"/>
      <w:jc w:val="both"/>
    </w:pPr>
    <w:rPr>
      <w:rFonts w:eastAsia="Cordia New"/>
      <w:bCs/>
      <w:iCs/>
      <w:sz w:val="26"/>
      <w:szCs w:val="26"/>
      <w:lang w:bidi="th-TH"/>
    </w:rPr>
  </w:style>
  <w:style w:type="paragraph" w:customStyle="1" w:styleId="Ngun">
    <w:name w:val="Nguồn"/>
    <w:basedOn w:val="Normal"/>
    <w:autoRedefine/>
    <w:qFormat/>
    <w:rsid w:val="001805EC"/>
    <w:pPr>
      <w:jc w:val="right"/>
    </w:pPr>
    <w:rPr>
      <w:rFonts w:cs="Times New Roman"/>
      <w:i/>
      <w:color w:val="000000" w:themeColor="text1"/>
      <w:szCs w:val="26"/>
      <w:lang w:val="en-GB"/>
    </w:rPr>
  </w:style>
  <w:style w:type="character" w:customStyle="1" w:styleId="ABBArngChar">
    <w:name w:val="A. BBArng Char"/>
    <w:rsid w:val="009A4F63"/>
    <w:rPr>
      <w:rFonts w:ascii="Times New Roman" w:eastAsia="Times New Roman" w:hAnsi="Times New Roman" w:cs="Times New Roman"/>
      <w:b/>
      <w:sz w:val="26"/>
      <w:szCs w:val="20"/>
      <w:lang w:val="vi-VN"/>
    </w:rPr>
  </w:style>
  <w:style w:type="paragraph" w:customStyle="1" w:styleId="Tableau">
    <w:name w:val="Tableau"/>
    <w:basedOn w:val="Normal"/>
    <w:qFormat/>
    <w:rsid w:val="009A4F63"/>
    <w:pPr>
      <w:spacing w:before="60"/>
      <w:jc w:val="both"/>
    </w:pPr>
    <w:rPr>
      <w:rFonts w:ascii="Arial" w:hAnsi="Arial" w:cs="Times New Roman"/>
      <w:noProof/>
      <w:sz w:val="16"/>
      <w:szCs w:val="16"/>
      <w:lang w:eastAsia="fr-FR" w:bidi="ar-SA"/>
    </w:rPr>
  </w:style>
  <w:style w:type="paragraph" w:customStyle="1" w:styleId="TableauHeader">
    <w:name w:val="Tableau Header"/>
    <w:basedOn w:val="Tableau"/>
    <w:next w:val="Tableau"/>
    <w:qFormat/>
    <w:rsid w:val="009A4F63"/>
    <w:pPr>
      <w:spacing w:after="60"/>
      <w:jc w:val="center"/>
    </w:pPr>
    <w:rPr>
      <w:rFonts w:ascii="Arial Gras" w:hAnsi="Arial Gras" w:cs="Arial"/>
      <w:b/>
      <w:smallCaps/>
    </w:rPr>
  </w:style>
  <w:style w:type="paragraph" w:customStyle="1" w:styleId="Gachdaudong">
    <w:name w:val="Gach dau dong"/>
    <w:basedOn w:val="Normal"/>
    <w:rsid w:val="00BE4FFD"/>
    <w:pPr>
      <w:numPr>
        <w:numId w:val="9"/>
      </w:numPr>
      <w:spacing w:before="60" w:after="60"/>
    </w:pPr>
    <w:rPr>
      <w:rFonts w:eastAsia="Calibri" w:cs="Times New Roman"/>
      <w:szCs w:val="22"/>
      <w:lang w:bidi="ar-SA"/>
    </w:rPr>
  </w:style>
  <w:style w:type="paragraph" w:customStyle="1" w:styleId="ANgun">
    <w:name w:val="A Nguồn"/>
    <w:basedOn w:val="Normal"/>
    <w:link w:val="ANgunChar"/>
    <w:qFormat/>
    <w:rsid w:val="003A1B70"/>
    <w:pPr>
      <w:spacing w:after="120"/>
      <w:ind w:firstLine="567"/>
      <w:jc w:val="right"/>
    </w:pPr>
    <w:rPr>
      <w:rFonts w:cs="Times New Roman"/>
      <w:bCs/>
      <w:i/>
      <w:iCs/>
      <w:color w:val="000000"/>
      <w:kern w:val="16"/>
      <w:lang w:bidi="ar-SA"/>
    </w:rPr>
  </w:style>
  <w:style w:type="paragraph" w:customStyle="1" w:styleId="ANOIDUNG">
    <w:name w:val="A.NOI DUNG"/>
    <w:basedOn w:val="ANORMAL"/>
    <w:qFormat/>
    <w:rsid w:val="006953EA"/>
    <w:pPr>
      <w:numPr>
        <w:ilvl w:val="0"/>
      </w:numPr>
      <w:tabs>
        <w:tab w:val="clear" w:pos="1276"/>
      </w:tabs>
      <w:ind w:firstLine="567"/>
    </w:pPr>
    <w:rPr>
      <w:rFonts w:eastAsia="Verdana"/>
      <w:iCs w:val="0"/>
      <w:color w:val="000000"/>
      <w:kern w:val="16"/>
      <w:sz w:val="28"/>
      <w:szCs w:val="28"/>
      <w:lang w:bidi="ar-SA"/>
    </w:rPr>
  </w:style>
  <w:style w:type="paragraph" w:customStyle="1" w:styleId="AChnghingm">
    <w:name w:val="A Chữ nghiêng đậm"/>
    <w:basedOn w:val="ANORMAL"/>
    <w:rsid w:val="003A1B70"/>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3A1B70"/>
  </w:style>
  <w:style w:type="paragraph" w:customStyle="1" w:styleId="1H1">
    <w:name w:val="1H1"/>
    <w:basedOn w:val="Normal"/>
    <w:rsid w:val="003A1B70"/>
    <w:pPr>
      <w:numPr>
        <w:numId w:val="10"/>
      </w:numPr>
      <w:spacing w:before="240" w:after="240"/>
      <w:outlineLvl w:val="0"/>
    </w:pPr>
    <w:rPr>
      <w:rFonts w:ascii="Arial" w:eastAsia="Calibri" w:hAnsi="Arial" w:cs="Times New Roman"/>
      <w:b/>
      <w:szCs w:val="22"/>
      <w:lang w:bidi="ar-SA"/>
    </w:rPr>
  </w:style>
  <w:style w:type="paragraph" w:customStyle="1" w:styleId="2H2">
    <w:name w:val="2H2"/>
    <w:basedOn w:val="Normal"/>
    <w:rsid w:val="003A1B70"/>
    <w:pPr>
      <w:keepNext/>
      <w:widowControl w:val="0"/>
      <w:numPr>
        <w:ilvl w:val="1"/>
        <w:numId w:val="10"/>
      </w:numPr>
      <w:spacing w:before="120" w:after="120"/>
      <w:jc w:val="both"/>
      <w:outlineLvl w:val="0"/>
    </w:pPr>
    <w:rPr>
      <w:rFonts w:ascii="Arial" w:hAnsi="Arial" w:cs="Times New Roman"/>
      <w:b/>
      <w:bCs/>
      <w:kern w:val="32"/>
      <w:szCs w:val="26"/>
      <w:lang w:val="nl-NL" w:bidi="ar-SA"/>
    </w:rPr>
  </w:style>
  <w:style w:type="paragraph" w:customStyle="1" w:styleId="3H3">
    <w:name w:val="3H3"/>
    <w:basedOn w:val="Normal"/>
    <w:rsid w:val="003A1B70"/>
    <w:pPr>
      <w:numPr>
        <w:ilvl w:val="2"/>
        <w:numId w:val="10"/>
      </w:numPr>
      <w:spacing w:before="60" w:after="60"/>
      <w:outlineLvl w:val="1"/>
    </w:pPr>
    <w:rPr>
      <w:rFonts w:ascii="Arial" w:eastAsia="Calibri" w:hAnsi="Arial" w:cs="Times New Roman"/>
      <w:b/>
      <w:i/>
      <w:szCs w:val="22"/>
      <w:lang w:bidi="ar-SA"/>
    </w:rPr>
  </w:style>
  <w:style w:type="paragraph" w:customStyle="1" w:styleId="4H4">
    <w:name w:val="4H4"/>
    <w:basedOn w:val="Normal"/>
    <w:rsid w:val="003A1B70"/>
    <w:pPr>
      <w:numPr>
        <w:ilvl w:val="3"/>
        <w:numId w:val="10"/>
      </w:numPr>
      <w:outlineLvl w:val="2"/>
    </w:pPr>
    <w:rPr>
      <w:rFonts w:ascii="Arial" w:eastAsia="Calibri" w:hAnsi="Arial" w:cs="Times New Roman"/>
      <w:szCs w:val="22"/>
      <w:lang w:bidi="ar-SA"/>
    </w:rPr>
  </w:style>
  <w:style w:type="paragraph" w:customStyle="1" w:styleId="5H5">
    <w:name w:val="5H5"/>
    <w:basedOn w:val="Normal"/>
    <w:rsid w:val="003A1B70"/>
    <w:pPr>
      <w:numPr>
        <w:ilvl w:val="4"/>
        <w:numId w:val="10"/>
      </w:numPr>
      <w:spacing w:before="60" w:after="60"/>
    </w:pPr>
    <w:rPr>
      <w:rFonts w:ascii="Arial" w:eastAsia="Calibri" w:hAnsi="Arial" w:cs="Times New Roman"/>
      <w:szCs w:val="22"/>
      <w:lang w:bidi="ar-SA"/>
    </w:rPr>
  </w:style>
  <w:style w:type="paragraph" w:customStyle="1" w:styleId="6H6">
    <w:name w:val="6H6"/>
    <w:basedOn w:val="Normal"/>
    <w:rsid w:val="003A1B70"/>
    <w:pPr>
      <w:numPr>
        <w:ilvl w:val="5"/>
        <w:numId w:val="10"/>
      </w:numPr>
      <w:spacing w:before="60" w:after="60"/>
    </w:pPr>
    <w:rPr>
      <w:rFonts w:ascii="Arial" w:eastAsia="Calibri" w:hAnsi="Arial" w:cs="Times New Roman"/>
      <w:szCs w:val="22"/>
      <w:lang w:bidi="ar-SA"/>
    </w:rPr>
  </w:style>
  <w:style w:type="paragraph" w:customStyle="1" w:styleId="1normal">
    <w:name w:val="1normal"/>
    <w:basedOn w:val="Normal"/>
    <w:rsid w:val="003A1B70"/>
    <w:pPr>
      <w:numPr>
        <w:ilvl w:val="6"/>
        <w:numId w:val="10"/>
      </w:numPr>
      <w:spacing w:before="60" w:after="60"/>
      <w:jc w:val="both"/>
    </w:pPr>
    <w:rPr>
      <w:rFonts w:eastAsia="Calibri" w:cs="Times New Roman"/>
      <w:sz w:val="26"/>
      <w:szCs w:val="22"/>
      <w:lang w:bidi="ar-SA"/>
    </w:rPr>
  </w:style>
  <w:style w:type="character" w:customStyle="1" w:styleId="S2Char">
    <w:name w:val="S2 Char"/>
    <w:link w:val="S2"/>
    <w:locked/>
    <w:rsid w:val="00D25809"/>
    <w:rPr>
      <w:b/>
      <w:sz w:val="26"/>
      <w:szCs w:val="26"/>
    </w:rPr>
  </w:style>
  <w:style w:type="paragraph" w:customStyle="1" w:styleId="S2">
    <w:name w:val="S2"/>
    <w:basedOn w:val="Normal"/>
    <w:link w:val="S2Char"/>
    <w:rsid w:val="00D25809"/>
    <w:pPr>
      <w:spacing w:before="120" w:after="120" w:line="300" w:lineRule="auto"/>
      <w:jc w:val="both"/>
    </w:pPr>
    <w:rPr>
      <w:rFonts w:cs="Times New Roman"/>
      <w:b/>
      <w:sz w:val="26"/>
      <w:szCs w:val="26"/>
      <w:lang w:bidi="ar-SA"/>
    </w:rPr>
  </w:style>
  <w:style w:type="character" w:customStyle="1" w:styleId="chuChar1">
    <w:name w:val="chu Char1"/>
    <w:link w:val="chu"/>
    <w:rsid w:val="00712F25"/>
    <w:rPr>
      <w:rFonts w:eastAsia="MS Mincho"/>
      <w:b/>
      <w:szCs w:val="24"/>
    </w:rPr>
  </w:style>
  <w:style w:type="paragraph" w:customStyle="1" w:styleId="chu">
    <w:name w:val="chu"/>
    <w:basedOn w:val="Normal"/>
    <w:link w:val="chuChar1"/>
    <w:rsid w:val="00712F25"/>
    <w:pPr>
      <w:tabs>
        <w:tab w:val="center" w:pos="4320"/>
        <w:tab w:val="right" w:pos="8640"/>
      </w:tabs>
      <w:spacing w:before="30" w:after="30"/>
      <w:ind w:firstLine="567"/>
    </w:pPr>
    <w:rPr>
      <w:rFonts w:eastAsia="MS Mincho" w:cs="Times New Roman"/>
      <w:b/>
      <w:sz w:val="20"/>
      <w:szCs w:val="24"/>
      <w:lang w:bidi="ar-SA"/>
    </w:rPr>
  </w:style>
  <w:style w:type="paragraph" w:customStyle="1" w:styleId="nguonsolieu">
    <w:name w:val="nguon so lieu"/>
    <w:basedOn w:val="11"/>
    <w:rsid w:val="00712F25"/>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paragraph" w:customStyle="1" w:styleId="chuvietCharChar">
    <w:name w:val="chu viet Char Char"/>
    <w:basedOn w:val="Normal"/>
    <w:rsid w:val="00712F25"/>
    <w:pPr>
      <w:spacing w:before="40" w:after="80"/>
      <w:ind w:firstLine="340"/>
    </w:pPr>
    <w:rPr>
      <w:rFonts w:cs="Times New Roman"/>
      <w:lang w:bidi="ar-SA"/>
    </w:rPr>
  </w:style>
  <w:style w:type="paragraph" w:customStyle="1" w:styleId="-">
    <w:name w:val="-"/>
    <w:basedOn w:val="Normal"/>
    <w:link w:val="-Char"/>
    <w:rsid w:val="009E3D83"/>
    <w:pPr>
      <w:tabs>
        <w:tab w:val="center" w:pos="4320"/>
        <w:tab w:val="right" w:pos="8640"/>
      </w:tabs>
      <w:spacing w:before="40" w:after="40"/>
      <w:ind w:firstLine="284"/>
    </w:pPr>
    <w:rPr>
      <w:rFonts w:cs="Times New Roman"/>
      <w:szCs w:val="20"/>
      <w:lang w:val="x-none" w:eastAsia="x-none" w:bidi="ar-SA"/>
    </w:rPr>
  </w:style>
  <w:style w:type="character" w:customStyle="1" w:styleId="-Char">
    <w:name w:val="- Char"/>
    <w:link w:val="-"/>
    <w:rsid w:val="009E3D83"/>
    <w:rPr>
      <w:sz w:val="24"/>
      <w:lang w:val="x-none" w:eastAsia="x-none"/>
    </w:rPr>
  </w:style>
  <w:style w:type="paragraph" w:customStyle="1" w:styleId="ListParagraph1">
    <w:name w:val="List Paragraph1"/>
    <w:aliases w:val="Nội dung,chữ trong bảng,ANNEX,List Paragraph11,Report Para,WinDForce-Letter,Heading 2_sj,Recommendation,Bulleted List Paragraph,ADB List Paragraph,List Paragraph12"/>
    <w:basedOn w:val="Normal"/>
    <w:link w:val="ListParagraphChar"/>
    <w:uiPriority w:val="34"/>
    <w:qFormat/>
    <w:rsid w:val="009E3D83"/>
    <w:pPr>
      <w:ind w:left="720"/>
      <w:contextualSpacing/>
    </w:pPr>
    <w:rPr>
      <w:rFonts w:cs="Times New Roman"/>
      <w:szCs w:val="24"/>
      <w:lang w:val="x-none" w:eastAsia="x-none" w:bidi="ar-SA"/>
    </w:rPr>
  </w:style>
  <w:style w:type="character" w:customStyle="1" w:styleId="ListParagraphChar">
    <w:name w:val="List Paragraph Char"/>
    <w:aliases w:val="Nội dung Char,chữ trong bảng Char,List a) Char,ADB Normal Char,List_Paragraph Char,Multilevel para_II Char,List Paragraph1 Char,List Paragraph11 Char,ADB paragraph numbering Char,1 Paraprah Char,List Paragraph111 Char,Picture Char"/>
    <w:link w:val="ListParagraph1"/>
    <w:locked/>
    <w:rsid w:val="009E3D83"/>
    <w:rPr>
      <w:sz w:val="24"/>
      <w:szCs w:val="24"/>
      <w:lang w:val="x-none" w:eastAsia="x-none"/>
    </w:rPr>
  </w:style>
  <w:style w:type="paragraph" w:customStyle="1" w:styleId="DOANVAN">
    <w:name w:val="DOAN VAN"/>
    <w:basedOn w:val="NormalWeb"/>
    <w:link w:val="DOANVANChar"/>
    <w:autoRedefine/>
    <w:rsid w:val="009E3D83"/>
    <w:pPr>
      <w:spacing w:before="0" w:beforeAutospacing="0" w:after="0" w:afterAutospacing="0" w:line="269" w:lineRule="auto"/>
      <w:ind w:firstLine="540"/>
      <w:jc w:val="both"/>
    </w:pPr>
    <w:rPr>
      <w:bCs/>
      <w:color w:val="FF0000"/>
      <w:spacing w:val="1"/>
      <w:sz w:val="28"/>
      <w:szCs w:val="28"/>
      <w:lang w:val="de-DE" w:eastAsia="x-none"/>
    </w:rPr>
  </w:style>
  <w:style w:type="character" w:customStyle="1" w:styleId="DOANVANChar">
    <w:name w:val="DOAN VAN Char"/>
    <w:link w:val="DOANVAN"/>
    <w:rsid w:val="009E3D83"/>
    <w:rPr>
      <w:bCs/>
      <w:color w:val="FF0000"/>
      <w:spacing w:val="1"/>
      <w:sz w:val="28"/>
      <w:szCs w:val="28"/>
      <w:lang w:val="de-DE" w:eastAsia="x-none"/>
    </w:rPr>
  </w:style>
  <w:style w:type="paragraph" w:customStyle="1" w:styleId="a">
    <w:name w:val="a"/>
    <w:rsid w:val="009E3D83"/>
    <w:pPr>
      <w:keepNext/>
      <w:widowControl w:val="0"/>
      <w:spacing w:before="120" w:after="120" w:line="240" w:lineRule="atLeast"/>
    </w:pPr>
    <w:rPr>
      <w:rFonts w:eastAsia="Arial"/>
      <w:sz w:val="28"/>
      <w:szCs w:val="22"/>
    </w:rPr>
  </w:style>
  <w:style w:type="paragraph" w:customStyle="1" w:styleId="MUC30">
    <w:name w:val="MUC 3"/>
    <w:basedOn w:val="Normal"/>
    <w:qFormat/>
    <w:rsid w:val="006C4935"/>
    <w:pPr>
      <w:spacing w:before="120" w:after="120"/>
      <w:ind w:firstLine="567"/>
      <w:jc w:val="both"/>
      <w:outlineLvl w:val="2"/>
    </w:pPr>
    <w:rPr>
      <w:rFonts w:cs="Times New Roman"/>
      <w:b/>
      <w:i/>
      <w:spacing w:val="-4"/>
      <w:sz w:val="26"/>
      <w:szCs w:val="26"/>
      <w:lang w:val="en-GB"/>
    </w:rPr>
  </w:style>
  <w:style w:type="paragraph" w:customStyle="1" w:styleId="MUC4">
    <w:name w:val="MUC 4"/>
    <w:basedOn w:val="Normal"/>
    <w:qFormat/>
    <w:rsid w:val="006C4935"/>
    <w:pPr>
      <w:spacing w:before="120" w:after="120"/>
      <w:ind w:firstLine="567"/>
      <w:jc w:val="both"/>
      <w:outlineLvl w:val="3"/>
    </w:pPr>
    <w:rPr>
      <w:rFonts w:cs="Times New Roman"/>
      <w:i/>
      <w:sz w:val="26"/>
      <w:szCs w:val="26"/>
      <w:lang w:val="vi-VN"/>
    </w:rPr>
  </w:style>
  <w:style w:type="paragraph" w:customStyle="1" w:styleId="NDBANG">
    <w:name w:val="ND BANG"/>
    <w:basedOn w:val="Normal"/>
    <w:qFormat/>
    <w:rsid w:val="00781C79"/>
    <w:pPr>
      <w:jc w:val="center"/>
    </w:pPr>
    <w:rPr>
      <w:rFonts w:cs="Times New Roman"/>
      <w:spacing w:val="-6"/>
      <w:sz w:val="26"/>
      <w:szCs w:val="26"/>
    </w:rPr>
  </w:style>
  <w:style w:type="character" w:customStyle="1" w:styleId="text">
    <w:name w:val="text"/>
    <w:basedOn w:val="DefaultParagraphFont"/>
    <w:rsid w:val="00B4241D"/>
  </w:style>
  <w:style w:type="character" w:customStyle="1" w:styleId="card-send-timesendtime">
    <w:name w:val="card-send-time__sendtime"/>
    <w:basedOn w:val="DefaultParagraphFont"/>
    <w:rsid w:val="00B4241D"/>
  </w:style>
  <w:style w:type="character" w:customStyle="1" w:styleId="card-send-status">
    <w:name w:val="card-send-status"/>
    <w:basedOn w:val="DefaultParagraphFont"/>
    <w:rsid w:val="00B4241D"/>
  </w:style>
  <w:style w:type="character" w:customStyle="1" w:styleId="TitleChar1">
    <w:name w:val="Title Char1"/>
    <w:rsid w:val="006F3022"/>
    <w:rPr>
      <w:rFonts w:ascii=".VnTimeH" w:eastAsia="Times New Roman" w:hAnsi=".VnTimeH" w:cs="Times New Roman"/>
      <w:szCs w:val="20"/>
    </w:rPr>
  </w:style>
  <w:style w:type="paragraph" w:customStyle="1" w:styleId="bang0">
    <w:name w:val="bang"/>
    <w:basedOn w:val="Index1"/>
    <w:link w:val="bangChar0"/>
    <w:rsid w:val="006F3022"/>
    <w:pPr>
      <w:tabs>
        <w:tab w:val="clear" w:pos="1620"/>
      </w:tabs>
      <w:spacing w:before="120" w:after="120" w:line="240" w:lineRule="auto"/>
      <w:ind w:left="238" w:hanging="238"/>
      <w:jc w:val="both"/>
    </w:pPr>
    <w:rPr>
      <w:rFonts w:eastAsia="Batang" w:cs="Times New Roman"/>
      <w:sz w:val="26"/>
      <w:szCs w:val="24"/>
      <w:lang w:val="x-none" w:eastAsia="ko-KR" w:bidi="ar-SA"/>
    </w:rPr>
  </w:style>
  <w:style w:type="character" w:customStyle="1" w:styleId="bangChar0">
    <w:name w:val="bang Char"/>
    <w:link w:val="bang0"/>
    <w:rsid w:val="006F3022"/>
    <w:rPr>
      <w:rFonts w:eastAsia="Batang"/>
      <w:sz w:val="26"/>
      <w:szCs w:val="24"/>
      <w:lang w:val="x-none" w:eastAsia="ko-KR"/>
    </w:rPr>
  </w:style>
  <w:style w:type="paragraph" w:customStyle="1" w:styleId="ANormalBng">
    <w:name w:val="A Normal Bảng"/>
    <w:basedOn w:val="ANORMAL"/>
    <w:rsid w:val="00401C28"/>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ngun0">
    <w:name w:val="A nguồn"/>
    <w:basedOn w:val="Normal"/>
    <w:autoRedefine/>
    <w:qFormat/>
    <w:rsid w:val="00CF6C7B"/>
    <w:pPr>
      <w:jc w:val="right"/>
    </w:pPr>
    <w:rPr>
      <w:rFonts w:cs="Times New Roman"/>
      <w:i/>
      <w:szCs w:val="24"/>
      <w:lang w:val="en-GB"/>
    </w:rPr>
  </w:style>
  <w:style w:type="character" w:customStyle="1" w:styleId="Style2CharChar1">
    <w:name w:val="Style2 Char Char1"/>
    <w:basedOn w:val="DefaultParagraphFont"/>
    <w:link w:val="Style2Char"/>
    <w:locked/>
    <w:rsid w:val="00331389"/>
    <w:rPr>
      <w:rFonts w:ascii=".VnTime" w:hAnsi=".VnTime"/>
      <w:bCs/>
      <w:szCs w:val="24"/>
    </w:rPr>
  </w:style>
  <w:style w:type="paragraph" w:customStyle="1" w:styleId="Style2Char">
    <w:name w:val="Style2 Char"/>
    <w:basedOn w:val="List"/>
    <w:link w:val="Style2CharChar1"/>
    <w:autoRedefine/>
    <w:rsid w:val="00331389"/>
    <w:pPr>
      <w:tabs>
        <w:tab w:val="num" w:pos="1040"/>
      </w:tabs>
      <w:adjustRightInd w:val="0"/>
      <w:spacing w:before="120" w:after="120" w:line="360" w:lineRule="exact"/>
      <w:ind w:left="1040"/>
      <w:jc w:val="both"/>
    </w:pPr>
    <w:rPr>
      <w:rFonts w:ascii=".VnTime" w:hAnsi=".VnTime" w:cs="Times New Roman"/>
      <w:bCs/>
      <w:sz w:val="20"/>
      <w:szCs w:val="24"/>
      <w:lang w:bidi="ar-SA"/>
    </w:rPr>
  </w:style>
  <w:style w:type="character" w:customStyle="1" w:styleId="BangChar">
    <w:name w:val="Bang Char"/>
    <w:link w:val="Bang"/>
    <w:locked/>
    <w:rsid w:val="00A24B35"/>
    <w:rPr>
      <w:rFonts w:cs=".VnArialH"/>
      <w:b/>
      <w:szCs w:val="28"/>
      <w:lang w:bidi="th-TH"/>
    </w:rPr>
  </w:style>
  <w:style w:type="character" w:customStyle="1" w:styleId="ANgunChar">
    <w:name w:val="A Nguồn Char"/>
    <w:link w:val="ANgun"/>
    <w:locked/>
    <w:rsid w:val="00FA5640"/>
    <w:rPr>
      <w:bCs/>
      <w:i/>
      <w:iCs/>
      <w:color w:val="000000"/>
      <w:kern w:val="16"/>
      <w:sz w:val="24"/>
      <w:szCs w:val="28"/>
    </w:rPr>
  </w:style>
  <w:style w:type="paragraph" w:customStyle="1" w:styleId="Hth">
    <w:name w:val="Hthị"/>
    <w:basedOn w:val="Normal"/>
    <w:autoRedefine/>
    <w:uiPriority w:val="99"/>
    <w:rsid w:val="00FA5640"/>
    <w:pPr>
      <w:widowControl w:val="0"/>
      <w:spacing w:before="120" w:after="120" w:line="320" w:lineRule="exact"/>
      <w:ind w:firstLine="720"/>
      <w:jc w:val="both"/>
    </w:pPr>
    <w:rPr>
      <w:rFonts w:cs="Times New Roman"/>
      <w:color w:val="0000FF"/>
      <w:sz w:val="26"/>
      <w:szCs w:val="26"/>
      <w:lang w:bidi="ar-SA"/>
    </w:rPr>
  </w:style>
  <w:style w:type="paragraph" w:customStyle="1" w:styleId="A1">
    <w:name w:val="A 1"/>
    <w:basedOn w:val="Normal"/>
    <w:autoRedefine/>
    <w:rsid w:val="00792AE0"/>
    <w:pPr>
      <w:tabs>
        <w:tab w:val="left" w:pos="1980"/>
        <w:tab w:val="left" w:pos="2340"/>
      </w:tabs>
      <w:spacing w:before="120" w:after="120"/>
      <w:ind w:firstLine="567"/>
      <w:jc w:val="both"/>
      <w:outlineLvl w:val="0"/>
    </w:pPr>
    <w:rPr>
      <w:rFonts w:cs="Times New Roman"/>
      <w:b/>
      <w:color w:val="000000"/>
      <w:sz w:val="28"/>
      <w:szCs w:val="26"/>
      <w:lang w:val="vi-VN"/>
    </w:rPr>
  </w:style>
  <w:style w:type="paragraph" w:customStyle="1" w:styleId="A11">
    <w:name w:val="A 1.1"/>
    <w:basedOn w:val="A1"/>
    <w:autoRedefine/>
    <w:qFormat/>
    <w:rsid w:val="00792AE0"/>
    <w:pPr>
      <w:outlineLvl w:val="1"/>
    </w:pPr>
    <w:rPr>
      <w:sz w:val="26"/>
    </w:rPr>
  </w:style>
  <w:style w:type="paragraph" w:customStyle="1" w:styleId="normal-p">
    <w:name w:val="normal-p"/>
    <w:basedOn w:val="Normal"/>
    <w:rsid w:val="00682C04"/>
    <w:pPr>
      <w:spacing w:before="100" w:beforeAutospacing="1" w:after="100" w:afterAutospacing="1"/>
    </w:pPr>
    <w:rPr>
      <w:rFonts w:cs="Times New Roman"/>
      <w:szCs w:val="24"/>
      <w:lang w:bidi="ar-SA"/>
    </w:rPr>
  </w:style>
  <w:style w:type="character" w:customStyle="1" w:styleId="normal-h1">
    <w:name w:val="normal-h1"/>
    <w:rsid w:val="00682C04"/>
    <w:rPr>
      <w:rFonts w:ascii="Times New Roman" w:hAnsi="Times New Roman" w:cs="Times New Roman"/>
      <w:sz w:val="26"/>
      <w:szCs w:val="26"/>
    </w:rPr>
  </w:style>
  <w:style w:type="paragraph" w:customStyle="1" w:styleId="7NOIDUNG">
    <w:name w:val="7 NOI DUNG"/>
    <w:basedOn w:val="Normal"/>
    <w:qFormat/>
    <w:rsid w:val="003B7E35"/>
    <w:pPr>
      <w:widowControl w:val="0"/>
      <w:spacing w:before="120" w:after="120"/>
      <w:ind w:firstLine="567"/>
      <w:jc w:val="both"/>
    </w:pPr>
    <w:rPr>
      <w:rFonts w:cs="Times New Roman"/>
      <w:bCs/>
      <w:color w:val="000000"/>
      <w:sz w:val="26"/>
    </w:rPr>
  </w:style>
  <w:style w:type="character" w:customStyle="1" w:styleId="fontstyle01">
    <w:name w:val="fontstyle01"/>
    <w:basedOn w:val="DefaultParagraphFont"/>
    <w:rsid w:val="00DD19F6"/>
    <w:rPr>
      <w:rFonts w:ascii="Times New Roman" w:hAnsi="Times New Roman" w:cs="Times New Roman" w:hint="default"/>
      <w:b w:val="0"/>
      <w:bCs w:val="0"/>
      <w:i w:val="0"/>
      <w:iCs w:val="0"/>
      <w:color w:val="000000"/>
      <w:sz w:val="26"/>
      <w:szCs w:val="26"/>
    </w:rPr>
  </w:style>
  <w:style w:type="paragraph" w:customStyle="1" w:styleId="ACAP4">
    <w:name w:val="A CAP 4"/>
    <w:basedOn w:val="Normal"/>
    <w:rsid w:val="00FD4006"/>
    <w:pPr>
      <w:spacing w:before="120"/>
      <w:ind w:firstLine="567"/>
      <w:jc w:val="both"/>
    </w:pPr>
    <w:rPr>
      <w:rFonts w:eastAsiaTheme="minorHAnsi" w:cstheme="minorBidi"/>
      <w:i/>
      <w:sz w:val="28"/>
      <w:szCs w:val="22"/>
      <w:lang w:bidi="ar-SA"/>
    </w:rPr>
  </w:style>
  <w:style w:type="paragraph" w:customStyle="1" w:styleId="ACAP3">
    <w:name w:val="A CAP 3"/>
    <w:basedOn w:val="Normal"/>
    <w:rsid w:val="00FD4006"/>
    <w:pPr>
      <w:spacing w:before="120"/>
      <w:jc w:val="both"/>
    </w:pPr>
    <w:rPr>
      <w:rFonts w:eastAsiaTheme="minorHAnsi" w:cs="Times New Roman"/>
      <w:b/>
      <w:i/>
      <w:sz w:val="28"/>
      <w:lang w:val="ve-ZA" w:bidi="ar-SA"/>
    </w:rPr>
  </w:style>
  <w:style w:type="character" w:customStyle="1" w:styleId="Bodytext8145pt2">
    <w:name w:val="Body text (8) + 14.5 pt2"/>
    <w:aliases w:val="Not Italic9"/>
    <w:uiPriority w:val="99"/>
    <w:rsid w:val="001E6ECD"/>
    <w:rPr>
      <w:rFonts w:ascii="Times New Roman" w:hAnsi="Times New Roman" w:cs="Times New Roman"/>
      <w:i w:val="0"/>
      <w:iCs w:val="0"/>
      <w:sz w:val="29"/>
      <w:szCs w:val="29"/>
      <w:u w:val="none"/>
      <w:shd w:val="clear" w:color="auto" w:fill="FFFFFF"/>
    </w:rPr>
  </w:style>
  <w:style w:type="paragraph" w:customStyle="1" w:styleId="ABang0">
    <w:name w:val="A Bang"/>
    <w:basedOn w:val="Normal"/>
    <w:rsid w:val="00781C79"/>
    <w:pPr>
      <w:spacing w:line="288" w:lineRule="auto"/>
      <w:jc w:val="center"/>
    </w:pPr>
    <w:rPr>
      <w:rFonts w:cs="Times New Roman"/>
      <w:b/>
      <w:color w:val="000000"/>
      <w:sz w:val="28"/>
      <w:szCs w:val="24"/>
      <w:lang w:bidi="ar-SA"/>
    </w:rPr>
  </w:style>
  <w:style w:type="paragraph" w:customStyle="1" w:styleId="ngun0">
    <w:name w:val="nguồn"/>
    <w:basedOn w:val="Normal"/>
    <w:qFormat/>
    <w:rsid w:val="00781C79"/>
    <w:pPr>
      <w:ind w:firstLine="567"/>
      <w:jc w:val="right"/>
    </w:pPr>
    <w:rPr>
      <w:rFonts w:eastAsiaTheme="minorHAnsi" w:cstheme="minorBidi"/>
      <w:i/>
      <w:szCs w:val="26"/>
      <w:lang w:bidi="ar-SA"/>
    </w:rPr>
  </w:style>
  <w:style w:type="paragraph" w:customStyle="1" w:styleId="minh-baocao-chuong03-heading02">
    <w:name w:val="minh-baocao-chuong03-heading02"/>
    <w:basedOn w:val="Heading2"/>
    <w:next w:val="minh-baocao-normal"/>
    <w:uiPriority w:val="99"/>
    <w:rsid w:val="00014334"/>
    <w:pPr>
      <w:numPr>
        <w:ilvl w:val="0"/>
        <w:numId w:val="11"/>
      </w:numPr>
      <w:spacing w:before="120" w:after="120" w:line="360" w:lineRule="auto"/>
      <w:jc w:val="both"/>
    </w:pPr>
    <w:rPr>
      <w:rFonts w:ascii=".VnTime" w:eastAsia="Times New Roman" w:hAnsi=".VnTime"/>
      <w:b/>
      <w:bCs w:val="0"/>
      <w:sz w:val="26"/>
      <w:lang w:bidi="ar-SA"/>
    </w:rPr>
  </w:style>
  <w:style w:type="paragraph" w:customStyle="1" w:styleId="Content">
    <w:name w:val="Content"/>
    <w:basedOn w:val="Normal"/>
    <w:link w:val="ContentChar1"/>
    <w:rsid w:val="00014334"/>
    <w:pPr>
      <w:spacing w:before="120" w:after="120" w:line="264" w:lineRule="auto"/>
      <w:jc w:val="both"/>
    </w:pPr>
    <w:rPr>
      <w:rFonts w:cs="Times New Roman"/>
      <w:sz w:val="28"/>
      <w:lang w:bidi="ar-SA"/>
    </w:rPr>
  </w:style>
  <w:style w:type="character" w:customStyle="1" w:styleId="ContentChar1">
    <w:name w:val="Content Char1"/>
    <w:link w:val="Content"/>
    <w:rsid w:val="00014334"/>
    <w:rPr>
      <w:sz w:val="28"/>
      <w:szCs w:val="28"/>
    </w:rPr>
  </w:style>
  <w:style w:type="paragraph" w:customStyle="1" w:styleId="ACAP1">
    <w:name w:val="A CAP 1"/>
    <w:basedOn w:val="Normal"/>
    <w:rsid w:val="00D34C8D"/>
    <w:pPr>
      <w:spacing w:before="120"/>
      <w:jc w:val="both"/>
    </w:pPr>
    <w:rPr>
      <w:rFonts w:eastAsiaTheme="minorHAnsi" w:cs="Times New Roman"/>
      <w:b/>
      <w:sz w:val="28"/>
      <w:lang w:bidi="ar-SA"/>
    </w:rPr>
  </w:style>
  <w:style w:type="paragraph" w:customStyle="1" w:styleId="AHINH">
    <w:name w:val="A HINH"/>
    <w:basedOn w:val="Normal"/>
    <w:rsid w:val="00D34C8D"/>
    <w:pPr>
      <w:spacing w:before="120"/>
      <w:jc w:val="center"/>
    </w:pPr>
    <w:rPr>
      <w:rFonts w:eastAsiaTheme="minorHAnsi" w:cstheme="minorBidi"/>
      <w:b/>
      <w:sz w:val="26"/>
      <w:szCs w:val="22"/>
      <w:lang w:bidi="ar-SA"/>
    </w:rPr>
  </w:style>
  <w:style w:type="paragraph" w:customStyle="1" w:styleId="12NDKHUNG">
    <w:name w:val="12 ND KHUNG"/>
    <w:basedOn w:val="Normal"/>
    <w:qFormat/>
    <w:rsid w:val="00D34C8D"/>
    <w:pPr>
      <w:jc w:val="center"/>
    </w:pPr>
    <w:rPr>
      <w:sz w:val="26"/>
      <w:szCs w:val="26"/>
    </w:rPr>
  </w:style>
  <w:style w:type="paragraph" w:customStyle="1" w:styleId="10NDBANG">
    <w:name w:val="10 ND BANG"/>
    <w:basedOn w:val="Normal"/>
    <w:qFormat/>
    <w:rsid w:val="00D34C8D"/>
    <w:pPr>
      <w:jc w:val="both"/>
    </w:pPr>
    <w:rPr>
      <w:sz w:val="26"/>
      <w:lang w:val="cs-CZ"/>
    </w:rPr>
  </w:style>
  <w:style w:type="paragraph" w:customStyle="1" w:styleId="baocao">
    <w:name w:val="bao cao"/>
    <w:basedOn w:val="Normal"/>
    <w:qFormat/>
    <w:rsid w:val="005A302A"/>
    <w:pPr>
      <w:spacing w:before="120"/>
      <w:ind w:firstLine="567"/>
      <w:jc w:val="both"/>
    </w:pPr>
    <w:rPr>
      <w:rFonts w:cs="Times New Roman"/>
      <w:sz w:val="28"/>
      <w:szCs w:val="24"/>
      <w:lang w:val="en-GB" w:bidi="ar-SA"/>
    </w:rPr>
  </w:style>
  <w:style w:type="paragraph" w:customStyle="1" w:styleId="11NOIDUNG">
    <w:name w:val="11 NOI DUNG"/>
    <w:basedOn w:val="Normal"/>
    <w:qFormat/>
    <w:rsid w:val="009147CD"/>
    <w:pPr>
      <w:spacing w:before="120"/>
      <w:ind w:firstLine="567"/>
      <w:jc w:val="both"/>
    </w:pPr>
    <w:rPr>
      <w:rFonts w:cs="Times New Roman"/>
      <w:sz w:val="28"/>
      <w:szCs w:val="24"/>
      <w:lang w:val="en-GB" w:bidi="ar-SA"/>
    </w:rPr>
  </w:style>
  <w:style w:type="paragraph" w:customStyle="1" w:styleId="6MUC5">
    <w:name w:val="6 MUC 5"/>
    <w:basedOn w:val="Normal"/>
    <w:qFormat/>
    <w:rsid w:val="009147CD"/>
    <w:pPr>
      <w:spacing w:before="120"/>
      <w:ind w:firstLine="567"/>
      <w:jc w:val="both"/>
    </w:pPr>
    <w:rPr>
      <w:i/>
      <w:sz w:val="28"/>
      <w:lang w:val="vi-VN"/>
    </w:rPr>
  </w:style>
  <w:style w:type="paragraph" w:customStyle="1" w:styleId="AHNH0">
    <w:name w:val="A HÌNH"/>
    <w:basedOn w:val="Normal"/>
    <w:link w:val="AHNHChar0"/>
    <w:autoRedefine/>
    <w:qFormat/>
    <w:rsid w:val="003816A8"/>
    <w:pPr>
      <w:tabs>
        <w:tab w:val="left" w:pos="0"/>
      </w:tabs>
      <w:jc w:val="center"/>
    </w:pPr>
    <w:rPr>
      <w:rFonts w:ascii="Times New Roman Italic" w:hAnsi="Times New Roman Italic"/>
      <w:i/>
      <w:sz w:val="26"/>
      <w:lang w:val="af-ZA"/>
    </w:rPr>
  </w:style>
  <w:style w:type="character" w:customStyle="1" w:styleId="AHNHChar0">
    <w:name w:val="A HÌNH Char"/>
    <w:link w:val="AHNH0"/>
    <w:rsid w:val="003816A8"/>
    <w:rPr>
      <w:rFonts w:ascii="Times New Roman Italic" w:hAnsi="Times New Roman Italic" w:cs=".VnArialH"/>
      <w:i/>
      <w:sz w:val="26"/>
      <w:szCs w:val="28"/>
      <w:lang w:val="af-ZA" w:bidi="th-TH"/>
    </w:rPr>
  </w:style>
  <w:style w:type="paragraph" w:customStyle="1" w:styleId="I0">
    <w:name w:val="I."/>
    <w:basedOn w:val="Normal"/>
    <w:qFormat/>
    <w:rsid w:val="008E120D"/>
    <w:pPr>
      <w:spacing w:before="120"/>
      <w:jc w:val="center"/>
      <w:outlineLvl w:val="0"/>
    </w:pPr>
    <w:rPr>
      <w:b/>
      <w:iCs/>
      <w:kern w:val="16"/>
      <w:sz w:val="28"/>
      <w:lang w:val="pt-BR"/>
    </w:rPr>
  </w:style>
  <w:style w:type="paragraph" w:customStyle="1" w:styleId="5MUC4">
    <w:name w:val="5 MUC 4"/>
    <w:basedOn w:val="Normal"/>
    <w:qFormat/>
    <w:rsid w:val="00266E80"/>
    <w:pPr>
      <w:spacing w:before="120"/>
      <w:ind w:firstLine="567"/>
      <w:jc w:val="both"/>
    </w:pPr>
    <w:rPr>
      <w:b/>
      <w:i/>
      <w:sz w:val="28"/>
    </w:rPr>
  </w:style>
  <w:style w:type="paragraph" w:customStyle="1" w:styleId="Bang-Hinhanh">
    <w:name w:val="Bang - Hinh anh"/>
    <w:basedOn w:val="Normal"/>
    <w:autoRedefine/>
    <w:qFormat/>
    <w:rsid w:val="001805EC"/>
    <w:pPr>
      <w:tabs>
        <w:tab w:val="left" w:pos="567"/>
      </w:tabs>
      <w:jc w:val="center"/>
    </w:pPr>
    <w:rPr>
      <w:rFonts w:eastAsia="Arial" w:cs="Times New Roman"/>
      <w:kern w:val="28"/>
      <w:sz w:val="26"/>
      <w:szCs w:val="22"/>
      <w:lang w:val="vi-VN" w:bidi="ar-SA"/>
    </w:rPr>
  </w:style>
  <w:style w:type="paragraph" w:customStyle="1" w:styleId="Binhthuong">
    <w:name w:val="Binh thuong"/>
    <w:basedOn w:val="NormalWeb"/>
    <w:link w:val="BinhthuongChar"/>
    <w:qFormat/>
    <w:rsid w:val="001805EC"/>
    <w:pPr>
      <w:spacing w:before="60" w:beforeAutospacing="0" w:after="60" w:afterAutospacing="0" w:line="264" w:lineRule="auto"/>
      <w:ind w:firstLine="567"/>
      <w:jc w:val="both"/>
    </w:pPr>
    <w:rPr>
      <w:sz w:val="28"/>
      <w:szCs w:val="28"/>
    </w:rPr>
  </w:style>
  <w:style w:type="character" w:customStyle="1" w:styleId="BinhthuongChar">
    <w:name w:val="Binh thuong Char"/>
    <w:link w:val="Binhthuong"/>
    <w:rsid w:val="001805EC"/>
    <w:rPr>
      <w:sz w:val="28"/>
      <w:szCs w:val="28"/>
    </w:rPr>
  </w:style>
  <w:style w:type="paragraph" w:customStyle="1" w:styleId="Mc11">
    <w:name w:val="Mục 1.1"/>
    <w:basedOn w:val="Heading3"/>
    <w:link w:val="Mc11Char"/>
    <w:autoRedefine/>
    <w:qFormat/>
    <w:rsid w:val="001805EC"/>
    <w:pPr>
      <w:numPr>
        <w:ilvl w:val="0"/>
        <w:numId w:val="0"/>
      </w:numPr>
      <w:spacing w:before="60" w:line="276" w:lineRule="auto"/>
      <w:ind w:firstLine="567"/>
      <w:jc w:val="both"/>
      <w:outlineLvl w:val="9"/>
    </w:pPr>
    <w:rPr>
      <w:rFonts w:ascii="Times New Roman" w:eastAsia="Arial" w:hAnsi="Times New Roman" w:cs="Times New Roman"/>
      <w:b w:val="0"/>
      <w:bCs w:val="0"/>
      <w:iCs w:val="0"/>
      <w:kern w:val="28"/>
      <w:sz w:val="28"/>
      <w:szCs w:val="28"/>
      <w:lang w:val="nl-NL" w:bidi="ar-SA"/>
    </w:rPr>
  </w:style>
  <w:style w:type="character" w:customStyle="1" w:styleId="Mc11Char">
    <w:name w:val="Mục 1.1 Char"/>
    <w:link w:val="Mc11"/>
    <w:rsid w:val="001805EC"/>
    <w:rPr>
      <w:rFonts w:eastAsia="Arial"/>
      <w:kern w:val="28"/>
      <w:sz w:val="28"/>
      <w:szCs w:val="28"/>
      <w:lang w:val="nl-NL"/>
    </w:rPr>
  </w:style>
  <w:style w:type="paragraph" w:customStyle="1" w:styleId="tieude2">
    <w:name w:val="tieude2"/>
    <w:basedOn w:val="Normal"/>
    <w:rsid w:val="009004C1"/>
    <w:pPr>
      <w:jc w:val="both"/>
    </w:pPr>
    <w:rPr>
      <w:rFonts w:ascii=".VnArial" w:hAnsi=".VnArial" w:cs="Times New Roman"/>
      <w:b/>
      <w:i/>
      <w:color w:val="800000"/>
      <w:sz w:val="26"/>
      <w:szCs w:val="20"/>
      <w:lang w:bidi="ar-SA"/>
    </w:rPr>
  </w:style>
  <w:style w:type="paragraph" w:customStyle="1" w:styleId="minh-baocao-chuong05-heading0401">
    <w:name w:val="minh-baocao-chuong05-heading04.01"/>
    <w:basedOn w:val="minh-baocao-normal"/>
    <w:next w:val="minh-baocao-normal"/>
    <w:rsid w:val="006E11A6"/>
    <w:pPr>
      <w:tabs>
        <w:tab w:val="num" w:pos="1647"/>
      </w:tabs>
      <w:spacing w:before="60" w:after="60" w:line="288" w:lineRule="auto"/>
    </w:pPr>
    <w:rPr>
      <w:rFonts w:eastAsia="Times New Roman"/>
      <w:bCs w:val="0"/>
      <w:i/>
      <w:lang w:val="x-none" w:eastAsia="x-none"/>
    </w:rPr>
  </w:style>
  <w:style w:type="paragraph" w:customStyle="1" w:styleId="BNG10">
    <w:name w:val="BẢNG 1"/>
    <w:basedOn w:val="Caption"/>
    <w:uiPriority w:val="99"/>
    <w:qFormat/>
    <w:rsid w:val="005E286C"/>
    <w:pPr>
      <w:widowControl/>
      <w:tabs>
        <w:tab w:val="clear" w:pos="0"/>
        <w:tab w:val="clear" w:pos="180"/>
        <w:tab w:val="clear" w:pos="6840"/>
        <w:tab w:val="left" w:pos="720"/>
      </w:tabs>
      <w:spacing w:before="0" w:after="120" w:line="312" w:lineRule="auto"/>
      <w:ind w:firstLine="0"/>
    </w:pPr>
    <w:rPr>
      <w:rFonts w:eastAsia="Calibri"/>
      <w:b w:val="0"/>
      <w:i w:val="0"/>
      <w:noProof w:val="0"/>
      <w:color w:val="auto"/>
      <w:sz w:val="26"/>
      <w:szCs w:val="2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278">
      <w:bodyDiv w:val="1"/>
      <w:marLeft w:val="0"/>
      <w:marRight w:val="0"/>
      <w:marTop w:val="0"/>
      <w:marBottom w:val="0"/>
      <w:divBdr>
        <w:top w:val="none" w:sz="0" w:space="0" w:color="auto"/>
        <w:left w:val="none" w:sz="0" w:space="0" w:color="auto"/>
        <w:bottom w:val="none" w:sz="0" w:space="0" w:color="auto"/>
        <w:right w:val="none" w:sz="0" w:space="0" w:color="auto"/>
      </w:divBdr>
    </w:div>
    <w:div w:id="181668852">
      <w:bodyDiv w:val="1"/>
      <w:marLeft w:val="0"/>
      <w:marRight w:val="0"/>
      <w:marTop w:val="0"/>
      <w:marBottom w:val="0"/>
      <w:divBdr>
        <w:top w:val="none" w:sz="0" w:space="0" w:color="auto"/>
        <w:left w:val="none" w:sz="0" w:space="0" w:color="auto"/>
        <w:bottom w:val="none" w:sz="0" w:space="0" w:color="auto"/>
        <w:right w:val="none" w:sz="0" w:space="0" w:color="auto"/>
      </w:divBdr>
    </w:div>
    <w:div w:id="189220043">
      <w:bodyDiv w:val="1"/>
      <w:marLeft w:val="0"/>
      <w:marRight w:val="0"/>
      <w:marTop w:val="0"/>
      <w:marBottom w:val="0"/>
      <w:divBdr>
        <w:top w:val="none" w:sz="0" w:space="0" w:color="auto"/>
        <w:left w:val="none" w:sz="0" w:space="0" w:color="auto"/>
        <w:bottom w:val="none" w:sz="0" w:space="0" w:color="auto"/>
        <w:right w:val="none" w:sz="0" w:space="0" w:color="auto"/>
      </w:divBdr>
    </w:div>
    <w:div w:id="213153557">
      <w:bodyDiv w:val="1"/>
      <w:marLeft w:val="0"/>
      <w:marRight w:val="0"/>
      <w:marTop w:val="0"/>
      <w:marBottom w:val="0"/>
      <w:divBdr>
        <w:top w:val="none" w:sz="0" w:space="0" w:color="auto"/>
        <w:left w:val="none" w:sz="0" w:space="0" w:color="auto"/>
        <w:bottom w:val="none" w:sz="0" w:space="0" w:color="auto"/>
        <w:right w:val="none" w:sz="0" w:space="0" w:color="auto"/>
      </w:divBdr>
    </w:div>
    <w:div w:id="228351126">
      <w:bodyDiv w:val="1"/>
      <w:marLeft w:val="0"/>
      <w:marRight w:val="0"/>
      <w:marTop w:val="0"/>
      <w:marBottom w:val="0"/>
      <w:divBdr>
        <w:top w:val="none" w:sz="0" w:space="0" w:color="auto"/>
        <w:left w:val="none" w:sz="0" w:space="0" w:color="auto"/>
        <w:bottom w:val="none" w:sz="0" w:space="0" w:color="auto"/>
        <w:right w:val="none" w:sz="0" w:space="0" w:color="auto"/>
      </w:divBdr>
    </w:div>
    <w:div w:id="355468221">
      <w:bodyDiv w:val="1"/>
      <w:marLeft w:val="0"/>
      <w:marRight w:val="0"/>
      <w:marTop w:val="0"/>
      <w:marBottom w:val="0"/>
      <w:divBdr>
        <w:top w:val="none" w:sz="0" w:space="0" w:color="auto"/>
        <w:left w:val="none" w:sz="0" w:space="0" w:color="auto"/>
        <w:bottom w:val="none" w:sz="0" w:space="0" w:color="auto"/>
        <w:right w:val="none" w:sz="0" w:space="0" w:color="auto"/>
      </w:divBdr>
    </w:div>
    <w:div w:id="379519735">
      <w:bodyDiv w:val="1"/>
      <w:marLeft w:val="0"/>
      <w:marRight w:val="0"/>
      <w:marTop w:val="0"/>
      <w:marBottom w:val="0"/>
      <w:divBdr>
        <w:top w:val="none" w:sz="0" w:space="0" w:color="auto"/>
        <w:left w:val="none" w:sz="0" w:space="0" w:color="auto"/>
        <w:bottom w:val="none" w:sz="0" w:space="0" w:color="auto"/>
        <w:right w:val="none" w:sz="0" w:space="0" w:color="auto"/>
      </w:divBdr>
    </w:div>
    <w:div w:id="469906721">
      <w:bodyDiv w:val="1"/>
      <w:marLeft w:val="0"/>
      <w:marRight w:val="0"/>
      <w:marTop w:val="0"/>
      <w:marBottom w:val="0"/>
      <w:divBdr>
        <w:top w:val="none" w:sz="0" w:space="0" w:color="auto"/>
        <w:left w:val="none" w:sz="0" w:space="0" w:color="auto"/>
        <w:bottom w:val="none" w:sz="0" w:space="0" w:color="auto"/>
        <w:right w:val="none" w:sz="0" w:space="0" w:color="auto"/>
      </w:divBdr>
    </w:div>
    <w:div w:id="471486922">
      <w:bodyDiv w:val="1"/>
      <w:marLeft w:val="0"/>
      <w:marRight w:val="0"/>
      <w:marTop w:val="0"/>
      <w:marBottom w:val="0"/>
      <w:divBdr>
        <w:top w:val="none" w:sz="0" w:space="0" w:color="auto"/>
        <w:left w:val="none" w:sz="0" w:space="0" w:color="auto"/>
        <w:bottom w:val="none" w:sz="0" w:space="0" w:color="auto"/>
        <w:right w:val="none" w:sz="0" w:space="0" w:color="auto"/>
      </w:divBdr>
    </w:div>
    <w:div w:id="484785056">
      <w:bodyDiv w:val="1"/>
      <w:marLeft w:val="0"/>
      <w:marRight w:val="0"/>
      <w:marTop w:val="0"/>
      <w:marBottom w:val="0"/>
      <w:divBdr>
        <w:top w:val="none" w:sz="0" w:space="0" w:color="auto"/>
        <w:left w:val="none" w:sz="0" w:space="0" w:color="auto"/>
        <w:bottom w:val="none" w:sz="0" w:space="0" w:color="auto"/>
        <w:right w:val="none" w:sz="0" w:space="0" w:color="auto"/>
      </w:divBdr>
    </w:div>
    <w:div w:id="518276100">
      <w:bodyDiv w:val="1"/>
      <w:marLeft w:val="0"/>
      <w:marRight w:val="0"/>
      <w:marTop w:val="0"/>
      <w:marBottom w:val="0"/>
      <w:divBdr>
        <w:top w:val="none" w:sz="0" w:space="0" w:color="auto"/>
        <w:left w:val="none" w:sz="0" w:space="0" w:color="auto"/>
        <w:bottom w:val="none" w:sz="0" w:space="0" w:color="auto"/>
        <w:right w:val="none" w:sz="0" w:space="0" w:color="auto"/>
      </w:divBdr>
    </w:div>
    <w:div w:id="629356788">
      <w:bodyDiv w:val="1"/>
      <w:marLeft w:val="0"/>
      <w:marRight w:val="0"/>
      <w:marTop w:val="0"/>
      <w:marBottom w:val="0"/>
      <w:divBdr>
        <w:top w:val="none" w:sz="0" w:space="0" w:color="auto"/>
        <w:left w:val="none" w:sz="0" w:space="0" w:color="auto"/>
        <w:bottom w:val="none" w:sz="0" w:space="0" w:color="auto"/>
        <w:right w:val="none" w:sz="0" w:space="0" w:color="auto"/>
      </w:divBdr>
    </w:div>
    <w:div w:id="729765191">
      <w:bodyDiv w:val="1"/>
      <w:marLeft w:val="0"/>
      <w:marRight w:val="0"/>
      <w:marTop w:val="0"/>
      <w:marBottom w:val="0"/>
      <w:divBdr>
        <w:top w:val="none" w:sz="0" w:space="0" w:color="auto"/>
        <w:left w:val="none" w:sz="0" w:space="0" w:color="auto"/>
        <w:bottom w:val="none" w:sz="0" w:space="0" w:color="auto"/>
        <w:right w:val="none" w:sz="0" w:space="0" w:color="auto"/>
      </w:divBdr>
    </w:div>
    <w:div w:id="733623298">
      <w:bodyDiv w:val="1"/>
      <w:marLeft w:val="0"/>
      <w:marRight w:val="0"/>
      <w:marTop w:val="0"/>
      <w:marBottom w:val="0"/>
      <w:divBdr>
        <w:top w:val="none" w:sz="0" w:space="0" w:color="auto"/>
        <w:left w:val="none" w:sz="0" w:space="0" w:color="auto"/>
        <w:bottom w:val="none" w:sz="0" w:space="0" w:color="auto"/>
        <w:right w:val="none" w:sz="0" w:space="0" w:color="auto"/>
      </w:divBdr>
    </w:div>
    <w:div w:id="820928215">
      <w:bodyDiv w:val="1"/>
      <w:marLeft w:val="0"/>
      <w:marRight w:val="0"/>
      <w:marTop w:val="0"/>
      <w:marBottom w:val="0"/>
      <w:divBdr>
        <w:top w:val="none" w:sz="0" w:space="0" w:color="auto"/>
        <w:left w:val="none" w:sz="0" w:space="0" w:color="auto"/>
        <w:bottom w:val="none" w:sz="0" w:space="0" w:color="auto"/>
        <w:right w:val="none" w:sz="0" w:space="0" w:color="auto"/>
      </w:divBdr>
    </w:div>
    <w:div w:id="823814920">
      <w:bodyDiv w:val="1"/>
      <w:marLeft w:val="0"/>
      <w:marRight w:val="0"/>
      <w:marTop w:val="0"/>
      <w:marBottom w:val="0"/>
      <w:divBdr>
        <w:top w:val="none" w:sz="0" w:space="0" w:color="auto"/>
        <w:left w:val="none" w:sz="0" w:space="0" w:color="auto"/>
        <w:bottom w:val="none" w:sz="0" w:space="0" w:color="auto"/>
        <w:right w:val="none" w:sz="0" w:space="0" w:color="auto"/>
      </w:divBdr>
      <w:divsChild>
        <w:div w:id="958803052">
          <w:marLeft w:val="0"/>
          <w:marRight w:val="0"/>
          <w:marTop w:val="0"/>
          <w:marBottom w:val="0"/>
          <w:divBdr>
            <w:top w:val="none" w:sz="0" w:space="0" w:color="auto"/>
            <w:left w:val="none" w:sz="0" w:space="0" w:color="auto"/>
            <w:bottom w:val="none" w:sz="0" w:space="0" w:color="auto"/>
            <w:right w:val="none" w:sz="0" w:space="0" w:color="auto"/>
          </w:divBdr>
        </w:div>
      </w:divsChild>
    </w:div>
    <w:div w:id="837186657">
      <w:bodyDiv w:val="1"/>
      <w:marLeft w:val="0"/>
      <w:marRight w:val="0"/>
      <w:marTop w:val="0"/>
      <w:marBottom w:val="0"/>
      <w:divBdr>
        <w:top w:val="none" w:sz="0" w:space="0" w:color="auto"/>
        <w:left w:val="none" w:sz="0" w:space="0" w:color="auto"/>
        <w:bottom w:val="none" w:sz="0" w:space="0" w:color="auto"/>
        <w:right w:val="none" w:sz="0" w:space="0" w:color="auto"/>
      </w:divBdr>
    </w:div>
    <w:div w:id="859928599">
      <w:bodyDiv w:val="1"/>
      <w:marLeft w:val="0"/>
      <w:marRight w:val="0"/>
      <w:marTop w:val="0"/>
      <w:marBottom w:val="0"/>
      <w:divBdr>
        <w:top w:val="none" w:sz="0" w:space="0" w:color="auto"/>
        <w:left w:val="none" w:sz="0" w:space="0" w:color="auto"/>
        <w:bottom w:val="none" w:sz="0" w:space="0" w:color="auto"/>
        <w:right w:val="none" w:sz="0" w:space="0" w:color="auto"/>
      </w:divBdr>
    </w:div>
    <w:div w:id="959261085">
      <w:bodyDiv w:val="1"/>
      <w:marLeft w:val="0"/>
      <w:marRight w:val="0"/>
      <w:marTop w:val="0"/>
      <w:marBottom w:val="0"/>
      <w:divBdr>
        <w:top w:val="none" w:sz="0" w:space="0" w:color="auto"/>
        <w:left w:val="none" w:sz="0" w:space="0" w:color="auto"/>
        <w:bottom w:val="none" w:sz="0" w:space="0" w:color="auto"/>
        <w:right w:val="none" w:sz="0" w:space="0" w:color="auto"/>
      </w:divBdr>
    </w:div>
    <w:div w:id="982470270">
      <w:bodyDiv w:val="1"/>
      <w:marLeft w:val="0"/>
      <w:marRight w:val="0"/>
      <w:marTop w:val="0"/>
      <w:marBottom w:val="0"/>
      <w:divBdr>
        <w:top w:val="none" w:sz="0" w:space="0" w:color="auto"/>
        <w:left w:val="none" w:sz="0" w:space="0" w:color="auto"/>
        <w:bottom w:val="none" w:sz="0" w:space="0" w:color="auto"/>
        <w:right w:val="none" w:sz="0" w:space="0" w:color="auto"/>
      </w:divBdr>
    </w:div>
    <w:div w:id="1112474607">
      <w:bodyDiv w:val="1"/>
      <w:marLeft w:val="0"/>
      <w:marRight w:val="0"/>
      <w:marTop w:val="0"/>
      <w:marBottom w:val="0"/>
      <w:divBdr>
        <w:top w:val="none" w:sz="0" w:space="0" w:color="auto"/>
        <w:left w:val="none" w:sz="0" w:space="0" w:color="auto"/>
        <w:bottom w:val="none" w:sz="0" w:space="0" w:color="auto"/>
        <w:right w:val="none" w:sz="0" w:space="0" w:color="auto"/>
      </w:divBdr>
    </w:div>
    <w:div w:id="1140421525">
      <w:bodyDiv w:val="1"/>
      <w:marLeft w:val="0"/>
      <w:marRight w:val="0"/>
      <w:marTop w:val="0"/>
      <w:marBottom w:val="0"/>
      <w:divBdr>
        <w:top w:val="none" w:sz="0" w:space="0" w:color="auto"/>
        <w:left w:val="none" w:sz="0" w:space="0" w:color="auto"/>
        <w:bottom w:val="none" w:sz="0" w:space="0" w:color="auto"/>
        <w:right w:val="none" w:sz="0" w:space="0" w:color="auto"/>
      </w:divBdr>
    </w:div>
    <w:div w:id="1159492761">
      <w:bodyDiv w:val="1"/>
      <w:marLeft w:val="0"/>
      <w:marRight w:val="0"/>
      <w:marTop w:val="0"/>
      <w:marBottom w:val="0"/>
      <w:divBdr>
        <w:top w:val="none" w:sz="0" w:space="0" w:color="auto"/>
        <w:left w:val="none" w:sz="0" w:space="0" w:color="auto"/>
        <w:bottom w:val="none" w:sz="0" w:space="0" w:color="auto"/>
        <w:right w:val="none" w:sz="0" w:space="0" w:color="auto"/>
      </w:divBdr>
      <w:divsChild>
        <w:div w:id="319777914">
          <w:marLeft w:val="0"/>
          <w:marRight w:val="0"/>
          <w:marTop w:val="0"/>
          <w:marBottom w:val="0"/>
          <w:divBdr>
            <w:top w:val="none" w:sz="0" w:space="0" w:color="auto"/>
            <w:left w:val="none" w:sz="0" w:space="0" w:color="auto"/>
            <w:bottom w:val="none" w:sz="0" w:space="0" w:color="auto"/>
            <w:right w:val="none" w:sz="0" w:space="0" w:color="auto"/>
          </w:divBdr>
          <w:divsChild>
            <w:div w:id="419912023">
              <w:marLeft w:val="0"/>
              <w:marRight w:val="0"/>
              <w:marTop w:val="0"/>
              <w:marBottom w:val="0"/>
              <w:divBdr>
                <w:top w:val="none" w:sz="0" w:space="0" w:color="auto"/>
                <w:left w:val="none" w:sz="0" w:space="0" w:color="auto"/>
                <w:bottom w:val="none" w:sz="0" w:space="0" w:color="auto"/>
                <w:right w:val="none" w:sz="0" w:space="0" w:color="auto"/>
              </w:divBdr>
              <w:divsChild>
                <w:div w:id="1233663370">
                  <w:marLeft w:val="0"/>
                  <w:marRight w:val="-105"/>
                  <w:marTop w:val="0"/>
                  <w:marBottom w:val="0"/>
                  <w:divBdr>
                    <w:top w:val="none" w:sz="0" w:space="0" w:color="auto"/>
                    <w:left w:val="none" w:sz="0" w:space="0" w:color="auto"/>
                    <w:bottom w:val="none" w:sz="0" w:space="0" w:color="auto"/>
                    <w:right w:val="none" w:sz="0" w:space="0" w:color="auto"/>
                  </w:divBdr>
                  <w:divsChild>
                    <w:div w:id="1238442902">
                      <w:marLeft w:val="0"/>
                      <w:marRight w:val="0"/>
                      <w:marTop w:val="0"/>
                      <w:marBottom w:val="420"/>
                      <w:divBdr>
                        <w:top w:val="none" w:sz="0" w:space="0" w:color="auto"/>
                        <w:left w:val="none" w:sz="0" w:space="0" w:color="auto"/>
                        <w:bottom w:val="none" w:sz="0" w:space="0" w:color="auto"/>
                        <w:right w:val="none" w:sz="0" w:space="0" w:color="auto"/>
                      </w:divBdr>
                      <w:divsChild>
                        <w:div w:id="436025823">
                          <w:marLeft w:val="225"/>
                          <w:marRight w:val="225"/>
                          <w:marTop w:val="0"/>
                          <w:marBottom w:val="165"/>
                          <w:divBdr>
                            <w:top w:val="none" w:sz="0" w:space="0" w:color="auto"/>
                            <w:left w:val="none" w:sz="0" w:space="0" w:color="auto"/>
                            <w:bottom w:val="none" w:sz="0" w:space="0" w:color="auto"/>
                            <w:right w:val="none" w:sz="0" w:space="0" w:color="auto"/>
                          </w:divBdr>
                          <w:divsChild>
                            <w:div w:id="705372043">
                              <w:marLeft w:val="0"/>
                              <w:marRight w:val="165"/>
                              <w:marTop w:val="0"/>
                              <w:marBottom w:val="0"/>
                              <w:divBdr>
                                <w:top w:val="none" w:sz="0" w:space="0" w:color="auto"/>
                                <w:left w:val="none" w:sz="0" w:space="0" w:color="auto"/>
                                <w:bottom w:val="none" w:sz="0" w:space="0" w:color="auto"/>
                                <w:right w:val="none" w:sz="0" w:space="0" w:color="auto"/>
                              </w:divBdr>
                              <w:divsChild>
                                <w:div w:id="1087925807">
                                  <w:marLeft w:val="0"/>
                                  <w:marRight w:val="0"/>
                                  <w:marTop w:val="0"/>
                                  <w:marBottom w:val="0"/>
                                  <w:divBdr>
                                    <w:top w:val="none" w:sz="0" w:space="0" w:color="auto"/>
                                    <w:left w:val="none" w:sz="0" w:space="0" w:color="auto"/>
                                    <w:bottom w:val="none" w:sz="0" w:space="0" w:color="auto"/>
                                    <w:right w:val="none" w:sz="0" w:space="0" w:color="auto"/>
                                  </w:divBdr>
                                  <w:divsChild>
                                    <w:div w:id="95174008">
                                      <w:marLeft w:val="0"/>
                                      <w:marRight w:val="0"/>
                                      <w:marTop w:val="0"/>
                                      <w:marBottom w:val="0"/>
                                      <w:divBdr>
                                        <w:top w:val="none" w:sz="0" w:space="0" w:color="auto"/>
                                        <w:left w:val="none" w:sz="0" w:space="0" w:color="auto"/>
                                        <w:bottom w:val="none" w:sz="0" w:space="0" w:color="auto"/>
                                        <w:right w:val="none" w:sz="0" w:space="0" w:color="auto"/>
                                      </w:divBdr>
                                      <w:divsChild>
                                        <w:div w:id="1657682408">
                                          <w:marLeft w:val="0"/>
                                          <w:marRight w:val="0"/>
                                          <w:marTop w:val="0"/>
                                          <w:marBottom w:val="60"/>
                                          <w:divBdr>
                                            <w:top w:val="none" w:sz="0" w:space="0" w:color="auto"/>
                                            <w:left w:val="none" w:sz="0" w:space="0" w:color="auto"/>
                                            <w:bottom w:val="none" w:sz="0" w:space="0" w:color="auto"/>
                                            <w:right w:val="none" w:sz="0" w:space="0" w:color="auto"/>
                                          </w:divBdr>
                                          <w:divsChild>
                                            <w:div w:id="208687005">
                                              <w:marLeft w:val="0"/>
                                              <w:marRight w:val="0"/>
                                              <w:marTop w:val="0"/>
                                              <w:marBottom w:val="0"/>
                                              <w:divBdr>
                                                <w:top w:val="none" w:sz="0" w:space="0" w:color="auto"/>
                                                <w:left w:val="none" w:sz="0" w:space="0" w:color="auto"/>
                                                <w:bottom w:val="none" w:sz="0" w:space="0" w:color="auto"/>
                                                <w:right w:val="none" w:sz="0" w:space="0" w:color="auto"/>
                                              </w:divBdr>
                                            </w:div>
                                            <w:div w:id="1413502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817422">
      <w:bodyDiv w:val="1"/>
      <w:marLeft w:val="0"/>
      <w:marRight w:val="0"/>
      <w:marTop w:val="0"/>
      <w:marBottom w:val="0"/>
      <w:divBdr>
        <w:top w:val="none" w:sz="0" w:space="0" w:color="auto"/>
        <w:left w:val="none" w:sz="0" w:space="0" w:color="auto"/>
        <w:bottom w:val="none" w:sz="0" w:space="0" w:color="auto"/>
        <w:right w:val="none" w:sz="0" w:space="0" w:color="auto"/>
      </w:divBdr>
    </w:div>
    <w:div w:id="1232276885">
      <w:bodyDiv w:val="1"/>
      <w:marLeft w:val="0"/>
      <w:marRight w:val="0"/>
      <w:marTop w:val="0"/>
      <w:marBottom w:val="0"/>
      <w:divBdr>
        <w:top w:val="none" w:sz="0" w:space="0" w:color="auto"/>
        <w:left w:val="none" w:sz="0" w:space="0" w:color="auto"/>
        <w:bottom w:val="none" w:sz="0" w:space="0" w:color="auto"/>
        <w:right w:val="none" w:sz="0" w:space="0" w:color="auto"/>
      </w:divBdr>
    </w:div>
    <w:div w:id="1293055721">
      <w:bodyDiv w:val="1"/>
      <w:marLeft w:val="0"/>
      <w:marRight w:val="0"/>
      <w:marTop w:val="0"/>
      <w:marBottom w:val="0"/>
      <w:divBdr>
        <w:top w:val="none" w:sz="0" w:space="0" w:color="auto"/>
        <w:left w:val="none" w:sz="0" w:space="0" w:color="auto"/>
        <w:bottom w:val="none" w:sz="0" w:space="0" w:color="auto"/>
        <w:right w:val="none" w:sz="0" w:space="0" w:color="auto"/>
      </w:divBdr>
    </w:div>
    <w:div w:id="1309244403">
      <w:bodyDiv w:val="1"/>
      <w:marLeft w:val="0"/>
      <w:marRight w:val="0"/>
      <w:marTop w:val="0"/>
      <w:marBottom w:val="0"/>
      <w:divBdr>
        <w:top w:val="none" w:sz="0" w:space="0" w:color="auto"/>
        <w:left w:val="none" w:sz="0" w:space="0" w:color="auto"/>
        <w:bottom w:val="none" w:sz="0" w:space="0" w:color="auto"/>
        <w:right w:val="none" w:sz="0" w:space="0" w:color="auto"/>
      </w:divBdr>
    </w:div>
    <w:div w:id="1384866726">
      <w:bodyDiv w:val="1"/>
      <w:marLeft w:val="0"/>
      <w:marRight w:val="0"/>
      <w:marTop w:val="0"/>
      <w:marBottom w:val="0"/>
      <w:divBdr>
        <w:top w:val="none" w:sz="0" w:space="0" w:color="auto"/>
        <w:left w:val="none" w:sz="0" w:space="0" w:color="auto"/>
        <w:bottom w:val="none" w:sz="0" w:space="0" w:color="auto"/>
        <w:right w:val="none" w:sz="0" w:space="0" w:color="auto"/>
      </w:divBdr>
    </w:div>
    <w:div w:id="1402210905">
      <w:bodyDiv w:val="1"/>
      <w:marLeft w:val="0"/>
      <w:marRight w:val="0"/>
      <w:marTop w:val="0"/>
      <w:marBottom w:val="0"/>
      <w:divBdr>
        <w:top w:val="none" w:sz="0" w:space="0" w:color="auto"/>
        <w:left w:val="none" w:sz="0" w:space="0" w:color="auto"/>
        <w:bottom w:val="none" w:sz="0" w:space="0" w:color="auto"/>
        <w:right w:val="none" w:sz="0" w:space="0" w:color="auto"/>
      </w:divBdr>
    </w:div>
    <w:div w:id="1405831695">
      <w:bodyDiv w:val="1"/>
      <w:marLeft w:val="0"/>
      <w:marRight w:val="0"/>
      <w:marTop w:val="0"/>
      <w:marBottom w:val="0"/>
      <w:divBdr>
        <w:top w:val="none" w:sz="0" w:space="0" w:color="auto"/>
        <w:left w:val="none" w:sz="0" w:space="0" w:color="auto"/>
        <w:bottom w:val="none" w:sz="0" w:space="0" w:color="auto"/>
        <w:right w:val="none" w:sz="0" w:space="0" w:color="auto"/>
      </w:divBdr>
    </w:div>
    <w:div w:id="1573663884">
      <w:bodyDiv w:val="1"/>
      <w:marLeft w:val="0"/>
      <w:marRight w:val="0"/>
      <w:marTop w:val="0"/>
      <w:marBottom w:val="0"/>
      <w:divBdr>
        <w:top w:val="none" w:sz="0" w:space="0" w:color="auto"/>
        <w:left w:val="none" w:sz="0" w:space="0" w:color="auto"/>
        <w:bottom w:val="none" w:sz="0" w:space="0" w:color="auto"/>
        <w:right w:val="none" w:sz="0" w:space="0" w:color="auto"/>
      </w:divBdr>
    </w:div>
    <w:div w:id="1619142864">
      <w:bodyDiv w:val="1"/>
      <w:marLeft w:val="0"/>
      <w:marRight w:val="0"/>
      <w:marTop w:val="0"/>
      <w:marBottom w:val="0"/>
      <w:divBdr>
        <w:top w:val="none" w:sz="0" w:space="0" w:color="auto"/>
        <w:left w:val="none" w:sz="0" w:space="0" w:color="auto"/>
        <w:bottom w:val="none" w:sz="0" w:space="0" w:color="auto"/>
        <w:right w:val="none" w:sz="0" w:space="0" w:color="auto"/>
      </w:divBdr>
    </w:div>
    <w:div w:id="1871188445">
      <w:bodyDiv w:val="1"/>
      <w:marLeft w:val="0"/>
      <w:marRight w:val="0"/>
      <w:marTop w:val="0"/>
      <w:marBottom w:val="0"/>
      <w:divBdr>
        <w:top w:val="none" w:sz="0" w:space="0" w:color="auto"/>
        <w:left w:val="none" w:sz="0" w:space="0" w:color="auto"/>
        <w:bottom w:val="none" w:sz="0" w:space="0" w:color="auto"/>
        <w:right w:val="none" w:sz="0" w:space="0" w:color="auto"/>
      </w:divBdr>
      <w:divsChild>
        <w:div w:id="498429699">
          <w:marLeft w:val="0"/>
          <w:marRight w:val="0"/>
          <w:marTop w:val="0"/>
          <w:marBottom w:val="230"/>
          <w:divBdr>
            <w:top w:val="none" w:sz="0" w:space="0" w:color="auto"/>
            <w:left w:val="none" w:sz="0" w:space="0" w:color="auto"/>
            <w:bottom w:val="none" w:sz="0" w:space="0" w:color="auto"/>
            <w:right w:val="none" w:sz="0" w:space="0" w:color="auto"/>
          </w:divBdr>
        </w:div>
      </w:divsChild>
    </w:div>
    <w:div w:id="1985620941">
      <w:bodyDiv w:val="1"/>
      <w:marLeft w:val="0"/>
      <w:marRight w:val="0"/>
      <w:marTop w:val="0"/>
      <w:marBottom w:val="0"/>
      <w:divBdr>
        <w:top w:val="none" w:sz="0" w:space="0" w:color="auto"/>
        <w:left w:val="none" w:sz="0" w:space="0" w:color="auto"/>
        <w:bottom w:val="none" w:sz="0" w:space="0" w:color="auto"/>
        <w:right w:val="none" w:sz="0" w:space="0" w:color="auto"/>
      </w:divBdr>
    </w:div>
    <w:div w:id="1989556652">
      <w:bodyDiv w:val="1"/>
      <w:marLeft w:val="0"/>
      <w:marRight w:val="0"/>
      <w:marTop w:val="0"/>
      <w:marBottom w:val="0"/>
      <w:divBdr>
        <w:top w:val="none" w:sz="0" w:space="0" w:color="auto"/>
        <w:left w:val="none" w:sz="0" w:space="0" w:color="auto"/>
        <w:bottom w:val="none" w:sz="0" w:space="0" w:color="auto"/>
        <w:right w:val="none" w:sz="0" w:space="0" w:color="auto"/>
      </w:divBdr>
    </w:div>
    <w:div w:id="2038650408">
      <w:bodyDiv w:val="1"/>
      <w:marLeft w:val="0"/>
      <w:marRight w:val="0"/>
      <w:marTop w:val="0"/>
      <w:marBottom w:val="0"/>
      <w:divBdr>
        <w:top w:val="none" w:sz="0" w:space="0" w:color="auto"/>
        <w:left w:val="none" w:sz="0" w:space="0" w:color="auto"/>
        <w:bottom w:val="none" w:sz="0" w:space="0" w:color="auto"/>
        <w:right w:val="none" w:sz="0" w:space="0" w:color="auto"/>
      </w:divBdr>
    </w:div>
    <w:div w:id="2108769933">
      <w:bodyDiv w:val="1"/>
      <w:marLeft w:val="0"/>
      <w:marRight w:val="0"/>
      <w:marTop w:val="0"/>
      <w:marBottom w:val="0"/>
      <w:divBdr>
        <w:top w:val="none" w:sz="0" w:space="0" w:color="auto"/>
        <w:left w:val="none" w:sz="0" w:space="0" w:color="auto"/>
        <w:bottom w:val="none" w:sz="0" w:space="0" w:color="auto"/>
        <w:right w:val="none" w:sz="0" w:space="0" w:color="auto"/>
      </w:divBdr>
    </w:div>
    <w:div w:id="21266504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00472-CD3E-472E-A6F7-ADB9D4D2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58</Pages>
  <Words>20542</Words>
  <Characters>117092</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MỞ ĐẦU</vt:lpstr>
    </vt:vector>
  </TitlesOfParts>
  <Company>Truong</Company>
  <LinksUpToDate>false</LinksUpToDate>
  <CharactersWithSpaces>137360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MỞ ĐẦU</dc:title>
  <dc:creator>NGUYEN DUC CONG</dc:creator>
  <cp:lastModifiedBy>Admin</cp:lastModifiedBy>
  <cp:revision>390</cp:revision>
  <cp:lastPrinted>2024-08-16T04:06:00Z</cp:lastPrinted>
  <dcterms:created xsi:type="dcterms:W3CDTF">2024-08-15T09:28:00Z</dcterms:created>
  <dcterms:modified xsi:type="dcterms:W3CDTF">2024-09-16T02:56:00Z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